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CD3F1" w14:textId="413D2206" w:rsidR="004E3B59" w:rsidRDefault="000C5360" w:rsidP="00BF2B29">
      <w:pPr>
        <w:ind w:firstLine="0"/>
      </w:pPr>
      <w:r>
        <w:rPr>
          <w:noProof/>
        </w:rPr>
        <mc:AlternateContent>
          <mc:Choice Requires="wps">
            <w:drawing>
              <wp:anchor distT="0" distB="0" distL="114300" distR="114300" simplePos="0" relativeHeight="251654656" behindDoc="0" locked="0" layoutInCell="1" allowOverlap="1" wp14:anchorId="50D62071" wp14:editId="4EE23037">
                <wp:simplePos x="0" y="0"/>
                <wp:positionH relativeFrom="page">
                  <wp:posOffset>914400</wp:posOffset>
                </wp:positionH>
                <wp:positionV relativeFrom="page">
                  <wp:posOffset>1143000</wp:posOffset>
                </wp:positionV>
                <wp:extent cx="5943600" cy="8343900"/>
                <wp:effectExtent l="0" t="0" r="0" b="0"/>
                <wp:wrapSquare wrapText="bothSides"/>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6F762C" w14:textId="77777777" w:rsidR="00162D27" w:rsidRDefault="00162D27" w:rsidP="00536110">
                            <w:pPr>
                              <w:spacing w:line="240" w:lineRule="auto"/>
                              <w:ind w:firstLine="0"/>
                              <w:jc w:val="center"/>
                              <w:rPr>
                                <w:b/>
                              </w:rPr>
                            </w:pPr>
                          </w:p>
                          <w:p w14:paraId="7E156998" w14:textId="77777777" w:rsidR="00162D27" w:rsidRPr="00985777" w:rsidRDefault="00162D27" w:rsidP="000846FD">
                            <w:pPr>
                              <w:ind w:firstLine="0"/>
                              <w:jc w:val="center"/>
                              <w:rPr>
                                <w:b/>
                              </w:rPr>
                            </w:pPr>
                            <w:r>
                              <w:rPr>
                                <w:b/>
                              </w:rPr>
                              <w:t>UNDERUTILIZATION OF REPRODUCTIVE HEALTH SCREENINGS BY WOMEN LIVING WITH DISABILITIES IN THE UNITED STATES</w:t>
                            </w:r>
                          </w:p>
                          <w:p w14:paraId="1680F6EA" w14:textId="77777777" w:rsidR="00162D27" w:rsidRDefault="00162D27" w:rsidP="00536110">
                            <w:pPr>
                              <w:spacing w:line="240" w:lineRule="auto"/>
                              <w:ind w:firstLine="0"/>
                              <w:jc w:val="center"/>
                              <w:rPr>
                                <w:b/>
                              </w:rPr>
                            </w:pPr>
                          </w:p>
                          <w:p w14:paraId="6C8D2AE0" w14:textId="77777777" w:rsidR="00162D27" w:rsidRDefault="00162D27" w:rsidP="00536110">
                            <w:pPr>
                              <w:spacing w:line="240" w:lineRule="auto"/>
                              <w:ind w:firstLine="0"/>
                              <w:jc w:val="center"/>
                              <w:rPr>
                                <w:b/>
                              </w:rPr>
                            </w:pPr>
                          </w:p>
                          <w:p w14:paraId="7EB2B23B" w14:textId="77777777" w:rsidR="00162D27" w:rsidRDefault="00162D27" w:rsidP="00536110">
                            <w:pPr>
                              <w:spacing w:line="240" w:lineRule="auto"/>
                              <w:ind w:firstLine="0"/>
                              <w:jc w:val="center"/>
                              <w:rPr>
                                <w:b/>
                              </w:rPr>
                            </w:pPr>
                          </w:p>
                          <w:p w14:paraId="286C8024" w14:textId="77777777" w:rsidR="00162D27" w:rsidRDefault="00162D27" w:rsidP="00536110">
                            <w:pPr>
                              <w:spacing w:line="240" w:lineRule="auto"/>
                              <w:ind w:firstLine="0"/>
                              <w:jc w:val="center"/>
                              <w:rPr>
                                <w:b/>
                              </w:rPr>
                            </w:pPr>
                          </w:p>
                          <w:p w14:paraId="657C9E8C" w14:textId="77777777" w:rsidR="00162D27" w:rsidRDefault="00162D27" w:rsidP="00536110">
                            <w:pPr>
                              <w:spacing w:line="240" w:lineRule="auto"/>
                              <w:ind w:firstLine="0"/>
                              <w:jc w:val="center"/>
                              <w:rPr>
                                <w:b/>
                              </w:rPr>
                            </w:pPr>
                          </w:p>
                          <w:p w14:paraId="78DB46E9" w14:textId="77777777" w:rsidR="00162D27" w:rsidRDefault="00162D27" w:rsidP="00B57E9B">
                            <w:pPr>
                              <w:ind w:firstLine="0"/>
                              <w:jc w:val="center"/>
                            </w:pPr>
                            <w:proofErr w:type="gramStart"/>
                            <w:r>
                              <w:t>by</w:t>
                            </w:r>
                            <w:proofErr w:type="gramEnd"/>
                          </w:p>
                          <w:p w14:paraId="0F3C419F" w14:textId="77777777" w:rsidR="00162D27" w:rsidRDefault="00162D27" w:rsidP="00B57E9B">
                            <w:pPr>
                              <w:ind w:firstLine="0"/>
                              <w:jc w:val="center"/>
                            </w:pPr>
                            <w:r>
                              <w:t>Ellyn Marie Cowan</w:t>
                            </w:r>
                          </w:p>
                          <w:p w14:paraId="15AE36AC" w14:textId="77777777" w:rsidR="00162D27" w:rsidRDefault="00162D27" w:rsidP="00B57E9B">
                            <w:pPr>
                              <w:ind w:firstLine="0"/>
                              <w:jc w:val="center"/>
                            </w:pPr>
                            <w:r>
                              <w:t>BA, University of Northern Iowa, 2011</w:t>
                            </w:r>
                          </w:p>
                          <w:p w14:paraId="57742A04" w14:textId="77777777" w:rsidR="00162D27" w:rsidRPr="00834193" w:rsidRDefault="00162D27" w:rsidP="00536110">
                            <w:pPr>
                              <w:spacing w:line="240" w:lineRule="auto"/>
                              <w:ind w:firstLine="0"/>
                              <w:jc w:val="center"/>
                              <w:rPr>
                                <w:noProof/>
                              </w:rPr>
                            </w:pPr>
                          </w:p>
                          <w:p w14:paraId="1E7CCAE0" w14:textId="77777777" w:rsidR="00162D27" w:rsidRDefault="00162D27" w:rsidP="00536110">
                            <w:pPr>
                              <w:spacing w:line="240" w:lineRule="auto"/>
                              <w:ind w:firstLine="0"/>
                              <w:jc w:val="center"/>
                              <w:rPr>
                                <w:b/>
                              </w:rPr>
                            </w:pPr>
                          </w:p>
                          <w:p w14:paraId="347FAAAC" w14:textId="77777777" w:rsidR="00162D27" w:rsidRDefault="00162D27" w:rsidP="00536110">
                            <w:pPr>
                              <w:spacing w:line="240" w:lineRule="auto"/>
                              <w:ind w:firstLine="0"/>
                              <w:jc w:val="center"/>
                              <w:rPr>
                                <w:b/>
                              </w:rPr>
                            </w:pPr>
                          </w:p>
                          <w:p w14:paraId="20C36446" w14:textId="77777777" w:rsidR="00162D27" w:rsidRDefault="00162D27" w:rsidP="00536110">
                            <w:pPr>
                              <w:spacing w:line="240" w:lineRule="auto"/>
                              <w:ind w:firstLine="0"/>
                              <w:jc w:val="center"/>
                              <w:rPr>
                                <w:b/>
                              </w:rPr>
                            </w:pPr>
                          </w:p>
                          <w:p w14:paraId="02EA9877" w14:textId="77777777" w:rsidR="00162D27" w:rsidRDefault="00162D27" w:rsidP="00536110">
                            <w:pPr>
                              <w:spacing w:line="240" w:lineRule="auto"/>
                              <w:ind w:firstLine="0"/>
                              <w:jc w:val="center"/>
                              <w:rPr>
                                <w:b/>
                              </w:rPr>
                            </w:pPr>
                          </w:p>
                          <w:p w14:paraId="7CE7C832" w14:textId="77777777" w:rsidR="00162D27" w:rsidRDefault="00162D27" w:rsidP="00536110">
                            <w:pPr>
                              <w:spacing w:line="240" w:lineRule="auto"/>
                              <w:ind w:firstLine="0"/>
                              <w:jc w:val="center"/>
                              <w:rPr>
                                <w:b/>
                              </w:rPr>
                            </w:pPr>
                          </w:p>
                          <w:p w14:paraId="62F8247E" w14:textId="77777777" w:rsidR="00162D27" w:rsidRDefault="00162D27" w:rsidP="00536110">
                            <w:pPr>
                              <w:spacing w:line="240" w:lineRule="auto"/>
                              <w:ind w:firstLine="0"/>
                              <w:jc w:val="center"/>
                              <w:rPr>
                                <w:b/>
                              </w:rPr>
                            </w:pPr>
                          </w:p>
                          <w:p w14:paraId="649CF021" w14:textId="77777777" w:rsidR="00162D27" w:rsidRDefault="00162D27" w:rsidP="00536110">
                            <w:pPr>
                              <w:spacing w:line="240" w:lineRule="auto"/>
                              <w:ind w:firstLine="0"/>
                              <w:jc w:val="center"/>
                              <w:rPr>
                                <w:b/>
                              </w:rPr>
                            </w:pPr>
                          </w:p>
                          <w:p w14:paraId="73B51394" w14:textId="77777777" w:rsidR="00162D27" w:rsidRDefault="00162D27" w:rsidP="00536110">
                            <w:pPr>
                              <w:spacing w:line="240" w:lineRule="auto"/>
                              <w:ind w:firstLine="0"/>
                              <w:jc w:val="center"/>
                              <w:rPr>
                                <w:b/>
                              </w:rPr>
                            </w:pPr>
                          </w:p>
                          <w:p w14:paraId="04BCFCB2" w14:textId="77777777" w:rsidR="00162D27" w:rsidRDefault="00162D27" w:rsidP="00B57E9B">
                            <w:pPr>
                              <w:ind w:firstLine="0"/>
                              <w:jc w:val="center"/>
                            </w:pPr>
                            <w:r>
                              <w:t>Submitted to the Graduate Faculty of</w:t>
                            </w:r>
                          </w:p>
                          <w:p w14:paraId="6136E9BE" w14:textId="77777777" w:rsidR="00162D27" w:rsidRDefault="00162D27" w:rsidP="00B57E9B">
                            <w:pPr>
                              <w:ind w:firstLine="0"/>
                              <w:jc w:val="center"/>
                            </w:pPr>
                            <w:r>
                              <w:t>Behavioral and Community Health Sciences</w:t>
                            </w:r>
                          </w:p>
                          <w:p w14:paraId="12B1F6E4" w14:textId="77777777" w:rsidR="00162D27" w:rsidRDefault="00162D27" w:rsidP="00B57E9B">
                            <w:pPr>
                              <w:ind w:firstLine="0"/>
                              <w:jc w:val="center"/>
                            </w:pPr>
                            <w:r>
                              <w:t xml:space="preserve">Graduate School of Public Health in partial fulfillment </w:t>
                            </w:r>
                          </w:p>
                          <w:p w14:paraId="50594CA3" w14:textId="77777777" w:rsidR="00162D27" w:rsidRDefault="00162D27" w:rsidP="00B57E9B">
                            <w:pPr>
                              <w:ind w:firstLine="0"/>
                              <w:jc w:val="center"/>
                            </w:pPr>
                            <w:proofErr w:type="gramStart"/>
                            <w:r>
                              <w:t>of</w:t>
                            </w:r>
                            <w:proofErr w:type="gramEnd"/>
                            <w:r>
                              <w:t xml:space="preserve"> the requirements for the degree of</w:t>
                            </w:r>
                          </w:p>
                          <w:p w14:paraId="0CDDF1D1" w14:textId="77777777" w:rsidR="00162D27" w:rsidRDefault="00162D27" w:rsidP="00536110">
                            <w:pPr>
                              <w:spacing w:line="240" w:lineRule="auto"/>
                              <w:ind w:firstLine="0"/>
                              <w:jc w:val="center"/>
                            </w:pPr>
                            <w:r>
                              <w:t xml:space="preserve">Master of Public Health </w:t>
                            </w:r>
                          </w:p>
                          <w:p w14:paraId="3992A848" w14:textId="77777777" w:rsidR="00162D27" w:rsidRDefault="00162D27" w:rsidP="00B57E9B">
                            <w:pPr>
                              <w:spacing w:line="240" w:lineRule="auto"/>
                              <w:ind w:firstLine="0"/>
                              <w:jc w:val="center"/>
                            </w:pPr>
                          </w:p>
                          <w:p w14:paraId="4A4EA554" w14:textId="77777777" w:rsidR="00162D27" w:rsidRDefault="00162D27" w:rsidP="00B57E9B">
                            <w:pPr>
                              <w:spacing w:line="240" w:lineRule="auto"/>
                              <w:ind w:firstLine="0"/>
                              <w:jc w:val="center"/>
                            </w:pPr>
                          </w:p>
                          <w:p w14:paraId="462952D2" w14:textId="77777777" w:rsidR="00162D27" w:rsidRDefault="00162D27" w:rsidP="00B57E9B">
                            <w:pPr>
                              <w:spacing w:line="240" w:lineRule="auto"/>
                              <w:ind w:firstLine="0"/>
                              <w:jc w:val="center"/>
                            </w:pPr>
                          </w:p>
                          <w:p w14:paraId="3A5B0AD2" w14:textId="77777777" w:rsidR="00162D27" w:rsidRDefault="00162D27" w:rsidP="00B57E9B">
                            <w:pPr>
                              <w:spacing w:line="240" w:lineRule="auto"/>
                              <w:ind w:firstLine="0"/>
                              <w:jc w:val="center"/>
                            </w:pPr>
                          </w:p>
                          <w:p w14:paraId="51BAED89" w14:textId="77777777" w:rsidR="00162D27" w:rsidRDefault="00162D27" w:rsidP="00B57E9B">
                            <w:pPr>
                              <w:spacing w:line="240" w:lineRule="auto"/>
                              <w:ind w:firstLine="0"/>
                              <w:jc w:val="center"/>
                            </w:pPr>
                          </w:p>
                          <w:p w14:paraId="0B37730B" w14:textId="77777777" w:rsidR="00162D27" w:rsidRDefault="00162D27" w:rsidP="00B57E9B">
                            <w:pPr>
                              <w:spacing w:line="240" w:lineRule="auto"/>
                              <w:ind w:firstLine="0"/>
                              <w:jc w:val="center"/>
                            </w:pPr>
                          </w:p>
                          <w:p w14:paraId="69453167" w14:textId="77777777" w:rsidR="00162D27" w:rsidRDefault="00162D27" w:rsidP="00B57E9B">
                            <w:pPr>
                              <w:spacing w:line="240" w:lineRule="auto"/>
                              <w:ind w:firstLine="0"/>
                              <w:jc w:val="center"/>
                            </w:pPr>
                          </w:p>
                          <w:p w14:paraId="1E853667" w14:textId="77777777" w:rsidR="00162D27" w:rsidRPr="00AB08F3" w:rsidRDefault="00162D27" w:rsidP="00337CC7">
                            <w:pPr>
                              <w:ind w:firstLine="0"/>
                              <w:jc w:val="center"/>
                            </w:pPr>
                            <w:r w:rsidRPr="00AB08F3">
                              <w:t>University of Pittsburg</w:t>
                            </w:r>
                            <w:r>
                              <w:t>h</w:t>
                            </w:r>
                          </w:p>
                          <w:p w14:paraId="7784DC2A" w14:textId="77777777" w:rsidR="00162D27" w:rsidRPr="00AB08F3" w:rsidRDefault="00162D27" w:rsidP="00B57E9B">
                            <w:pPr>
                              <w:ind w:firstLine="0"/>
                              <w:jc w:val="center"/>
                              <w:rPr>
                                <w:noProof/>
                              </w:rPr>
                            </w:pPr>
                            <w:r>
                              <w:t>2014</w:t>
                            </w:r>
                          </w:p>
                          <w:p w14:paraId="3EFF33CA" w14:textId="77777777" w:rsidR="00162D27" w:rsidRPr="004E3B59" w:rsidRDefault="00162D27"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62071"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" stroked="f">
                <v:textbox inset="0,0,0,0">
                  <w:txbxContent>
                    <w:p w14:paraId="7B6F762C" w14:textId="77777777" w:rsidR="00162D27" w:rsidRDefault="00162D27" w:rsidP="00536110">
                      <w:pPr>
                        <w:spacing w:line="240" w:lineRule="auto"/>
                        <w:ind w:firstLine="0"/>
                        <w:jc w:val="center"/>
                        <w:rPr>
                          <w:b/>
                        </w:rPr>
                      </w:pPr>
                    </w:p>
                    <w:p w14:paraId="7E156998" w14:textId="77777777" w:rsidR="00162D27" w:rsidRPr="00985777" w:rsidRDefault="00162D27" w:rsidP="000846FD">
                      <w:pPr>
                        <w:ind w:firstLine="0"/>
                        <w:jc w:val="center"/>
                        <w:rPr>
                          <w:b/>
                        </w:rPr>
                      </w:pPr>
                      <w:r>
                        <w:rPr>
                          <w:b/>
                        </w:rPr>
                        <w:t>UNDERUTILIZATION OF REPRODUCTIVE HEALTH SCREENINGS BY WOMEN LIVING WITH DISABILITIES IN THE UNITED STATES</w:t>
                      </w:r>
                    </w:p>
                    <w:p w14:paraId="1680F6EA" w14:textId="77777777" w:rsidR="00162D27" w:rsidRDefault="00162D27" w:rsidP="00536110">
                      <w:pPr>
                        <w:spacing w:line="240" w:lineRule="auto"/>
                        <w:ind w:firstLine="0"/>
                        <w:jc w:val="center"/>
                        <w:rPr>
                          <w:b/>
                        </w:rPr>
                      </w:pPr>
                    </w:p>
                    <w:p w14:paraId="6C8D2AE0" w14:textId="77777777" w:rsidR="00162D27" w:rsidRDefault="00162D27" w:rsidP="00536110">
                      <w:pPr>
                        <w:spacing w:line="240" w:lineRule="auto"/>
                        <w:ind w:firstLine="0"/>
                        <w:jc w:val="center"/>
                        <w:rPr>
                          <w:b/>
                        </w:rPr>
                      </w:pPr>
                    </w:p>
                    <w:p w14:paraId="7EB2B23B" w14:textId="77777777" w:rsidR="00162D27" w:rsidRDefault="00162D27" w:rsidP="00536110">
                      <w:pPr>
                        <w:spacing w:line="240" w:lineRule="auto"/>
                        <w:ind w:firstLine="0"/>
                        <w:jc w:val="center"/>
                        <w:rPr>
                          <w:b/>
                        </w:rPr>
                      </w:pPr>
                    </w:p>
                    <w:p w14:paraId="286C8024" w14:textId="77777777" w:rsidR="00162D27" w:rsidRDefault="00162D27" w:rsidP="00536110">
                      <w:pPr>
                        <w:spacing w:line="240" w:lineRule="auto"/>
                        <w:ind w:firstLine="0"/>
                        <w:jc w:val="center"/>
                        <w:rPr>
                          <w:b/>
                        </w:rPr>
                      </w:pPr>
                    </w:p>
                    <w:p w14:paraId="657C9E8C" w14:textId="77777777" w:rsidR="00162D27" w:rsidRDefault="00162D27" w:rsidP="00536110">
                      <w:pPr>
                        <w:spacing w:line="240" w:lineRule="auto"/>
                        <w:ind w:firstLine="0"/>
                        <w:jc w:val="center"/>
                        <w:rPr>
                          <w:b/>
                        </w:rPr>
                      </w:pPr>
                    </w:p>
                    <w:p w14:paraId="78DB46E9" w14:textId="77777777" w:rsidR="00162D27" w:rsidRDefault="00162D27" w:rsidP="00B57E9B">
                      <w:pPr>
                        <w:ind w:firstLine="0"/>
                        <w:jc w:val="center"/>
                      </w:pPr>
                      <w:proofErr w:type="gramStart"/>
                      <w:r>
                        <w:t>by</w:t>
                      </w:r>
                      <w:proofErr w:type="gramEnd"/>
                    </w:p>
                    <w:p w14:paraId="0F3C419F" w14:textId="77777777" w:rsidR="00162D27" w:rsidRDefault="00162D27" w:rsidP="00B57E9B">
                      <w:pPr>
                        <w:ind w:firstLine="0"/>
                        <w:jc w:val="center"/>
                      </w:pPr>
                      <w:r>
                        <w:t>Ellyn Marie Cowan</w:t>
                      </w:r>
                    </w:p>
                    <w:p w14:paraId="15AE36AC" w14:textId="77777777" w:rsidR="00162D27" w:rsidRDefault="00162D27" w:rsidP="00B57E9B">
                      <w:pPr>
                        <w:ind w:firstLine="0"/>
                        <w:jc w:val="center"/>
                      </w:pPr>
                      <w:r>
                        <w:t>BA, University of Northern Iowa, 2011</w:t>
                      </w:r>
                    </w:p>
                    <w:p w14:paraId="57742A04" w14:textId="77777777" w:rsidR="00162D27" w:rsidRPr="00834193" w:rsidRDefault="00162D27" w:rsidP="00536110">
                      <w:pPr>
                        <w:spacing w:line="240" w:lineRule="auto"/>
                        <w:ind w:firstLine="0"/>
                        <w:jc w:val="center"/>
                        <w:rPr>
                          <w:noProof/>
                        </w:rPr>
                      </w:pPr>
                    </w:p>
                    <w:p w14:paraId="1E7CCAE0" w14:textId="77777777" w:rsidR="00162D27" w:rsidRDefault="00162D27" w:rsidP="00536110">
                      <w:pPr>
                        <w:spacing w:line="240" w:lineRule="auto"/>
                        <w:ind w:firstLine="0"/>
                        <w:jc w:val="center"/>
                        <w:rPr>
                          <w:b/>
                        </w:rPr>
                      </w:pPr>
                    </w:p>
                    <w:p w14:paraId="347FAAAC" w14:textId="77777777" w:rsidR="00162D27" w:rsidRDefault="00162D27" w:rsidP="00536110">
                      <w:pPr>
                        <w:spacing w:line="240" w:lineRule="auto"/>
                        <w:ind w:firstLine="0"/>
                        <w:jc w:val="center"/>
                        <w:rPr>
                          <w:b/>
                        </w:rPr>
                      </w:pPr>
                    </w:p>
                    <w:p w14:paraId="20C36446" w14:textId="77777777" w:rsidR="00162D27" w:rsidRDefault="00162D27" w:rsidP="00536110">
                      <w:pPr>
                        <w:spacing w:line="240" w:lineRule="auto"/>
                        <w:ind w:firstLine="0"/>
                        <w:jc w:val="center"/>
                        <w:rPr>
                          <w:b/>
                        </w:rPr>
                      </w:pPr>
                    </w:p>
                    <w:p w14:paraId="02EA9877" w14:textId="77777777" w:rsidR="00162D27" w:rsidRDefault="00162D27" w:rsidP="00536110">
                      <w:pPr>
                        <w:spacing w:line="240" w:lineRule="auto"/>
                        <w:ind w:firstLine="0"/>
                        <w:jc w:val="center"/>
                        <w:rPr>
                          <w:b/>
                        </w:rPr>
                      </w:pPr>
                    </w:p>
                    <w:p w14:paraId="7CE7C832" w14:textId="77777777" w:rsidR="00162D27" w:rsidRDefault="00162D27" w:rsidP="00536110">
                      <w:pPr>
                        <w:spacing w:line="240" w:lineRule="auto"/>
                        <w:ind w:firstLine="0"/>
                        <w:jc w:val="center"/>
                        <w:rPr>
                          <w:b/>
                        </w:rPr>
                      </w:pPr>
                    </w:p>
                    <w:p w14:paraId="62F8247E" w14:textId="77777777" w:rsidR="00162D27" w:rsidRDefault="00162D27" w:rsidP="00536110">
                      <w:pPr>
                        <w:spacing w:line="240" w:lineRule="auto"/>
                        <w:ind w:firstLine="0"/>
                        <w:jc w:val="center"/>
                        <w:rPr>
                          <w:b/>
                        </w:rPr>
                      </w:pPr>
                    </w:p>
                    <w:p w14:paraId="649CF021" w14:textId="77777777" w:rsidR="00162D27" w:rsidRDefault="00162D27" w:rsidP="00536110">
                      <w:pPr>
                        <w:spacing w:line="240" w:lineRule="auto"/>
                        <w:ind w:firstLine="0"/>
                        <w:jc w:val="center"/>
                        <w:rPr>
                          <w:b/>
                        </w:rPr>
                      </w:pPr>
                    </w:p>
                    <w:p w14:paraId="73B51394" w14:textId="77777777" w:rsidR="00162D27" w:rsidRDefault="00162D27" w:rsidP="00536110">
                      <w:pPr>
                        <w:spacing w:line="240" w:lineRule="auto"/>
                        <w:ind w:firstLine="0"/>
                        <w:jc w:val="center"/>
                        <w:rPr>
                          <w:b/>
                        </w:rPr>
                      </w:pPr>
                    </w:p>
                    <w:p w14:paraId="04BCFCB2" w14:textId="77777777" w:rsidR="00162D27" w:rsidRDefault="00162D27" w:rsidP="00B57E9B">
                      <w:pPr>
                        <w:ind w:firstLine="0"/>
                        <w:jc w:val="center"/>
                      </w:pPr>
                      <w:r>
                        <w:t>Submitted to the Graduate Faculty of</w:t>
                      </w:r>
                    </w:p>
                    <w:p w14:paraId="6136E9BE" w14:textId="77777777" w:rsidR="00162D27" w:rsidRDefault="00162D27" w:rsidP="00B57E9B">
                      <w:pPr>
                        <w:ind w:firstLine="0"/>
                        <w:jc w:val="center"/>
                      </w:pPr>
                      <w:r>
                        <w:t>Behavioral and Community Health Sciences</w:t>
                      </w:r>
                    </w:p>
                    <w:p w14:paraId="12B1F6E4" w14:textId="77777777" w:rsidR="00162D27" w:rsidRDefault="00162D27" w:rsidP="00B57E9B">
                      <w:pPr>
                        <w:ind w:firstLine="0"/>
                        <w:jc w:val="center"/>
                      </w:pPr>
                      <w:r>
                        <w:t xml:space="preserve">Graduate School of Public Health in partial fulfillment </w:t>
                      </w:r>
                    </w:p>
                    <w:p w14:paraId="50594CA3" w14:textId="77777777" w:rsidR="00162D27" w:rsidRDefault="00162D27" w:rsidP="00B57E9B">
                      <w:pPr>
                        <w:ind w:firstLine="0"/>
                        <w:jc w:val="center"/>
                      </w:pPr>
                      <w:proofErr w:type="gramStart"/>
                      <w:r>
                        <w:t>of</w:t>
                      </w:r>
                      <w:proofErr w:type="gramEnd"/>
                      <w:r>
                        <w:t xml:space="preserve"> the requirements for the degree of</w:t>
                      </w:r>
                    </w:p>
                    <w:p w14:paraId="0CDDF1D1" w14:textId="77777777" w:rsidR="00162D27" w:rsidRDefault="00162D27" w:rsidP="00536110">
                      <w:pPr>
                        <w:spacing w:line="240" w:lineRule="auto"/>
                        <w:ind w:firstLine="0"/>
                        <w:jc w:val="center"/>
                      </w:pPr>
                      <w:r>
                        <w:t xml:space="preserve">Master of Public Health </w:t>
                      </w:r>
                    </w:p>
                    <w:p w14:paraId="3992A848" w14:textId="77777777" w:rsidR="00162D27" w:rsidRDefault="00162D27" w:rsidP="00B57E9B">
                      <w:pPr>
                        <w:spacing w:line="240" w:lineRule="auto"/>
                        <w:ind w:firstLine="0"/>
                        <w:jc w:val="center"/>
                      </w:pPr>
                    </w:p>
                    <w:p w14:paraId="4A4EA554" w14:textId="77777777" w:rsidR="00162D27" w:rsidRDefault="00162D27" w:rsidP="00B57E9B">
                      <w:pPr>
                        <w:spacing w:line="240" w:lineRule="auto"/>
                        <w:ind w:firstLine="0"/>
                        <w:jc w:val="center"/>
                      </w:pPr>
                    </w:p>
                    <w:p w14:paraId="462952D2" w14:textId="77777777" w:rsidR="00162D27" w:rsidRDefault="00162D27" w:rsidP="00B57E9B">
                      <w:pPr>
                        <w:spacing w:line="240" w:lineRule="auto"/>
                        <w:ind w:firstLine="0"/>
                        <w:jc w:val="center"/>
                      </w:pPr>
                    </w:p>
                    <w:p w14:paraId="3A5B0AD2" w14:textId="77777777" w:rsidR="00162D27" w:rsidRDefault="00162D27" w:rsidP="00B57E9B">
                      <w:pPr>
                        <w:spacing w:line="240" w:lineRule="auto"/>
                        <w:ind w:firstLine="0"/>
                        <w:jc w:val="center"/>
                      </w:pPr>
                    </w:p>
                    <w:p w14:paraId="51BAED89" w14:textId="77777777" w:rsidR="00162D27" w:rsidRDefault="00162D27" w:rsidP="00B57E9B">
                      <w:pPr>
                        <w:spacing w:line="240" w:lineRule="auto"/>
                        <w:ind w:firstLine="0"/>
                        <w:jc w:val="center"/>
                      </w:pPr>
                    </w:p>
                    <w:p w14:paraId="0B37730B" w14:textId="77777777" w:rsidR="00162D27" w:rsidRDefault="00162D27" w:rsidP="00B57E9B">
                      <w:pPr>
                        <w:spacing w:line="240" w:lineRule="auto"/>
                        <w:ind w:firstLine="0"/>
                        <w:jc w:val="center"/>
                      </w:pPr>
                    </w:p>
                    <w:p w14:paraId="69453167" w14:textId="77777777" w:rsidR="00162D27" w:rsidRDefault="00162D27" w:rsidP="00B57E9B">
                      <w:pPr>
                        <w:spacing w:line="240" w:lineRule="auto"/>
                        <w:ind w:firstLine="0"/>
                        <w:jc w:val="center"/>
                      </w:pPr>
                    </w:p>
                    <w:p w14:paraId="1E853667" w14:textId="77777777" w:rsidR="00162D27" w:rsidRPr="00AB08F3" w:rsidRDefault="00162D27" w:rsidP="00337CC7">
                      <w:pPr>
                        <w:ind w:firstLine="0"/>
                        <w:jc w:val="center"/>
                      </w:pPr>
                      <w:r w:rsidRPr="00AB08F3">
                        <w:t>University of Pittsburg</w:t>
                      </w:r>
                      <w:r>
                        <w:t>h</w:t>
                      </w:r>
                    </w:p>
                    <w:p w14:paraId="7784DC2A" w14:textId="77777777" w:rsidR="00162D27" w:rsidRPr="00AB08F3" w:rsidRDefault="00162D27" w:rsidP="00B57E9B">
                      <w:pPr>
                        <w:ind w:firstLine="0"/>
                        <w:jc w:val="center"/>
                        <w:rPr>
                          <w:noProof/>
                        </w:rPr>
                      </w:pPr>
                      <w:r>
                        <w:t>2014</w:t>
                      </w:r>
                    </w:p>
                    <w:p w14:paraId="3EFF33CA" w14:textId="77777777" w:rsidR="00162D27" w:rsidRPr="004E3B59" w:rsidRDefault="00162D27" w:rsidP="006B1124">
                      <w:pPr>
                        <w:ind w:firstLine="0"/>
                        <w:jc w:val="center"/>
                        <w:rPr>
                          <w:b/>
                        </w:rPr>
                      </w:pPr>
                    </w:p>
                  </w:txbxContent>
                </v:textbox>
                <w10:wrap type="square" anchorx="page" anchory="page"/>
              </v:shape>
            </w:pict>
          </mc:Fallback>
        </mc:AlternateContent>
      </w:r>
    </w:p>
    <w:p w14:paraId="5A3B965F" w14:textId="4ACBE1AC" w:rsidR="0028782F" w:rsidRDefault="000C5360" w:rsidP="007F763B">
      <w:pPr>
        <w:pStyle w:val="Noindent"/>
        <w:spacing w:line="240" w:lineRule="auto"/>
        <w:rPr>
          <w:b/>
        </w:rPr>
      </w:pPr>
      <w:r>
        <w:rPr>
          <w:noProof/>
        </w:rPr>
        <w:lastRenderedPageBreak/>
        <mc:AlternateContent>
          <mc:Choice Requires="wps">
            <w:drawing>
              <wp:anchor distT="0" distB="0" distL="114300" distR="114300" simplePos="0" relativeHeight="251656704" behindDoc="0" locked="0" layoutInCell="1" allowOverlap="1" wp14:anchorId="41A75FD3" wp14:editId="4E7F4865">
                <wp:simplePos x="0" y="0"/>
                <wp:positionH relativeFrom="page">
                  <wp:align>center</wp:align>
                </wp:positionH>
                <wp:positionV relativeFrom="margin">
                  <wp:posOffset>301625</wp:posOffset>
                </wp:positionV>
                <wp:extent cx="5943600" cy="7242175"/>
                <wp:effectExtent l="0" t="0" r="0" b="0"/>
                <wp:wrapSquare wrapText="bothSides"/>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BEB19F" w14:textId="77777777" w:rsidR="00162D27" w:rsidRDefault="00162D27" w:rsidP="006B1124">
                            <w:pPr>
                              <w:ind w:firstLine="0"/>
                              <w:jc w:val="center"/>
                            </w:pPr>
                            <w:r>
                              <w:t>UNIVERSITY OF PITTSBURGH</w:t>
                            </w:r>
                          </w:p>
                          <w:p w14:paraId="6DB0FAC0" w14:textId="77777777" w:rsidR="00162D27" w:rsidRDefault="00162D27" w:rsidP="00536110">
                            <w:pPr>
                              <w:spacing w:line="240" w:lineRule="auto"/>
                              <w:ind w:firstLine="0"/>
                              <w:jc w:val="center"/>
                            </w:pPr>
                            <w:r>
                              <w:t>GRADUATE SCHOOL OF PUBLIC HEALTH</w:t>
                            </w:r>
                          </w:p>
                          <w:p w14:paraId="3990775C" w14:textId="77777777" w:rsidR="00162D27" w:rsidRDefault="00162D27" w:rsidP="00536110">
                            <w:pPr>
                              <w:spacing w:line="240" w:lineRule="auto"/>
                              <w:ind w:firstLine="0"/>
                              <w:jc w:val="center"/>
                            </w:pPr>
                          </w:p>
                          <w:p w14:paraId="763FD591" w14:textId="77777777" w:rsidR="00162D27" w:rsidRDefault="00162D27" w:rsidP="00536110">
                            <w:pPr>
                              <w:spacing w:line="240" w:lineRule="auto"/>
                              <w:ind w:firstLine="0"/>
                              <w:jc w:val="center"/>
                            </w:pPr>
                          </w:p>
                          <w:p w14:paraId="09F11104" w14:textId="77777777" w:rsidR="00162D27" w:rsidRDefault="00162D27" w:rsidP="00536110">
                            <w:pPr>
                              <w:spacing w:line="240" w:lineRule="auto"/>
                              <w:ind w:firstLine="0"/>
                              <w:jc w:val="center"/>
                            </w:pPr>
                          </w:p>
                          <w:p w14:paraId="00268B51" w14:textId="77777777" w:rsidR="00162D27" w:rsidRDefault="00162D27" w:rsidP="00536110">
                            <w:pPr>
                              <w:spacing w:line="240" w:lineRule="auto"/>
                              <w:ind w:firstLine="0"/>
                              <w:jc w:val="center"/>
                            </w:pPr>
                          </w:p>
                          <w:p w14:paraId="61BB5321" w14:textId="77777777" w:rsidR="00162D27" w:rsidRDefault="00162D27" w:rsidP="00536110">
                            <w:pPr>
                              <w:spacing w:line="240" w:lineRule="auto"/>
                              <w:ind w:firstLine="0"/>
                              <w:jc w:val="center"/>
                            </w:pPr>
                          </w:p>
                          <w:p w14:paraId="6A70F560" w14:textId="77777777" w:rsidR="00162D27" w:rsidRDefault="00162D27" w:rsidP="00536110">
                            <w:pPr>
                              <w:spacing w:line="240" w:lineRule="auto"/>
                              <w:ind w:firstLine="0"/>
                              <w:jc w:val="center"/>
                            </w:pPr>
                          </w:p>
                          <w:p w14:paraId="0A824AAE" w14:textId="77777777" w:rsidR="00162D27" w:rsidRDefault="00162D27" w:rsidP="006A5780">
                            <w:pPr>
                              <w:ind w:firstLine="0"/>
                              <w:jc w:val="center"/>
                            </w:pPr>
                            <w:r>
                              <w:t>This essay is submitted</w:t>
                            </w:r>
                          </w:p>
                          <w:p w14:paraId="4377B0C7" w14:textId="77777777" w:rsidR="00162D27" w:rsidRDefault="00162D27" w:rsidP="006B1124">
                            <w:pPr>
                              <w:ind w:firstLine="0"/>
                              <w:jc w:val="center"/>
                            </w:pPr>
                            <w:proofErr w:type="gramStart"/>
                            <w:r>
                              <w:t>by</w:t>
                            </w:r>
                            <w:proofErr w:type="gramEnd"/>
                          </w:p>
                          <w:p w14:paraId="61C5ABA4" w14:textId="77777777" w:rsidR="00162D27" w:rsidRDefault="00162D27" w:rsidP="006A5780">
                            <w:pPr>
                              <w:spacing w:line="240" w:lineRule="auto"/>
                              <w:ind w:firstLine="0"/>
                              <w:jc w:val="center"/>
                            </w:pPr>
                            <w:r>
                              <w:t>Ellyn Marie Cowan</w:t>
                            </w:r>
                          </w:p>
                          <w:p w14:paraId="77569B40" w14:textId="77777777" w:rsidR="00162D27" w:rsidRDefault="00162D27" w:rsidP="006A5780">
                            <w:pPr>
                              <w:spacing w:line="240" w:lineRule="auto"/>
                              <w:ind w:firstLine="0"/>
                              <w:jc w:val="center"/>
                            </w:pPr>
                          </w:p>
                          <w:p w14:paraId="508EDCF0" w14:textId="77777777" w:rsidR="00162D27" w:rsidRDefault="00162D27" w:rsidP="006A5780">
                            <w:pPr>
                              <w:spacing w:line="240" w:lineRule="auto"/>
                              <w:ind w:firstLine="0"/>
                              <w:jc w:val="center"/>
                            </w:pPr>
                            <w:proofErr w:type="gramStart"/>
                            <w:r>
                              <w:t>on</w:t>
                            </w:r>
                            <w:proofErr w:type="gramEnd"/>
                          </w:p>
                          <w:p w14:paraId="13BEB23D" w14:textId="77777777" w:rsidR="00162D27" w:rsidRDefault="00162D27" w:rsidP="006A5780">
                            <w:pPr>
                              <w:spacing w:line="240" w:lineRule="auto"/>
                              <w:ind w:firstLine="0"/>
                              <w:jc w:val="center"/>
                            </w:pPr>
                          </w:p>
                          <w:p w14:paraId="15C899D7" w14:textId="77777777" w:rsidR="00162D27" w:rsidRDefault="00162D27" w:rsidP="006A5780">
                            <w:pPr>
                              <w:ind w:firstLine="0"/>
                              <w:jc w:val="center"/>
                            </w:pPr>
                            <w:r>
                              <w:t>April 25, 2014</w:t>
                            </w:r>
                          </w:p>
                          <w:p w14:paraId="4BC2921D" w14:textId="77777777" w:rsidR="00162D27" w:rsidRDefault="00162D27" w:rsidP="00B0452A">
                            <w:pPr>
                              <w:ind w:firstLine="0"/>
                              <w:jc w:val="center"/>
                            </w:pPr>
                            <w:proofErr w:type="gramStart"/>
                            <w:r>
                              <w:t>and</w:t>
                            </w:r>
                            <w:proofErr w:type="gramEnd"/>
                            <w:r>
                              <w:t xml:space="preserve"> approved by</w:t>
                            </w:r>
                          </w:p>
                          <w:p w14:paraId="026C478B" w14:textId="77777777" w:rsidR="00162D27" w:rsidRDefault="00162D27" w:rsidP="006A5780">
                            <w:pPr>
                              <w:ind w:firstLine="0"/>
                              <w:jc w:val="center"/>
                            </w:pPr>
                          </w:p>
                          <w:p w14:paraId="0F014D48" w14:textId="77777777" w:rsidR="00162D27" w:rsidRDefault="00162D27" w:rsidP="00030D3B">
                            <w:pPr>
                              <w:spacing w:line="240" w:lineRule="auto"/>
                              <w:ind w:firstLine="0"/>
                            </w:pPr>
                            <w:r>
                              <w:t>Essay Advisor:</w:t>
                            </w:r>
                          </w:p>
                          <w:p w14:paraId="3FFE75F6" w14:textId="77777777" w:rsidR="00162D27" w:rsidRDefault="00162D27" w:rsidP="00030D3B">
                            <w:pPr>
                              <w:spacing w:line="240" w:lineRule="auto"/>
                              <w:ind w:firstLine="0"/>
                            </w:pPr>
                            <w:r>
                              <w:t>Martha Ann Terry, PhD</w:t>
                            </w:r>
                            <w:r>
                              <w:tab/>
                              <w:t xml:space="preserve">                         ______________________________________</w:t>
                            </w:r>
                          </w:p>
                          <w:p w14:paraId="20002EB1" w14:textId="77777777" w:rsidR="00162D27" w:rsidRDefault="00162D27" w:rsidP="00030D3B">
                            <w:pPr>
                              <w:spacing w:line="240" w:lineRule="auto"/>
                              <w:ind w:firstLine="0"/>
                            </w:pPr>
                            <w:r>
                              <w:t>Assistant Professor and Director, MPH Program</w:t>
                            </w:r>
                          </w:p>
                          <w:p w14:paraId="420C0B5A" w14:textId="77777777" w:rsidR="00162D27" w:rsidRDefault="00162D27" w:rsidP="00030D3B">
                            <w:pPr>
                              <w:spacing w:line="240" w:lineRule="auto"/>
                              <w:ind w:firstLine="0"/>
                            </w:pPr>
                            <w:r>
                              <w:t>Department of Behavioral and Community Health Sciences</w:t>
                            </w:r>
                          </w:p>
                          <w:p w14:paraId="631C475F" w14:textId="77777777" w:rsidR="00162D27" w:rsidRDefault="00162D27" w:rsidP="00030D3B">
                            <w:pPr>
                              <w:spacing w:line="240" w:lineRule="auto"/>
                              <w:ind w:firstLine="0"/>
                            </w:pPr>
                            <w:r>
                              <w:t>Graduate School of Public Health</w:t>
                            </w:r>
                          </w:p>
                          <w:p w14:paraId="4EEAF2E2" w14:textId="77777777" w:rsidR="00162D27" w:rsidRDefault="00162D27" w:rsidP="00030D3B">
                            <w:pPr>
                              <w:spacing w:line="240" w:lineRule="auto"/>
                              <w:ind w:firstLine="0"/>
                            </w:pPr>
                            <w:r>
                              <w:t>University of Pittsburgh</w:t>
                            </w:r>
                          </w:p>
                          <w:p w14:paraId="2674AD1B" w14:textId="77777777" w:rsidR="00162D27" w:rsidRDefault="00162D27" w:rsidP="00030D3B">
                            <w:pPr>
                              <w:spacing w:line="240" w:lineRule="auto"/>
                              <w:ind w:firstLine="0"/>
                            </w:pPr>
                          </w:p>
                          <w:p w14:paraId="6521B8F3" w14:textId="77777777" w:rsidR="00162D27" w:rsidRDefault="00162D27" w:rsidP="00030D3B">
                            <w:pPr>
                              <w:spacing w:line="240" w:lineRule="auto"/>
                              <w:ind w:firstLine="0"/>
                            </w:pPr>
                          </w:p>
                          <w:p w14:paraId="59C141CE" w14:textId="77777777" w:rsidR="00162D27" w:rsidRDefault="00162D27" w:rsidP="00030D3B">
                            <w:pPr>
                              <w:spacing w:line="240" w:lineRule="auto"/>
                              <w:ind w:firstLine="0"/>
                            </w:pPr>
                            <w:r>
                              <w:t>Essay Reader:</w:t>
                            </w:r>
                          </w:p>
                          <w:p w14:paraId="66065B84" w14:textId="77777777" w:rsidR="00162D27" w:rsidRDefault="00162D27" w:rsidP="00030D3B">
                            <w:pPr>
                              <w:spacing w:line="240" w:lineRule="auto"/>
                              <w:ind w:firstLine="0"/>
                            </w:pPr>
                            <w:r>
                              <w:t xml:space="preserve">Wesley M Rohrer, PhD       </w:t>
                            </w:r>
                            <w:r>
                              <w:tab/>
                            </w:r>
                            <w:r>
                              <w:tab/>
                            </w:r>
                            <w:r>
                              <w:tab/>
                              <w:t xml:space="preserve"> ______________________________________</w:t>
                            </w:r>
                          </w:p>
                          <w:p w14:paraId="1CF1D56F" w14:textId="77777777" w:rsidR="00162D27" w:rsidRDefault="00162D27" w:rsidP="00030D3B">
                            <w:pPr>
                              <w:spacing w:line="240" w:lineRule="auto"/>
                              <w:ind w:firstLine="0"/>
                            </w:pPr>
                            <w:r>
                              <w:t>Assistant Professor, Vice Chair of Education</w:t>
                            </w:r>
                          </w:p>
                          <w:p w14:paraId="0495CE2E" w14:textId="77777777" w:rsidR="00162D27" w:rsidRDefault="00162D27" w:rsidP="00030D3B">
                            <w:pPr>
                              <w:spacing w:line="240" w:lineRule="auto"/>
                              <w:ind w:firstLine="0"/>
                            </w:pPr>
                            <w:r>
                              <w:t xml:space="preserve">    </w:t>
                            </w:r>
                            <w:proofErr w:type="gramStart"/>
                            <w:r>
                              <w:t>and</w:t>
                            </w:r>
                            <w:proofErr w:type="gramEnd"/>
                            <w:r>
                              <w:t xml:space="preserve"> Director MHA Program of Health</w:t>
                            </w:r>
                          </w:p>
                          <w:p w14:paraId="02137FCD" w14:textId="77777777" w:rsidR="00162D27" w:rsidRDefault="00162D27" w:rsidP="00030D3B">
                            <w:pPr>
                              <w:spacing w:line="240" w:lineRule="auto"/>
                              <w:ind w:firstLine="0"/>
                            </w:pPr>
                            <w:r>
                              <w:t>Health Policy and Management</w:t>
                            </w:r>
                          </w:p>
                          <w:p w14:paraId="411A7AB8" w14:textId="77777777" w:rsidR="00162D27" w:rsidRDefault="00162D27" w:rsidP="00030D3B">
                            <w:pPr>
                              <w:spacing w:line="240" w:lineRule="auto"/>
                              <w:ind w:firstLine="0"/>
                            </w:pPr>
                            <w:r>
                              <w:t>Graduate School of Public Health</w:t>
                            </w:r>
                          </w:p>
                          <w:p w14:paraId="2FE2B4DF" w14:textId="77777777" w:rsidR="00162D27" w:rsidRDefault="00162D27" w:rsidP="00030D3B">
                            <w:pPr>
                              <w:spacing w:line="240" w:lineRule="auto"/>
                              <w:ind w:firstLine="0"/>
                            </w:pPr>
                            <w:r>
                              <w:t>University of Pittsburgh</w:t>
                            </w:r>
                          </w:p>
                          <w:p w14:paraId="27419931" w14:textId="77777777" w:rsidR="00162D27" w:rsidRDefault="00162D27" w:rsidP="00030D3B">
                            <w:pPr>
                              <w:spacing w:line="240" w:lineRule="auto"/>
                              <w:ind w:firstLine="0"/>
                            </w:pPr>
                          </w:p>
                          <w:p w14:paraId="1A9EBFE6" w14:textId="77777777" w:rsidR="00162D27" w:rsidRDefault="00162D27" w:rsidP="00030D3B">
                            <w:pPr>
                              <w:spacing w:line="240" w:lineRule="auto"/>
                              <w:ind w:firstLine="0"/>
                            </w:pPr>
                          </w:p>
                          <w:p w14:paraId="57349EE3" w14:textId="77777777" w:rsidR="00162D27" w:rsidRPr="00936D40" w:rsidRDefault="00162D27"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75FD3" id="Text Box 26" o:spid="_x0000_s1027" type="#_x0000_t202" style="position:absolute;left:0;text-align:left;margin-left:0;margin-top:23.75pt;width:468pt;height:570.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" stroked="f">
                <v:textbox>
                  <w:txbxContent>
                    <w:p w14:paraId="4BBEB19F" w14:textId="77777777" w:rsidR="00162D27" w:rsidRDefault="00162D27" w:rsidP="006B1124">
                      <w:pPr>
                        <w:ind w:firstLine="0"/>
                        <w:jc w:val="center"/>
                      </w:pPr>
                      <w:r>
                        <w:t>UNIVERSITY OF PITTSBURGH</w:t>
                      </w:r>
                    </w:p>
                    <w:p w14:paraId="6DB0FAC0" w14:textId="77777777" w:rsidR="00162D27" w:rsidRDefault="00162D27" w:rsidP="00536110">
                      <w:pPr>
                        <w:spacing w:line="240" w:lineRule="auto"/>
                        <w:ind w:firstLine="0"/>
                        <w:jc w:val="center"/>
                      </w:pPr>
                      <w:r>
                        <w:t>GRADUATE SCHOOL OF PUBLIC HEALTH</w:t>
                      </w:r>
                    </w:p>
                    <w:p w14:paraId="3990775C" w14:textId="77777777" w:rsidR="00162D27" w:rsidRDefault="00162D27" w:rsidP="00536110">
                      <w:pPr>
                        <w:spacing w:line="240" w:lineRule="auto"/>
                        <w:ind w:firstLine="0"/>
                        <w:jc w:val="center"/>
                      </w:pPr>
                    </w:p>
                    <w:p w14:paraId="763FD591" w14:textId="77777777" w:rsidR="00162D27" w:rsidRDefault="00162D27" w:rsidP="00536110">
                      <w:pPr>
                        <w:spacing w:line="240" w:lineRule="auto"/>
                        <w:ind w:firstLine="0"/>
                        <w:jc w:val="center"/>
                      </w:pPr>
                    </w:p>
                    <w:p w14:paraId="09F11104" w14:textId="77777777" w:rsidR="00162D27" w:rsidRDefault="00162D27" w:rsidP="00536110">
                      <w:pPr>
                        <w:spacing w:line="240" w:lineRule="auto"/>
                        <w:ind w:firstLine="0"/>
                        <w:jc w:val="center"/>
                      </w:pPr>
                    </w:p>
                    <w:p w14:paraId="00268B51" w14:textId="77777777" w:rsidR="00162D27" w:rsidRDefault="00162D27" w:rsidP="00536110">
                      <w:pPr>
                        <w:spacing w:line="240" w:lineRule="auto"/>
                        <w:ind w:firstLine="0"/>
                        <w:jc w:val="center"/>
                      </w:pPr>
                    </w:p>
                    <w:p w14:paraId="61BB5321" w14:textId="77777777" w:rsidR="00162D27" w:rsidRDefault="00162D27" w:rsidP="00536110">
                      <w:pPr>
                        <w:spacing w:line="240" w:lineRule="auto"/>
                        <w:ind w:firstLine="0"/>
                        <w:jc w:val="center"/>
                      </w:pPr>
                    </w:p>
                    <w:p w14:paraId="6A70F560" w14:textId="77777777" w:rsidR="00162D27" w:rsidRDefault="00162D27" w:rsidP="00536110">
                      <w:pPr>
                        <w:spacing w:line="240" w:lineRule="auto"/>
                        <w:ind w:firstLine="0"/>
                        <w:jc w:val="center"/>
                      </w:pPr>
                    </w:p>
                    <w:p w14:paraId="0A824AAE" w14:textId="77777777" w:rsidR="00162D27" w:rsidRDefault="00162D27" w:rsidP="006A5780">
                      <w:pPr>
                        <w:ind w:firstLine="0"/>
                        <w:jc w:val="center"/>
                      </w:pPr>
                      <w:r>
                        <w:t>This essay is submitted</w:t>
                      </w:r>
                    </w:p>
                    <w:p w14:paraId="4377B0C7" w14:textId="77777777" w:rsidR="00162D27" w:rsidRDefault="00162D27" w:rsidP="006B1124">
                      <w:pPr>
                        <w:ind w:firstLine="0"/>
                        <w:jc w:val="center"/>
                      </w:pPr>
                      <w:proofErr w:type="gramStart"/>
                      <w:r>
                        <w:t>by</w:t>
                      </w:r>
                      <w:proofErr w:type="gramEnd"/>
                    </w:p>
                    <w:p w14:paraId="61C5ABA4" w14:textId="77777777" w:rsidR="00162D27" w:rsidRDefault="00162D27" w:rsidP="006A5780">
                      <w:pPr>
                        <w:spacing w:line="240" w:lineRule="auto"/>
                        <w:ind w:firstLine="0"/>
                        <w:jc w:val="center"/>
                      </w:pPr>
                      <w:r>
                        <w:t>Ellyn Marie Cowan</w:t>
                      </w:r>
                    </w:p>
                    <w:p w14:paraId="77569B40" w14:textId="77777777" w:rsidR="00162D27" w:rsidRDefault="00162D27" w:rsidP="006A5780">
                      <w:pPr>
                        <w:spacing w:line="240" w:lineRule="auto"/>
                        <w:ind w:firstLine="0"/>
                        <w:jc w:val="center"/>
                      </w:pPr>
                    </w:p>
                    <w:p w14:paraId="508EDCF0" w14:textId="77777777" w:rsidR="00162D27" w:rsidRDefault="00162D27" w:rsidP="006A5780">
                      <w:pPr>
                        <w:spacing w:line="240" w:lineRule="auto"/>
                        <w:ind w:firstLine="0"/>
                        <w:jc w:val="center"/>
                      </w:pPr>
                      <w:proofErr w:type="gramStart"/>
                      <w:r>
                        <w:t>on</w:t>
                      </w:r>
                      <w:proofErr w:type="gramEnd"/>
                    </w:p>
                    <w:p w14:paraId="13BEB23D" w14:textId="77777777" w:rsidR="00162D27" w:rsidRDefault="00162D27" w:rsidP="006A5780">
                      <w:pPr>
                        <w:spacing w:line="240" w:lineRule="auto"/>
                        <w:ind w:firstLine="0"/>
                        <w:jc w:val="center"/>
                      </w:pPr>
                    </w:p>
                    <w:p w14:paraId="15C899D7" w14:textId="77777777" w:rsidR="00162D27" w:rsidRDefault="00162D27" w:rsidP="006A5780">
                      <w:pPr>
                        <w:ind w:firstLine="0"/>
                        <w:jc w:val="center"/>
                      </w:pPr>
                      <w:r>
                        <w:t>April 25, 2014</w:t>
                      </w:r>
                    </w:p>
                    <w:p w14:paraId="4BC2921D" w14:textId="77777777" w:rsidR="00162D27" w:rsidRDefault="00162D27" w:rsidP="00B0452A">
                      <w:pPr>
                        <w:ind w:firstLine="0"/>
                        <w:jc w:val="center"/>
                      </w:pPr>
                      <w:proofErr w:type="gramStart"/>
                      <w:r>
                        <w:t>and</w:t>
                      </w:r>
                      <w:proofErr w:type="gramEnd"/>
                      <w:r>
                        <w:t xml:space="preserve"> approved by</w:t>
                      </w:r>
                    </w:p>
                    <w:p w14:paraId="026C478B" w14:textId="77777777" w:rsidR="00162D27" w:rsidRDefault="00162D27" w:rsidP="006A5780">
                      <w:pPr>
                        <w:ind w:firstLine="0"/>
                        <w:jc w:val="center"/>
                      </w:pPr>
                    </w:p>
                    <w:p w14:paraId="0F014D48" w14:textId="77777777" w:rsidR="00162D27" w:rsidRDefault="00162D27" w:rsidP="00030D3B">
                      <w:pPr>
                        <w:spacing w:line="240" w:lineRule="auto"/>
                        <w:ind w:firstLine="0"/>
                      </w:pPr>
                      <w:r>
                        <w:t>Essay Advisor:</w:t>
                      </w:r>
                    </w:p>
                    <w:p w14:paraId="3FFE75F6" w14:textId="77777777" w:rsidR="00162D27" w:rsidRDefault="00162D27" w:rsidP="00030D3B">
                      <w:pPr>
                        <w:spacing w:line="240" w:lineRule="auto"/>
                        <w:ind w:firstLine="0"/>
                      </w:pPr>
                      <w:r>
                        <w:t>Martha Ann Terry, PhD</w:t>
                      </w:r>
                      <w:r>
                        <w:tab/>
                        <w:t xml:space="preserve">                         ______________________________________</w:t>
                      </w:r>
                    </w:p>
                    <w:p w14:paraId="20002EB1" w14:textId="77777777" w:rsidR="00162D27" w:rsidRDefault="00162D27" w:rsidP="00030D3B">
                      <w:pPr>
                        <w:spacing w:line="240" w:lineRule="auto"/>
                        <w:ind w:firstLine="0"/>
                      </w:pPr>
                      <w:r>
                        <w:t>Assistant Professor and Director, MPH Program</w:t>
                      </w:r>
                    </w:p>
                    <w:p w14:paraId="420C0B5A" w14:textId="77777777" w:rsidR="00162D27" w:rsidRDefault="00162D27" w:rsidP="00030D3B">
                      <w:pPr>
                        <w:spacing w:line="240" w:lineRule="auto"/>
                        <w:ind w:firstLine="0"/>
                      </w:pPr>
                      <w:r>
                        <w:t>Department of Behavioral and Community Health Sciences</w:t>
                      </w:r>
                    </w:p>
                    <w:p w14:paraId="631C475F" w14:textId="77777777" w:rsidR="00162D27" w:rsidRDefault="00162D27" w:rsidP="00030D3B">
                      <w:pPr>
                        <w:spacing w:line="240" w:lineRule="auto"/>
                        <w:ind w:firstLine="0"/>
                      </w:pPr>
                      <w:r>
                        <w:t>Graduate School of Public Health</w:t>
                      </w:r>
                    </w:p>
                    <w:p w14:paraId="4EEAF2E2" w14:textId="77777777" w:rsidR="00162D27" w:rsidRDefault="00162D27" w:rsidP="00030D3B">
                      <w:pPr>
                        <w:spacing w:line="240" w:lineRule="auto"/>
                        <w:ind w:firstLine="0"/>
                      </w:pPr>
                      <w:r>
                        <w:t>University of Pittsburgh</w:t>
                      </w:r>
                    </w:p>
                    <w:p w14:paraId="2674AD1B" w14:textId="77777777" w:rsidR="00162D27" w:rsidRDefault="00162D27" w:rsidP="00030D3B">
                      <w:pPr>
                        <w:spacing w:line="240" w:lineRule="auto"/>
                        <w:ind w:firstLine="0"/>
                      </w:pPr>
                    </w:p>
                    <w:p w14:paraId="6521B8F3" w14:textId="77777777" w:rsidR="00162D27" w:rsidRDefault="00162D27" w:rsidP="00030D3B">
                      <w:pPr>
                        <w:spacing w:line="240" w:lineRule="auto"/>
                        <w:ind w:firstLine="0"/>
                      </w:pPr>
                    </w:p>
                    <w:p w14:paraId="59C141CE" w14:textId="77777777" w:rsidR="00162D27" w:rsidRDefault="00162D27" w:rsidP="00030D3B">
                      <w:pPr>
                        <w:spacing w:line="240" w:lineRule="auto"/>
                        <w:ind w:firstLine="0"/>
                      </w:pPr>
                      <w:r>
                        <w:t>Essay Reader:</w:t>
                      </w:r>
                    </w:p>
                    <w:p w14:paraId="66065B84" w14:textId="77777777" w:rsidR="00162D27" w:rsidRDefault="00162D27" w:rsidP="00030D3B">
                      <w:pPr>
                        <w:spacing w:line="240" w:lineRule="auto"/>
                        <w:ind w:firstLine="0"/>
                      </w:pPr>
                      <w:r>
                        <w:t xml:space="preserve">Wesley M Rohrer, PhD       </w:t>
                      </w:r>
                      <w:r>
                        <w:tab/>
                      </w:r>
                      <w:r>
                        <w:tab/>
                      </w:r>
                      <w:r>
                        <w:tab/>
                        <w:t xml:space="preserve"> ______________________________________</w:t>
                      </w:r>
                    </w:p>
                    <w:p w14:paraId="1CF1D56F" w14:textId="77777777" w:rsidR="00162D27" w:rsidRDefault="00162D27" w:rsidP="00030D3B">
                      <w:pPr>
                        <w:spacing w:line="240" w:lineRule="auto"/>
                        <w:ind w:firstLine="0"/>
                      </w:pPr>
                      <w:r>
                        <w:t>Assistant Professor, Vice Chair of Education</w:t>
                      </w:r>
                    </w:p>
                    <w:p w14:paraId="0495CE2E" w14:textId="77777777" w:rsidR="00162D27" w:rsidRDefault="00162D27" w:rsidP="00030D3B">
                      <w:pPr>
                        <w:spacing w:line="240" w:lineRule="auto"/>
                        <w:ind w:firstLine="0"/>
                      </w:pPr>
                      <w:r>
                        <w:t xml:space="preserve">    </w:t>
                      </w:r>
                      <w:proofErr w:type="gramStart"/>
                      <w:r>
                        <w:t>and</w:t>
                      </w:r>
                      <w:proofErr w:type="gramEnd"/>
                      <w:r>
                        <w:t xml:space="preserve"> Director MHA Program of Health</w:t>
                      </w:r>
                    </w:p>
                    <w:p w14:paraId="02137FCD" w14:textId="77777777" w:rsidR="00162D27" w:rsidRDefault="00162D27" w:rsidP="00030D3B">
                      <w:pPr>
                        <w:spacing w:line="240" w:lineRule="auto"/>
                        <w:ind w:firstLine="0"/>
                      </w:pPr>
                      <w:r>
                        <w:t>Health Policy and Management</w:t>
                      </w:r>
                    </w:p>
                    <w:p w14:paraId="411A7AB8" w14:textId="77777777" w:rsidR="00162D27" w:rsidRDefault="00162D27" w:rsidP="00030D3B">
                      <w:pPr>
                        <w:spacing w:line="240" w:lineRule="auto"/>
                        <w:ind w:firstLine="0"/>
                      </w:pPr>
                      <w:r>
                        <w:t>Graduate School of Public Health</w:t>
                      </w:r>
                    </w:p>
                    <w:p w14:paraId="2FE2B4DF" w14:textId="77777777" w:rsidR="00162D27" w:rsidRDefault="00162D27" w:rsidP="00030D3B">
                      <w:pPr>
                        <w:spacing w:line="240" w:lineRule="auto"/>
                        <w:ind w:firstLine="0"/>
                      </w:pPr>
                      <w:r>
                        <w:t>University of Pittsburgh</w:t>
                      </w:r>
                    </w:p>
                    <w:p w14:paraId="27419931" w14:textId="77777777" w:rsidR="00162D27" w:rsidRDefault="00162D27" w:rsidP="00030D3B">
                      <w:pPr>
                        <w:spacing w:line="240" w:lineRule="auto"/>
                        <w:ind w:firstLine="0"/>
                      </w:pPr>
                    </w:p>
                    <w:p w14:paraId="1A9EBFE6" w14:textId="77777777" w:rsidR="00162D27" w:rsidRDefault="00162D27" w:rsidP="00030D3B">
                      <w:pPr>
                        <w:spacing w:line="240" w:lineRule="auto"/>
                        <w:ind w:firstLine="0"/>
                      </w:pPr>
                    </w:p>
                    <w:p w14:paraId="57349EE3" w14:textId="77777777" w:rsidR="00162D27" w:rsidRPr="00936D40" w:rsidRDefault="00162D27" w:rsidP="006B1124">
                      <w:pPr>
                        <w:ind w:firstLine="0"/>
                        <w:jc w:val="center"/>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7728" behindDoc="0" locked="0" layoutInCell="1" allowOverlap="1" wp14:anchorId="4D13F426" wp14:editId="04092176">
                <wp:simplePos x="0" y="0"/>
                <wp:positionH relativeFrom="page">
                  <wp:align>center</wp:align>
                </wp:positionH>
                <wp:positionV relativeFrom="page">
                  <wp:posOffset>4648200</wp:posOffset>
                </wp:positionV>
                <wp:extent cx="5943600" cy="1066800"/>
                <wp:effectExtent l="0" t="0" r="0" b="0"/>
                <wp:wrapSquare wrapText="bothSides"/>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CF0A8E" w14:textId="77777777" w:rsidR="00162D27" w:rsidRDefault="00162D27" w:rsidP="006B1124">
                            <w:pPr>
                              <w:ind w:firstLine="0"/>
                              <w:jc w:val="center"/>
                            </w:pPr>
                            <w:r>
                              <w:t>Copyright © by Ellyn Cowan</w:t>
                            </w:r>
                          </w:p>
                          <w:p w14:paraId="6FD4BF60" w14:textId="77777777" w:rsidR="00162D27" w:rsidRDefault="00162D27" w:rsidP="006B1124">
                            <w:pPr>
                              <w:ind w:firstLine="0"/>
                              <w:jc w:val="center"/>
                            </w:pPr>
                            <w: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3F426" id="Text Box 30" o:spid="_x0000_s1028" type="#_x0000_t202" style="position:absolute;left:0;text-align:left;margin-left:0;margin-top:366pt;width:468pt;height:8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" stroked="f">
                <v:textbox>
                  <w:txbxContent>
                    <w:p w14:paraId="26CF0A8E" w14:textId="77777777" w:rsidR="00162D27" w:rsidRDefault="00162D27" w:rsidP="006B1124">
                      <w:pPr>
                        <w:ind w:firstLine="0"/>
                        <w:jc w:val="center"/>
                      </w:pPr>
                      <w:r>
                        <w:t>Copyright © by Ellyn Cowan</w:t>
                      </w:r>
                    </w:p>
                    <w:p w14:paraId="6FD4BF60" w14:textId="77777777" w:rsidR="00162D27" w:rsidRDefault="00162D27" w:rsidP="006B1124">
                      <w:pPr>
                        <w:ind w:firstLine="0"/>
                        <w:jc w:val="center"/>
                      </w:pPr>
                      <w:r>
                        <w:t>2014</w:t>
                      </w:r>
                    </w:p>
                  </w:txbxContent>
                </v:textbox>
                <w10:wrap type="square" anchorx="page" anchory="page"/>
              </v:shape>
            </w:pict>
          </mc:Fallback>
        </mc:AlternateContent>
      </w:r>
      <w:r w:rsidR="002D01B1">
        <w:br w:type="page"/>
      </w:r>
      <w:r>
        <w:rPr>
          <w:noProof/>
        </w:rPr>
        <w:lastRenderedPageBreak/>
        <mc:AlternateContent>
          <mc:Choice Requires="wps">
            <w:drawing>
              <wp:anchor distT="0" distB="0" distL="114300" distR="114300" simplePos="0" relativeHeight="251658752" behindDoc="0" locked="0" layoutInCell="1" allowOverlap="1" wp14:anchorId="118A2F1F" wp14:editId="6D556C61">
                <wp:simplePos x="0" y="0"/>
                <wp:positionH relativeFrom="column">
                  <wp:align>center</wp:align>
                </wp:positionH>
                <wp:positionV relativeFrom="margin">
                  <wp:posOffset>-222250</wp:posOffset>
                </wp:positionV>
                <wp:extent cx="5943600" cy="1946275"/>
                <wp:effectExtent l="0" t="6350" r="0" b="3175"/>
                <wp:wrapSquare wrapText="bothSides"/>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46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A2205C" w14:textId="77777777" w:rsidR="00162D27" w:rsidRDefault="00162D27" w:rsidP="0041025F">
                            <w:pPr>
                              <w:ind w:left="5760"/>
                              <w:jc w:val="center"/>
                              <w:rPr>
                                <w:b/>
                              </w:rPr>
                            </w:pPr>
                            <w:r>
                              <w:t xml:space="preserve">  Martha Ann Terry, PhD</w:t>
                            </w:r>
                            <w:r>
                              <w:rPr>
                                <w:b/>
                              </w:rPr>
                              <w:t xml:space="preserve"> </w:t>
                            </w:r>
                          </w:p>
                          <w:p w14:paraId="3AC049C8" w14:textId="77777777" w:rsidR="00162D27" w:rsidRPr="00985777" w:rsidRDefault="00162D27" w:rsidP="00985777">
                            <w:pPr>
                              <w:ind w:firstLine="0"/>
                              <w:jc w:val="center"/>
                              <w:rPr>
                                <w:b/>
                              </w:rPr>
                            </w:pPr>
                            <w:r>
                              <w:rPr>
                                <w:b/>
                              </w:rPr>
                              <w:t>UNDERUTILIZATION OF REPRODUCTIVE HEALTH SCREENINGS BY WOMEN LIVING WITH DISABILITIES IN THE UNITED STATES</w:t>
                            </w:r>
                          </w:p>
                          <w:p w14:paraId="7DDB47C2" w14:textId="77777777" w:rsidR="00162D27" w:rsidRDefault="00162D27" w:rsidP="0075463A">
                            <w:pPr>
                              <w:spacing w:line="240" w:lineRule="auto"/>
                              <w:ind w:firstLine="0"/>
                              <w:jc w:val="center"/>
                              <w:rPr>
                                <w:b/>
                              </w:rPr>
                            </w:pPr>
                          </w:p>
                          <w:p w14:paraId="605CCFF7" w14:textId="77777777" w:rsidR="00162D27" w:rsidRDefault="00162D27" w:rsidP="0075463A">
                            <w:pPr>
                              <w:ind w:firstLine="0"/>
                              <w:jc w:val="center"/>
                            </w:pPr>
                            <w:r>
                              <w:t>Ellyn Marie Cowan, MPH</w:t>
                            </w:r>
                          </w:p>
                          <w:p w14:paraId="63A3258C" w14:textId="77777777" w:rsidR="00162D27" w:rsidRDefault="00162D27" w:rsidP="006B1124">
                            <w:pPr>
                              <w:ind w:firstLine="0"/>
                              <w:jc w:val="center"/>
                            </w:pPr>
                            <w:r>
                              <w:t>University of Pittsburgh, 2014</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A2F1F" id="Text Box 33" o:spid="_x0000_s1029" type="#_x0000_t202" style="position:absolute;left:0;text-align:left;margin-left:0;margin-top:-17.5pt;width:468pt;height:153.25pt;z-index:251658752;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" filled="f" stroked="f">
                <v:textbox>
                  <w:txbxContent>
                    <w:p w14:paraId="64A2205C" w14:textId="77777777" w:rsidR="00162D27" w:rsidRDefault="00162D27" w:rsidP="0041025F">
                      <w:pPr>
                        <w:ind w:left="5760"/>
                        <w:jc w:val="center"/>
                        <w:rPr>
                          <w:b/>
                        </w:rPr>
                      </w:pPr>
                      <w:r>
                        <w:t xml:space="preserve">  Martha Ann Terry, PhD</w:t>
                      </w:r>
                      <w:r>
                        <w:rPr>
                          <w:b/>
                        </w:rPr>
                        <w:t xml:space="preserve"> </w:t>
                      </w:r>
                    </w:p>
                    <w:p w14:paraId="3AC049C8" w14:textId="77777777" w:rsidR="00162D27" w:rsidRPr="00985777" w:rsidRDefault="00162D27" w:rsidP="00985777">
                      <w:pPr>
                        <w:ind w:firstLine="0"/>
                        <w:jc w:val="center"/>
                        <w:rPr>
                          <w:b/>
                        </w:rPr>
                      </w:pPr>
                      <w:r>
                        <w:rPr>
                          <w:b/>
                        </w:rPr>
                        <w:t>UNDERUTILIZATION OF REPRODUCTIVE HEALTH SCREENINGS BY WOMEN LIVING WITH DISABILITIES IN THE UNITED STATES</w:t>
                      </w:r>
                    </w:p>
                    <w:p w14:paraId="7DDB47C2" w14:textId="77777777" w:rsidR="00162D27" w:rsidRDefault="00162D27" w:rsidP="0075463A">
                      <w:pPr>
                        <w:spacing w:line="240" w:lineRule="auto"/>
                        <w:ind w:firstLine="0"/>
                        <w:jc w:val="center"/>
                        <w:rPr>
                          <w:b/>
                        </w:rPr>
                      </w:pPr>
                    </w:p>
                    <w:p w14:paraId="605CCFF7" w14:textId="77777777" w:rsidR="00162D27" w:rsidRDefault="00162D27" w:rsidP="0075463A">
                      <w:pPr>
                        <w:ind w:firstLine="0"/>
                        <w:jc w:val="center"/>
                      </w:pPr>
                      <w:r>
                        <w:t>Ellyn Marie Cowan, MPH</w:t>
                      </w:r>
                    </w:p>
                    <w:p w14:paraId="63A3258C" w14:textId="77777777" w:rsidR="00162D27" w:rsidRDefault="00162D27" w:rsidP="006B1124">
                      <w:pPr>
                        <w:ind w:firstLine="0"/>
                        <w:jc w:val="center"/>
                      </w:pPr>
                      <w:r>
                        <w:t>University of Pittsburgh, 2014</w:t>
                      </w:r>
                      <w:r>
                        <w:br w:type="page"/>
                      </w:r>
                    </w:p>
                  </w:txbxContent>
                </v:textbox>
                <w10:wrap type="square" anchory="margin"/>
              </v:shape>
            </w:pict>
          </mc:Fallback>
        </mc:AlternateContent>
      </w:r>
      <w:r w:rsidR="007F763B" w:rsidRPr="007F763B">
        <w:rPr>
          <w:b/>
        </w:rPr>
        <w:t>ABSTRACT</w:t>
      </w:r>
    </w:p>
    <w:p w14:paraId="20C3D739" w14:textId="3FF4C770" w:rsidR="005E4E12" w:rsidRDefault="005E4E12" w:rsidP="005E4E12">
      <w:pPr>
        <w:ind w:firstLine="0"/>
      </w:pPr>
      <w:r w:rsidRPr="003A57A7">
        <w:t>In the</w:t>
      </w:r>
      <w:r>
        <w:t xml:space="preserve"> United States, approximately 50.9</w:t>
      </w:r>
      <w:r w:rsidRPr="003A57A7">
        <w:t xml:space="preserve"> million </w:t>
      </w:r>
      <w:r>
        <w:t xml:space="preserve">adults under the age of 64 years live with some type of disability. In 2011 approximately 21.8% of men and 28.1% of women under the age of 64 years reported living with a disability, while 53.5% of men and 63.9% of women over the age of 65 years reported living with a disability. Disability is associated with many chronic conditions including obesity, cancer, diabetes, cardiovascular disease (heart disease), hypertension (high blood pressure), asthma, and mental illness. Living with disabilities has been associated with barriers to care and decreased utilization of preventive screenings. Women with disabilities report more issues with receiving </w:t>
      </w:r>
      <w:r w:rsidR="00162D27">
        <w:t xml:space="preserve">reproductive health </w:t>
      </w:r>
      <w:r>
        <w:t xml:space="preserve">care when compared to women living without disabilities. Reproductive health screenings for women include clinical breast exams, mammograms, pelvic exams, pap smears, HPV tests, chlamydia tests, and testing for STIs. This problem is </w:t>
      </w:r>
      <w:r w:rsidRPr="00C31084">
        <w:t xml:space="preserve">relevant to public health because women living with disability are an underserved population in the United States who </w:t>
      </w:r>
      <w:r>
        <w:t xml:space="preserve">experience barriers to receiving regular preventive care. In this paper, a literature review was conducted from December 2013 to January 2014. Twenty articles were reviewed to examine the current prevalence of breast cancer and cervical cancer screening behaviors and other preventive screenings for women living with disabilities. The literature review found that women living with disability underutilize breast cancer and cervical cancer screening more than women without disability. Women living with physical disabilities were more likely to be diagnosed with a sexually transmitted infection (STI) </w:t>
      </w:r>
      <w:r>
        <w:lastRenderedPageBreak/>
        <w:t xml:space="preserve">than men living with physical disabilities. Women with disabilities experience barriers to care including: environmental, physical, and individual. Women without disabilities reported having better experiences when receiving a mammogram compared to women with disabilities. Women living with multiple disabilities were more likely to need a mammogram machine accessible for persons sitting. Women with an intellectual disability have varying rates of mammogram utilization based on support and living environment. Women with disability who were young, African American, Hispanic, poor or married were more likely to have received a pap smear. </w:t>
      </w:r>
      <w:r w:rsidR="00BF1325">
        <w:t xml:space="preserve"> </w:t>
      </w:r>
      <w:r>
        <w:t xml:space="preserve">In conclusion, women living with disabilities had lower rates of regular screening for both pap tests and </w:t>
      </w:r>
      <w:proofErr w:type="spellStart"/>
      <w:r>
        <w:t>mammographies</w:t>
      </w:r>
      <w:proofErr w:type="spellEnd"/>
      <w:r>
        <w:t xml:space="preserve"> when compared to women without disabilities. </w:t>
      </w:r>
      <w:r w:rsidR="00BF1325">
        <w:t xml:space="preserve"> </w:t>
      </w:r>
      <w:r>
        <w:t xml:space="preserve">Future research is needed to better understand why women with disabilities underutilize preventive screenings. Future research studies should address access to health care issues and barriers to receiving care for women living with disabilities. </w:t>
      </w:r>
    </w:p>
    <w:p w14:paraId="3B04A1D7" w14:textId="77777777" w:rsidR="005C74D2" w:rsidRPr="005C74D2" w:rsidRDefault="005C74D2" w:rsidP="005E4E12">
      <w:pPr>
        <w:ind w:firstLine="0"/>
      </w:pPr>
    </w:p>
    <w:p w14:paraId="3BC17B17" w14:textId="77777777" w:rsidR="007F763B" w:rsidRDefault="007F763B" w:rsidP="008F781D">
      <w:pPr>
        <w:pStyle w:val="Noindent"/>
      </w:pPr>
    </w:p>
    <w:p w14:paraId="089BEDDC" w14:textId="77777777" w:rsidR="00DB17D4" w:rsidRPr="00DB17D4" w:rsidRDefault="00DB17D4" w:rsidP="00637132">
      <w:pPr>
        <w:ind w:firstLine="0"/>
      </w:pPr>
    </w:p>
    <w:p w14:paraId="6100D5DB" w14:textId="77777777" w:rsidR="006B1124" w:rsidRDefault="006B1124" w:rsidP="008A110F">
      <w:pPr>
        <w:pStyle w:val="Noindent"/>
      </w:pPr>
    </w:p>
    <w:p w14:paraId="78191097" w14:textId="77777777" w:rsidR="00AA2C6A" w:rsidRPr="00AA2C6A" w:rsidRDefault="00AA2C6A" w:rsidP="00052092">
      <w:pPr>
        <w:ind w:firstLine="0"/>
      </w:pPr>
    </w:p>
    <w:p w14:paraId="749E6F7B" w14:textId="77777777" w:rsidR="008A110F" w:rsidRDefault="008A110F" w:rsidP="00656EE6">
      <w:pPr>
        <w:pStyle w:val="Preliminary"/>
      </w:pPr>
      <w:bookmarkStart w:id="0" w:name="_Toc106717784"/>
      <w:r w:rsidRPr="00E36565">
        <w:lastRenderedPageBreak/>
        <w:t>TABLE</w:t>
      </w:r>
      <w:r>
        <w:t xml:space="preserve"> OF CONTENTS</w:t>
      </w:r>
      <w:bookmarkEnd w:id="0"/>
    </w:p>
    <w:p w14:paraId="1AF9A92E" w14:textId="77777777" w:rsidR="00C82955" w:rsidRDefault="00367476">
      <w:pPr>
        <w:pStyle w:val="TOC1"/>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386188533" w:history="1">
        <w:r w:rsidR="00C82955" w:rsidRPr="00573FF3">
          <w:rPr>
            <w:rStyle w:val="Hyperlink"/>
            <w:noProof/>
          </w:rPr>
          <w:t>preface</w:t>
        </w:r>
        <w:r w:rsidR="00C82955">
          <w:rPr>
            <w:noProof/>
            <w:webHidden/>
          </w:rPr>
          <w:tab/>
        </w:r>
        <w:r w:rsidR="00C82955">
          <w:rPr>
            <w:noProof/>
            <w:webHidden/>
          </w:rPr>
          <w:fldChar w:fldCharType="begin"/>
        </w:r>
        <w:r w:rsidR="00C82955">
          <w:rPr>
            <w:noProof/>
            <w:webHidden/>
          </w:rPr>
          <w:instrText xml:space="preserve"> PAGEREF _Toc386188533 \h </w:instrText>
        </w:r>
        <w:r w:rsidR="00C82955">
          <w:rPr>
            <w:noProof/>
            <w:webHidden/>
          </w:rPr>
        </w:r>
        <w:r w:rsidR="00C82955">
          <w:rPr>
            <w:noProof/>
            <w:webHidden/>
          </w:rPr>
          <w:fldChar w:fldCharType="separate"/>
        </w:r>
        <w:r w:rsidR="00C82955">
          <w:rPr>
            <w:noProof/>
            <w:webHidden/>
          </w:rPr>
          <w:t>x</w:t>
        </w:r>
        <w:r w:rsidR="00C82955">
          <w:rPr>
            <w:noProof/>
            <w:webHidden/>
          </w:rPr>
          <w:fldChar w:fldCharType="end"/>
        </w:r>
      </w:hyperlink>
    </w:p>
    <w:p w14:paraId="76DC0EDE" w14:textId="77777777" w:rsidR="00C82955" w:rsidRDefault="00C82955">
      <w:pPr>
        <w:pStyle w:val="TOC1"/>
        <w:tabs>
          <w:tab w:val="left" w:pos="1008"/>
        </w:tabs>
        <w:rPr>
          <w:rFonts w:asciiTheme="minorHAnsi" w:eastAsiaTheme="minorEastAsia" w:hAnsiTheme="minorHAnsi" w:cstheme="minorBidi"/>
          <w:b w:val="0"/>
          <w:caps w:val="0"/>
          <w:noProof/>
          <w:sz w:val="22"/>
          <w:szCs w:val="22"/>
        </w:rPr>
      </w:pPr>
      <w:hyperlink w:anchor="_Toc386188534" w:history="1">
        <w:r w:rsidRPr="00573FF3">
          <w:rPr>
            <w:rStyle w:val="Hyperlink"/>
            <w:noProof/>
          </w:rPr>
          <w:t>1.0</w:t>
        </w:r>
        <w:r>
          <w:rPr>
            <w:rFonts w:asciiTheme="minorHAnsi" w:eastAsiaTheme="minorEastAsia" w:hAnsiTheme="minorHAnsi" w:cstheme="minorBidi"/>
            <w:b w:val="0"/>
            <w:caps w:val="0"/>
            <w:noProof/>
            <w:sz w:val="22"/>
            <w:szCs w:val="22"/>
          </w:rPr>
          <w:tab/>
        </w:r>
        <w:r w:rsidRPr="00573FF3">
          <w:rPr>
            <w:rStyle w:val="Hyperlink"/>
            <w:noProof/>
          </w:rPr>
          <w:t>Introduction</w:t>
        </w:r>
        <w:r>
          <w:rPr>
            <w:noProof/>
            <w:webHidden/>
          </w:rPr>
          <w:tab/>
        </w:r>
        <w:r>
          <w:rPr>
            <w:noProof/>
            <w:webHidden/>
          </w:rPr>
          <w:fldChar w:fldCharType="begin"/>
        </w:r>
        <w:r>
          <w:rPr>
            <w:noProof/>
            <w:webHidden/>
          </w:rPr>
          <w:instrText xml:space="preserve"> PAGEREF _Toc386188534 \h </w:instrText>
        </w:r>
        <w:r>
          <w:rPr>
            <w:noProof/>
            <w:webHidden/>
          </w:rPr>
        </w:r>
        <w:r>
          <w:rPr>
            <w:noProof/>
            <w:webHidden/>
          </w:rPr>
          <w:fldChar w:fldCharType="separate"/>
        </w:r>
        <w:r>
          <w:rPr>
            <w:noProof/>
            <w:webHidden/>
          </w:rPr>
          <w:t>1</w:t>
        </w:r>
        <w:r>
          <w:rPr>
            <w:noProof/>
            <w:webHidden/>
          </w:rPr>
          <w:fldChar w:fldCharType="end"/>
        </w:r>
      </w:hyperlink>
    </w:p>
    <w:p w14:paraId="73334D96" w14:textId="77777777" w:rsidR="00C82955" w:rsidRDefault="00C82955">
      <w:pPr>
        <w:pStyle w:val="TOC1"/>
        <w:tabs>
          <w:tab w:val="left" w:pos="1008"/>
        </w:tabs>
        <w:rPr>
          <w:rFonts w:asciiTheme="minorHAnsi" w:eastAsiaTheme="minorEastAsia" w:hAnsiTheme="minorHAnsi" w:cstheme="minorBidi"/>
          <w:b w:val="0"/>
          <w:caps w:val="0"/>
          <w:noProof/>
          <w:sz w:val="22"/>
          <w:szCs w:val="22"/>
        </w:rPr>
      </w:pPr>
      <w:hyperlink w:anchor="_Toc386188535" w:history="1">
        <w:r w:rsidRPr="00573FF3">
          <w:rPr>
            <w:rStyle w:val="Hyperlink"/>
            <w:noProof/>
          </w:rPr>
          <w:t>2.0</w:t>
        </w:r>
        <w:r>
          <w:rPr>
            <w:rFonts w:asciiTheme="minorHAnsi" w:eastAsiaTheme="minorEastAsia" w:hAnsiTheme="minorHAnsi" w:cstheme="minorBidi"/>
            <w:b w:val="0"/>
            <w:caps w:val="0"/>
            <w:noProof/>
            <w:sz w:val="22"/>
            <w:szCs w:val="22"/>
          </w:rPr>
          <w:tab/>
        </w:r>
        <w:r w:rsidRPr="00573FF3">
          <w:rPr>
            <w:rStyle w:val="Hyperlink"/>
            <w:noProof/>
          </w:rPr>
          <w:t>BACKGROUND</w:t>
        </w:r>
        <w:r>
          <w:rPr>
            <w:noProof/>
            <w:webHidden/>
          </w:rPr>
          <w:tab/>
        </w:r>
        <w:r>
          <w:rPr>
            <w:noProof/>
            <w:webHidden/>
          </w:rPr>
          <w:fldChar w:fldCharType="begin"/>
        </w:r>
        <w:r>
          <w:rPr>
            <w:noProof/>
            <w:webHidden/>
          </w:rPr>
          <w:instrText xml:space="preserve"> PAGEREF _Toc386188535 \h </w:instrText>
        </w:r>
        <w:r>
          <w:rPr>
            <w:noProof/>
            <w:webHidden/>
          </w:rPr>
        </w:r>
        <w:r>
          <w:rPr>
            <w:noProof/>
            <w:webHidden/>
          </w:rPr>
          <w:fldChar w:fldCharType="separate"/>
        </w:r>
        <w:r>
          <w:rPr>
            <w:noProof/>
            <w:webHidden/>
          </w:rPr>
          <w:t>4</w:t>
        </w:r>
        <w:r>
          <w:rPr>
            <w:noProof/>
            <w:webHidden/>
          </w:rPr>
          <w:fldChar w:fldCharType="end"/>
        </w:r>
      </w:hyperlink>
    </w:p>
    <w:p w14:paraId="123465E9" w14:textId="77777777" w:rsidR="00C82955" w:rsidRDefault="00C8295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386188536" w:history="1">
        <w:r w:rsidRPr="00573FF3">
          <w:rPr>
            <w:rStyle w:val="Hyperlink"/>
            <w:noProof/>
          </w:rPr>
          <w:t>2.1</w:t>
        </w:r>
        <w:r>
          <w:rPr>
            <w:rFonts w:asciiTheme="minorHAnsi" w:eastAsiaTheme="minorEastAsia" w:hAnsiTheme="minorHAnsi" w:cstheme="minorBidi"/>
            <w:b w:val="0"/>
            <w:caps w:val="0"/>
            <w:noProof/>
            <w:sz w:val="22"/>
            <w:szCs w:val="22"/>
          </w:rPr>
          <w:tab/>
        </w:r>
        <w:r w:rsidRPr="00573FF3">
          <w:rPr>
            <w:rStyle w:val="Hyperlink"/>
            <w:noProof/>
          </w:rPr>
          <w:t>WOMEN LIVING WITH DISABILITIES</w:t>
        </w:r>
        <w:r>
          <w:rPr>
            <w:noProof/>
            <w:webHidden/>
          </w:rPr>
          <w:tab/>
        </w:r>
        <w:r>
          <w:rPr>
            <w:noProof/>
            <w:webHidden/>
          </w:rPr>
          <w:fldChar w:fldCharType="begin"/>
        </w:r>
        <w:r>
          <w:rPr>
            <w:noProof/>
            <w:webHidden/>
          </w:rPr>
          <w:instrText xml:space="preserve"> PAGEREF _Toc386188536 \h </w:instrText>
        </w:r>
        <w:r>
          <w:rPr>
            <w:noProof/>
            <w:webHidden/>
          </w:rPr>
        </w:r>
        <w:r>
          <w:rPr>
            <w:noProof/>
            <w:webHidden/>
          </w:rPr>
          <w:fldChar w:fldCharType="separate"/>
        </w:r>
        <w:r>
          <w:rPr>
            <w:noProof/>
            <w:webHidden/>
          </w:rPr>
          <w:t>5</w:t>
        </w:r>
        <w:r>
          <w:rPr>
            <w:noProof/>
            <w:webHidden/>
          </w:rPr>
          <w:fldChar w:fldCharType="end"/>
        </w:r>
      </w:hyperlink>
    </w:p>
    <w:p w14:paraId="7F365D34" w14:textId="77777777" w:rsidR="00C82955" w:rsidRDefault="00C8295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386188537" w:history="1">
        <w:r w:rsidRPr="00573FF3">
          <w:rPr>
            <w:rStyle w:val="Hyperlink"/>
            <w:noProof/>
          </w:rPr>
          <w:t>2.2</w:t>
        </w:r>
        <w:r>
          <w:rPr>
            <w:rFonts w:asciiTheme="minorHAnsi" w:eastAsiaTheme="minorEastAsia" w:hAnsiTheme="minorHAnsi" w:cstheme="minorBidi"/>
            <w:b w:val="0"/>
            <w:caps w:val="0"/>
            <w:noProof/>
            <w:sz w:val="22"/>
            <w:szCs w:val="22"/>
          </w:rPr>
          <w:tab/>
        </w:r>
        <w:r w:rsidRPr="00573FF3">
          <w:rPr>
            <w:rStyle w:val="Hyperlink"/>
            <w:noProof/>
          </w:rPr>
          <w:t>REPRODUCTIVE HEALTH Screenings</w:t>
        </w:r>
        <w:r>
          <w:rPr>
            <w:noProof/>
            <w:webHidden/>
          </w:rPr>
          <w:tab/>
        </w:r>
        <w:r>
          <w:rPr>
            <w:noProof/>
            <w:webHidden/>
          </w:rPr>
          <w:fldChar w:fldCharType="begin"/>
        </w:r>
        <w:r>
          <w:rPr>
            <w:noProof/>
            <w:webHidden/>
          </w:rPr>
          <w:instrText xml:space="preserve"> PAGEREF _Toc386188537 \h </w:instrText>
        </w:r>
        <w:r>
          <w:rPr>
            <w:noProof/>
            <w:webHidden/>
          </w:rPr>
        </w:r>
        <w:r>
          <w:rPr>
            <w:noProof/>
            <w:webHidden/>
          </w:rPr>
          <w:fldChar w:fldCharType="separate"/>
        </w:r>
        <w:r>
          <w:rPr>
            <w:noProof/>
            <w:webHidden/>
          </w:rPr>
          <w:t>7</w:t>
        </w:r>
        <w:r>
          <w:rPr>
            <w:noProof/>
            <w:webHidden/>
          </w:rPr>
          <w:fldChar w:fldCharType="end"/>
        </w:r>
      </w:hyperlink>
    </w:p>
    <w:p w14:paraId="63A2919E" w14:textId="77777777" w:rsidR="00C82955" w:rsidRDefault="00C82955">
      <w:pPr>
        <w:pStyle w:val="TOC3"/>
        <w:tabs>
          <w:tab w:val="left" w:pos="1760"/>
          <w:tab w:val="right" w:leader="dot" w:pos="9350"/>
        </w:tabs>
        <w:rPr>
          <w:rFonts w:asciiTheme="minorHAnsi" w:eastAsiaTheme="minorEastAsia" w:hAnsiTheme="minorHAnsi" w:cstheme="minorBidi"/>
          <w:b w:val="0"/>
          <w:noProof/>
          <w:sz w:val="22"/>
          <w:szCs w:val="22"/>
        </w:rPr>
      </w:pPr>
      <w:hyperlink w:anchor="_Toc386188538" w:history="1">
        <w:r w:rsidRPr="00573FF3">
          <w:rPr>
            <w:rStyle w:val="Hyperlink"/>
            <w:noProof/>
          </w:rPr>
          <w:t>2.2.1</w:t>
        </w:r>
        <w:r>
          <w:rPr>
            <w:rFonts w:asciiTheme="minorHAnsi" w:eastAsiaTheme="minorEastAsia" w:hAnsiTheme="minorHAnsi" w:cstheme="minorBidi"/>
            <w:b w:val="0"/>
            <w:noProof/>
            <w:sz w:val="22"/>
            <w:szCs w:val="22"/>
          </w:rPr>
          <w:tab/>
        </w:r>
        <w:r w:rsidRPr="00573FF3">
          <w:rPr>
            <w:rStyle w:val="Hyperlink"/>
            <w:noProof/>
          </w:rPr>
          <w:t>Breast Health</w:t>
        </w:r>
        <w:r>
          <w:rPr>
            <w:noProof/>
            <w:webHidden/>
          </w:rPr>
          <w:tab/>
        </w:r>
        <w:r>
          <w:rPr>
            <w:noProof/>
            <w:webHidden/>
          </w:rPr>
          <w:fldChar w:fldCharType="begin"/>
        </w:r>
        <w:r>
          <w:rPr>
            <w:noProof/>
            <w:webHidden/>
          </w:rPr>
          <w:instrText xml:space="preserve"> PAGEREF _Toc386188538 \h </w:instrText>
        </w:r>
        <w:r>
          <w:rPr>
            <w:noProof/>
            <w:webHidden/>
          </w:rPr>
        </w:r>
        <w:r>
          <w:rPr>
            <w:noProof/>
            <w:webHidden/>
          </w:rPr>
          <w:fldChar w:fldCharType="separate"/>
        </w:r>
        <w:r>
          <w:rPr>
            <w:noProof/>
            <w:webHidden/>
          </w:rPr>
          <w:t>8</w:t>
        </w:r>
        <w:r>
          <w:rPr>
            <w:noProof/>
            <w:webHidden/>
          </w:rPr>
          <w:fldChar w:fldCharType="end"/>
        </w:r>
      </w:hyperlink>
    </w:p>
    <w:p w14:paraId="6EB952CE" w14:textId="77777777" w:rsidR="00C82955" w:rsidRDefault="00C82955">
      <w:pPr>
        <w:pStyle w:val="TOC3"/>
        <w:tabs>
          <w:tab w:val="left" w:pos="1760"/>
          <w:tab w:val="right" w:leader="dot" w:pos="9350"/>
        </w:tabs>
        <w:rPr>
          <w:rFonts w:asciiTheme="minorHAnsi" w:eastAsiaTheme="minorEastAsia" w:hAnsiTheme="minorHAnsi" w:cstheme="minorBidi"/>
          <w:b w:val="0"/>
          <w:noProof/>
          <w:sz w:val="22"/>
          <w:szCs w:val="22"/>
        </w:rPr>
      </w:pPr>
      <w:hyperlink w:anchor="_Toc386188539" w:history="1">
        <w:r w:rsidRPr="00573FF3">
          <w:rPr>
            <w:rStyle w:val="Hyperlink"/>
            <w:noProof/>
          </w:rPr>
          <w:t>2.2.2</w:t>
        </w:r>
        <w:r>
          <w:rPr>
            <w:rFonts w:asciiTheme="minorHAnsi" w:eastAsiaTheme="minorEastAsia" w:hAnsiTheme="minorHAnsi" w:cstheme="minorBidi"/>
            <w:b w:val="0"/>
            <w:noProof/>
            <w:sz w:val="22"/>
            <w:szCs w:val="22"/>
          </w:rPr>
          <w:tab/>
        </w:r>
        <w:r w:rsidRPr="00573FF3">
          <w:rPr>
            <w:rStyle w:val="Hyperlink"/>
            <w:noProof/>
          </w:rPr>
          <w:t>Cervical Health</w:t>
        </w:r>
        <w:r>
          <w:rPr>
            <w:noProof/>
            <w:webHidden/>
          </w:rPr>
          <w:tab/>
        </w:r>
        <w:r>
          <w:rPr>
            <w:noProof/>
            <w:webHidden/>
          </w:rPr>
          <w:fldChar w:fldCharType="begin"/>
        </w:r>
        <w:r>
          <w:rPr>
            <w:noProof/>
            <w:webHidden/>
          </w:rPr>
          <w:instrText xml:space="preserve"> PAGEREF _Toc386188539 \h </w:instrText>
        </w:r>
        <w:r>
          <w:rPr>
            <w:noProof/>
            <w:webHidden/>
          </w:rPr>
        </w:r>
        <w:r>
          <w:rPr>
            <w:noProof/>
            <w:webHidden/>
          </w:rPr>
          <w:fldChar w:fldCharType="separate"/>
        </w:r>
        <w:r>
          <w:rPr>
            <w:noProof/>
            <w:webHidden/>
          </w:rPr>
          <w:t>9</w:t>
        </w:r>
        <w:r>
          <w:rPr>
            <w:noProof/>
            <w:webHidden/>
          </w:rPr>
          <w:fldChar w:fldCharType="end"/>
        </w:r>
      </w:hyperlink>
    </w:p>
    <w:p w14:paraId="56AAA511" w14:textId="77777777" w:rsidR="00C82955" w:rsidRDefault="00C8295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386188540" w:history="1">
        <w:r w:rsidRPr="00573FF3">
          <w:rPr>
            <w:rStyle w:val="Hyperlink"/>
            <w:noProof/>
          </w:rPr>
          <w:t>2.3</w:t>
        </w:r>
        <w:r>
          <w:rPr>
            <w:rFonts w:asciiTheme="minorHAnsi" w:eastAsiaTheme="minorEastAsia" w:hAnsiTheme="minorHAnsi" w:cstheme="minorBidi"/>
            <w:b w:val="0"/>
            <w:caps w:val="0"/>
            <w:noProof/>
            <w:sz w:val="22"/>
            <w:szCs w:val="22"/>
          </w:rPr>
          <w:tab/>
        </w:r>
        <w:r w:rsidRPr="00573FF3">
          <w:rPr>
            <w:rStyle w:val="Hyperlink"/>
            <w:noProof/>
          </w:rPr>
          <w:t>CURRENT SCREENING RECOMMENDATIONS</w:t>
        </w:r>
        <w:r>
          <w:rPr>
            <w:noProof/>
            <w:webHidden/>
          </w:rPr>
          <w:tab/>
        </w:r>
        <w:r>
          <w:rPr>
            <w:noProof/>
            <w:webHidden/>
          </w:rPr>
          <w:fldChar w:fldCharType="begin"/>
        </w:r>
        <w:r>
          <w:rPr>
            <w:noProof/>
            <w:webHidden/>
          </w:rPr>
          <w:instrText xml:space="preserve"> PAGEREF _Toc386188540 \h </w:instrText>
        </w:r>
        <w:r>
          <w:rPr>
            <w:noProof/>
            <w:webHidden/>
          </w:rPr>
        </w:r>
        <w:r>
          <w:rPr>
            <w:noProof/>
            <w:webHidden/>
          </w:rPr>
          <w:fldChar w:fldCharType="separate"/>
        </w:r>
        <w:r>
          <w:rPr>
            <w:noProof/>
            <w:webHidden/>
          </w:rPr>
          <w:t>10</w:t>
        </w:r>
        <w:r>
          <w:rPr>
            <w:noProof/>
            <w:webHidden/>
          </w:rPr>
          <w:fldChar w:fldCharType="end"/>
        </w:r>
      </w:hyperlink>
    </w:p>
    <w:p w14:paraId="6B8B5D4E" w14:textId="77777777" w:rsidR="00C82955" w:rsidRDefault="00C8295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386188541" w:history="1">
        <w:r w:rsidRPr="00573FF3">
          <w:rPr>
            <w:rStyle w:val="Hyperlink"/>
            <w:noProof/>
          </w:rPr>
          <w:t>2.4</w:t>
        </w:r>
        <w:r>
          <w:rPr>
            <w:rFonts w:asciiTheme="minorHAnsi" w:eastAsiaTheme="minorEastAsia" w:hAnsiTheme="minorHAnsi" w:cstheme="minorBidi"/>
            <w:b w:val="0"/>
            <w:caps w:val="0"/>
            <w:noProof/>
            <w:sz w:val="22"/>
            <w:szCs w:val="22"/>
          </w:rPr>
          <w:tab/>
        </w:r>
        <w:r w:rsidRPr="00573FF3">
          <w:rPr>
            <w:rStyle w:val="Hyperlink"/>
            <w:noProof/>
          </w:rPr>
          <w:t>Public Health Relevance</w:t>
        </w:r>
        <w:r>
          <w:rPr>
            <w:noProof/>
            <w:webHidden/>
          </w:rPr>
          <w:tab/>
        </w:r>
        <w:r>
          <w:rPr>
            <w:noProof/>
            <w:webHidden/>
          </w:rPr>
          <w:fldChar w:fldCharType="begin"/>
        </w:r>
        <w:r>
          <w:rPr>
            <w:noProof/>
            <w:webHidden/>
          </w:rPr>
          <w:instrText xml:space="preserve"> PAGEREF _Toc386188541 \h </w:instrText>
        </w:r>
        <w:r>
          <w:rPr>
            <w:noProof/>
            <w:webHidden/>
          </w:rPr>
        </w:r>
        <w:r>
          <w:rPr>
            <w:noProof/>
            <w:webHidden/>
          </w:rPr>
          <w:fldChar w:fldCharType="separate"/>
        </w:r>
        <w:r>
          <w:rPr>
            <w:noProof/>
            <w:webHidden/>
          </w:rPr>
          <w:t>11</w:t>
        </w:r>
        <w:r>
          <w:rPr>
            <w:noProof/>
            <w:webHidden/>
          </w:rPr>
          <w:fldChar w:fldCharType="end"/>
        </w:r>
      </w:hyperlink>
    </w:p>
    <w:p w14:paraId="5C877B43" w14:textId="77777777" w:rsidR="00C82955" w:rsidRDefault="00C82955">
      <w:pPr>
        <w:pStyle w:val="TOC1"/>
        <w:tabs>
          <w:tab w:val="left" w:pos="1008"/>
        </w:tabs>
        <w:rPr>
          <w:rFonts w:asciiTheme="minorHAnsi" w:eastAsiaTheme="minorEastAsia" w:hAnsiTheme="minorHAnsi" w:cstheme="minorBidi"/>
          <w:b w:val="0"/>
          <w:caps w:val="0"/>
          <w:noProof/>
          <w:sz w:val="22"/>
          <w:szCs w:val="22"/>
        </w:rPr>
      </w:pPr>
      <w:hyperlink w:anchor="_Toc386188542" w:history="1">
        <w:r w:rsidRPr="00573FF3">
          <w:rPr>
            <w:rStyle w:val="Hyperlink"/>
            <w:noProof/>
          </w:rPr>
          <w:t>3.0</w:t>
        </w:r>
        <w:r>
          <w:rPr>
            <w:rFonts w:asciiTheme="minorHAnsi" w:eastAsiaTheme="minorEastAsia" w:hAnsiTheme="minorHAnsi" w:cstheme="minorBidi"/>
            <w:b w:val="0"/>
            <w:caps w:val="0"/>
            <w:noProof/>
            <w:sz w:val="22"/>
            <w:szCs w:val="22"/>
          </w:rPr>
          <w:tab/>
        </w:r>
        <w:r w:rsidRPr="00573FF3">
          <w:rPr>
            <w:rStyle w:val="Hyperlink"/>
            <w:noProof/>
          </w:rPr>
          <w:t>METHODS</w:t>
        </w:r>
        <w:r>
          <w:rPr>
            <w:noProof/>
            <w:webHidden/>
          </w:rPr>
          <w:tab/>
        </w:r>
        <w:r>
          <w:rPr>
            <w:noProof/>
            <w:webHidden/>
          </w:rPr>
          <w:fldChar w:fldCharType="begin"/>
        </w:r>
        <w:r>
          <w:rPr>
            <w:noProof/>
            <w:webHidden/>
          </w:rPr>
          <w:instrText xml:space="preserve"> PAGEREF _Toc386188542 \h </w:instrText>
        </w:r>
        <w:r>
          <w:rPr>
            <w:noProof/>
            <w:webHidden/>
          </w:rPr>
        </w:r>
        <w:r>
          <w:rPr>
            <w:noProof/>
            <w:webHidden/>
          </w:rPr>
          <w:fldChar w:fldCharType="separate"/>
        </w:r>
        <w:r>
          <w:rPr>
            <w:noProof/>
            <w:webHidden/>
          </w:rPr>
          <w:t>12</w:t>
        </w:r>
        <w:r>
          <w:rPr>
            <w:noProof/>
            <w:webHidden/>
          </w:rPr>
          <w:fldChar w:fldCharType="end"/>
        </w:r>
      </w:hyperlink>
    </w:p>
    <w:p w14:paraId="549091FB" w14:textId="77777777" w:rsidR="00C82955" w:rsidRDefault="00C8295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386188543" w:history="1">
        <w:r w:rsidRPr="00573FF3">
          <w:rPr>
            <w:rStyle w:val="Hyperlink"/>
            <w:noProof/>
          </w:rPr>
          <w:t>3.1</w:t>
        </w:r>
        <w:r>
          <w:rPr>
            <w:rFonts w:asciiTheme="minorHAnsi" w:eastAsiaTheme="minorEastAsia" w:hAnsiTheme="minorHAnsi" w:cstheme="minorBidi"/>
            <w:b w:val="0"/>
            <w:caps w:val="0"/>
            <w:noProof/>
            <w:sz w:val="22"/>
            <w:szCs w:val="22"/>
          </w:rPr>
          <w:tab/>
        </w:r>
        <w:r w:rsidRPr="00573FF3">
          <w:rPr>
            <w:rStyle w:val="Hyperlink"/>
            <w:noProof/>
          </w:rPr>
          <w:t>initial search</w:t>
        </w:r>
        <w:r>
          <w:rPr>
            <w:noProof/>
            <w:webHidden/>
          </w:rPr>
          <w:tab/>
        </w:r>
        <w:r>
          <w:rPr>
            <w:noProof/>
            <w:webHidden/>
          </w:rPr>
          <w:fldChar w:fldCharType="begin"/>
        </w:r>
        <w:r>
          <w:rPr>
            <w:noProof/>
            <w:webHidden/>
          </w:rPr>
          <w:instrText xml:space="preserve"> PAGEREF _Toc386188543 \h </w:instrText>
        </w:r>
        <w:r>
          <w:rPr>
            <w:noProof/>
            <w:webHidden/>
          </w:rPr>
        </w:r>
        <w:r>
          <w:rPr>
            <w:noProof/>
            <w:webHidden/>
          </w:rPr>
          <w:fldChar w:fldCharType="separate"/>
        </w:r>
        <w:r>
          <w:rPr>
            <w:noProof/>
            <w:webHidden/>
          </w:rPr>
          <w:t>12</w:t>
        </w:r>
        <w:r>
          <w:rPr>
            <w:noProof/>
            <w:webHidden/>
          </w:rPr>
          <w:fldChar w:fldCharType="end"/>
        </w:r>
      </w:hyperlink>
    </w:p>
    <w:p w14:paraId="493D1F74" w14:textId="77777777" w:rsidR="00C82955" w:rsidRDefault="00C8295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386188544" w:history="1">
        <w:r w:rsidRPr="00573FF3">
          <w:rPr>
            <w:rStyle w:val="Hyperlink"/>
            <w:noProof/>
          </w:rPr>
          <w:t>3.2</w:t>
        </w:r>
        <w:r>
          <w:rPr>
            <w:rFonts w:asciiTheme="minorHAnsi" w:eastAsiaTheme="minorEastAsia" w:hAnsiTheme="minorHAnsi" w:cstheme="minorBidi"/>
            <w:b w:val="0"/>
            <w:caps w:val="0"/>
            <w:noProof/>
            <w:sz w:val="22"/>
            <w:szCs w:val="22"/>
          </w:rPr>
          <w:tab/>
        </w:r>
        <w:r w:rsidRPr="00573FF3">
          <w:rPr>
            <w:rStyle w:val="Hyperlink"/>
            <w:noProof/>
          </w:rPr>
          <w:t>Final Search</w:t>
        </w:r>
        <w:r>
          <w:rPr>
            <w:noProof/>
            <w:webHidden/>
          </w:rPr>
          <w:tab/>
        </w:r>
        <w:r>
          <w:rPr>
            <w:noProof/>
            <w:webHidden/>
          </w:rPr>
          <w:fldChar w:fldCharType="begin"/>
        </w:r>
        <w:r>
          <w:rPr>
            <w:noProof/>
            <w:webHidden/>
          </w:rPr>
          <w:instrText xml:space="preserve"> PAGEREF _Toc386188544 \h </w:instrText>
        </w:r>
        <w:r>
          <w:rPr>
            <w:noProof/>
            <w:webHidden/>
          </w:rPr>
        </w:r>
        <w:r>
          <w:rPr>
            <w:noProof/>
            <w:webHidden/>
          </w:rPr>
          <w:fldChar w:fldCharType="separate"/>
        </w:r>
        <w:r>
          <w:rPr>
            <w:noProof/>
            <w:webHidden/>
          </w:rPr>
          <w:t>14</w:t>
        </w:r>
        <w:r>
          <w:rPr>
            <w:noProof/>
            <w:webHidden/>
          </w:rPr>
          <w:fldChar w:fldCharType="end"/>
        </w:r>
      </w:hyperlink>
    </w:p>
    <w:p w14:paraId="48EC73BD" w14:textId="77777777" w:rsidR="00C82955" w:rsidRDefault="00C82955">
      <w:pPr>
        <w:pStyle w:val="TOC1"/>
        <w:tabs>
          <w:tab w:val="left" w:pos="1008"/>
        </w:tabs>
        <w:rPr>
          <w:rFonts w:asciiTheme="minorHAnsi" w:eastAsiaTheme="minorEastAsia" w:hAnsiTheme="minorHAnsi" w:cstheme="minorBidi"/>
          <w:b w:val="0"/>
          <w:caps w:val="0"/>
          <w:noProof/>
          <w:sz w:val="22"/>
          <w:szCs w:val="22"/>
        </w:rPr>
      </w:pPr>
      <w:hyperlink w:anchor="_Toc386188545" w:history="1">
        <w:r w:rsidRPr="00573FF3">
          <w:rPr>
            <w:rStyle w:val="Hyperlink"/>
            <w:noProof/>
          </w:rPr>
          <w:t>4.0</w:t>
        </w:r>
        <w:r>
          <w:rPr>
            <w:rFonts w:asciiTheme="minorHAnsi" w:eastAsiaTheme="minorEastAsia" w:hAnsiTheme="minorHAnsi" w:cstheme="minorBidi"/>
            <w:b w:val="0"/>
            <w:caps w:val="0"/>
            <w:noProof/>
            <w:sz w:val="22"/>
            <w:szCs w:val="22"/>
          </w:rPr>
          <w:tab/>
        </w:r>
        <w:r w:rsidRPr="00573FF3">
          <w:rPr>
            <w:rStyle w:val="Hyperlink"/>
            <w:noProof/>
          </w:rPr>
          <w:t>RESULTS</w:t>
        </w:r>
        <w:r>
          <w:rPr>
            <w:noProof/>
            <w:webHidden/>
          </w:rPr>
          <w:tab/>
        </w:r>
        <w:r>
          <w:rPr>
            <w:noProof/>
            <w:webHidden/>
          </w:rPr>
          <w:fldChar w:fldCharType="begin"/>
        </w:r>
        <w:r>
          <w:rPr>
            <w:noProof/>
            <w:webHidden/>
          </w:rPr>
          <w:instrText xml:space="preserve"> PAGEREF _Toc386188545 \h </w:instrText>
        </w:r>
        <w:r>
          <w:rPr>
            <w:noProof/>
            <w:webHidden/>
          </w:rPr>
        </w:r>
        <w:r>
          <w:rPr>
            <w:noProof/>
            <w:webHidden/>
          </w:rPr>
          <w:fldChar w:fldCharType="separate"/>
        </w:r>
        <w:r>
          <w:rPr>
            <w:noProof/>
            <w:webHidden/>
          </w:rPr>
          <w:t>17</w:t>
        </w:r>
        <w:r>
          <w:rPr>
            <w:noProof/>
            <w:webHidden/>
          </w:rPr>
          <w:fldChar w:fldCharType="end"/>
        </w:r>
      </w:hyperlink>
    </w:p>
    <w:p w14:paraId="32210841" w14:textId="77777777" w:rsidR="00C82955" w:rsidRDefault="00C8295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386188546" w:history="1">
        <w:r w:rsidRPr="00573FF3">
          <w:rPr>
            <w:rStyle w:val="Hyperlink"/>
            <w:noProof/>
          </w:rPr>
          <w:t>4.1</w:t>
        </w:r>
        <w:r>
          <w:rPr>
            <w:rFonts w:asciiTheme="minorHAnsi" w:eastAsiaTheme="minorEastAsia" w:hAnsiTheme="minorHAnsi" w:cstheme="minorBidi"/>
            <w:b w:val="0"/>
            <w:caps w:val="0"/>
            <w:noProof/>
            <w:sz w:val="22"/>
            <w:szCs w:val="22"/>
          </w:rPr>
          <w:tab/>
        </w:r>
        <w:r w:rsidRPr="00573FF3">
          <w:rPr>
            <w:rStyle w:val="Hyperlink"/>
            <w:noProof/>
          </w:rPr>
          <w:t>Do women living with disabilities in the United States use preventive health services less than men living with disabilities?</w:t>
        </w:r>
        <w:r>
          <w:rPr>
            <w:noProof/>
            <w:webHidden/>
          </w:rPr>
          <w:tab/>
        </w:r>
        <w:r>
          <w:rPr>
            <w:noProof/>
            <w:webHidden/>
          </w:rPr>
          <w:fldChar w:fldCharType="begin"/>
        </w:r>
        <w:r>
          <w:rPr>
            <w:noProof/>
            <w:webHidden/>
          </w:rPr>
          <w:instrText xml:space="preserve"> PAGEREF _Toc386188546 \h </w:instrText>
        </w:r>
        <w:r>
          <w:rPr>
            <w:noProof/>
            <w:webHidden/>
          </w:rPr>
        </w:r>
        <w:r>
          <w:rPr>
            <w:noProof/>
            <w:webHidden/>
          </w:rPr>
          <w:fldChar w:fldCharType="separate"/>
        </w:r>
        <w:r>
          <w:rPr>
            <w:noProof/>
            <w:webHidden/>
          </w:rPr>
          <w:t>18</w:t>
        </w:r>
        <w:r>
          <w:rPr>
            <w:noProof/>
            <w:webHidden/>
          </w:rPr>
          <w:fldChar w:fldCharType="end"/>
        </w:r>
      </w:hyperlink>
    </w:p>
    <w:p w14:paraId="38468359" w14:textId="77777777" w:rsidR="00C82955" w:rsidRDefault="00C8295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386188547" w:history="1">
        <w:r w:rsidRPr="00573FF3">
          <w:rPr>
            <w:rStyle w:val="Hyperlink"/>
            <w:noProof/>
          </w:rPr>
          <w:t>4.2</w:t>
        </w:r>
        <w:r>
          <w:rPr>
            <w:rFonts w:asciiTheme="minorHAnsi" w:eastAsiaTheme="minorEastAsia" w:hAnsiTheme="minorHAnsi" w:cstheme="minorBidi"/>
            <w:b w:val="0"/>
            <w:caps w:val="0"/>
            <w:noProof/>
            <w:sz w:val="22"/>
            <w:szCs w:val="22"/>
          </w:rPr>
          <w:tab/>
        </w:r>
        <w:r w:rsidRPr="00573FF3">
          <w:rPr>
            <w:rStyle w:val="Hyperlink"/>
            <w:noProof/>
          </w:rPr>
          <w:t>Do women living with disabilities in the United States use preventive reproductive health services less than women without disabilities?</w:t>
        </w:r>
        <w:r>
          <w:rPr>
            <w:noProof/>
            <w:webHidden/>
          </w:rPr>
          <w:tab/>
        </w:r>
        <w:r>
          <w:rPr>
            <w:noProof/>
            <w:webHidden/>
          </w:rPr>
          <w:fldChar w:fldCharType="begin"/>
        </w:r>
        <w:r>
          <w:rPr>
            <w:noProof/>
            <w:webHidden/>
          </w:rPr>
          <w:instrText xml:space="preserve"> PAGEREF _Toc386188547 \h </w:instrText>
        </w:r>
        <w:r>
          <w:rPr>
            <w:noProof/>
            <w:webHidden/>
          </w:rPr>
        </w:r>
        <w:r>
          <w:rPr>
            <w:noProof/>
            <w:webHidden/>
          </w:rPr>
          <w:fldChar w:fldCharType="separate"/>
        </w:r>
        <w:r>
          <w:rPr>
            <w:noProof/>
            <w:webHidden/>
          </w:rPr>
          <w:t>19</w:t>
        </w:r>
        <w:r>
          <w:rPr>
            <w:noProof/>
            <w:webHidden/>
          </w:rPr>
          <w:fldChar w:fldCharType="end"/>
        </w:r>
      </w:hyperlink>
    </w:p>
    <w:p w14:paraId="0429D017" w14:textId="77777777" w:rsidR="00C82955" w:rsidRDefault="00C8295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386188548" w:history="1">
        <w:r w:rsidRPr="00573FF3">
          <w:rPr>
            <w:rStyle w:val="Hyperlink"/>
            <w:noProof/>
          </w:rPr>
          <w:t>4.3</w:t>
        </w:r>
        <w:r>
          <w:rPr>
            <w:rFonts w:asciiTheme="minorHAnsi" w:eastAsiaTheme="minorEastAsia" w:hAnsiTheme="minorHAnsi" w:cstheme="minorBidi"/>
            <w:b w:val="0"/>
            <w:caps w:val="0"/>
            <w:noProof/>
            <w:sz w:val="22"/>
            <w:szCs w:val="22"/>
          </w:rPr>
          <w:tab/>
        </w:r>
        <w:r w:rsidRPr="00573FF3">
          <w:rPr>
            <w:rStyle w:val="Hyperlink"/>
            <w:noProof/>
          </w:rPr>
          <w:t>Are there barriers to receiving preventive reproductive health services for women living with disabilities?</w:t>
        </w:r>
        <w:r>
          <w:rPr>
            <w:noProof/>
            <w:webHidden/>
          </w:rPr>
          <w:tab/>
        </w:r>
        <w:r>
          <w:rPr>
            <w:noProof/>
            <w:webHidden/>
          </w:rPr>
          <w:fldChar w:fldCharType="begin"/>
        </w:r>
        <w:r>
          <w:rPr>
            <w:noProof/>
            <w:webHidden/>
          </w:rPr>
          <w:instrText xml:space="preserve"> PAGEREF _Toc386188548 \h </w:instrText>
        </w:r>
        <w:r>
          <w:rPr>
            <w:noProof/>
            <w:webHidden/>
          </w:rPr>
        </w:r>
        <w:r>
          <w:rPr>
            <w:noProof/>
            <w:webHidden/>
          </w:rPr>
          <w:fldChar w:fldCharType="separate"/>
        </w:r>
        <w:r>
          <w:rPr>
            <w:noProof/>
            <w:webHidden/>
          </w:rPr>
          <w:t>21</w:t>
        </w:r>
        <w:r>
          <w:rPr>
            <w:noProof/>
            <w:webHidden/>
          </w:rPr>
          <w:fldChar w:fldCharType="end"/>
        </w:r>
      </w:hyperlink>
    </w:p>
    <w:p w14:paraId="5320C544" w14:textId="77777777" w:rsidR="00C82955" w:rsidRDefault="00C8295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386188549" w:history="1">
        <w:r w:rsidRPr="00573FF3">
          <w:rPr>
            <w:rStyle w:val="Hyperlink"/>
            <w:noProof/>
          </w:rPr>
          <w:t>4.4</w:t>
        </w:r>
        <w:r>
          <w:rPr>
            <w:rFonts w:asciiTheme="minorHAnsi" w:eastAsiaTheme="minorEastAsia" w:hAnsiTheme="minorHAnsi" w:cstheme="minorBidi"/>
            <w:b w:val="0"/>
            <w:caps w:val="0"/>
            <w:noProof/>
            <w:sz w:val="22"/>
            <w:szCs w:val="22"/>
          </w:rPr>
          <w:tab/>
        </w:r>
        <w:r w:rsidRPr="00573FF3">
          <w:rPr>
            <w:rStyle w:val="Hyperlink"/>
            <w:noProof/>
          </w:rPr>
          <w:t>Do women living with different types of disabilities experience preventive care differently?</w:t>
        </w:r>
        <w:r>
          <w:rPr>
            <w:noProof/>
            <w:webHidden/>
          </w:rPr>
          <w:tab/>
        </w:r>
        <w:r>
          <w:rPr>
            <w:noProof/>
            <w:webHidden/>
          </w:rPr>
          <w:fldChar w:fldCharType="begin"/>
        </w:r>
        <w:r>
          <w:rPr>
            <w:noProof/>
            <w:webHidden/>
          </w:rPr>
          <w:instrText xml:space="preserve"> PAGEREF _Toc386188549 \h </w:instrText>
        </w:r>
        <w:r>
          <w:rPr>
            <w:noProof/>
            <w:webHidden/>
          </w:rPr>
        </w:r>
        <w:r>
          <w:rPr>
            <w:noProof/>
            <w:webHidden/>
          </w:rPr>
          <w:fldChar w:fldCharType="separate"/>
        </w:r>
        <w:r>
          <w:rPr>
            <w:noProof/>
            <w:webHidden/>
          </w:rPr>
          <w:t>22</w:t>
        </w:r>
        <w:r>
          <w:rPr>
            <w:noProof/>
            <w:webHidden/>
          </w:rPr>
          <w:fldChar w:fldCharType="end"/>
        </w:r>
      </w:hyperlink>
    </w:p>
    <w:p w14:paraId="2B3CA369" w14:textId="77777777" w:rsidR="00C82955" w:rsidRDefault="00C8295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386188550" w:history="1">
        <w:r w:rsidRPr="00573FF3">
          <w:rPr>
            <w:rStyle w:val="Hyperlink"/>
            <w:noProof/>
          </w:rPr>
          <w:t>4.5</w:t>
        </w:r>
        <w:r>
          <w:rPr>
            <w:rFonts w:asciiTheme="minorHAnsi" w:eastAsiaTheme="minorEastAsia" w:hAnsiTheme="minorHAnsi" w:cstheme="minorBidi"/>
            <w:b w:val="0"/>
            <w:caps w:val="0"/>
            <w:noProof/>
            <w:sz w:val="22"/>
            <w:szCs w:val="22"/>
          </w:rPr>
          <w:tab/>
        </w:r>
        <w:r w:rsidRPr="00573FF3">
          <w:rPr>
            <w:rStyle w:val="Hyperlink"/>
            <w:noProof/>
          </w:rPr>
          <w:t>Do women from different cultural backgrounds experience preventive care differently?</w:t>
        </w:r>
        <w:r>
          <w:rPr>
            <w:noProof/>
            <w:webHidden/>
          </w:rPr>
          <w:tab/>
        </w:r>
        <w:r>
          <w:rPr>
            <w:noProof/>
            <w:webHidden/>
          </w:rPr>
          <w:fldChar w:fldCharType="begin"/>
        </w:r>
        <w:r>
          <w:rPr>
            <w:noProof/>
            <w:webHidden/>
          </w:rPr>
          <w:instrText xml:space="preserve"> PAGEREF _Toc386188550 \h </w:instrText>
        </w:r>
        <w:r>
          <w:rPr>
            <w:noProof/>
            <w:webHidden/>
          </w:rPr>
        </w:r>
        <w:r>
          <w:rPr>
            <w:noProof/>
            <w:webHidden/>
          </w:rPr>
          <w:fldChar w:fldCharType="separate"/>
        </w:r>
        <w:r>
          <w:rPr>
            <w:noProof/>
            <w:webHidden/>
          </w:rPr>
          <w:t>24</w:t>
        </w:r>
        <w:r>
          <w:rPr>
            <w:noProof/>
            <w:webHidden/>
          </w:rPr>
          <w:fldChar w:fldCharType="end"/>
        </w:r>
      </w:hyperlink>
    </w:p>
    <w:p w14:paraId="5055C797" w14:textId="77777777" w:rsidR="00C82955" w:rsidRDefault="00C82955">
      <w:pPr>
        <w:pStyle w:val="TOC1"/>
        <w:tabs>
          <w:tab w:val="left" w:pos="1008"/>
        </w:tabs>
        <w:rPr>
          <w:rFonts w:asciiTheme="minorHAnsi" w:eastAsiaTheme="minorEastAsia" w:hAnsiTheme="minorHAnsi" w:cstheme="minorBidi"/>
          <w:b w:val="0"/>
          <w:caps w:val="0"/>
          <w:noProof/>
          <w:sz w:val="22"/>
          <w:szCs w:val="22"/>
        </w:rPr>
      </w:pPr>
      <w:hyperlink w:anchor="_Toc386188551" w:history="1">
        <w:r w:rsidRPr="00573FF3">
          <w:rPr>
            <w:rStyle w:val="Hyperlink"/>
            <w:noProof/>
          </w:rPr>
          <w:t>5.0</w:t>
        </w:r>
        <w:r>
          <w:rPr>
            <w:rFonts w:asciiTheme="minorHAnsi" w:eastAsiaTheme="minorEastAsia" w:hAnsiTheme="minorHAnsi" w:cstheme="minorBidi"/>
            <w:b w:val="0"/>
            <w:caps w:val="0"/>
            <w:noProof/>
            <w:sz w:val="22"/>
            <w:szCs w:val="22"/>
          </w:rPr>
          <w:tab/>
        </w:r>
        <w:r w:rsidRPr="00573FF3">
          <w:rPr>
            <w:rStyle w:val="Hyperlink"/>
            <w:noProof/>
          </w:rPr>
          <w:t>DISCUSSION</w:t>
        </w:r>
        <w:r>
          <w:rPr>
            <w:noProof/>
            <w:webHidden/>
          </w:rPr>
          <w:tab/>
        </w:r>
        <w:r>
          <w:rPr>
            <w:noProof/>
            <w:webHidden/>
          </w:rPr>
          <w:fldChar w:fldCharType="begin"/>
        </w:r>
        <w:r>
          <w:rPr>
            <w:noProof/>
            <w:webHidden/>
          </w:rPr>
          <w:instrText xml:space="preserve"> PAGEREF _Toc386188551 \h </w:instrText>
        </w:r>
        <w:r>
          <w:rPr>
            <w:noProof/>
            <w:webHidden/>
          </w:rPr>
        </w:r>
        <w:r>
          <w:rPr>
            <w:noProof/>
            <w:webHidden/>
          </w:rPr>
          <w:fldChar w:fldCharType="separate"/>
        </w:r>
        <w:r>
          <w:rPr>
            <w:noProof/>
            <w:webHidden/>
          </w:rPr>
          <w:t>32</w:t>
        </w:r>
        <w:r>
          <w:rPr>
            <w:noProof/>
            <w:webHidden/>
          </w:rPr>
          <w:fldChar w:fldCharType="end"/>
        </w:r>
      </w:hyperlink>
    </w:p>
    <w:p w14:paraId="05D6BA89" w14:textId="77777777" w:rsidR="00C82955" w:rsidRDefault="00C82955">
      <w:pPr>
        <w:pStyle w:val="TOC1"/>
        <w:tabs>
          <w:tab w:val="left" w:pos="1008"/>
        </w:tabs>
        <w:rPr>
          <w:rFonts w:asciiTheme="minorHAnsi" w:eastAsiaTheme="minorEastAsia" w:hAnsiTheme="minorHAnsi" w:cstheme="minorBidi"/>
          <w:b w:val="0"/>
          <w:caps w:val="0"/>
          <w:noProof/>
          <w:sz w:val="22"/>
          <w:szCs w:val="22"/>
        </w:rPr>
      </w:pPr>
      <w:hyperlink w:anchor="_Toc386188552" w:history="1">
        <w:r w:rsidRPr="00573FF3">
          <w:rPr>
            <w:rStyle w:val="Hyperlink"/>
            <w:noProof/>
          </w:rPr>
          <w:t>6.0</w:t>
        </w:r>
        <w:r>
          <w:rPr>
            <w:rFonts w:asciiTheme="minorHAnsi" w:eastAsiaTheme="minorEastAsia" w:hAnsiTheme="minorHAnsi" w:cstheme="minorBidi"/>
            <w:b w:val="0"/>
            <w:caps w:val="0"/>
            <w:noProof/>
            <w:sz w:val="22"/>
            <w:szCs w:val="22"/>
          </w:rPr>
          <w:tab/>
        </w:r>
        <w:r w:rsidRPr="00573FF3">
          <w:rPr>
            <w:rStyle w:val="Hyperlink"/>
            <w:noProof/>
          </w:rPr>
          <w:t>CONCLUSION</w:t>
        </w:r>
        <w:r>
          <w:rPr>
            <w:noProof/>
            <w:webHidden/>
          </w:rPr>
          <w:tab/>
        </w:r>
        <w:r>
          <w:rPr>
            <w:noProof/>
            <w:webHidden/>
          </w:rPr>
          <w:fldChar w:fldCharType="begin"/>
        </w:r>
        <w:r>
          <w:rPr>
            <w:noProof/>
            <w:webHidden/>
          </w:rPr>
          <w:instrText xml:space="preserve"> PAGEREF _Toc386188552 \h </w:instrText>
        </w:r>
        <w:r>
          <w:rPr>
            <w:noProof/>
            <w:webHidden/>
          </w:rPr>
        </w:r>
        <w:r>
          <w:rPr>
            <w:noProof/>
            <w:webHidden/>
          </w:rPr>
          <w:fldChar w:fldCharType="separate"/>
        </w:r>
        <w:r>
          <w:rPr>
            <w:noProof/>
            <w:webHidden/>
          </w:rPr>
          <w:t>35</w:t>
        </w:r>
        <w:r>
          <w:rPr>
            <w:noProof/>
            <w:webHidden/>
          </w:rPr>
          <w:fldChar w:fldCharType="end"/>
        </w:r>
      </w:hyperlink>
    </w:p>
    <w:p w14:paraId="19BEC29C" w14:textId="77777777" w:rsidR="00C82955" w:rsidRDefault="00C8295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386188553" w:history="1">
        <w:r w:rsidRPr="00573FF3">
          <w:rPr>
            <w:rStyle w:val="Hyperlink"/>
            <w:noProof/>
          </w:rPr>
          <w:t>6.1</w:t>
        </w:r>
        <w:r>
          <w:rPr>
            <w:rFonts w:asciiTheme="minorHAnsi" w:eastAsiaTheme="minorEastAsia" w:hAnsiTheme="minorHAnsi" w:cstheme="minorBidi"/>
            <w:b w:val="0"/>
            <w:caps w:val="0"/>
            <w:noProof/>
            <w:sz w:val="22"/>
            <w:szCs w:val="22"/>
          </w:rPr>
          <w:tab/>
        </w:r>
        <w:r w:rsidRPr="00573FF3">
          <w:rPr>
            <w:rStyle w:val="Hyperlink"/>
            <w:noProof/>
          </w:rPr>
          <w:t>Recommendations For Future Research</w:t>
        </w:r>
        <w:r>
          <w:rPr>
            <w:noProof/>
            <w:webHidden/>
          </w:rPr>
          <w:tab/>
        </w:r>
        <w:r>
          <w:rPr>
            <w:noProof/>
            <w:webHidden/>
          </w:rPr>
          <w:fldChar w:fldCharType="begin"/>
        </w:r>
        <w:r>
          <w:rPr>
            <w:noProof/>
            <w:webHidden/>
          </w:rPr>
          <w:instrText xml:space="preserve"> PAGEREF _Toc386188553 \h </w:instrText>
        </w:r>
        <w:r>
          <w:rPr>
            <w:noProof/>
            <w:webHidden/>
          </w:rPr>
        </w:r>
        <w:r>
          <w:rPr>
            <w:noProof/>
            <w:webHidden/>
          </w:rPr>
          <w:fldChar w:fldCharType="separate"/>
        </w:r>
        <w:r>
          <w:rPr>
            <w:noProof/>
            <w:webHidden/>
          </w:rPr>
          <w:t>36</w:t>
        </w:r>
        <w:r>
          <w:rPr>
            <w:noProof/>
            <w:webHidden/>
          </w:rPr>
          <w:fldChar w:fldCharType="end"/>
        </w:r>
      </w:hyperlink>
    </w:p>
    <w:p w14:paraId="463C8DEC" w14:textId="77777777" w:rsidR="00C82955" w:rsidRDefault="00C82955">
      <w:pPr>
        <w:pStyle w:val="TOC1"/>
        <w:rPr>
          <w:rFonts w:asciiTheme="minorHAnsi" w:eastAsiaTheme="minorEastAsia" w:hAnsiTheme="minorHAnsi" w:cstheme="minorBidi"/>
          <w:b w:val="0"/>
          <w:caps w:val="0"/>
          <w:noProof/>
          <w:sz w:val="22"/>
          <w:szCs w:val="22"/>
        </w:rPr>
      </w:pPr>
      <w:hyperlink w:anchor="_Toc386188554" w:history="1">
        <w:r w:rsidRPr="00573FF3">
          <w:rPr>
            <w:rStyle w:val="Hyperlink"/>
            <w:noProof/>
          </w:rPr>
          <w:t>bibliography</w:t>
        </w:r>
        <w:r>
          <w:rPr>
            <w:noProof/>
            <w:webHidden/>
          </w:rPr>
          <w:tab/>
        </w:r>
        <w:r>
          <w:rPr>
            <w:noProof/>
            <w:webHidden/>
          </w:rPr>
          <w:fldChar w:fldCharType="begin"/>
        </w:r>
        <w:r>
          <w:rPr>
            <w:noProof/>
            <w:webHidden/>
          </w:rPr>
          <w:instrText xml:space="preserve"> PAGEREF _Toc386188554 \h </w:instrText>
        </w:r>
        <w:r>
          <w:rPr>
            <w:noProof/>
            <w:webHidden/>
          </w:rPr>
        </w:r>
        <w:r>
          <w:rPr>
            <w:noProof/>
            <w:webHidden/>
          </w:rPr>
          <w:fldChar w:fldCharType="separate"/>
        </w:r>
        <w:r>
          <w:rPr>
            <w:noProof/>
            <w:webHidden/>
          </w:rPr>
          <w:t>38</w:t>
        </w:r>
        <w:r>
          <w:rPr>
            <w:noProof/>
            <w:webHidden/>
          </w:rPr>
          <w:fldChar w:fldCharType="end"/>
        </w:r>
      </w:hyperlink>
    </w:p>
    <w:p w14:paraId="618F602E" w14:textId="77777777" w:rsidR="00CB03F9" w:rsidRDefault="00367476" w:rsidP="00035D1E">
      <w:pPr>
        <w:pStyle w:val="Preliminary"/>
      </w:pPr>
      <w:r>
        <w:lastRenderedPageBreak/>
        <w:fldChar w:fldCharType="end"/>
      </w:r>
      <w:r w:rsidR="00CB03F9">
        <w:t xml:space="preserve">List of </w:t>
      </w:r>
      <w:r w:rsidR="00CB03F9" w:rsidRPr="00B424B6">
        <w:t>tables</w:t>
      </w:r>
    </w:p>
    <w:p w14:paraId="03DB727F" w14:textId="77777777" w:rsidR="00284D03"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386188514" w:history="1">
        <w:r w:rsidR="00284D03" w:rsidRPr="00C5681A">
          <w:rPr>
            <w:rStyle w:val="Hyperlink"/>
            <w:noProof/>
          </w:rPr>
          <w:t>Table 1: Terms and Results of the Initial Search</w:t>
        </w:r>
        <w:r w:rsidR="00284D03">
          <w:rPr>
            <w:noProof/>
            <w:webHidden/>
          </w:rPr>
          <w:tab/>
        </w:r>
        <w:r w:rsidR="00284D03">
          <w:rPr>
            <w:noProof/>
            <w:webHidden/>
          </w:rPr>
          <w:fldChar w:fldCharType="begin"/>
        </w:r>
        <w:r w:rsidR="00284D03">
          <w:rPr>
            <w:noProof/>
            <w:webHidden/>
          </w:rPr>
          <w:instrText xml:space="preserve"> PAGEREF _Toc386188514 \h </w:instrText>
        </w:r>
        <w:r w:rsidR="00284D03">
          <w:rPr>
            <w:noProof/>
            <w:webHidden/>
          </w:rPr>
        </w:r>
        <w:r w:rsidR="00284D03">
          <w:rPr>
            <w:noProof/>
            <w:webHidden/>
          </w:rPr>
          <w:fldChar w:fldCharType="separate"/>
        </w:r>
        <w:r w:rsidR="00284D03">
          <w:rPr>
            <w:noProof/>
            <w:webHidden/>
          </w:rPr>
          <w:t>13</w:t>
        </w:r>
        <w:r w:rsidR="00284D03">
          <w:rPr>
            <w:noProof/>
            <w:webHidden/>
          </w:rPr>
          <w:fldChar w:fldCharType="end"/>
        </w:r>
      </w:hyperlink>
    </w:p>
    <w:p w14:paraId="14C434AD" w14:textId="77777777" w:rsidR="00284D03" w:rsidRDefault="00284D03">
      <w:pPr>
        <w:pStyle w:val="TableofFigures"/>
        <w:tabs>
          <w:tab w:val="right" w:leader="dot" w:pos="9350"/>
        </w:tabs>
        <w:rPr>
          <w:rFonts w:asciiTheme="minorHAnsi" w:eastAsiaTheme="minorEastAsia" w:hAnsiTheme="minorHAnsi" w:cstheme="minorBidi"/>
          <w:noProof/>
          <w:sz w:val="22"/>
          <w:szCs w:val="22"/>
        </w:rPr>
      </w:pPr>
      <w:hyperlink w:anchor="_Toc386188515" w:history="1">
        <w:r w:rsidRPr="00C5681A">
          <w:rPr>
            <w:rStyle w:val="Hyperlink"/>
            <w:noProof/>
          </w:rPr>
          <w:t>Table 2: Terms and Results of the Final Search</w:t>
        </w:r>
        <w:r>
          <w:rPr>
            <w:noProof/>
            <w:webHidden/>
          </w:rPr>
          <w:tab/>
        </w:r>
        <w:r>
          <w:rPr>
            <w:noProof/>
            <w:webHidden/>
          </w:rPr>
          <w:fldChar w:fldCharType="begin"/>
        </w:r>
        <w:r>
          <w:rPr>
            <w:noProof/>
            <w:webHidden/>
          </w:rPr>
          <w:instrText xml:space="preserve"> PAGEREF _Toc386188515 \h </w:instrText>
        </w:r>
        <w:r>
          <w:rPr>
            <w:noProof/>
            <w:webHidden/>
          </w:rPr>
        </w:r>
        <w:r>
          <w:rPr>
            <w:noProof/>
            <w:webHidden/>
          </w:rPr>
          <w:fldChar w:fldCharType="separate"/>
        </w:r>
        <w:r>
          <w:rPr>
            <w:noProof/>
            <w:webHidden/>
          </w:rPr>
          <w:t>15</w:t>
        </w:r>
        <w:r>
          <w:rPr>
            <w:noProof/>
            <w:webHidden/>
          </w:rPr>
          <w:fldChar w:fldCharType="end"/>
        </w:r>
      </w:hyperlink>
    </w:p>
    <w:p w14:paraId="46258FB6" w14:textId="77777777" w:rsidR="00284D03" w:rsidRDefault="00284D03">
      <w:pPr>
        <w:pStyle w:val="TableofFigures"/>
        <w:tabs>
          <w:tab w:val="right" w:leader="dot" w:pos="9350"/>
        </w:tabs>
        <w:rPr>
          <w:rFonts w:asciiTheme="minorHAnsi" w:eastAsiaTheme="minorEastAsia" w:hAnsiTheme="minorHAnsi" w:cstheme="minorBidi"/>
          <w:noProof/>
          <w:sz w:val="22"/>
          <w:szCs w:val="22"/>
        </w:rPr>
      </w:pPr>
      <w:hyperlink w:anchor="_Toc386188516" w:history="1">
        <w:r w:rsidRPr="00C5681A">
          <w:rPr>
            <w:rStyle w:val="Hyperlink"/>
            <w:noProof/>
          </w:rPr>
          <w:t>Table 3: Research Questions and Associated Articles</w:t>
        </w:r>
        <w:r>
          <w:rPr>
            <w:noProof/>
            <w:webHidden/>
          </w:rPr>
          <w:tab/>
        </w:r>
        <w:r>
          <w:rPr>
            <w:noProof/>
            <w:webHidden/>
          </w:rPr>
          <w:fldChar w:fldCharType="begin"/>
        </w:r>
        <w:r>
          <w:rPr>
            <w:noProof/>
            <w:webHidden/>
          </w:rPr>
          <w:instrText xml:space="preserve"> PAGEREF _Toc386188516 \h </w:instrText>
        </w:r>
        <w:r>
          <w:rPr>
            <w:noProof/>
            <w:webHidden/>
          </w:rPr>
        </w:r>
        <w:r>
          <w:rPr>
            <w:noProof/>
            <w:webHidden/>
          </w:rPr>
          <w:fldChar w:fldCharType="separate"/>
        </w:r>
        <w:r>
          <w:rPr>
            <w:noProof/>
            <w:webHidden/>
          </w:rPr>
          <w:t>17</w:t>
        </w:r>
        <w:r>
          <w:rPr>
            <w:noProof/>
            <w:webHidden/>
          </w:rPr>
          <w:fldChar w:fldCharType="end"/>
        </w:r>
      </w:hyperlink>
    </w:p>
    <w:p w14:paraId="2A07222B" w14:textId="77777777" w:rsidR="00284D03" w:rsidRDefault="00284D03">
      <w:pPr>
        <w:pStyle w:val="TableofFigures"/>
        <w:tabs>
          <w:tab w:val="right" w:leader="dot" w:pos="9350"/>
        </w:tabs>
        <w:rPr>
          <w:rFonts w:asciiTheme="minorHAnsi" w:eastAsiaTheme="minorEastAsia" w:hAnsiTheme="minorHAnsi" w:cstheme="minorBidi"/>
          <w:noProof/>
          <w:sz w:val="22"/>
          <w:szCs w:val="22"/>
        </w:rPr>
      </w:pPr>
      <w:hyperlink w:anchor="_Toc386188517" w:history="1">
        <w:r w:rsidRPr="00C5681A">
          <w:rPr>
            <w:rStyle w:val="Hyperlink"/>
            <w:noProof/>
          </w:rPr>
          <w:t>Table 4: Literature Results</w:t>
        </w:r>
        <w:r>
          <w:rPr>
            <w:noProof/>
            <w:webHidden/>
          </w:rPr>
          <w:tab/>
        </w:r>
        <w:r>
          <w:rPr>
            <w:noProof/>
            <w:webHidden/>
          </w:rPr>
          <w:fldChar w:fldCharType="begin"/>
        </w:r>
        <w:r>
          <w:rPr>
            <w:noProof/>
            <w:webHidden/>
          </w:rPr>
          <w:instrText xml:space="preserve"> PAGEREF _Toc386188517 \h </w:instrText>
        </w:r>
        <w:r>
          <w:rPr>
            <w:noProof/>
            <w:webHidden/>
          </w:rPr>
        </w:r>
        <w:r>
          <w:rPr>
            <w:noProof/>
            <w:webHidden/>
          </w:rPr>
          <w:fldChar w:fldCharType="separate"/>
        </w:r>
        <w:r>
          <w:rPr>
            <w:noProof/>
            <w:webHidden/>
          </w:rPr>
          <w:t>26</w:t>
        </w:r>
        <w:r>
          <w:rPr>
            <w:noProof/>
            <w:webHidden/>
          </w:rPr>
          <w:fldChar w:fldCharType="end"/>
        </w:r>
      </w:hyperlink>
    </w:p>
    <w:p w14:paraId="395DB1A9" w14:textId="77777777" w:rsidR="00B424B6" w:rsidRDefault="00CB03F9" w:rsidP="00035D1E">
      <w:pPr>
        <w:pStyle w:val="Preliminary"/>
      </w:pPr>
      <w:r>
        <w:lastRenderedPageBreak/>
        <w:fldChar w:fldCharType="end"/>
      </w:r>
      <w:r w:rsidR="00B424B6">
        <w:t>List of figures</w:t>
      </w:r>
    </w:p>
    <w:p w14:paraId="6CE23DEC" w14:textId="77777777" w:rsidR="00284D03"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386188518" w:history="1">
        <w:r w:rsidR="00284D03" w:rsidRPr="00915B65">
          <w:rPr>
            <w:rStyle w:val="Hyperlink"/>
            <w:noProof/>
          </w:rPr>
          <w:t>Figure 1: Initial Search Article Review Process</w:t>
        </w:r>
        <w:r w:rsidR="00284D03">
          <w:rPr>
            <w:noProof/>
            <w:webHidden/>
          </w:rPr>
          <w:tab/>
        </w:r>
        <w:r w:rsidR="00284D03">
          <w:rPr>
            <w:noProof/>
            <w:webHidden/>
          </w:rPr>
          <w:fldChar w:fldCharType="begin"/>
        </w:r>
        <w:r w:rsidR="00284D03">
          <w:rPr>
            <w:noProof/>
            <w:webHidden/>
          </w:rPr>
          <w:instrText xml:space="preserve"> PAGEREF _Toc386188518 \h </w:instrText>
        </w:r>
        <w:r w:rsidR="00284D03">
          <w:rPr>
            <w:noProof/>
            <w:webHidden/>
          </w:rPr>
        </w:r>
        <w:r w:rsidR="00284D03">
          <w:rPr>
            <w:noProof/>
            <w:webHidden/>
          </w:rPr>
          <w:fldChar w:fldCharType="separate"/>
        </w:r>
        <w:r w:rsidR="00284D03">
          <w:rPr>
            <w:noProof/>
            <w:webHidden/>
          </w:rPr>
          <w:t>14</w:t>
        </w:r>
        <w:r w:rsidR="00284D03">
          <w:rPr>
            <w:noProof/>
            <w:webHidden/>
          </w:rPr>
          <w:fldChar w:fldCharType="end"/>
        </w:r>
      </w:hyperlink>
    </w:p>
    <w:p w14:paraId="3E6E897C" w14:textId="77777777" w:rsidR="00284D03" w:rsidRDefault="00284D03">
      <w:pPr>
        <w:pStyle w:val="TableofFigures"/>
        <w:tabs>
          <w:tab w:val="right" w:leader="dot" w:pos="9350"/>
        </w:tabs>
        <w:rPr>
          <w:rFonts w:asciiTheme="minorHAnsi" w:eastAsiaTheme="minorEastAsia" w:hAnsiTheme="minorHAnsi" w:cstheme="minorBidi"/>
          <w:noProof/>
          <w:sz w:val="22"/>
          <w:szCs w:val="22"/>
        </w:rPr>
      </w:pPr>
      <w:hyperlink w:anchor="_Toc386188519" w:history="1">
        <w:r w:rsidRPr="00915B65">
          <w:rPr>
            <w:rStyle w:val="Hyperlink"/>
            <w:noProof/>
          </w:rPr>
          <w:t>Figure 2: Final Search Article Review Process</w:t>
        </w:r>
        <w:r>
          <w:rPr>
            <w:noProof/>
            <w:webHidden/>
          </w:rPr>
          <w:tab/>
        </w:r>
        <w:r>
          <w:rPr>
            <w:noProof/>
            <w:webHidden/>
          </w:rPr>
          <w:fldChar w:fldCharType="begin"/>
        </w:r>
        <w:r>
          <w:rPr>
            <w:noProof/>
            <w:webHidden/>
          </w:rPr>
          <w:instrText xml:space="preserve"> PAGEREF _Toc386188519 \h </w:instrText>
        </w:r>
        <w:r>
          <w:rPr>
            <w:noProof/>
            <w:webHidden/>
          </w:rPr>
        </w:r>
        <w:r>
          <w:rPr>
            <w:noProof/>
            <w:webHidden/>
          </w:rPr>
          <w:fldChar w:fldCharType="separate"/>
        </w:r>
        <w:r>
          <w:rPr>
            <w:noProof/>
            <w:webHidden/>
          </w:rPr>
          <w:t>16</w:t>
        </w:r>
        <w:r>
          <w:rPr>
            <w:noProof/>
            <w:webHidden/>
          </w:rPr>
          <w:fldChar w:fldCharType="end"/>
        </w:r>
      </w:hyperlink>
    </w:p>
    <w:p w14:paraId="66603D0B" w14:textId="77777777" w:rsidR="00B424B6" w:rsidRDefault="00B424B6" w:rsidP="00AA2C6A">
      <w:pPr>
        <w:pStyle w:val="Heading"/>
      </w:pPr>
      <w:r>
        <w:lastRenderedPageBreak/>
        <w:fldChar w:fldCharType="end"/>
      </w:r>
      <w:bookmarkStart w:id="1" w:name="_Toc386188533"/>
      <w:r w:rsidR="00AA2C6A">
        <w:t>preface</w:t>
      </w:r>
      <w:bookmarkEnd w:id="1"/>
    </w:p>
    <w:p w14:paraId="1512B919" w14:textId="77777777" w:rsidR="00AA2C6A" w:rsidRDefault="00AA2C6A" w:rsidP="00AA2C6A">
      <w:pPr>
        <w:pStyle w:val="Noindent"/>
      </w:pPr>
    </w:p>
    <w:p w14:paraId="0A53AF5B" w14:textId="1B83449C" w:rsidR="00AA2C6A" w:rsidRPr="00AA2C6A" w:rsidRDefault="00574F29" w:rsidP="009445B2">
      <w:pPr>
        <w:pStyle w:val="Noindent"/>
        <w:sectPr w:rsidR="00AA2C6A" w:rsidRPr="00AA2C6A" w:rsidSect="00367476">
          <w:footerReference w:type="even" r:id="rId8"/>
          <w:footerReference w:type="default" r:id="rId9"/>
          <w:pgSz w:w="12240" w:h="15840"/>
          <w:pgMar w:top="1440" w:right="1440" w:bottom="1440" w:left="1440" w:header="720" w:footer="720" w:gutter="0"/>
          <w:pgNumType w:fmt="lowerRoman" w:start="1"/>
          <w:cols w:space="720"/>
          <w:titlePg/>
          <w:docGrid w:linePitch="360"/>
        </w:sectPr>
      </w:pPr>
      <w:r>
        <w:t>I would lik</w:t>
      </w:r>
      <w:r w:rsidR="003835F6">
        <w:t>e to thank my essay committee advisor Dr. Martha Ann Terry and essay reader Dr. Wesley M Rohrer for assisting me in t</w:t>
      </w:r>
      <w:r w:rsidR="008F280E">
        <w:t>his new and exciting academic</w:t>
      </w:r>
      <w:r w:rsidR="003835F6">
        <w:t xml:space="preserve"> endeavor. </w:t>
      </w:r>
    </w:p>
    <w:p w14:paraId="477ADD2C" w14:textId="77777777" w:rsidR="006B1124" w:rsidRDefault="006B1124" w:rsidP="006B1124">
      <w:pPr>
        <w:pStyle w:val="Heading1"/>
      </w:pPr>
      <w:bookmarkStart w:id="2" w:name="_Toc106513527"/>
      <w:bookmarkStart w:id="3" w:name="_Toc106717785"/>
      <w:bookmarkStart w:id="4" w:name="_Toc386188534"/>
      <w:r>
        <w:lastRenderedPageBreak/>
        <w:t>Introduction</w:t>
      </w:r>
      <w:bookmarkEnd w:id="2"/>
      <w:bookmarkEnd w:id="3"/>
      <w:bookmarkEnd w:id="4"/>
    </w:p>
    <w:p w14:paraId="1D184DD3" w14:textId="77777777" w:rsidR="00D71EFA" w:rsidRPr="00103996" w:rsidRDefault="00D71EFA" w:rsidP="005F26C5">
      <w:pPr>
        <w:pStyle w:val="Noindent"/>
      </w:pPr>
      <w:r w:rsidRPr="00103996">
        <w:t xml:space="preserve">Approximately 50.9 million adults, under the age of 64 years, live with disability in the United States (National Center for Health Statistics, 2013).  Disability is defined as a limitation or functional impairment that restricts a person’s ability to perform daily tasks (Erickson, Schrader, &amp; Lee, 2012).  In 2011, approximately 21.8 % of men and 28.1 % of women under the age of 64 years reported living with a basic activity limiting disability (National Center for Health Statistics, 2013).  More individuals over the age of 65 years reported living with basic activity limiting disabilities, with 53.5% of men and 63.9% of women (National Center for Health Statistics, 2013). </w:t>
      </w:r>
    </w:p>
    <w:p w14:paraId="486E4D73" w14:textId="42F5CFAA" w:rsidR="00D71EFA" w:rsidRPr="00103996" w:rsidRDefault="00D71EFA" w:rsidP="005F26C5">
      <w:r w:rsidRPr="00103996">
        <w:t xml:space="preserve">Disability prevalence and severity increases with age (Erickson, Schrader, &amp; Lee, 2012; </w:t>
      </w:r>
      <w:proofErr w:type="spellStart"/>
      <w:r w:rsidRPr="00103996">
        <w:t>Hosseinpoor</w:t>
      </w:r>
      <w:proofErr w:type="spellEnd"/>
      <w:r w:rsidRPr="00103996">
        <w:t xml:space="preserve"> et al., 2012; </w:t>
      </w:r>
      <w:proofErr w:type="spellStart"/>
      <w:r w:rsidRPr="00103996">
        <w:t>Karvonen</w:t>
      </w:r>
      <w:proofErr w:type="spellEnd"/>
      <w:r w:rsidRPr="00103996">
        <w:t xml:space="preserve">-Gutierrez &amp; </w:t>
      </w:r>
      <w:proofErr w:type="spellStart"/>
      <w:r w:rsidRPr="00103996">
        <w:t>Ylitalo</w:t>
      </w:r>
      <w:proofErr w:type="spellEnd"/>
      <w:r w:rsidRPr="00103996">
        <w:t>, 2013).  As a person ages, the severity of a disability may increase the prevalence and experience of chronic diseases (</w:t>
      </w:r>
      <w:proofErr w:type="spellStart"/>
      <w:r w:rsidRPr="00103996">
        <w:t>Reichard</w:t>
      </w:r>
      <w:proofErr w:type="spellEnd"/>
      <w:r w:rsidRPr="00103996">
        <w:t xml:space="preserve">, </w:t>
      </w:r>
      <w:proofErr w:type="spellStart"/>
      <w:r w:rsidRPr="00103996">
        <w:t>Stolzle</w:t>
      </w:r>
      <w:proofErr w:type="spellEnd"/>
      <w:r w:rsidRPr="00103996">
        <w:t xml:space="preserve">, &amp; Fox, 2011; Wei, Findley, &amp; </w:t>
      </w:r>
      <w:proofErr w:type="spellStart"/>
      <w:r w:rsidRPr="00103996">
        <w:t>Sambamoorthi</w:t>
      </w:r>
      <w:proofErr w:type="spellEnd"/>
      <w:r w:rsidRPr="00103996">
        <w:t xml:space="preserve">, 2006).   Many chronic conditions are associated with disability including cancer, diabetes, obesity, hypertension, cardiovascular disease, and asthma (Wei, Findley, &amp; </w:t>
      </w:r>
      <w:proofErr w:type="spellStart"/>
      <w:r w:rsidRPr="00103996">
        <w:t>Sambamoorthi</w:t>
      </w:r>
      <w:proofErr w:type="spellEnd"/>
      <w:r w:rsidRPr="00103996">
        <w:t xml:space="preserve">, 2006).   </w:t>
      </w:r>
      <w:r w:rsidR="00B1143B" w:rsidRPr="00B1143B">
        <w:t>Research suggests that persons living with disabilities have high rates of chronic disease because they underutilize regular preventive health care (</w:t>
      </w:r>
      <w:proofErr w:type="spellStart"/>
      <w:r w:rsidR="00B1143B" w:rsidRPr="00B1143B">
        <w:t>Reichard</w:t>
      </w:r>
      <w:proofErr w:type="spellEnd"/>
      <w:r w:rsidR="00B1143B" w:rsidRPr="00B1143B">
        <w:t xml:space="preserve">, </w:t>
      </w:r>
      <w:proofErr w:type="spellStart"/>
      <w:r w:rsidR="00B1143B" w:rsidRPr="00B1143B">
        <w:t>Stolzle</w:t>
      </w:r>
      <w:proofErr w:type="spellEnd"/>
      <w:r w:rsidR="00B1143B" w:rsidRPr="00B1143B">
        <w:t xml:space="preserve">, &amp; Fox, 2011; Wei, Findley, &amp; </w:t>
      </w:r>
      <w:proofErr w:type="spellStart"/>
      <w:r w:rsidR="00B1143B" w:rsidRPr="00B1143B">
        <w:t>Sambamoorthi</w:t>
      </w:r>
      <w:proofErr w:type="spellEnd"/>
      <w:r w:rsidR="00B1143B" w:rsidRPr="00B1143B">
        <w:t>, 2006).</w:t>
      </w:r>
    </w:p>
    <w:p w14:paraId="4A9E1EA7" w14:textId="54D26029" w:rsidR="00D71EFA" w:rsidRPr="00103996" w:rsidRDefault="00D71EFA" w:rsidP="005F26C5">
      <w:r w:rsidRPr="00103996">
        <w:t>Disability has been associated with decreased u</w:t>
      </w:r>
      <w:r w:rsidR="00B957A8">
        <w:t>tilization of preventive services</w:t>
      </w:r>
      <w:r w:rsidRPr="00103996">
        <w:t xml:space="preserve"> (</w:t>
      </w:r>
      <w:proofErr w:type="spellStart"/>
      <w:r w:rsidRPr="00103996">
        <w:t>Reichard</w:t>
      </w:r>
      <w:proofErr w:type="spellEnd"/>
      <w:r w:rsidRPr="00103996">
        <w:t xml:space="preserve">, </w:t>
      </w:r>
      <w:proofErr w:type="spellStart"/>
      <w:r w:rsidRPr="00103996">
        <w:t>Stolzle</w:t>
      </w:r>
      <w:proofErr w:type="spellEnd"/>
      <w:r w:rsidRPr="00103996">
        <w:t xml:space="preserve">, &amp; Fox, 2011; Suzuki et al., 2012).  </w:t>
      </w:r>
      <w:r w:rsidR="00B957A8">
        <w:t>Research</w:t>
      </w:r>
      <w:r w:rsidR="00B1143B" w:rsidRPr="00B1143B">
        <w:t xml:space="preserve"> suggests that women living with </w:t>
      </w:r>
      <w:r w:rsidR="00B1143B" w:rsidRPr="00B1143B">
        <w:lastRenderedPageBreak/>
        <w:t xml:space="preserve">disabilities, when compared to women without disabilities, not only underutilize general preventive screenings but reproductive health screenings including mammograms and pap smears (Wei, Findley, &amp; </w:t>
      </w:r>
      <w:proofErr w:type="spellStart"/>
      <w:r w:rsidR="00B1143B" w:rsidRPr="00B1143B">
        <w:t>Sambamoorthi</w:t>
      </w:r>
      <w:proofErr w:type="spellEnd"/>
      <w:r w:rsidR="00B1143B" w:rsidRPr="00B1143B">
        <w:t xml:space="preserve">, 2006).    Women living with disabilities report more issues with receiving regular reproductive health care (Wei, Findley, &amp; </w:t>
      </w:r>
      <w:proofErr w:type="spellStart"/>
      <w:r w:rsidR="00B1143B" w:rsidRPr="00B1143B">
        <w:t>Sambamoorthi</w:t>
      </w:r>
      <w:proofErr w:type="spellEnd"/>
      <w:r w:rsidR="00B1143B" w:rsidRPr="00B1143B">
        <w:t xml:space="preserve">, 2006).  Some issues women living with disabilities experience when receiving care include cost of preventive screening, inability to access a care center because of environmental obstacles, lack of accessible screening machines, and negative interactions with health care professionals (Todd &amp; </w:t>
      </w:r>
      <w:proofErr w:type="spellStart"/>
      <w:r w:rsidR="00B1143B" w:rsidRPr="00B1143B">
        <w:t>Stuifbergen</w:t>
      </w:r>
      <w:proofErr w:type="spellEnd"/>
      <w:r w:rsidR="00B1143B" w:rsidRPr="00B1143B">
        <w:t xml:space="preserve">, 2012).  </w:t>
      </w:r>
    </w:p>
    <w:p w14:paraId="0A94CE7C" w14:textId="107FC466" w:rsidR="00D43B40" w:rsidRPr="00103996" w:rsidRDefault="00B957A8" w:rsidP="005F26C5">
      <w:r w:rsidRPr="00B957A8">
        <w:t xml:space="preserve">This paper is based on a literature search and review that was conducted between December 2013 and April 2014. </w:t>
      </w:r>
      <w:r w:rsidR="00FB46F8">
        <w:t xml:space="preserve"> </w:t>
      </w:r>
      <w:r w:rsidRPr="00B957A8">
        <w:t xml:space="preserve">The overall purpose of this paper is to report findings from current literature on the utilization of preventive health services by women living with disabilities in the United States.  The focus is on reproductive health </w:t>
      </w:r>
      <w:r>
        <w:t>services and women’s health</w:t>
      </w:r>
      <w:r w:rsidR="00C85D2B">
        <w:t xml:space="preserve"> </w:t>
      </w:r>
      <w:r>
        <w:t>care</w:t>
      </w:r>
      <w:r w:rsidR="0078110E" w:rsidRPr="00103996">
        <w:t>.</w:t>
      </w:r>
      <w:r w:rsidR="00AA6F97">
        <w:t xml:space="preserve"> </w:t>
      </w:r>
      <w:r w:rsidR="008D3B9F" w:rsidRPr="00103996">
        <w:t xml:space="preserve"> </w:t>
      </w:r>
      <w:r w:rsidR="00AA6F97" w:rsidRPr="00103996">
        <w:t>Twenty articles were reviewed after meeting prede</w:t>
      </w:r>
      <w:r w:rsidR="00AA6F97">
        <w:t xml:space="preserve">termined eligibility criteria. </w:t>
      </w:r>
      <w:r w:rsidR="00D61D9D">
        <w:t xml:space="preserve"> </w:t>
      </w:r>
      <w:r w:rsidR="008D3B9F" w:rsidRPr="00103996">
        <w:t xml:space="preserve">Specific questions were </w:t>
      </w:r>
      <w:r w:rsidR="00D43B40" w:rsidRPr="00103996">
        <w:t>considered whil</w:t>
      </w:r>
      <w:r w:rsidR="00151911" w:rsidRPr="00103996">
        <w:t xml:space="preserve">e </w:t>
      </w:r>
      <w:r w:rsidR="008D3B9F" w:rsidRPr="00103996">
        <w:t xml:space="preserve">reviewing </w:t>
      </w:r>
      <w:r w:rsidR="00400907" w:rsidRPr="00103996">
        <w:t xml:space="preserve">the eligible </w:t>
      </w:r>
      <w:r w:rsidR="008D3B9F" w:rsidRPr="00103996">
        <w:t>literature</w:t>
      </w:r>
      <w:r w:rsidR="00151911" w:rsidRPr="00103996">
        <w:t>:</w:t>
      </w:r>
    </w:p>
    <w:p w14:paraId="09C221D3" w14:textId="77777777" w:rsidR="00D43B40" w:rsidRPr="00103996" w:rsidRDefault="00D43B40" w:rsidP="009A1BDA">
      <w:pPr>
        <w:numPr>
          <w:ilvl w:val="0"/>
          <w:numId w:val="46"/>
        </w:numPr>
      </w:pPr>
      <w:r w:rsidRPr="00103996">
        <w:t>Do women living with disabilities i</w:t>
      </w:r>
      <w:r w:rsidR="00F93933" w:rsidRPr="00103996">
        <w:t>n the United States use preventive health services less</w:t>
      </w:r>
      <w:r w:rsidRPr="00103996">
        <w:t xml:space="preserve"> than men living with disabilities? </w:t>
      </w:r>
    </w:p>
    <w:p w14:paraId="779846A8" w14:textId="77777777" w:rsidR="00D43B40" w:rsidRPr="00103996" w:rsidRDefault="00D43B40" w:rsidP="009A1BDA">
      <w:pPr>
        <w:numPr>
          <w:ilvl w:val="0"/>
          <w:numId w:val="46"/>
        </w:numPr>
      </w:pPr>
      <w:r w:rsidRPr="00103996">
        <w:t xml:space="preserve">Do women living with disabilities in </w:t>
      </w:r>
      <w:r w:rsidR="00F93933" w:rsidRPr="00103996">
        <w:t>the United States use</w:t>
      </w:r>
      <w:r w:rsidRPr="00103996">
        <w:t xml:space="preserve"> preventive reprodu</w:t>
      </w:r>
      <w:r w:rsidR="00F93933" w:rsidRPr="00103996">
        <w:t>ctive health services less</w:t>
      </w:r>
      <w:r w:rsidRPr="00103996">
        <w:t xml:space="preserve"> than women without disabilities? </w:t>
      </w:r>
    </w:p>
    <w:p w14:paraId="27DBA547" w14:textId="77777777" w:rsidR="00D43B40" w:rsidRPr="00103996" w:rsidRDefault="00D43B40" w:rsidP="009A1BDA">
      <w:pPr>
        <w:numPr>
          <w:ilvl w:val="0"/>
          <w:numId w:val="46"/>
        </w:numPr>
      </w:pPr>
      <w:r w:rsidRPr="00103996">
        <w:t xml:space="preserve">Are there barriers to receiving preventive reproductive health services for women living with disabilities? </w:t>
      </w:r>
    </w:p>
    <w:p w14:paraId="30604D37" w14:textId="77777777" w:rsidR="00D43B40" w:rsidRPr="00103996" w:rsidRDefault="00D43B40" w:rsidP="009A1BDA">
      <w:pPr>
        <w:numPr>
          <w:ilvl w:val="0"/>
          <w:numId w:val="46"/>
        </w:numPr>
      </w:pPr>
      <w:r w:rsidRPr="00103996">
        <w:t>Do women living with different types of disabilities experience preventive care differently?</w:t>
      </w:r>
    </w:p>
    <w:p w14:paraId="70EC7475" w14:textId="10AE9845" w:rsidR="0078110E" w:rsidRPr="00103996" w:rsidRDefault="00F93933" w:rsidP="0078110E">
      <w:pPr>
        <w:numPr>
          <w:ilvl w:val="0"/>
          <w:numId w:val="46"/>
        </w:numPr>
      </w:pPr>
      <w:r w:rsidRPr="00103996">
        <w:rPr>
          <w:color w:val="000000"/>
        </w:rPr>
        <w:t>Do women from different cultural backgrounds experience preventive care differently?</w:t>
      </w:r>
    </w:p>
    <w:p w14:paraId="65049FFF" w14:textId="77777777" w:rsidR="00EC374A" w:rsidRDefault="00EC374A" w:rsidP="00EC374A">
      <w:pPr>
        <w:pStyle w:val="Noindent"/>
      </w:pPr>
    </w:p>
    <w:p w14:paraId="196A88D6" w14:textId="14ABEC84" w:rsidR="00D43B40" w:rsidRPr="00103996" w:rsidRDefault="00FB46F8" w:rsidP="000F6B3C">
      <w:r>
        <w:t xml:space="preserve">In this paper, there are five </w:t>
      </w:r>
      <w:r w:rsidR="002D2168">
        <w:t>sections</w:t>
      </w:r>
      <w:r>
        <w:t xml:space="preserve"> discussing </w:t>
      </w:r>
      <w:r w:rsidR="00575E5E">
        <w:t>disability in the United States</w:t>
      </w:r>
      <w:r>
        <w:t xml:space="preserve"> and </w:t>
      </w:r>
      <w:r w:rsidR="00DF604E">
        <w:t xml:space="preserve">the </w:t>
      </w:r>
      <w:r>
        <w:t xml:space="preserve">findings from </w:t>
      </w:r>
      <w:r w:rsidR="00575E5E">
        <w:t xml:space="preserve">the reviewed </w:t>
      </w:r>
      <w:r>
        <w:t>literature</w:t>
      </w:r>
      <w:r w:rsidR="00575E5E">
        <w:t xml:space="preserve">. </w:t>
      </w:r>
      <w:r w:rsidR="00EC374A">
        <w:t xml:space="preserve"> </w:t>
      </w:r>
      <w:r w:rsidR="00575E5E">
        <w:t xml:space="preserve">Chapter 2.0 describes the current </w:t>
      </w:r>
      <w:r w:rsidR="00DF604E">
        <w:t xml:space="preserve">background of the problem </w:t>
      </w:r>
      <w:r w:rsidR="00A30368">
        <w:t>in the U.S.</w:t>
      </w:r>
      <w:r w:rsidR="00716E03">
        <w:t xml:space="preserve"> i</w:t>
      </w:r>
      <w:r w:rsidR="003E2C3F">
        <w:t xml:space="preserve">ncluding current disability statistics, reproductive health screenings, and </w:t>
      </w:r>
      <w:r w:rsidR="00A30368">
        <w:t xml:space="preserve">information </w:t>
      </w:r>
      <w:r w:rsidR="00330D2D">
        <w:t xml:space="preserve">on women living </w:t>
      </w:r>
      <w:r w:rsidR="00A30368">
        <w:t>with</w:t>
      </w:r>
      <w:r w:rsidR="002B34AE">
        <w:t xml:space="preserve"> disabilities.  Chapter 3.0 presents the methods used to identify abstract</w:t>
      </w:r>
      <w:r w:rsidR="002D2168">
        <w:t>s</w:t>
      </w:r>
      <w:r w:rsidR="002B34AE">
        <w:t xml:space="preserve"> and articles reviewed. </w:t>
      </w:r>
      <w:r w:rsidR="002D2168">
        <w:t xml:space="preserve"> Chapter 4.0 discusses the findings from the articles reviewed, organized into five subsections.</w:t>
      </w:r>
      <w:r w:rsidR="00012248">
        <w:t xml:space="preserve">  The five subchapters discuss the</w:t>
      </w:r>
      <w:r w:rsidR="002D2168">
        <w:t xml:space="preserve"> utilization of preventive health services as compared between men and women, preventive services between women with disabilities and women without disabilities, </w:t>
      </w:r>
      <w:r w:rsidR="00012248">
        <w:t xml:space="preserve">barriers to receiving preventive reproductive health screenings, differences in screening utilization by women living with disabilities, and experiences of women living with disabilities from different cultural backgrounds. Findings are also organized into a summary table at the end of the section. </w:t>
      </w:r>
      <w:r w:rsidR="00F41685">
        <w:t xml:space="preserve"> </w:t>
      </w:r>
      <w:r w:rsidR="00012248">
        <w:t>In Chapter 5.0, the findings from the literature review are discussed</w:t>
      </w:r>
      <w:r w:rsidR="000F6B3C">
        <w:t xml:space="preserve"> including limitations of the reviewed literature.  And finally, Chapter 6.0 concludes the essay with a summary of findings, limitations of the paper, and recommendations for future research in disability health. </w:t>
      </w:r>
    </w:p>
    <w:p w14:paraId="27103A68" w14:textId="6C0A70A2" w:rsidR="00B917F0" w:rsidRDefault="000846FD" w:rsidP="00B917F0">
      <w:pPr>
        <w:pStyle w:val="Heading1"/>
      </w:pPr>
      <w:bookmarkStart w:id="5" w:name="_Toc386188535"/>
      <w:r>
        <w:lastRenderedPageBreak/>
        <w:t>BACKGROUND</w:t>
      </w:r>
      <w:bookmarkEnd w:id="5"/>
    </w:p>
    <w:p w14:paraId="349D7841" w14:textId="2223A0E3" w:rsidR="00F81780" w:rsidRDefault="000C0919" w:rsidP="000C0919">
      <w:pPr>
        <w:pStyle w:val="Noindent"/>
      </w:pPr>
      <w:r w:rsidRPr="003A57A7">
        <w:t>In the</w:t>
      </w:r>
      <w:r w:rsidR="00613935">
        <w:t xml:space="preserve"> United States, approximately 50.9</w:t>
      </w:r>
      <w:r w:rsidRPr="003A57A7">
        <w:t xml:space="preserve"> million </w:t>
      </w:r>
      <w:r w:rsidR="000B2008">
        <w:t>adults</w:t>
      </w:r>
      <w:r w:rsidR="00613935">
        <w:t xml:space="preserve"> under the age of 64 years</w:t>
      </w:r>
      <w:r w:rsidR="000B2008">
        <w:t xml:space="preserve"> live with some</w:t>
      </w:r>
      <w:r w:rsidR="009814B7">
        <w:t xml:space="preserve"> type of disability (</w:t>
      </w:r>
      <w:r w:rsidR="00613935" w:rsidRPr="00005E14">
        <w:t>National Center for Health Statistics, 2013</w:t>
      </w:r>
      <w:r w:rsidR="009814B7">
        <w:t xml:space="preserve">).  Disability has been defined as a limitation or functional impairment that </w:t>
      </w:r>
      <w:r w:rsidR="009814B7" w:rsidRPr="007024A1">
        <w:t>limit</w:t>
      </w:r>
      <w:r w:rsidR="00CF6587">
        <w:t>s</w:t>
      </w:r>
      <w:r w:rsidR="009814B7" w:rsidRPr="007024A1">
        <w:t xml:space="preserve"> a person’s ability to perform daily tasks </w:t>
      </w:r>
      <w:r w:rsidR="009814B7">
        <w:t>(</w:t>
      </w:r>
      <w:r w:rsidR="009814B7" w:rsidRPr="007024A1">
        <w:t>Erickson, Schrader, &amp; Lee, 2012</w:t>
      </w:r>
      <w:r w:rsidR="000B2008">
        <w:t>).  Impairment of</w:t>
      </w:r>
      <w:r w:rsidR="009814B7">
        <w:t xml:space="preserve"> hearing, seeing, walking, thinking, and even talking </w:t>
      </w:r>
      <w:r w:rsidR="000B2008">
        <w:t>can be defined as disability.  Medical</w:t>
      </w:r>
      <w:r w:rsidR="00F81780">
        <w:t xml:space="preserve"> and self-reported disabilities are categorized as: </w:t>
      </w:r>
      <w:r w:rsidR="00F81780" w:rsidRPr="007024A1">
        <w:t xml:space="preserve">visual, hearing, </w:t>
      </w:r>
      <w:r w:rsidR="007C3A65">
        <w:t xml:space="preserve">communicative, </w:t>
      </w:r>
      <w:r w:rsidR="00F81780" w:rsidRPr="007024A1">
        <w:t>ambulatory or mobility issues, cognitive including developmental, and self-care disabilities (</w:t>
      </w:r>
      <w:proofErr w:type="spellStart"/>
      <w:r w:rsidR="00CF6587">
        <w:t>Brault</w:t>
      </w:r>
      <w:proofErr w:type="spellEnd"/>
      <w:r w:rsidR="00CF6587">
        <w:t xml:space="preserve">, 2012; </w:t>
      </w:r>
      <w:r w:rsidR="00F81780" w:rsidRPr="007024A1">
        <w:t>Erickson, Schrader, &amp; Lee, 2012</w:t>
      </w:r>
      <w:r w:rsidR="00F81780">
        <w:t xml:space="preserve">). </w:t>
      </w:r>
    </w:p>
    <w:p w14:paraId="181B329A" w14:textId="650AD215" w:rsidR="00B33996" w:rsidRDefault="00172B73" w:rsidP="00B33996">
      <w:pPr>
        <w:pStyle w:val="Noindent"/>
        <w:ind w:firstLine="720"/>
      </w:pPr>
      <w:r>
        <w:t>In 2011 approximately 21.8%</w:t>
      </w:r>
      <w:r w:rsidR="00B33996">
        <w:t xml:space="preserve"> </w:t>
      </w:r>
      <w:r>
        <w:t>of men and 28.1% of women under the age of 64</w:t>
      </w:r>
      <w:r w:rsidR="00B33996">
        <w:t xml:space="preserve"> years reported living with a disability</w:t>
      </w:r>
      <w:r w:rsidR="00074A49">
        <w:t>,</w:t>
      </w:r>
      <w:r>
        <w:t xml:space="preserve"> while 53.5% of men and 63.9% of women over the age of 65 years reported living with a disability (</w:t>
      </w:r>
      <w:r w:rsidRPr="00005E14">
        <w:t>National Center for Health Statistics, 2013</w:t>
      </w:r>
      <w:r w:rsidR="00B33996">
        <w:t>).</w:t>
      </w:r>
      <w:r w:rsidR="00AB138A">
        <w:t xml:space="preserve"> In the 2010 Census report, approximately 19 million adults over the age of 65 years reported living with a disability, and about 14 million out of the 19 million reported living with a severe disability (</w:t>
      </w:r>
      <w:proofErr w:type="spellStart"/>
      <w:r w:rsidR="00AB138A">
        <w:t>Brault</w:t>
      </w:r>
      <w:proofErr w:type="spellEnd"/>
      <w:r w:rsidR="00AB138A">
        <w:t xml:space="preserve">, 2012).  </w:t>
      </w:r>
      <w:proofErr w:type="spellStart"/>
      <w:r w:rsidR="009B32DC">
        <w:t>Brault</w:t>
      </w:r>
      <w:proofErr w:type="spellEnd"/>
      <w:r w:rsidR="009B32DC">
        <w:t xml:space="preserve"> (2012) defined severe disability as i</w:t>
      </w:r>
      <w:r w:rsidR="00AE431A">
        <w:t xml:space="preserve">mpairments or difficulties </w:t>
      </w:r>
      <w:r w:rsidR="00DC4CE6">
        <w:t xml:space="preserve">in </w:t>
      </w:r>
      <w:r w:rsidR="00AE431A">
        <w:t xml:space="preserve">performing one or more </w:t>
      </w:r>
      <w:r w:rsidR="00DC4CE6">
        <w:t>daily activities or tasks</w:t>
      </w:r>
      <w:r w:rsidR="00AE431A">
        <w:t xml:space="preserve">. </w:t>
      </w:r>
      <w:r w:rsidR="000F6E57">
        <w:t xml:space="preserve"> </w:t>
      </w:r>
      <w:r w:rsidR="00B33996">
        <w:t>About 30 million adults under the age of 65 reported living with a disability and 20 million out of the 30 million reported living with a severe disability (</w:t>
      </w:r>
      <w:proofErr w:type="spellStart"/>
      <w:r w:rsidR="00B33996">
        <w:t>Brault</w:t>
      </w:r>
      <w:proofErr w:type="spellEnd"/>
      <w:r w:rsidR="00B33996">
        <w:t xml:space="preserve">, 2012). </w:t>
      </w:r>
    </w:p>
    <w:p w14:paraId="66710161" w14:textId="15EC067E" w:rsidR="0025132A" w:rsidRPr="0025132A" w:rsidRDefault="0025132A" w:rsidP="005B7DB5">
      <w:pPr>
        <w:pStyle w:val="Noindent"/>
        <w:ind w:firstLine="720"/>
      </w:pPr>
      <w:r>
        <w:t>Disability is</w:t>
      </w:r>
      <w:r w:rsidRPr="007024A1">
        <w:t xml:space="preserve"> common in individuals above the age of 65 years and the severity of the condition increases with age (CDC, 2011; Erickson, Schrader, &amp; Lee, 2012; </w:t>
      </w:r>
      <w:proofErr w:type="spellStart"/>
      <w:r w:rsidRPr="007024A1">
        <w:t>Hosseinpoor</w:t>
      </w:r>
      <w:proofErr w:type="spellEnd"/>
      <w:r w:rsidRPr="007024A1">
        <w:t xml:space="preserve"> et al., </w:t>
      </w:r>
      <w:r w:rsidRPr="007024A1">
        <w:lastRenderedPageBreak/>
        <w:t xml:space="preserve">2012; </w:t>
      </w:r>
      <w:proofErr w:type="spellStart"/>
      <w:r w:rsidRPr="007024A1">
        <w:t>Karvonen</w:t>
      </w:r>
      <w:proofErr w:type="spellEnd"/>
      <w:r w:rsidRPr="007024A1">
        <w:t xml:space="preserve">-Gutierrez &amp; </w:t>
      </w:r>
      <w:proofErr w:type="spellStart"/>
      <w:r w:rsidRPr="007024A1">
        <w:t>Ylitalo</w:t>
      </w:r>
      <w:proofErr w:type="spellEnd"/>
      <w:r w:rsidRPr="007024A1">
        <w:t xml:space="preserve">, 2013). </w:t>
      </w:r>
      <w:r w:rsidR="00247F27">
        <w:t xml:space="preserve"> For example, a person </w:t>
      </w:r>
      <w:r>
        <w:t xml:space="preserve">living with a physical impairment </w:t>
      </w:r>
      <w:r w:rsidR="003B4D42">
        <w:t>that requires her</w:t>
      </w:r>
      <w:r w:rsidR="00EB5276">
        <w:t xml:space="preserve"> to</w:t>
      </w:r>
      <w:r w:rsidR="003B4D42">
        <w:t xml:space="preserve"> use</w:t>
      </w:r>
      <w:r w:rsidR="007F4BDA">
        <w:t xml:space="preserve"> a </w:t>
      </w:r>
      <w:r w:rsidR="00522DF5">
        <w:t>wheelchair</w:t>
      </w:r>
      <w:r w:rsidR="007F4BDA">
        <w:t xml:space="preserve"> will be </w:t>
      </w:r>
      <w:r>
        <w:t>more likely to have issues with obesity and other chronic diseases whe</w:t>
      </w:r>
      <w:r w:rsidR="007F4BDA">
        <w:t>n compared to a person without d</w:t>
      </w:r>
      <w:r>
        <w:t xml:space="preserve">isability (Wei, Findley, &amp; </w:t>
      </w:r>
      <w:proofErr w:type="spellStart"/>
      <w:r>
        <w:t>Sambamoorthi</w:t>
      </w:r>
      <w:proofErr w:type="spellEnd"/>
      <w:r>
        <w:t>, 2006).  As the individual ages the severity of the physical impairment may increase because of chronic diseases, limiting the person’s ability to perform daily tasks (</w:t>
      </w:r>
      <w:proofErr w:type="spellStart"/>
      <w:r w:rsidR="00043A43" w:rsidRPr="007024A1">
        <w:t>Reichard</w:t>
      </w:r>
      <w:proofErr w:type="spellEnd"/>
      <w:r w:rsidR="00043A43" w:rsidRPr="007024A1">
        <w:t xml:space="preserve">, </w:t>
      </w:r>
      <w:proofErr w:type="spellStart"/>
      <w:r w:rsidR="00043A43" w:rsidRPr="007024A1">
        <w:t>Stolzle</w:t>
      </w:r>
      <w:proofErr w:type="spellEnd"/>
      <w:r w:rsidR="00043A43" w:rsidRPr="007024A1">
        <w:t>, &amp; Fo</w:t>
      </w:r>
      <w:r w:rsidR="00043A43">
        <w:t xml:space="preserve">x, 2011; </w:t>
      </w:r>
      <w:r>
        <w:t xml:space="preserve">Wei, Findley, &amp; </w:t>
      </w:r>
      <w:proofErr w:type="spellStart"/>
      <w:r>
        <w:t>Sambamoorthi</w:t>
      </w:r>
      <w:proofErr w:type="spellEnd"/>
      <w:r>
        <w:t xml:space="preserve">, 2006).  </w:t>
      </w:r>
    </w:p>
    <w:p w14:paraId="184ED25D" w14:textId="77777777" w:rsidR="00521880" w:rsidRDefault="00F81780" w:rsidP="00B33996">
      <w:pPr>
        <w:pStyle w:val="Noindent"/>
        <w:ind w:firstLine="720"/>
      </w:pPr>
      <w:r>
        <w:t>Disability is associated with ma</w:t>
      </w:r>
      <w:r w:rsidR="00975411">
        <w:t>ny chronic conditions including</w:t>
      </w:r>
      <w:r>
        <w:t xml:space="preserve"> obesity, cancer, diabetes, cardiovascular disease (heart disease), hypertension (high blood pressure), asthma</w:t>
      </w:r>
      <w:r w:rsidR="003F2050">
        <w:t>,</w:t>
      </w:r>
      <w:r>
        <w:t xml:space="preserve"> and mental illness (Wei, Findley, &amp; </w:t>
      </w:r>
      <w:proofErr w:type="spellStart"/>
      <w:r>
        <w:t>Sambamoorthi</w:t>
      </w:r>
      <w:proofErr w:type="spellEnd"/>
      <w:r>
        <w:t xml:space="preserve">, 2006). </w:t>
      </w:r>
      <w:r w:rsidR="00CD621B">
        <w:t xml:space="preserve"> The prevalence of chronic disease in the disability population is high (</w:t>
      </w:r>
      <w:r w:rsidR="00521880">
        <w:t xml:space="preserve">Dixon-Ibarra &amp; Horner-Johnson, 2014; </w:t>
      </w:r>
      <w:r w:rsidR="00CD621B">
        <w:t xml:space="preserve">Wei, Findley, &amp; </w:t>
      </w:r>
      <w:proofErr w:type="spellStart"/>
      <w:r w:rsidR="00CD621B">
        <w:t>Sambamoorthi</w:t>
      </w:r>
      <w:proofErr w:type="spellEnd"/>
      <w:r w:rsidR="00CD621B">
        <w:t xml:space="preserve">, 2006). </w:t>
      </w:r>
      <w:r w:rsidR="00521880">
        <w:t>Underutilization of preventive health care has been associated with the prevalence of chronic disease in the disability population (</w:t>
      </w:r>
      <w:proofErr w:type="spellStart"/>
      <w:r w:rsidR="00521880" w:rsidRPr="007024A1">
        <w:t>Reichard</w:t>
      </w:r>
      <w:proofErr w:type="spellEnd"/>
      <w:r w:rsidR="00521880" w:rsidRPr="007024A1">
        <w:t xml:space="preserve">, </w:t>
      </w:r>
      <w:proofErr w:type="spellStart"/>
      <w:r w:rsidR="00521880" w:rsidRPr="007024A1">
        <w:t>Stolzle</w:t>
      </w:r>
      <w:proofErr w:type="spellEnd"/>
      <w:r w:rsidR="00521880" w:rsidRPr="007024A1">
        <w:t>, &amp; Fox, 2011</w:t>
      </w:r>
      <w:r w:rsidR="00521880">
        <w:t xml:space="preserve">; Wei, Findley, &amp; </w:t>
      </w:r>
      <w:proofErr w:type="spellStart"/>
      <w:r w:rsidR="00521880">
        <w:t>Sambamoorthi</w:t>
      </w:r>
      <w:proofErr w:type="spellEnd"/>
      <w:r w:rsidR="00521880">
        <w:t xml:space="preserve">, 2006). </w:t>
      </w:r>
    </w:p>
    <w:p w14:paraId="22E8F162" w14:textId="77777777" w:rsidR="00B917F0" w:rsidRDefault="0023735D" w:rsidP="00B917F0">
      <w:pPr>
        <w:pStyle w:val="Heading2"/>
      </w:pPr>
      <w:bookmarkStart w:id="6" w:name="_Toc386188536"/>
      <w:r>
        <w:t>WOMEN LIVING WITH DISABILITIES</w:t>
      </w:r>
      <w:bookmarkEnd w:id="6"/>
    </w:p>
    <w:p w14:paraId="5D810DE6" w14:textId="77777777" w:rsidR="00846468" w:rsidRDefault="00740C5E" w:rsidP="00AD5038">
      <w:pPr>
        <w:pStyle w:val="Noindent"/>
      </w:pPr>
      <w:r>
        <w:t>Women living with disabilities in the United States consistently report higher rates of disability when compared to men (</w:t>
      </w:r>
      <w:proofErr w:type="spellStart"/>
      <w:r>
        <w:t>Brault</w:t>
      </w:r>
      <w:proofErr w:type="spellEnd"/>
      <w:r>
        <w:t xml:space="preserve">, 2012; </w:t>
      </w:r>
      <w:r w:rsidRPr="007024A1">
        <w:t xml:space="preserve">Erickson, </w:t>
      </w:r>
      <w:proofErr w:type="spellStart"/>
      <w:r w:rsidRPr="007024A1">
        <w:t>Shrader</w:t>
      </w:r>
      <w:proofErr w:type="spellEnd"/>
      <w:r w:rsidRPr="007024A1">
        <w:t xml:space="preserve">, &amp; Lee, 2012; </w:t>
      </w:r>
      <w:proofErr w:type="spellStart"/>
      <w:r w:rsidRPr="007024A1">
        <w:t>Hosseinpoor</w:t>
      </w:r>
      <w:proofErr w:type="spellEnd"/>
      <w:r w:rsidRPr="007024A1">
        <w:t xml:space="preserve"> et al., 2012</w:t>
      </w:r>
      <w:r>
        <w:t xml:space="preserve">).  </w:t>
      </w:r>
      <w:r w:rsidR="00E60EE4">
        <w:t xml:space="preserve">Women </w:t>
      </w:r>
      <w:r w:rsidR="002A4724">
        <w:t xml:space="preserve">with disabilities </w:t>
      </w:r>
      <w:r w:rsidR="00E60EE4">
        <w:t xml:space="preserve">also report </w:t>
      </w:r>
      <w:r w:rsidR="00323172">
        <w:t>more issues with receiving care</w:t>
      </w:r>
      <w:r w:rsidR="00E0034F">
        <w:t xml:space="preserve"> </w:t>
      </w:r>
      <w:r w:rsidR="00E60EE4">
        <w:t xml:space="preserve">when compared to women living without disabilities (Wei, Findley, &amp; </w:t>
      </w:r>
      <w:proofErr w:type="spellStart"/>
      <w:r w:rsidR="00E60EE4">
        <w:t>Sambamoorthi</w:t>
      </w:r>
      <w:proofErr w:type="spellEnd"/>
      <w:r w:rsidR="00E60EE4">
        <w:t xml:space="preserve">, 2006). </w:t>
      </w:r>
      <w:r w:rsidR="002A4724">
        <w:t xml:space="preserve"> </w:t>
      </w:r>
      <w:r w:rsidR="008271DB">
        <w:t xml:space="preserve">Issues with care include problems with accessing health insurance, accessing a primary care provider, and having regular visits with a primary care provider (Wei, Findley, &amp; </w:t>
      </w:r>
      <w:proofErr w:type="spellStart"/>
      <w:r w:rsidR="008271DB">
        <w:t>Sambamoorthi</w:t>
      </w:r>
      <w:proofErr w:type="spellEnd"/>
      <w:r w:rsidR="008271DB">
        <w:t xml:space="preserve">, 2006). </w:t>
      </w:r>
    </w:p>
    <w:p w14:paraId="3AFF0D77" w14:textId="77777777" w:rsidR="009E5743" w:rsidRDefault="001020AE" w:rsidP="00846468">
      <w:pPr>
        <w:pStyle w:val="Noindent"/>
        <w:ind w:firstLine="720"/>
      </w:pPr>
      <w:r>
        <w:lastRenderedPageBreak/>
        <w:t>Living with disabilities has been associated with barriers to care and decreased utilization of preventive screenings</w:t>
      </w:r>
      <w:r w:rsidR="00846468">
        <w:t xml:space="preserve"> </w:t>
      </w:r>
      <w:r w:rsidR="00846468" w:rsidRPr="007024A1">
        <w:t>(</w:t>
      </w:r>
      <w:proofErr w:type="spellStart"/>
      <w:r w:rsidR="00846468" w:rsidRPr="007024A1">
        <w:t>Reichard</w:t>
      </w:r>
      <w:proofErr w:type="spellEnd"/>
      <w:r w:rsidR="00846468" w:rsidRPr="007024A1">
        <w:t xml:space="preserve">, </w:t>
      </w:r>
      <w:proofErr w:type="spellStart"/>
      <w:r w:rsidR="00846468" w:rsidRPr="007024A1">
        <w:t>Stolzle</w:t>
      </w:r>
      <w:proofErr w:type="spellEnd"/>
      <w:r w:rsidR="00846468" w:rsidRPr="007024A1">
        <w:t>, &amp; Fo</w:t>
      </w:r>
      <w:r w:rsidR="00846468">
        <w:t xml:space="preserve">x, 2011; Suzuki et al., 2012).  </w:t>
      </w:r>
      <w:r w:rsidR="000C0919" w:rsidRPr="007024A1">
        <w:t>Historical</w:t>
      </w:r>
      <w:r w:rsidR="000C1B74">
        <w:t>ly, women living with disabilities</w:t>
      </w:r>
      <w:r w:rsidR="000C0919" w:rsidRPr="007024A1">
        <w:t xml:space="preserve"> underutilize preventive care (</w:t>
      </w:r>
      <w:proofErr w:type="spellStart"/>
      <w:r w:rsidR="000C0919" w:rsidRPr="007024A1">
        <w:t>Reichard</w:t>
      </w:r>
      <w:proofErr w:type="spellEnd"/>
      <w:r w:rsidR="000C0919" w:rsidRPr="007024A1">
        <w:t xml:space="preserve">, </w:t>
      </w:r>
      <w:proofErr w:type="spellStart"/>
      <w:r w:rsidR="000C0919" w:rsidRPr="007024A1">
        <w:t>Stolzle</w:t>
      </w:r>
      <w:proofErr w:type="spellEnd"/>
      <w:r w:rsidR="000C0919" w:rsidRPr="007024A1">
        <w:t>, &amp; Fox, 2011; Suzuki et al., 2012).  Most of the care received focuses on the primary condition, the disability, and not on possible secondary conditions like depression or breast cancer (</w:t>
      </w:r>
      <w:proofErr w:type="spellStart"/>
      <w:r w:rsidR="000C0919" w:rsidRPr="007024A1">
        <w:t>Reichard</w:t>
      </w:r>
      <w:proofErr w:type="spellEnd"/>
      <w:r w:rsidR="000C0919" w:rsidRPr="007024A1">
        <w:t xml:space="preserve">, </w:t>
      </w:r>
      <w:proofErr w:type="spellStart"/>
      <w:r w:rsidR="000C0919" w:rsidRPr="007024A1">
        <w:t>Stolzle</w:t>
      </w:r>
      <w:proofErr w:type="spellEnd"/>
      <w:r w:rsidR="000C0919" w:rsidRPr="007024A1">
        <w:t>, &amp; Fox, 2011; Suzuki et al., 2012</w:t>
      </w:r>
      <w:r w:rsidR="000C1B74">
        <w:t>).  Women living with disabilities</w:t>
      </w:r>
      <w:r w:rsidR="000C0919" w:rsidRPr="007024A1">
        <w:t xml:space="preserve"> may feel that the treatment and diagnosis of secondary co</w:t>
      </w:r>
      <w:r w:rsidR="00846468">
        <w:t>nditions is not</w:t>
      </w:r>
      <w:r w:rsidR="000C0919" w:rsidRPr="007024A1">
        <w:t xml:space="preserve"> as </w:t>
      </w:r>
      <w:r w:rsidR="000C1B74">
        <w:t>important as treating disabilities</w:t>
      </w:r>
      <w:r w:rsidR="000C0919" w:rsidRPr="007024A1">
        <w:t xml:space="preserve">.  </w:t>
      </w:r>
    </w:p>
    <w:p w14:paraId="65B4710F" w14:textId="77777777" w:rsidR="000C0749" w:rsidRDefault="000C0919" w:rsidP="009E5743">
      <w:pPr>
        <w:pStyle w:val="Noindent"/>
        <w:ind w:firstLine="720"/>
      </w:pPr>
      <w:r w:rsidRPr="007024A1">
        <w:t xml:space="preserve">Women may also experience barriers to receiving preventive services to decrease the likelihood of having a secondary condition (Todd &amp; </w:t>
      </w:r>
      <w:proofErr w:type="spellStart"/>
      <w:r w:rsidRPr="007024A1">
        <w:t>Stuifbergen</w:t>
      </w:r>
      <w:proofErr w:type="spellEnd"/>
      <w:r w:rsidRPr="007024A1">
        <w:t xml:space="preserve">, 2012).  According to Todd and </w:t>
      </w:r>
      <w:proofErr w:type="spellStart"/>
      <w:r w:rsidRPr="007024A1">
        <w:t>Stuifbergen</w:t>
      </w:r>
      <w:proofErr w:type="spellEnd"/>
      <w:r w:rsidRPr="007024A1">
        <w:t xml:space="preserve"> (2012), women living with </w:t>
      </w:r>
      <w:r w:rsidR="00945E24" w:rsidRPr="007024A1">
        <w:t>disabil</w:t>
      </w:r>
      <w:r w:rsidR="00945E24">
        <w:t>ities</w:t>
      </w:r>
      <w:r w:rsidRPr="007024A1">
        <w:t xml:space="preserve"> identify many barriers to receiving preventive screenings.  Those barriers include</w:t>
      </w:r>
      <w:r w:rsidR="00BD0546">
        <w:t xml:space="preserve"> </w:t>
      </w:r>
      <w:r w:rsidRPr="007024A1">
        <w:t>the cost of preventive screening, location of clinic or hospital,</w:t>
      </w:r>
      <w:r w:rsidR="00D933CE">
        <w:t xml:space="preserve"> and</w:t>
      </w:r>
      <w:r w:rsidRPr="007024A1">
        <w:t xml:space="preserve"> inability to access a care center bec</w:t>
      </w:r>
      <w:r w:rsidR="00D933CE">
        <w:t xml:space="preserve">ause of environmental barriers </w:t>
      </w:r>
      <w:r w:rsidRPr="007024A1">
        <w:t xml:space="preserve">(Todd &amp; </w:t>
      </w:r>
      <w:proofErr w:type="spellStart"/>
      <w:r w:rsidRPr="007024A1">
        <w:t>Stuifbergen</w:t>
      </w:r>
      <w:proofErr w:type="spellEnd"/>
      <w:r w:rsidRPr="007024A1">
        <w:t xml:space="preserve">, 2012). </w:t>
      </w:r>
      <w:r w:rsidR="000C0749">
        <w:t xml:space="preserve"> The cost of preventive screening depends on insurance type and coverage. </w:t>
      </w:r>
      <w:r w:rsidR="00E645A2">
        <w:t xml:space="preserve"> </w:t>
      </w:r>
      <w:r w:rsidR="000C0749">
        <w:t>Women living with disability who do not have insurance to cover the entire cost of a mammogram or do not qualify for social security disability insurance, may not be able to afford the test (</w:t>
      </w:r>
      <w:r w:rsidR="000C0749" w:rsidRPr="007024A1">
        <w:t xml:space="preserve">Todd &amp; </w:t>
      </w:r>
      <w:proofErr w:type="spellStart"/>
      <w:r w:rsidR="000C0749" w:rsidRPr="007024A1">
        <w:t>Stuifbergen</w:t>
      </w:r>
      <w:proofErr w:type="spellEnd"/>
      <w:r w:rsidR="000C0749" w:rsidRPr="007024A1">
        <w:t>, 2012</w:t>
      </w:r>
      <w:r w:rsidR="00061E36">
        <w:t>).  Women who live far away from a testing location may have trouble obtaining accessible transportation to the clinic (</w:t>
      </w:r>
      <w:r w:rsidR="00061E36" w:rsidRPr="007024A1">
        <w:t xml:space="preserve">Todd &amp; </w:t>
      </w:r>
      <w:proofErr w:type="spellStart"/>
      <w:r w:rsidR="00061E36" w:rsidRPr="007024A1">
        <w:t>Stuifbergen</w:t>
      </w:r>
      <w:proofErr w:type="spellEnd"/>
      <w:r w:rsidR="00061E36" w:rsidRPr="007024A1">
        <w:t>, 2012</w:t>
      </w:r>
      <w:r w:rsidR="00061E36">
        <w:t>).  Also, women may have trouble getting into the clinic because of physical barriers like stairs (</w:t>
      </w:r>
      <w:r w:rsidR="00061E36" w:rsidRPr="007024A1">
        <w:t xml:space="preserve">Todd &amp; </w:t>
      </w:r>
      <w:proofErr w:type="spellStart"/>
      <w:r w:rsidR="00061E36" w:rsidRPr="007024A1">
        <w:t>Stuifbergen</w:t>
      </w:r>
      <w:proofErr w:type="spellEnd"/>
      <w:r w:rsidR="00061E36" w:rsidRPr="007024A1">
        <w:t>, 2012</w:t>
      </w:r>
      <w:r w:rsidR="00061E36">
        <w:t xml:space="preserve">).  </w:t>
      </w:r>
    </w:p>
    <w:p w14:paraId="56623CB1" w14:textId="77777777" w:rsidR="000C0919" w:rsidRDefault="000C0919" w:rsidP="009E5743">
      <w:pPr>
        <w:pStyle w:val="Noindent"/>
        <w:ind w:firstLine="720"/>
      </w:pPr>
      <w:r w:rsidRPr="007024A1">
        <w:t xml:space="preserve">Other reasons why these women are not receiving routine preventive care </w:t>
      </w:r>
      <w:r w:rsidR="002A651A" w:rsidRPr="007024A1">
        <w:t>include</w:t>
      </w:r>
      <w:r w:rsidRPr="007024A1">
        <w:t xml:space="preserve"> lack of accessible screening machines and negative interactions with heal</w:t>
      </w:r>
      <w:r w:rsidR="00EE09E7">
        <w:t>th care professionals (</w:t>
      </w:r>
      <w:r w:rsidR="001C16B7" w:rsidRPr="007024A1">
        <w:t xml:space="preserve">Todd &amp; </w:t>
      </w:r>
      <w:proofErr w:type="spellStart"/>
      <w:r w:rsidR="001C16B7" w:rsidRPr="007024A1">
        <w:t>Stuifbergen</w:t>
      </w:r>
      <w:proofErr w:type="spellEnd"/>
      <w:r w:rsidR="001C16B7" w:rsidRPr="007024A1">
        <w:t>, 2012</w:t>
      </w:r>
      <w:r w:rsidRPr="007024A1">
        <w:t xml:space="preserve">). </w:t>
      </w:r>
      <w:r w:rsidR="008B1755">
        <w:t xml:space="preserve"> </w:t>
      </w:r>
      <w:r w:rsidR="00A3673D">
        <w:t>There are very few accessible mammogram machines for persons living with disabilities that adjust so the screening can be performed comfortably (</w:t>
      </w:r>
      <w:r w:rsidR="00A3673D" w:rsidRPr="007024A1">
        <w:t xml:space="preserve">Todd &amp; </w:t>
      </w:r>
      <w:proofErr w:type="spellStart"/>
      <w:r w:rsidR="00A3673D" w:rsidRPr="007024A1">
        <w:t>Stuifbergen</w:t>
      </w:r>
      <w:proofErr w:type="spellEnd"/>
      <w:r w:rsidR="00A3673D" w:rsidRPr="007024A1">
        <w:t xml:space="preserve">, </w:t>
      </w:r>
      <w:r w:rsidR="00A3673D" w:rsidRPr="007024A1">
        <w:lastRenderedPageBreak/>
        <w:t>2012</w:t>
      </w:r>
      <w:r w:rsidR="00A3673D">
        <w:t xml:space="preserve">).  </w:t>
      </w:r>
      <w:r w:rsidR="008B1755">
        <w:t>For example, a woma</w:t>
      </w:r>
      <w:r w:rsidR="0095375B">
        <w:t>n living with mobility disabilities may have trouble standing u</w:t>
      </w:r>
      <w:r w:rsidR="008B1755">
        <w:t>p to have a mammogram performed.  If she</w:t>
      </w:r>
      <w:r w:rsidR="0095375B">
        <w:t xml:space="preserve"> cannot stand, health care professionals may react negatively and cause the woman </w:t>
      </w:r>
      <w:r w:rsidR="002E6BFA">
        <w:t xml:space="preserve">physical </w:t>
      </w:r>
      <w:r w:rsidR="0095375B">
        <w:t>pain and/or embarrassment</w:t>
      </w:r>
      <w:r w:rsidR="008B1755">
        <w:t xml:space="preserve"> while attempting to perform the screening</w:t>
      </w:r>
      <w:r w:rsidR="0095375B">
        <w:t xml:space="preserve"> (</w:t>
      </w:r>
      <w:r w:rsidR="0095375B" w:rsidRPr="007024A1">
        <w:t xml:space="preserve">Todd &amp; </w:t>
      </w:r>
      <w:proofErr w:type="spellStart"/>
      <w:r w:rsidR="0095375B" w:rsidRPr="007024A1">
        <w:t>Stuifbergen</w:t>
      </w:r>
      <w:proofErr w:type="spellEnd"/>
      <w:r w:rsidR="0095375B" w:rsidRPr="007024A1">
        <w:t>, 2012</w:t>
      </w:r>
      <w:r w:rsidR="0095375B">
        <w:t xml:space="preserve">).  </w:t>
      </w:r>
      <w:r w:rsidR="008B1755">
        <w:t xml:space="preserve">The woman may choose to not have the screening in the future to </w:t>
      </w:r>
      <w:r w:rsidR="00A3673D">
        <w:t>avoid the negative experience</w:t>
      </w:r>
      <w:r w:rsidR="008B1755">
        <w:t xml:space="preserve">.  </w:t>
      </w:r>
    </w:p>
    <w:p w14:paraId="11BF2FE4" w14:textId="77777777" w:rsidR="006574FB" w:rsidRPr="006574FB" w:rsidRDefault="006574FB" w:rsidP="00545E5F">
      <w:r>
        <w:t xml:space="preserve">Women living with disability underutilize reproductive health screenings for breast cancer and cervical cancer prevention.  Wei, Findley, and </w:t>
      </w:r>
      <w:proofErr w:type="spellStart"/>
      <w:r>
        <w:t>Sambamoorthi</w:t>
      </w:r>
      <w:proofErr w:type="spellEnd"/>
      <w:r>
        <w:t xml:space="preserve"> (2006) found that having a disability was associated with lower rates of mammograms 81% and pap smears 79% when compared to the rates of women without disability (87% and 88% respectively).  They also found that women living with a disability were more likely to receive screenings for colorectal cancer and influenza immunizations than women without (Wei, Fi</w:t>
      </w:r>
      <w:r w:rsidR="00545E5F">
        <w:t xml:space="preserve">ndley, &amp; </w:t>
      </w:r>
      <w:proofErr w:type="spellStart"/>
      <w:r w:rsidR="00545E5F">
        <w:t>Sambamoorthi</w:t>
      </w:r>
      <w:proofErr w:type="spellEnd"/>
      <w:r w:rsidR="00545E5F">
        <w:t xml:space="preserve">, 2006).  </w:t>
      </w:r>
    </w:p>
    <w:p w14:paraId="6E9CEC48" w14:textId="77777777" w:rsidR="00B917F0" w:rsidRDefault="0023735D" w:rsidP="00B917F0">
      <w:pPr>
        <w:pStyle w:val="Heading2"/>
      </w:pPr>
      <w:bookmarkStart w:id="7" w:name="_Toc386188537"/>
      <w:r>
        <w:t>REPRODUCTIVE HEALTH</w:t>
      </w:r>
      <w:r w:rsidR="00480607">
        <w:t xml:space="preserve"> Screenings</w:t>
      </w:r>
      <w:bookmarkEnd w:id="7"/>
      <w:r>
        <w:t xml:space="preserve"> </w:t>
      </w:r>
    </w:p>
    <w:p w14:paraId="152177AD" w14:textId="77777777" w:rsidR="00E81BC7" w:rsidRDefault="00B22857" w:rsidP="00B22857">
      <w:pPr>
        <w:pStyle w:val="Noindent"/>
      </w:pPr>
      <w:r>
        <w:t>The World Health Organization (WHO) (2014) defines reproductive health as</w:t>
      </w:r>
      <w:r w:rsidR="00F119FC">
        <w:t xml:space="preserve"> the</w:t>
      </w:r>
      <w:r>
        <w:t xml:space="preserve"> </w:t>
      </w:r>
    </w:p>
    <w:p w14:paraId="3FF8E284" w14:textId="2AE1004C" w:rsidR="00E81BC7" w:rsidRDefault="00B22857" w:rsidP="00E81BC7">
      <w:pPr>
        <w:pStyle w:val="Noindent"/>
        <w:spacing w:line="240" w:lineRule="auto"/>
        <w:ind w:left="720"/>
      </w:pPr>
      <w:r>
        <w:t>right of men and women to be informed of and to have access to safe, effective, affordable and acceptable methods of fertility regulation of their choice, and the right of access to appropriate health care services that will enable women to go safely through pregnancy and childbirth and provide couples with the best chance of having a healthy infant</w:t>
      </w:r>
      <w:r w:rsidR="00CE59D7">
        <w:t>.</w:t>
      </w:r>
    </w:p>
    <w:p w14:paraId="4A16C469" w14:textId="77777777" w:rsidR="008903EC" w:rsidRPr="008903EC" w:rsidRDefault="008903EC" w:rsidP="008903EC"/>
    <w:p w14:paraId="6679BD8B" w14:textId="77777777" w:rsidR="00F119FC" w:rsidRDefault="008903EC" w:rsidP="004C05E6">
      <w:pPr>
        <w:pStyle w:val="Noindent"/>
      </w:pPr>
      <w:r>
        <w:t>Therefore, r</w:t>
      </w:r>
      <w:r w:rsidR="00BB19DC" w:rsidRPr="004C05E6">
        <w:t>eproductive</w:t>
      </w:r>
      <w:r w:rsidR="00BB19DC">
        <w:t xml:space="preserve"> health screenings help to </w:t>
      </w:r>
      <w:r w:rsidR="00D8425B">
        <w:t xml:space="preserve">keep reproductive organs healthy and can help to diagnose issues with organs that are preventable. </w:t>
      </w:r>
      <w:r w:rsidR="00435067">
        <w:t xml:space="preserve"> Reprodu</w:t>
      </w:r>
      <w:r w:rsidR="00D348D9">
        <w:t xml:space="preserve">ctive health screenings </w:t>
      </w:r>
      <w:r>
        <w:t xml:space="preserve">for women </w:t>
      </w:r>
      <w:r w:rsidR="00D348D9">
        <w:t>include</w:t>
      </w:r>
      <w:r w:rsidR="00435067">
        <w:t xml:space="preserve"> clinical breast exams, mammograms, pelvic exams, pap smears,</w:t>
      </w:r>
      <w:r w:rsidR="00C47700">
        <w:t xml:space="preserve"> HPV test</w:t>
      </w:r>
      <w:r w:rsidR="00747201">
        <w:t>s</w:t>
      </w:r>
      <w:r w:rsidR="00C47700">
        <w:t>,</w:t>
      </w:r>
      <w:r w:rsidR="00435067">
        <w:t xml:space="preserve"> </w:t>
      </w:r>
      <w:r w:rsidR="00C47700">
        <w:t xml:space="preserve">chlamydia </w:t>
      </w:r>
      <w:r w:rsidR="00C47700">
        <w:lastRenderedPageBreak/>
        <w:t>test</w:t>
      </w:r>
      <w:r w:rsidR="00747201">
        <w:t>s</w:t>
      </w:r>
      <w:r w:rsidR="00C47700">
        <w:t xml:space="preserve">, </w:t>
      </w:r>
      <w:r w:rsidR="00435067">
        <w:t xml:space="preserve">and testing for STIs  </w:t>
      </w:r>
      <w:r w:rsidR="0033019F">
        <w:t>(National Women’</w:t>
      </w:r>
      <w:r w:rsidR="00DC3564">
        <w:t xml:space="preserve">s Health Resource Center, 2014).  The reproductive health screenings can be separated into two categories: breast health and cervical health. </w:t>
      </w:r>
    </w:p>
    <w:p w14:paraId="67696FAF" w14:textId="2F960E21" w:rsidR="00B917F0" w:rsidRDefault="0023735D" w:rsidP="00B917F0">
      <w:pPr>
        <w:pStyle w:val="Heading3"/>
      </w:pPr>
      <w:bookmarkStart w:id="8" w:name="_Toc386188538"/>
      <w:r>
        <w:t>Breast Health</w:t>
      </w:r>
      <w:bookmarkEnd w:id="8"/>
      <w:r w:rsidR="00C14243">
        <w:t xml:space="preserve"> </w:t>
      </w:r>
    </w:p>
    <w:p w14:paraId="57F0AFF7" w14:textId="77777777" w:rsidR="00DF735C" w:rsidRDefault="00DF735C" w:rsidP="00DF735C">
      <w:pPr>
        <w:pStyle w:val="Noindent"/>
      </w:pPr>
      <w:r>
        <w:t>Breast cancer is a common cause of cancer-</w:t>
      </w:r>
      <w:r w:rsidRPr="007024A1">
        <w:t>related mortality in women in the U</w:t>
      </w:r>
      <w:r>
        <w:t>nited States (U.S.).  Approximately 40,000</w:t>
      </w:r>
      <w:r w:rsidRPr="007024A1">
        <w:t xml:space="preserve"> women will die fro</w:t>
      </w:r>
      <w:r>
        <w:t>m breast cancer in the year 2014</w:t>
      </w:r>
      <w:r w:rsidRPr="007024A1">
        <w:t xml:space="preserve">, as estimated by the American Cancer Society (2013).  </w:t>
      </w:r>
      <w:r>
        <w:t xml:space="preserve">The Cancer Society also estimates that about one in eight women or 12% of the women living in the United States will have breast cancer </w:t>
      </w:r>
      <w:r w:rsidRPr="007024A1">
        <w:t>(A</w:t>
      </w:r>
      <w:r>
        <w:t>merican Cancer Society, 2013). B</w:t>
      </w:r>
      <w:r w:rsidRPr="007024A1">
        <w:t>rea</w:t>
      </w:r>
      <w:r>
        <w:t xml:space="preserve">st cancer related mortality has declined since the late 1980s, but is still high. Approximately one in 36 women will die because of breast cancer in the year 2014 </w:t>
      </w:r>
      <w:r w:rsidRPr="007024A1">
        <w:t xml:space="preserve">(American Cancer Society, 2013).  </w:t>
      </w:r>
    </w:p>
    <w:p w14:paraId="5B3AF22D" w14:textId="4DE50BE0" w:rsidR="00092779" w:rsidRPr="00092779" w:rsidRDefault="0073389D" w:rsidP="00C621D0">
      <w:r w:rsidRPr="007024A1">
        <w:t>Increase</w:t>
      </w:r>
      <w:r>
        <w:t>s</w:t>
      </w:r>
      <w:r w:rsidRPr="007024A1">
        <w:t xml:space="preserve"> in breast cancer screening and preventive care have been associated with the decline in breast cancer related deaths (American Cancer Society, 2013). </w:t>
      </w:r>
      <w:r>
        <w:t xml:space="preserve"> </w:t>
      </w:r>
      <w:r w:rsidR="006F1A8E">
        <w:t>However, b</w:t>
      </w:r>
      <w:r w:rsidR="00DA1140">
        <w:t>reast cancer screening</w:t>
      </w:r>
      <w:r w:rsidR="000C1B74">
        <w:t xml:space="preserve"> has been identified as the most underutilized</w:t>
      </w:r>
      <w:r w:rsidR="00FD7B4F">
        <w:t xml:space="preserve"> preventive health screening by </w:t>
      </w:r>
      <w:r w:rsidR="000C1B74">
        <w:t xml:space="preserve">women living with disabilities </w:t>
      </w:r>
      <w:r w:rsidR="000C1B74" w:rsidRPr="007024A1">
        <w:t>(</w:t>
      </w:r>
      <w:proofErr w:type="spellStart"/>
      <w:r w:rsidR="000C1B74" w:rsidRPr="007024A1">
        <w:t>Reichard</w:t>
      </w:r>
      <w:proofErr w:type="spellEnd"/>
      <w:r w:rsidR="000C1B74" w:rsidRPr="007024A1">
        <w:t xml:space="preserve">, </w:t>
      </w:r>
      <w:proofErr w:type="spellStart"/>
      <w:r w:rsidR="000C1B74" w:rsidRPr="007024A1">
        <w:t>Stolzle</w:t>
      </w:r>
      <w:proofErr w:type="spellEnd"/>
      <w:r w:rsidR="000C1B74" w:rsidRPr="007024A1">
        <w:t>, &amp; Fox, 2011; Suzuki et al., 2012</w:t>
      </w:r>
      <w:r w:rsidR="000C1B74">
        <w:t xml:space="preserve">; </w:t>
      </w:r>
      <w:r w:rsidR="00BF7873">
        <w:t xml:space="preserve">Todd &amp; </w:t>
      </w:r>
      <w:proofErr w:type="spellStart"/>
      <w:r w:rsidR="00BF7873">
        <w:t>Stuifbergen</w:t>
      </w:r>
      <w:proofErr w:type="spellEnd"/>
      <w:r w:rsidR="00BF7873">
        <w:t xml:space="preserve">, 2012).   </w:t>
      </w:r>
      <w:r w:rsidR="000C1B74" w:rsidRPr="007024A1">
        <w:t>Women with physical disability may choose not to receive this screening because there are few mammogram machines accessible to women with mobility issues (Angus et al., 2011).  Also, healthcare provi</w:t>
      </w:r>
      <w:r w:rsidR="00FD7B4F">
        <w:t>ders may not be knowledgeable about</w:t>
      </w:r>
      <w:r w:rsidR="000C1B74" w:rsidRPr="007024A1">
        <w:t xml:space="preserve"> the special needs</w:t>
      </w:r>
      <w:r w:rsidR="00BF7873">
        <w:t xml:space="preserve"> of women living with disabilities</w:t>
      </w:r>
      <w:r w:rsidR="000C1B74" w:rsidRPr="007024A1">
        <w:t xml:space="preserve"> (Angus et al., 2011</w:t>
      </w:r>
      <w:r w:rsidR="00BF7873">
        <w:t xml:space="preserve">). </w:t>
      </w:r>
      <w:r w:rsidR="004415EC">
        <w:t xml:space="preserve"> </w:t>
      </w:r>
      <w:r w:rsidR="00E73F59">
        <w:t xml:space="preserve">For example, </w:t>
      </w:r>
      <w:r w:rsidR="0022158D">
        <w:t>a woma</w:t>
      </w:r>
      <w:r w:rsidR="0029628C">
        <w:t xml:space="preserve">n with physical impairments </w:t>
      </w:r>
      <w:r w:rsidR="00B655FB">
        <w:t xml:space="preserve">may not be able to stand up or hold </w:t>
      </w:r>
      <w:r w:rsidR="0022158D">
        <w:t xml:space="preserve">herself </w:t>
      </w:r>
      <w:r w:rsidR="0006277B">
        <w:t>up to go though the process of receiving</w:t>
      </w:r>
      <w:r w:rsidR="00B655FB">
        <w:t xml:space="preserve"> a mammogram. </w:t>
      </w:r>
      <w:r w:rsidR="0022158D">
        <w:t xml:space="preserve"> Healthcare providers may</w:t>
      </w:r>
      <w:r w:rsidR="004D2269">
        <w:t xml:space="preserve"> not know how to assist the woma</w:t>
      </w:r>
      <w:r w:rsidR="0022158D">
        <w:t>n</w:t>
      </w:r>
      <w:r w:rsidR="004D2269">
        <w:t xml:space="preserve"> because they were not aware</w:t>
      </w:r>
      <w:r w:rsidR="00176B58">
        <w:t xml:space="preserve"> of</w:t>
      </w:r>
      <w:r w:rsidR="004D2269">
        <w:t xml:space="preserve"> her</w:t>
      </w:r>
      <w:r w:rsidR="0022158D">
        <w:t xml:space="preserve"> </w:t>
      </w:r>
      <w:r w:rsidR="004D2269">
        <w:t xml:space="preserve">specific needs.  </w:t>
      </w:r>
      <w:r w:rsidR="00176B58">
        <w:t xml:space="preserve">The woman may not receive the test because the mammogram machine could not be adjusted. </w:t>
      </w:r>
    </w:p>
    <w:p w14:paraId="7F69A0D4" w14:textId="6453B20E" w:rsidR="0023735D" w:rsidRDefault="0023735D" w:rsidP="0023735D">
      <w:pPr>
        <w:pStyle w:val="Heading3"/>
      </w:pPr>
      <w:bookmarkStart w:id="9" w:name="_Toc386188539"/>
      <w:r>
        <w:lastRenderedPageBreak/>
        <w:t>Cervical Health</w:t>
      </w:r>
      <w:bookmarkEnd w:id="9"/>
      <w:r w:rsidR="00C14243">
        <w:t xml:space="preserve"> </w:t>
      </w:r>
    </w:p>
    <w:p w14:paraId="54F043A2" w14:textId="47BF7A50" w:rsidR="00115266" w:rsidRDefault="00115266" w:rsidP="00115266">
      <w:pPr>
        <w:pStyle w:val="Noindent"/>
      </w:pPr>
      <w:r>
        <w:t>Cervical cancer related mortality is not as common as b</w:t>
      </w:r>
      <w:r w:rsidRPr="007024A1">
        <w:t>reast cancer related mortality in women in the U</w:t>
      </w:r>
      <w:r w:rsidR="00B93D77">
        <w:t xml:space="preserve">nited States. </w:t>
      </w:r>
      <w:r>
        <w:t>Approximately 4,020</w:t>
      </w:r>
      <w:r w:rsidRPr="007024A1">
        <w:t xml:space="preserve"> women will die fro</w:t>
      </w:r>
      <w:r>
        <w:t>m cervical cancer in the year 2014</w:t>
      </w:r>
      <w:r w:rsidRPr="007024A1">
        <w:t>, as estimated by t</w:t>
      </w:r>
      <w:r>
        <w:t>he American Cancer Society (2013</w:t>
      </w:r>
      <w:r w:rsidRPr="007024A1">
        <w:t xml:space="preserve">).  </w:t>
      </w:r>
      <w:r>
        <w:t>Most cases of cervical cancer are found in women who are younger than 50 years of age (American Cancer Society, 2013</w:t>
      </w:r>
      <w:r w:rsidRPr="007024A1">
        <w:t xml:space="preserve">).  </w:t>
      </w:r>
      <w:r>
        <w:t>If women receive regular pap tests and pelvic exams, they are less likely to have cervical cancer (American Cancer Society, 2013</w:t>
      </w:r>
      <w:r w:rsidRPr="007024A1">
        <w:t xml:space="preserve">).  </w:t>
      </w:r>
    </w:p>
    <w:p w14:paraId="051861EC" w14:textId="372CE2F3" w:rsidR="000E0A22" w:rsidRDefault="000F3799" w:rsidP="00A82661">
      <w:r>
        <w:t>Women living with disabilities have lower rates of</w:t>
      </w:r>
      <w:r w:rsidR="00F934C6">
        <w:t xml:space="preserve"> cervical cancer screening (79%) than</w:t>
      </w:r>
      <w:r w:rsidR="007B55E1">
        <w:t xml:space="preserve"> </w:t>
      </w:r>
      <w:r>
        <w:t>women without disabilities</w:t>
      </w:r>
      <w:r w:rsidR="007B55E1">
        <w:t xml:space="preserve"> </w:t>
      </w:r>
      <w:r w:rsidR="00F934C6">
        <w:t>(</w:t>
      </w:r>
      <w:r w:rsidR="007B55E1">
        <w:t>88%</w:t>
      </w:r>
      <w:r w:rsidR="00F934C6">
        <w:t>)</w:t>
      </w:r>
      <w:r>
        <w:t xml:space="preserve"> (</w:t>
      </w:r>
      <w:r w:rsidR="00BE544E">
        <w:t xml:space="preserve">Wei, Findley, &amp; </w:t>
      </w:r>
      <w:proofErr w:type="spellStart"/>
      <w:r w:rsidR="00BE544E">
        <w:t>Sambamoorthi</w:t>
      </w:r>
      <w:proofErr w:type="spellEnd"/>
      <w:r w:rsidR="00BE544E">
        <w:t>, 2006). Women w</w:t>
      </w:r>
      <w:r w:rsidR="00FD7B4F">
        <w:t xml:space="preserve">ith disabilities may choose </w:t>
      </w:r>
      <w:r w:rsidR="00BE544E">
        <w:t>to</w:t>
      </w:r>
      <w:r w:rsidR="00FD7B4F">
        <w:t xml:space="preserve"> not</w:t>
      </w:r>
      <w:r w:rsidR="00BE544E">
        <w:t xml:space="preserve"> receive pap tests because of discomfort with the test and past negative experiences wit</w:t>
      </w:r>
      <w:r w:rsidR="003471E4">
        <w:t>h health</w:t>
      </w:r>
      <w:r w:rsidR="00BE544E">
        <w:t xml:space="preserve">care providers (Bates, Carroll, </w:t>
      </w:r>
      <w:r w:rsidR="00092929">
        <w:t xml:space="preserve">&amp; </w:t>
      </w:r>
      <w:r w:rsidR="00BE544E">
        <w:t>Potter, 2011).  Women living with intellectua</w:t>
      </w:r>
      <w:r w:rsidR="00297547">
        <w:t xml:space="preserve">l or developmental </w:t>
      </w:r>
      <w:r w:rsidR="00AF3C65">
        <w:t>disabilities,</w:t>
      </w:r>
      <w:r w:rsidR="00BE544E">
        <w:t xml:space="preserve"> who ha</w:t>
      </w:r>
      <w:r w:rsidR="00C37CC4">
        <w:t>ve a guardian, receive</w:t>
      </w:r>
      <w:r w:rsidR="00BE544E">
        <w:t xml:space="preserve"> cervical cancer screening</w:t>
      </w:r>
      <w:r w:rsidR="00C37CC4">
        <w:t xml:space="preserve"> less</w:t>
      </w:r>
      <w:r w:rsidR="00BE544E">
        <w:t xml:space="preserve"> when compared to women without intellectual or developmental disability (Bates, Carroll, </w:t>
      </w:r>
      <w:r w:rsidR="00092929">
        <w:t xml:space="preserve">&amp; </w:t>
      </w:r>
      <w:r w:rsidR="00BE544E">
        <w:t xml:space="preserve">Potter, 2011).  </w:t>
      </w:r>
    </w:p>
    <w:p w14:paraId="13714958" w14:textId="77777777" w:rsidR="00354CF5" w:rsidRPr="000E0A22" w:rsidRDefault="00354CF5" w:rsidP="000E0A22">
      <w:r>
        <w:t xml:space="preserve">The pelvic exam can be stressful and challenging for women living with disabilities and </w:t>
      </w:r>
      <w:r w:rsidR="00962336">
        <w:t xml:space="preserve">for </w:t>
      </w:r>
      <w:r>
        <w:t xml:space="preserve">health care professionals providing the test (Bates, Carroll, </w:t>
      </w:r>
      <w:r w:rsidR="00092929">
        <w:t xml:space="preserve">&amp; </w:t>
      </w:r>
      <w:r>
        <w:t xml:space="preserve">Potter, 2011). </w:t>
      </w:r>
      <w:r w:rsidR="00D64370">
        <w:t xml:space="preserve"> </w:t>
      </w:r>
      <w:r w:rsidR="00D80CE8">
        <w:t xml:space="preserve">Women with disabilities have reported increased comfort with the test if health care providers talk about each step of the exam, before performing the test (Bates, Carroll, </w:t>
      </w:r>
      <w:r w:rsidR="00092929">
        <w:t xml:space="preserve">&amp; </w:t>
      </w:r>
      <w:r w:rsidR="00D80CE8">
        <w:t>Po</w:t>
      </w:r>
      <w:r w:rsidR="00962336">
        <w:t xml:space="preserve">tter, 2011).  Depending on the </w:t>
      </w:r>
      <w:r w:rsidR="00D80CE8">
        <w:t xml:space="preserve">type of impairment, health care providers can provide education that is appropriate for the woman receiving the test (Bates, Carroll, </w:t>
      </w:r>
      <w:r w:rsidR="00092929">
        <w:t xml:space="preserve">&amp; </w:t>
      </w:r>
      <w:r w:rsidR="00D80CE8">
        <w:t xml:space="preserve">Potter, 2011).  </w:t>
      </w:r>
      <w:r w:rsidR="00962336">
        <w:t xml:space="preserve">This means </w:t>
      </w:r>
      <w:r w:rsidR="00906824">
        <w:t xml:space="preserve">that health care providers can talk through the procedure with the patient before performing the test (Bates, Carroll, &amp; Potter, 2011).  </w:t>
      </w:r>
      <w:r w:rsidR="00F37564">
        <w:t xml:space="preserve">For example, the provider can show the woman the tools she will use and </w:t>
      </w:r>
      <w:r w:rsidR="00F37564">
        <w:lastRenderedPageBreak/>
        <w:t xml:space="preserve">demonstrate how the tools will be used before performing the test (Bates, Carroll, &amp; Potter, 2011).  </w:t>
      </w:r>
    </w:p>
    <w:p w14:paraId="7C1767B1" w14:textId="77777777" w:rsidR="0023735D" w:rsidRDefault="0023735D" w:rsidP="0023735D">
      <w:pPr>
        <w:pStyle w:val="Heading2"/>
      </w:pPr>
      <w:bookmarkStart w:id="10" w:name="_Toc386188540"/>
      <w:r>
        <w:t>CURRENT SCREENING RECOMMENDATIONS</w:t>
      </w:r>
      <w:bookmarkEnd w:id="10"/>
    </w:p>
    <w:p w14:paraId="48CA3D53" w14:textId="4D8BFBBA" w:rsidR="00407731" w:rsidRDefault="00506637" w:rsidP="00264784">
      <w:pPr>
        <w:ind w:firstLine="0"/>
      </w:pPr>
      <w:r>
        <w:t xml:space="preserve">Current guidelines from the U.S. Preventive Services Task Force (USPSTF) </w:t>
      </w:r>
      <w:r w:rsidR="00407731">
        <w:t xml:space="preserve">act as prevention recommendations for breast health and cervical health.  The preventive screenings for breast health are mammograms and clinical breast exams (National Women’s Health Resource Center, 2014).  </w:t>
      </w:r>
      <w:r w:rsidR="00407731" w:rsidRPr="00745C01">
        <w:t xml:space="preserve">The USPSTF </w:t>
      </w:r>
      <w:r w:rsidR="00D675DE" w:rsidRPr="00745C01">
        <w:t xml:space="preserve">(2009) </w:t>
      </w:r>
      <w:r w:rsidR="00407731" w:rsidRPr="00745C01">
        <w:t>r</w:t>
      </w:r>
      <w:r w:rsidRPr="00745C01">
        <w:t>ecommend</w:t>
      </w:r>
      <w:r w:rsidR="00D675DE" w:rsidRPr="00745C01">
        <w:t>s</w:t>
      </w:r>
      <w:r w:rsidRPr="00745C01">
        <w:t xml:space="preserve"> biennial mammograms, screening every two years, for </w:t>
      </w:r>
      <w:r w:rsidR="00D675DE" w:rsidRPr="00745C01">
        <w:t>women ages 50 to 74 years</w:t>
      </w:r>
      <w:r w:rsidRPr="00745C01">
        <w:t xml:space="preserve">.  </w:t>
      </w:r>
      <w:r w:rsidR="00407731">
        <w:t xml:space="preserve">Women can choose to </w:t>
      </w:r>
      <w:r w:rsidR="00D675DE">
        <w:t xml:space="preserve">get the recommended biennial mammograms </w:t>
      </w:r>
      <w:r w:rsidR="003214AB">
        <w:t xml:space="preserve">before the age of 50 years but it is based on personal choice and situation, not clinical recommendation (USPSTF, 2009).  </w:t>
      </w:r>
      <w:r w:rsidR="007E15CB">
        <w:t xml:space="preserve">The USPSTF does not have a recommendation for clinical breast examination because of </w:t>
      </w:r>
      <w:r w:rsidR="00415931">
        <w:t>inadequate</w:t>
      </w:r>
      <w:r w:rsidR="007E15CB">
        <w:t xml:space="preserve"> evidence (USPSF, 2009). </w:t>
      </w:r>
    </w:p>
    <w:p w14:paraId="0F6E0815" w14:textId="35AB0143" w:rsidR="00587451" w:rsidRDefault="007E15CB" w:rsidP="00A37E0A">
      <w:pPr>
        <w:ind w:firstLine="0"/>
      </w:pPr>
      <w:r>
        <w:tab/>
      </w:r>
      <w:r w:rsidR="00A37E0A">
        <w:t xml:space="preserve">Preventive screenings for cervical health are pelvic exams, pap smears, HPV tests, chlamydia tests, and testing for STIs  (National Women’s Health Resource Center, 2014).  </w:t>
      </w:r>
      <w:r w:rsidR="00506637">
        <w:t>Women sh</w:t>
      </w:r>
      <w:r w:rsidR="00334D15">
        <w:t>ould receive a p</w:t>
      </w:r>
      <w:r w:rsidR="00EA7A26">
        <w:t>ap smear every three</w:t>
      </w:r>
      <w:r w:rsidR="00506637">
        <w:t xml:space="preserve"> years once they turn 21 years of age and until they are 65 years </w:t>
      </w:r>
      <w:r w:rsidR="00334D15">
        <w:t xml:space="preserve">of age (USPSTF, 2012).  If the </w:t>
      </w:r>
      <w:proofErr w:type="gramStart"/>
      <w:r w:rsidR="00334D15">
        <w:t>p</w:t>
      </w:r>
      <w:r w:rsidR="00A37E0A">
        <w:t>ap</w:t>
      </w:r>
      <w:proofErr w:type="gramEnd"/>
      <w:r w:rsidR="00A37E0A">
        <w:t xml:space="preserve"> smear </w:t>
      </w:r>
      <w:r w:rsidR="00506637">
        <w:t xml:space="preserve">results are abnormal, the screening intervals should be shorter in </w:t>
      </w:r>
      <w:r w:rsidR="00334D15">
        <w:t xml:space="preserve">length (USPSTF, 2012).  </w:t>
      </w:r>
      <w:r w:rsidR="00FE1230">
        <w:t xml:space="preserve">This means that if the test results are not normal, women should receive testing more often than every three years.  </w:t>
      </w:r>
      <w:r w:rsidR="00334D15">
        <w:t xml:space="preserve">If the </w:t>
      </w:r>
      <w:proofErr w:type="gramStart"/>
      <w:r w:rsidR="00334D15">
        <w:t>p</w:t>
      </w:r>
      <w:r w:rsidR="00506637">
        <w:t>ap</w:t>
      </w:r>
      <w:proofErr w:type="gramEnd"/>
      <w:r w:rsidR="00506637">
        <w:t xml:space="preserve"> test results are normal, at the age of 30 years women</w:t>
      </w:r>
      <w:r w:rsidR="00EA7A26">
        <w:t xml:space="preserve"> can decide to be tested every five</w:t>
      </w:r>
      <w:r w:rsidR="00506637">
        <w:t xml:space="preserve"> years</w:t>
      </w:r>
      <w:r w:rsidR="00513275">
        <w:t xml:space="preserve"> (USPSTF, 2012).  </w:t>
      </w:r>
      <w:r w:rsidR="00A3776F">
        <w:t xml:space="preserve">During a pap smear a woman aged 30 years or younger should be screened or tested for HPV (USPSTF, 2012). </w:t>
      </w:r>
    </w:p>
    <w:p w14:paraId="0B38C17C" w14:textId="0EDDBC6E" w:rsidR="00587451" w:rsidRDefault="00D47040" w:rsidP="00650624">
      <w:pPr>
        <w:ind w:firstLine="0"/>
      </w:pPr>
      <w:r>
        <w:lastRenderedPageBreak/>
        <w:tab/>
        <w:t>Screening for chlamydial infection s</w:t>
      </w:r>
      <w:r w:rsidR="00EB0FAB">
        <w:t>hould be performed in women age</w:t>
      </w:r>
      <w:r>
        <w:t xml:space="preserve"> 24 </w:t>
      </w:r>
      <w:r w:rsidR="00EB0FAB">
        <w:t xml:space="preserve">years </w:t>
      </w:r>
      <w:r>
        <w:t>and younger who are sexually active</w:t>
      </w:r>
      <w:r w:rsidR="00650624">
        <w:t>, non-pregnant and pregnant</w:t>
      </w:r>
      <w:r>
        <w:t xml:space="preserve"> (USPSTF, 2007).  </w:t>
      </w:r>
      <w:r w:rsidR="00EB0FAB">
        <w:t>Women over the age of 24 years should receive</w:t>
      </w:r>
      <w:r w:rsidR="00650624">
        <w:t xml:space="preserve"> the test</w:t>
      </w:r>
      <w:r w:rsidR="00EB0FAB">
        <w:t xml:space="preserve"> if they are at increased risk for chlamydial infection (USPSTF, 2007).  </w:t>
      </w:r>
      <w:r w:rsidR="00650624">
        <w:t xml:space="preserve">Women over the age of 24 years old, who are not at increased for chlamydial infection, are not recommended to receive the screening (USPSTF, 2007). </w:t>
      </w:r>
      <w:r w:rsidR="005E4D97">
        <w:t>The USPSTF does not have general screening recommendations for Sexually Transmitted Infections (</w:t>
      </w:r>
      <w:r w:rsidR="00D12DF7">
        <w:t>STI), the only recommendations were</w:t>
      </w:r>
      <w:r w:rsidR="005E4D97">
        <w:t xml:space="preserve"> related to </w:t>
      </w:r>
      <w:r w:rsidR="00BE63B2">
        <w:t xml:space="preserve">counseling (USPSTF, 2008).  </w:t>
      </w:r>
    </w:p>
    <w:p w14:paraId="5ADC6680" w14:textId="54551BA8" w:rsidR="004D6315" w:rsidRDefault="004D6315" w:rsidP="004D6315">
      <w:pPr>
        <w:pStyle w:val="Heading2"/>
      </w:pPr>
      <w:bookmarkStart w:id="11" w:name="_Toc386188541"/>
      <w:r>
        <w:t>Public Health Relevance</w:t>
      </w:r>
      <w:bookmarkEnd w:id="11"/>
      <w:r>
        <w:t xml:space="preserve"> </w:t>
      </w:r>
    </w:p>
    <w:p w14:paraId="1C15392A" w14:textId="498B88C0" w:rsidR="001727F6" w:rsidRPr="001727F6" w:rsidRDefault="001727F6" w:rsidP="005205D1">
      <w:pPr>
        <w:pStyle w:val="Noindent"/>
      </w:pPr>
      <w:r w:rsidRPr="005205D1">
        <w:t>Underutilization of preventive health services and screening</w:t>
      </w:r>
      <w:r w:rsidR="00EC1EF1" w:rsidRPr="005205D1">
        <w:t>s</w:t>
      </w:r>
      <w:r w:rsidRPr="005205D1">
        <w:t xml:space="preserve"> by women living with disabilities is </w:t>
      </w:r>
      <w:r w:rsidR="00234DF3" w:rsidRPr="005205D1">
        <w:t xml:space="preserve">a </w:t>
      </w:r>
      <w:r w:rsidRPr="005205D1">
        <w:t xml:space="preserve">significant </w:t>
      </w:r>
      <w:r w:rsidR="00234DF3" w:rsidRPr="005205D1">
        <w:t>problem in the United States</w:t>
      </w:r>
      <w:r w:rsidR="00C31084" w:rsidRPr="005205D1">
        <w:t xml:space="preserve">.  As the population ages, the likelihood of being diagnosed with a disability and the severity of the condition intensifies (CDC, 2011; Erickson, Schrader, &amp; Lee, 2012; </w:t>
      </w:r>
      <w:proofErr w:type="spellStart"/>
      <w:r w:rsidR="00C31084" w:rsidRPr="005205D1">
        <w:t>Hosseinpoor</w:t>
      </w:r>
      <w:proofErr w:type="spellEnd"/>
      <w:r w:rsidR="00C31084" w:rsidRPr="005205D1">
        <w:t xml:space="preserve"> et al., 2012; </w:t>
      </w:r>
      <w:proofErr w:type="spellStart"/>
      <w:r w:rsidR="00C31084" w:rsidRPr="005205D1">
        <w:t>Karvonen</w:t>
      </w:r>
      <w:proofErr w:type="spellEnd"/>
      <w:r w:rsidR="00C31084" w:rsidRPr="005205D1">
        <w:t xml:space="preserve">-Gutierrez &amp; </w:t>
      </w:r>
      <w:proofErr w:type="spellStart"/>
      <w:r w:rsidR="00C31084" w:rsidRPr="005205D1">
        <w:t>Ylitalo</w:t>
      </w:r>
      <w:proofErr w:type="spellEnd"/>
      <w:r w:rsidR="00C31084" w:rsidRPr="005205D1">
        <w:t>, 2013).</w:t>
      </w:r>
      <w:r w:rsidR="00EC1EF1" w:rsidRPr="005205D1">
        <w:t xml:space="preserve">  More women</w:t>
      </w:r>
      <w:r w:rsidR="00234DF3" w:rsidRPr="005205D1">
        <w:t xml:space="preserve"> over 18 years of age</w:t>
      </w:r>
      <w:r w:rsidR="00EC1EF1" w:rsidRPr="005205D1">
        <w:t xml:space="preserve"> report living with disabilities </w:t>
      </w:r>
      <w:r w:rsidR="00234DF3" w:rsidRPr="005205D1">
        <w:t>than</w:t>
      </w:r>
      <w:r w:rsidR="00EC1EF1" w:rsidRPr="005205D1">
        <w:t xml:space="preserve"> men </w:t>
      </w:r>
      <w:r w:rsidR="00234DF3" w:rsidRPr="005205D1">
        <w:t xml:space="preserve">over 18 years of age </w:t>
      </w:r>
      <w:r w:rsidR="00EC1EF1" w:rsidRPr="005205D1">
        <w:t>in the United States (National Center for Health Statics, 2013).  Women living with disabilities experience more barriers and issues when receiving regular preventive care</w:t>
      </w:r>
      <w:r w:rsidR="001D75D4" w:rsidRPr="005205D1">
        <w:t xml:space="preserve"> than women without disabilities</w:t>
      </w:r>
      <w:r w:rsidR="00EC1EF1" w:rsidRPr="005205D1">
        <w:t xml:space="preserve"> (</w:t>
      </w:r>
      <w:r w:rsidR="00234DF3" w:rsidRPr="005205D1">
        <w:t xml:space="preserve">Wei, Findley, &amp; </w:t>
      </w:r>
      <w:proofErr w:type="spellStart"/>
      <w:r w:rsidR="00234DF3" w:rsidRPr="005205D1">
        <w:t>Sambamoorthi</w:t>
      </w:r>
      <w:proofErr w:type="spellEnd"/>
      <w:r w:rsidR="00234DF3" w:rsidRPr="005205D1">
        <w:t>, 2006</w:t>
      </w:r>
      <w:r w:rsidR="00EC1EF1" w:rsidRPr="005205D1">
        <w:t>).</w:t>
      </w:r>
      <w:r w:rsidR="00272212" w:rsidRPr="005205D1">
        <w:t xml:space="preserve">  It has been suggested that persons living with disabilities have high rates of chronic disease because they underutilize regular preventive health care ((</w:t>
      </w:r>
      <w:proofErr w:type="spellStart"/>
      <w:r w:rsidR="00272212" w:rsidRPr="005205D1">
        <w:t>Reichard</w:t>
      </w:r>
      <w:proofErr w:type="spellEnd"/>
      <w:r w:rsidR="00272212" w:rsidRPr="005205D1">
        <w:t xml:space="preserve">, </w:t>
      </w:r>
      <w:proofErr w:type="spellStart"/>
      <w:r w:rsidR="00272212" w:rsidRPr="005205D1">
        <w:t>Stolzle</w:t>
      </w:r>
      <w:proofErr w:type="spellEnd"/>
      <w:r w:rsidR="00272212" w:rsidRPr="005205D1">
        <w:t xml:space="preserve">, &amp; Fox, 2011; Wei, Findley, &amp; </w:t>
      </w:r>
      <w:proofErr w:type="spellStart"/>
      <w:r w:rsidR="00272212" w:rsidRPr="005205D1">
        <w:t>Sambamoorthi</w:t>
      </w:r>
      <w:proofErr w:type="spellEnd"/>
      <w:r w:rsidR="00272212" w:rsidRPr="005205D1">
        <w:t xml:space="preserve">, 2006).  </w:t>
      </w:r>
      <w:r w:rsidR="00C31084" w:rsidRPr="005205D1">
        <w:t xml:space="preserve">This problem is relevant to public health because women living with disability are an underserved population in the United States who </w:t>
      </w:r>
      <w:r w:rsidR="00234DF3" w:rsidRPr="005205D1">
        <w:t>e</w:t>
      </w:r>
      <w:r w:rsidR="00625868" w:rsidRPr="005205D1">
        <w:t>xperience barriers to receiving regular preventive care</w:t>
      </w:r>
      <w:r w:rsidR="00625868">
        <w:t xml:space="preserve">. </w:t>
      </w:r>
    </w:p>
    <w:p w14:paraId="1B6359D6" w14:textId="7757EE9D" w:rsidR="00587451" w:rsidRDefault="00587451" w:rsidP="00587451">
      <w:pPr>
        <w:pStyle w:val="Heading1"/>
      </w:pPr>
      <w:bookmarkStart w:id="12" w:name="_Toc386188542"/>
      <w:r>
        <w:lastRenderedPageBreak/>
        <w:t>METHODS</w:t>
      </w:r>
      <w:bookmarkEnd w:id="12"/>
    </w:p>
    <w:p w14:paraId="4D7A2B87" w14:textId="26369033" w:rsidR="00EF5CD0" w:rsidRDefault="00B66D49" w:rsidP="00EF5CD0">
      <w:pPr>
        <w:pStyle w:val="Noindent"/>
      </w:pPr>
      <w:r>
        <w:t>The research process</w:t>
      </w:r>
      <w:r w:rsidR="00023C39">
        <w:t xml:space="preserve"> began by identifying </w:t>
      </w:r>
      <w:r>
        <w:t>articles for review through</w:t>
      </w:r>
      <w:r w:rsidR="002A338A">
        <w:t xml:space="preserve"> PubMed,</w:t>
      </w:r>
      <w:r>
        <w:t xml:space="preserve"> an online research </w:t>
      </w:r>
      <w:r w:rsidR="00095A7D">
        <w:t>database</w:t>
      </w:r>
      <w:r w:rsidR="00023C39">
        <w:t xml:space="preserve">. </w:t>
      </w:r>
      <w:r w:rsidR="00905618">
        <w:t>The process included</w:t>
      </w:r>
      <w:r w:rsidR="002A338A">
        <w:t xml:space="preserve"> searching the </w:t>
      </w:r>
      <w:r w:rsidR="00E92214">
        <w:t xml:space="preserve">electronic </w:t>
      </w:r>
      <w:r w:rsidR="002A338A">
        <w:t>database for relevant articles, reviewing article abstracts, accepting articles based on ab</w:t>
      </w:r>
      <w:r w:rsidR="00904275">
        <w:t xml:space="preserve">stracts, and reviewing the full </w:t>
      </w:r>
      <w:r w:rsidR="002A338A">
        <w:t xml:space="preserve">text of the accepted articles. </w:t>
      </w:r>
      <w:r w:rsidR="003D0BF3">
        <w:t xml:space="preserve"> </w:t>
      </w:r>
      <w:r w:rsidR="00F7481A">
        <w:t>Multiple s</w:t>
      </w:r>
      <w:r w:rsidR="003D0BF3">
        <w:t xml:space="preserve">earches were performed </w:t>
      </w:r>
      <w:r w:rsidR="00F7481A">
        <w:t xml:space="preserve">from December 13, 2013 to January 21, 2014. </w:t>
      </w:r>
      <w:r w:rsidR="00BA0E1C">
        <w:t xml:space="preserve">After review of initial research findings a second search was performed to include all reproductive </w:t>
      </w:r>
      <w:r w:rsidR="008740F7">
        <w:t xml:space="preserve">health </w:t>
      </w:r>
      <w:r w:rsidR="00BA0E1C">
        <w:t xml:space="preserve">screenings. </w:t>
      </w:r>
      <w:r w:rsidR="009747BC">
        <w:t xml:space="preserve">The final searches were performed from March 28, 2014 to April 3, 2014. </w:t>
      </w:r>
    </w:p>
    <w:p w14:paraId="62E4AA24" w14:textId="77777777" w:rsidR="00EF5CD0" w:rsidRPr="00EF5CD0" w:rsidRDefault="00EF5CD0" w:rsidP="00EF5CD0">
      <w:pPr>
        <w:pStyle w:val="Heading2"/>
      </w:pPr>
      <w:bookmarkStart w:id="13" w:name="_Toc386188543"/>
      <w:r>
        <w:t>initial search</w:t>
      </w:r>
      <w:bookmarkEnd w:id="13"/>
    </w:p>
    <w:p w14:paraId="79600795" w14:textId="73088141" w:rsidR="00095A7D" w:rsidRDefault="0078027F" w:rsidP="0078027F">
      <w:pPr>
        <w:pStyle w:val="Noindent"/>
      </w:pPr>
      <w:r>
        <w:t xml:space="preserve">The initial </w:t>
      </w:r>
      <w:r w:rsidR="00095A7D">
        <w:t>sea</w:t>
      </w:r>
      <w:r w:rsidR="00BA0E1C">
        <w:t>rch began by entering key</w:t>
      </w:r>
      <w:r w:rsidR="00095A7D">
        <w:t xml:space="preserve"> terms into the electronic database to identify</w:t>
      </w:r>
      <w:r w:rsidR="006C2F2A">
        <w:t xml:space="preserve"> abstracts and articles </w:t>
      </w:r>
      <w:r w:rsidR="00CB6AFD">
        <w:t>associated with</w:t>
      </w:r>
      <w:r w:rsidR="00095A7D">
        <w:t xml:space="preserve"> preventive health services.  All articles were identified using keywords related to the topic of interest (see Table 1).  </w:t>
      </w:r>
      <w:r w:rsidR="00241696">
        <w:t>The i</w:t>
      </w:r>
      <w:r w:rsidR="00C34EB6">
        <w:t xml:space="preserve">nitial searches generated 6, 555, 390 </w:t>
      </w:r>
      <w:r w:rsidR="00A65CE8">
        <w:t>abstracts for review.  Generated abstracts</w:t>
      </w:r>
      <w:r w:rsidR="00241696">
        <w:t xml:space="preserve"> were reviewed </w:t>
      </w:r>
      <w:r w:rsidR="00A242D8">
        <w:t>for eligible content</w:t>
      </w:r>
      <w:r w:rsidR="00FD7B4F">
        <w:t>,</w:t>
      </w:r>
      <w:r w:rsidR="00A242D8">
        <w:t xml:space="preserve"> and abstracts that did not meet eligibility criteria were excluded (see Figure 1). </w:t>
      </w:r>
      <w:r w:rsidR="00C94A06">
        <w:t xml:space="preserve"> </w:t>
      </w:r>
      <w:r w:rsidR="007071AF">
        <w:t xml:space="preserve">After evaluation of </w:t>
      </w:r>
      <w:r w:rsidR="000506C5">
        <w:t>results</w:t>
      </w:r>
      <w:r w:rsidR="00102BDD">
        <w:t xml:space="preserve"> </w:t>
      </w:r>
      <w:r w:rsidR="007071AF">
        <w:t xml:space="preserve">and application of search restrictions </w:t>
      </w:r>
      <w:r w:rsidR="00102BDD">
        <w:t xml:space="preserve">2, 206 abstracts were </w:t>
      </w:r>
      <w:r w:rsidR="00810DEC">
        <w:t xml:space="preserve">further </w:t>
      </w:r>
      <w:r w:rsidR="00102BDD">
        <w:t xml:space="preserve">examined </w:t>
      </w:r>
      <w:r w:rsidR="00A65CE8">
        <w:t xml:space="preserve">for eligible content. </w:t>
      </w:r>
      <w:r w:rsidR="00C94A06">
        <w:t>Abstract eli</w:t>
      </w:r>
      <w:r w:rsidR="00ED15FD">
        <w:t>gibility criteria were the following:</w:t>
      </w:r>
      <w:r w:rsidR="00FD7B4F">
        <w:t xml:space="preserve"> peer-reviewed, in English,</w:t>
      </w:r>
      <w:r w:rsidR="00ED15FD">
        <w:t xml:space="preserve"> </w:t>
      </w:r>
      <w:r w:rsidR="00235980">
        <w:t xml:space="preserve">sample population from the U.S., </w:t>
      </w:r>
      <w:r w:rsidR="00C94A06">
        <w:t xml:space="preserve">contain information on adult women (age 18 years and older) with confirmed or </w:t>
      </w:r>
      <w:r w:rsidR="00C94A06">
        <w:lastRenderedPageBreak/>
        <w:t xml:space="preserve">reported disability status (medically diagnosed or self-reported disability), and related to preventive health services. </w:t>
      </w:r>
    </w:p>
    <w:p w14:paraId="740FDD88" w14:textId="77777777" w:rsidR="00A45556" w:rsidRDefault="00A45556" w:rsidP="006335A9"/>
    <w:tbl>
      <w:tblPr>
        <w:tblpPr w:leftFromText="180" w:rightFromText="180" w:vertAnchor="text" w:horzAnchor="page" w:tblpX="2376" w:tblpY="491"/>
        <w:tblW w:w="8010" w:type="dxa"/>
        <w:tblLayout w:type="fixed"/>
        <w:tblCellMar>
          <w:left w:w="115" w:type="dxa"/>
          <w:right w:w="115" w:type="dxa"/>
        </w:tblCellMar>
        <w:tblLook w:val="04A0" w:firstRow="1" w:lastRow="0" w:firstColumn="1" w:lastColumn="0" w:noHBand="0" w:noVBand="1"/>
      </w:tblPr>
      <w:tblGrid>
        <w:gridCol w:w="5975"/>
        <w:gridCol w:w="2035"/>
      </w:tblGrid>
      <w:tr w:rsidR="00F00C20" w:rsidRPr="00825B5B" w14:paraId="2F27C528" w14:textId="77777777" w:rsidTr="00F00C20">
        <w:trPr>
          <w:trHeight w:val="340"/>
        </w:trPr>
        <w:tc>
          <w:tcPr>
            <w:tcW w:w="5975" w:type="dxa"/>
            <w:tcBorders>
              <w:top w:val="single" w:sz="4" w:space="0" w:color="000000"/>
              <w:left w:val="single" w:sz="4" w:space="0" w:color="000000"/>
              <w:bottom w:val="nil"/>
              <w:right w:val="nil"/>
            </w:tcBorders>
            <w:shd w:val="clear" w:color="000000" w:fill="000000"/>
            <w:noWrap/>
            <w:hideMark/>
          </w:tcPr>
          <w:p w14:paraId="1FB294BB" w14:textId="77777777" w:rsidR="00F00C20" w:rsidRPr="00825B5B" w:rsidRDefault="00F00C20" w:rsidP="00F00C20">
            <w:pPr>
              <w:spacing w:line="240" w:lineRule="auto"/>
              <w:ind w:firstLine="0"/>
              <w:jc w:val="left"/>
              <w:rPr>
                <w:b/>
                <w:bCs/>
                <w:color w:val="FFFFFF"/>
              </w:rPr>
            </w:pPr>
            <w:r w:rsidRPr="00825B5B">
              <w:rPr>
                <w:b/>
                <w:bCs/>
                <w:color w:val="FFFFFF"/>
              </w:rPr>
              <w:t>Search Terms Used</w:t>
            </w:r>
          </w:p>
        </w:tc>
        <w:tc>
          <w:tcPr>
            <w:tcW w:w="2035" w:type="dxa"/>
            <w:tcBorders>
              <w:top w:val="single" w:sz="4" w:space="0" w:color="000000"/>
              <w:left w:val="nil"/>
              <w:bottom w:val="nil"/>
              <w:right w:val="single" w:sz="4" w:space="0" w:color="auto"/>
            </w:tcBorders>
            <w:shd w:val="clear" w:color="000000" w:fill="000000"/>
            <w:noWrap/>
            <w:hideMark/>
          </w:tcPr>
          <w:p w14:paraId="21009A2F" w14:textId="77777777" w:rsidR="00F00C20" w:rsidRPr="00825B5B" w:rsidRDefault="00F00C20" w:rsidP="00F00C20">
            <w:pPr>
              <w:spacing w:line="240" w:lineRule="auto"/>
              <w:ind w:firstLine="0"/>
              <w:jc w:val="left"/>
              <w:rPr>
                <w:b/>
                <w:bCs/>
                <w:color w:val="FFFFFF"/>
              </w:rPr>
            </w:pPr>
            <w:r w:rsidRPr="00825B5B">
              <w:rPr>
                <w:b/>
                <w:bCs/>
                <w:color w:val="FFFFFF"/>
              </w:rPr>
              <w:t>Results Returned</w:t>
            </w:r>
          </w:p>
        </w:tc>
      </w:tr>
      <w:tr w:rsidR="00F00C20" w:rsidRPr="00825B5B" w14:paraId="6F12FE1D" w14:textId="77777777" w:rsidTr="00F00C20">
        <w:trPr>
          <w:trHeight w:val="340"/>
        </w:trPr>
        <w:tc>
          <w:tcPr>
            <w:tcW w:w="5975" w:type="dxa"/>
            <w:tcBorders>
              <w:top w:val="single" w:sz="4" w:space="0" w:color="auto"/>
              <w:left w:val="single" w:sz="4" w:space="0" w:color="auto"/>
              <w:bottom w:val="single" w:sz="4" w:space="0" w:color="auto"/>
              <w:right w:val="single" w:sz="4" w:space="0" w:color="auto"/>
            </w:tcBorders>
            <w:shd w:val="clear" w:color="auto" w:fill="auto"/>
            <w:noWrap/>
            <w:hideMark/>
          </w:tcPr>
          <w:p w14:paraId="23C35F55" w14:textId="77777777" w:rsidR="00F00C20" w:rsidRPr="00825B5B" w:rsidRDefault="00F00C20" w:rsidP="00F00C20">
            <w:pPr>
              <w:spacing w:line="240" w:lineRule="auto"/>
              <w:ind w:firstLine="0"/>
              <w:jc w:val="left"/>
              <w:rPr>
                <w:color w:val="000000"/>
              </w:rPr>
            </w:pPr>
            <w:r w:rsidRPr="00825B5B">
              <w:rPr>
                <w:color w:val="000000"/>
              </w:rPr>
              <w:t>Disability</w:t>
            </w:r>
          </w:p>
        </w:tc>
        <w:tc>
          <w:tcPr>
            <w:tcW w:w="2035" w:type="dxa"/>
            <w:tcBorders>
              <w:top w:val="single" w:sz="4" w:space="0" w:color="auto"/>
              <w:left w:val="nil"/>
              <w:bottom w:val="single" w:sz="4" w:space="0" w:color="auto"/>
              <w:right w:val="single" w:sz="4" w:space="0" w:color="auto"/>
            </w:tcBorders>
            <w:shd w:val="clear" w:color="auto" w:fill="auto"/>
            <w:noWrap/>
            <w:hideMark/>
          </w:tcPr>
          <w:p w14:paraId="192D0484" w14:textId="77777777" w:rsidR="00F00C20" w:rsidRPr="00825B5B" w:rsidRDefault="00F00C20" w:rsidP="00F00C20">
            <w:pPr>
              <w:spacing w:line="240" w:lineRule="auto"/>
              <w:ind w:firstLine="0"/>
              <w:jc w:val="right"/>
              <w:rPr>
                <w:color w:val="000000"/>
              </w:rPr>
            </w:pPr>
            <w:r w:rsidRPr="00825B5B">
              <w:rPr>
                <w:color w:val="000000"/>
              </w:rPr>
              <w:t>150444</w:t>
            </w:r>
          </w:p>
        </w:tc>
      </w:tr>
      <w:tr w:rsidR="00F00C20" w:rsidRPr="00825B5B" w14:paraId="52B7003B" w14:textId="77777777" w:rsidTr="00F00C20">
        <w:trPr>
          <w:trHeight w:val="340"/>
        </w:trPr>
        <w:tc>
          <w:tcPr>
            <w:tcW w:w="5975" w:type="dxa"/>
            <w:tcBorders>
              <w:top w:val="nil"/>
              <w:left w:val="single" w:sz="4" w:space="0" w:color="auto"/>
              <w:bottom w:val="single" w:sz="4" w:space="0" w:color="auto"/>
              <w:right w:val="single" w:sz="4" w:space="0" w:color="auto"/>
            </w:tcBorders>
            <w:shd w:val="clear" w:color="auto" w:fill="auto"/>
            <w:noWrap/>
            <w:hideMark/>
          </w:tcPr>
          <w:p w14:paraId="46AB8749" w14:textId="77777777" w:rsidR="00F00C20" w:rsidRPr="00825B5B" w:rsidRDefault="00F00C20" w:rsidP="00F00C20">
            <w:pPr>
              <w:spacing w:line="240" w:lineRule="auto"/>
              <w:ind w:firstLine="0"/>
              <w:jc w:val="left"/>
              <w:rPr>
                <w:color w:val="000000"/>
              </w:rPr>
            </w:pPr>
            <w:r w:rsidRPr="00825B5B">
              <w:rPr>
                <w:color w:val="000000"/>
              </w:rPr>
              <w:t>Women</w:t>
            </w:r>
          </w:p>
        </w:tc>
        <w:tc>
          <w:tcPr>
            <w:tcW w:w="2035" w:type="dxa"/>
            <w:tcBorders>
              <w:top w:val="nil"/>
              <w:left w:val="nil"/>
              <w:bottom w:val="single" w:sz="4" w:space="0" w:color="auto"/>
              <w:right w:val="single" w:sz="4" w:space="0" w:color="auto"/>
            </w:tcBorders>
            <w:shd w:val="clear" w:color="auto" w:fill="auto"/>
            <w:noWrap/>
            <w:hideMark/>
          </w:tcPr>
          <w:p w14:paraId="3D71D2F6" w14:textId="77777777" w:rsidR="00F00C20" w:rsidRPr="00825B5B" w:rsidRDefault="00F00C20" w:rsidP="00F00C20">
            <w:pPr>
              <w:spacing w:line="240" w:lineRule="auto"/>
              <w:ind w:firstLine="0"/>
              <w:jc w:val="right"/>
              <w:rPr>
                <w:color w:val="000000"/>
              </w:rPr>
            </w:pPr>
            <w:r w:rsidRPr="00825B5B">
              <w:rPr>
                <w:color w:val="000000"/>
              </w:rPr>
              <w:t>67406</w:t>
            </w:r>
          </w:p>
        </w:tc>
      </w:tr>
      <w:tr w:rsidR="00F00C20" w:rsidRPr="00825B5B" w14:paraId="3C809700" w14:textId="77777777" w:rsidTr="00F00C20">
        <w:trPr>
          <w:trHeight w:val="340"/>
        </w:trPr>
        <w:tc>
          <w:tcPr>
            <w:tcW w:w="5975" w:type="dxa"/>
            <w:tcBorders>
              <w:top w:val="nil"/>
              <w:left w:val="single" w:sz="4" w:space="0" w:color="auto"/>
              <w:bottom w:val="single" w:sz="4" w:space="0" w:color="auto"/>
              <w:right w:val="single" w:sz="4" w:space="0" w:color="auto"/>
            </w:tcBorders>
            <w:shd w:val="clear" w:color="auto" w:fill="auto"/>
            <w:noWrap/>
            <w:hideMark/>
          </w:tcPr>
          <w:p w14:paraId="5190C19B" w14:textId="77777777" w:rsidR="00F00C20" w:rsidRPr="00825B5B" w:rsidRDefault="00F00C20" w:rsidP="00F00C20">
            <w:pPr>
              <w:spacing w:line="240" w:lineRule="auto"/>
              <w:ind w:firstLine="0"/>
              <w:jc w:val="left"/>
              <w:rPr>
                <w:color w:val="000000"/>
              </w:rPr>
            </w:pPr>
            <w:r w:rsidRPr="00825B5B">
              <w:rPr>
                <w:color w:val="000000"/>
              </w:rPr>
              <w:t>Preventive</w:t>
            </w:r>
          </w:p>
        </w:tc>
        <w:tc>
          <w:tcPr>
            <w:tcW w:w="2035" w:type="dxa"/>
            <w:tcBorders>
              <w:top w:val="nil"/>
              <w:left w:val="nil"/>
              <w:bottom w:val="single" w:sz="4" w:space="0" w:color="auto"/>
              <w:right w:val="single" w:sz="4" w:space="0" w:color="auto"/>
            </w:tcBorders>
            <w:shd w:val="clear" w:color="auto" w:fill="auto"/>
            <w:noWrap/>
            <w:hideMark/>
          </w:tcPr>
          <w:p w14:paraId="39603FE9" w14:textId="77777777" w:rsidR="00F00C20" w:rsidRPr="00825B5B" w:rsidRDefault="00F00C20" w:rsidP="00F00C20">
            <w:pPr>
              <w:spacing w:line="240" w:lineRule="auto"/>
              <w:ind w:firstLine="0"/>
              <w:jc w:val="right"/>
              <w:rPr>
                <w:color w:val="000000"/>
              </w:rPr>
            </w:pPr>
            <w:r w:rsidRPr="00825B5B">
              <w:rPr>
                <w:color w:val="000000"/>
              </w:rPr>
              <w:t>141874</w:t>
            </w:r>
          </w:p>
        </w:tc>
      </w:tr>
      <w:tr w:rsidR="00F00C20" w:rsidRPr="00825B5B" w14:paraId="0D28746B" w14:textId="77777777" w:rsidTr="00F00C20">
        <w:trPr>
          <w:trHeight w:val="340"/>
        </w:trPr>
        <w:tc>
          <w:tcPr>
            <w:tcW w:w="5975" w:type="dxa"/>
            <w:tcBorders>
              <w:top w:val="nil"/>
              <w:left w:val="single" w:sz="4" w:space="0" w:color="auto"/>
              <w:bottom w:val="single" w:sz="4" w:space="0" w:color="auto"/>
              <w:right w:val="single" w:sz="4" w:space="0" w:color="auto"/>
            </w:tcBorders>
            <w:shd w:val="clear" w:color="auto" w:fill="auto"/>
            <w:noWrap/>
            <w:hideMark/>
          </w:tcPr>
          <w:p w14:paraId="2C2DAE2C" w14:textId="77777777" w:rsidR="00F00C20" w:rsidRPr="00825B5B" w:rsidRDefault="00F00C20" w:rsidP="00F00C20">
            <w:pPr>
              <w:spacing w:line="240" w:lineRule="auto"/>
              <w:ind w:firstLine="0"/>
              <w:jc w:val="left"/>
              <w:rPr>
                <w:color w:val="000000"/>
              </w:rPr>
            </w:pPr>
            <w:r w:rsidRPr="00825B5B">
              <w:rPr>
                <w:color w:val="000000"/>
              </w:rPr>
              <w:t>Screening</w:t>
            </w:r>
          </w:p>
        </w:tc>
        <w:tc>
          <w:tcPr>
            <w:tcW w:w="2035" w:type="dxa"/>
            <w:tcBorders>
              <w:top w:val="nil"/>
              <w:left w:val="nil"/>
              <w:bottom w:val="single" w:sz="4" w:space="0" w:color="auto"/>
              <w:right w:val="single" w:sz="4" w:space="0" w:color="auto"/>
            </w:tcBorders>
            <w:shd w:val="clear" w:color="auto" w:fill="auto"/>
            <w:noWrap/>
            <w:hideMark/>
          </w:tcPr>
          <w:p w14:paraId="6F7F9949" w14:textId="77777777" w:rsidR="00F00C20" w:rsidRPr="00825B5B" w:rsidRDefault="00F00C20" w:rsidP="00F00C20">
            <w:pPr>
              <w:spacing w:line="240" w:lineRule="auto"/>
              <w:ind w:firstLine="0"/>
              <w:jc w:val="right"/>
              <w:rPr>
                <w:color w:val="000000"/>
              </w:rPr>
            </w:pPr>
            <w:r w:rsidRPr="00825B5B">
              <w:rPr>
                <w:color w:val="000000"/>
              </w:rPr>
              <w:t>4901862</w:t>
            </w:r>
          </w:p>
        </w:tc>
      </w:tr>
      <w:tr w:rsidR="00F00C20" w:rsidRPr="00825B5B" w14:paraId="2A0F0160" w14:textId="77777777" w:rsidTr="00F00C20">
        <w:trPr>
          <w:trHeight w:val="340"/>
        </w:trPr>
        <w:tc>
          <w:tcPr>
            <w:tcW w:w="5975" w:type="dxa"/>
            <w:tcBorders>
              <w:top w:val="nil"/>
              <w:left w:val="single" w:sz="4" w:space="0" w:color="auto"/>
              <w:bottom w:val="single" w:sz="4" w:space="0" w:color="auto"/>
              <w:right w:val="single" w:sz="4" w:space="0" w:color="auto"/>
            </w:tcBorders>
            <w:shd w:val="clear" w:color="auto" w:fill="auto"/>
            <w:noWrap/>
            <w:hideMark/>
          </w:tcPr>
          <w:p w14:paraId="6406D9C0" w14:textId="77777777" w:rsidR="00F00C20" w:rsidRPr="00825B5B" w:rsidRDefault="00F00C20" w:rsidP="00F00C20">
            <w:pPr>
              <w:spacing w:line="240" w:lineRule="auto"/>
              <w:ind w:firstLine="0"/>
              <w:jc w:val="left"/>
              <w:rPr>
                <w:color w:val="000000"/>
              </w:rPr>
            </w:pPr>
            <w:r w:rsidRPr="00825B5B">
              <w:rPr>
                <w:color w:val="000000"/>
              </w:rPr>
              <w:t>Reproductive</w:t>
            </w:r>
          </w:p>
        </w:tc>
        <w:tc>
          <w:tcPr>
            <w:tcW w:w="2035" w:type="dxa"/>
            <w:tcBorders>
              <w:top w:val="nil"/>
              <w:left w:val="nil"/>
              <w:bottom w:val="single" w:sz="4" w:space="0" w:color="auto"/>
              <w:right w:val="single" w:sz="4" w:space="0" w:color="auto"/>
            </w:tcBorders>
            <w:shd w:val="clear" w:color="auto" w:fill="auto"/>
            <w:noWrap/>
            <w:hideMark/>
          </w:tcPr>
          <w:p w14:paraId="75DC9362" w14:textId="77777777" w:rsidR="00F00C20" w:rsidRPr="00825B5B" w:rsidRDefault="00F00C20" w:rsidP="00F00C20">
            <w:pPr>
              <w:spacing w:line="240" w:lineRule="auto"/>
              <w:ind w:firstLine="0"/>
              <w:jc w:val="right"/>
              <w:rPr>
                <w:color w:val="000000"/>
              </w:rPr>
            </w:pPr>
            <w:r w:rsidRPr="00825B5B">
              <w:rPr>
                <w:color w:val="000000"/>
              </w:rPr>
              <w:t>991312</w:t>
            </w:r>
          </w:p>
        </w:tc>
      </w:tr>
      <w:tr w:rsidR="00F00C20" w:rsidRPr="00825B5B" w14:paraId="25186D86" w14:textId="77777777" w:rsidTr="00F00C20">
        <w:trPr>
          <w:trHeight w:val="340"/>
        </w:trPr>
        <w:tc>
          <w:tcPr>
            <w:tcW w:w="5975" w:type="dxa"/>
            <w:tcBorders>
              <w:top w:val="nil"/>
              <w:left w:val="single" w:sz="4" w:space="0" w:color="auto"/>
              <w:bottom w:val="single" w:sz="4" w:space="0" w:color="auto"/>
              <w:right w:val="single" w:sz="4" w:space="0" w:color="auto"/>
            </w:tcBorders>
            <w:shd w:val="clear" w:color="auto" w:fill="auto"/>
            <w:noWrap/>
            <w:hideMark/>
          </w:tcPr>
          <w:p w14:paraId="1CB49393" w14:textId="77777777" w:rsidR="00F00C20" w:rsidRPr="00825B5B" w:rsidRDefault="00F00C20" w:rsidP="00F00C20">
            <w:pPr>
              <w:spacing w:line="240" w:lineRule="auto"/>
              <w:ind w:firstLine="0"/>
              <w:jc w:val="left"/>
              <w:rPr>
                <w:color w:val="000000"/>
              </w:rPr>
            </w:pPr>
            <w:r w:rsidRPr="00825B5B">
              <w:rPr>
                <w:color w:val="000000"/>
              </w:rPr>
              <w:t>Reproductive Health</w:t>
            </w:r>
          </w:p>
        </w:tc>
        <w:tc>
          <w:tcPr>
            <w:tcW w:w="2035" w:type="dxa"/>
            <w:tcBorders>
              <w:top w:val="nil"/>
              <w:left w:val="nil"/>
              <w:bottom w:val="single" w:sz="4" w:space="0" w:color="auto"/>
              <w:right w:val="single" w:sz="4" w:space="0" w:color="auto"/>
            </w:tcBorders>
            <w:shd w:val="clear" w:color="auto" w:fill="auto"/>
            <w:noWrap/>
            <w:hideMark/>
          </w:tcPr>
          <w:p w14:paraId="568E1DC2" w14:textId="77777777" w:rsidR="00F00C20" w:rsidRPr="00825B5B" w:rsidRDefault="00F00C20" w:rsidP="00F00C20">
            <w:pPr>
              <w:spacing w:line="240" w:lineRule="auto"/>
              <w:ind w:firstLine="0"/>
              <w:jc w:val="right"/>
              <w:rPr>
                <w:color w:val="000000"/>
              </w:rPr>
            </w:pPr>
            <w:r w:rsidRPr="00825B5B">
              <w:rPr>
                <w:color w:val="000000"/>
              </w:rPr>
              <w:t>41686</w:t>
            </w:r>
          </w:p>
        </w:tc>
      </w:tr>
      <w:tr w:rsidR="00F00C20" w:rsidRPr="00825B5B" w14:paraId="52113918" w14:textId="77777777" w:rsidTr="00F00C20">
        <w:trPr>
          <w:trHeight w:val="340"/>
        </w:trPr>
        <w:tc>
          <w:tcPr>
            <w:tcW w:w="5975" w:type="dxa"/>
            <w:tcBorders>
              <w:top w:val="nil"/>
              <w:left w:val="single" w:sz="4" w:space="0" w:color="auto"/>
              <w:bottom w:val="single" w:sz="4" w:space="0" w:color="auto"/>
              <w:right w:val="single" w:sz="4" w:space="0" w:color="auto"/>
            </w:tcBorders>
            <w:shd w:val="clear" w:color="auto" w:fill="auto"/>
            <w:noWrap/>
            <w:hideMark/>
          </w:tcPr>
          <w:p w14:paraId="352E838C" w14:textId="77777777" w:rsidR="00F00C20" w:rsidRPr="00825B5B" w:rsidRDefault="00F00C20" w:rsidP="00F00C20">
            <w:pPr>
              <w:spacing w:line="240" w:lineRule="auto"/>
              <w:ind w:firstLine="0"/>
              <w:jc w:val="left"/>
              <w:rPr>
                <w:color w:val="000000"/>
              </w:rPr>
            </w:pPr>
            <w:r w:rsidRPr="00825B5B">
              <w:rPr>
                <w:color w:val="000000"/>
              </w:rPr>
              <w:t>Impairments</w:t>
            </w:r>
          </w:p>
        </w:tc>
        <w:tc>
          <w:tcPr>
            <w:tcW w:w="2035" w:type="dxa"/>
            <w:tcBorders>
              <w:top w:val="nil"/>
              <w:left w:val="nil"/>
              <w:bottom w:val="single" w:sz="4" w:space="0" w:color="auto"/>
              <w:right w:val="single" w:sz="4" w:space="0" w:color="auto"/>
            </w:tcBorders>
            <w:shd w:val="clear" w:color="auto" w:fill="auto"/>
            <w:noWrap/>
            <w:hideMark/>
          </w:tcPr>
          <w:p w14:paraId="547971D7" w14:textId="77777777" w:rsidR="00F00C20" w:rsidRPr="00825B5B" w:rsidRDefault="00F00C20" w:rsidP="00F00C20">
            <w:pPr>
              <w:spacing w:line="240" w:lineRule="auto"/>
              <w:ind w:firstLine="0"/>
              <w:jc w:val="right"/>
              <w:rPr>
                <w:color w:val="000000"/>
              </w:rPr>
            </w:pPr>
            <w:r w:rsidRPr="00825B5B">
              <w:rPr>
                <w:color w:val="000000"/>
              </w:rPr>
              <w:t>35223</w:t>
            </w:r>
          </w:p>
        </w:tc>
      </w:tr>
      <w:tr w:rsidR="00F00C20" w:rsidRPr="00825B5B" w14:paraId="292F3D3E" w14:textId="77777777" w:rsidTr="00F00C20">
        <w:trPr>
          <w:trHeight w:val="340"/>
        </w:trPr>
        <w:tc>
          <w:tcPr>
            <w:tcW w:w="5975" w:type="dxa"/>
            <w:tcBorders>
              <w:top w:val="nil"/>
              <w:left w:val="single" w:sz="4" w:space="0" w:color="auto"/>
              <w:bottom w:val="single" w:sz="4" w:space="0" w:color="auto"/>
              <w:right w:val="single" w:sz="4" w:space="0" w:color="auto"/>
            </w:tcBorders>
            <w:shd w:val="clear" w:color="auto" w:fill="auto"/>
            <w:noWrap/>
            <w:hideMark/>
          </w:tcPr>
          <w:p w14:paraId="79C82E73" w14:textId="77777777" w:rsidR="00F00C20" w:rsidRPr="00825B5B" w:rsidRDefault="00F00C20" w:rsidP="00F00C20">
            <w:pPr>
              <w:spacing w:line="240" w:lineRule="auto"/>
              <w:ind w:firstLine="0"/>
              <w:jc w:val="left"/>
              <w:rPr>
                <w:color w:val="000000"/>
              </w:rPr>
            </w:pPr>
            <w:r w:rsidRPr="00825B5B">
              <w:rPr>
                <w:color w:val="000000"/>
              </w:rPr>
              <w:t>Disability AND Women</w:t>
            </w:r>
          </w:p>
        </w:tc>
        <w:tc>
          <w:tcPr>
            <w:tcW w:w="2035" w:type="dxa"/>
            <w:tcBorders>
              <w:top w:val="nil"/>
              <w:left w:val="nil"/>
              <w:bottom w:val="single" w:sz="4" w:space="0" w:color="auto"/>
              <w:right w:val="single" w:sz="4" w:space="0" w:color="auto"/>
            </w:tcBorders>
            <w:shd w:val="clear" w:color="auto" w:fill="auto"/>
            <w:noWrap/>
            <w:hideMark/>
          </w:tcPr>
          <w:p w14:paraId="0FAADEBA" w14:textId="77777777" w:rsidR="00F00C20" w:rsidRPr="00825B5B" w:rsidRDefault="00F00C20" w:rsidP="00F00C20">
            <w:pPr>
              <w:spacing w:line="240" w:lineRule="auto"/>
              <w:ind w:firstLine="0"/>
              <w:jc w:val="right"/>
              <w:rPr>
                <w:color w:val="000000"/>
              </w:rPr>
            </w:pPr>
            <w:r w:rsidRPr="00825B5B">
              <w:rPr>
                <w:color w:val="000000"/>
              </w:rPr>
              <w:t>8511</w:t>
            </w:r>
          </w:p>
        </w:tc>
      </w:tr>
      <w:tr w:rsidR="00F00C20" w:rsidRPr="00825B5B" w14:paraId="56404430" w14:textId="77777777" w:rsidTr="00F00C20">
        <w:trPr>
          <w:trHeight w:val="340"/>
        </w:trPr>
        <w:tc>
          <w:tcPr>
            <w:tcW w:w="5975" w:type="dxa"/>
            <w:tcBorders>
              <w:top w:val="nil"/>
              <w:left w:val="single" w:sz="4" w:space="0" w:color="auto"/>
              <w:bottom w:val="single" w:sz="4" w:space="0" w:color="auto"/>
              <w:right w:val="single" w:sz="4" w:space="0" w:color="auto"/>
            </w:tcBorders>
            <w:shd w:val="clear" w:color="auto" w:fill="auto"/>
            <w:noWrap/>
            <w:hideMark/>
          </w:tcPr>
          <w:p w14:paraId="144D4BCB" w14:textId="77777777" w:rsidR="00F00C20" w:rsidRPr="00825B5B" w:rsidRDefault="00F00C20" w:rsidP="00F00C20">
            <w:pPr>
              <w:spacing w:line="240" w:lineRule="auto"/>
              <w:ind w:firstLine="0"/>
              <w:jc w:val="left"/>
              <w:rPr>
                <w:color w:val="000000"/>
              </w:rPr>
            </w:pPr>
            <w:r w:rsidRPr="00825B5B">
              <w:rPr>
                <w:color w:val="000000"/>
              </w:rPr>
              <w:t>Screening AND Women</w:t>
            </w:r>
          </w:p>
        </w:tc>
        <w:tc>
          <w:tcPr>
            <w:tcW w:w="2035" w:type="dxa"/>
            <w:tcBorders>
              <w:top w:val="nil"/>
              <w:left w:val="nil"/>
              <w:bottom w:val="single" w:sz="4" w:space="0" w:color="auto"/>
              <w:right w:val="single" w:sz="4" w:space="0" w:color="auto"/>
            </w:tcBorders>
            <w:shd w:val="clear" w:color="auto" w:fill="auto"/>
            <w:noWrap/>
            <w:hideMark/>
          </w:tcPr>
          <w:p w14:paraId="74615D2C" w14:textId="77777777" w:rsidR="00F00C20" w:rsidRPr="00825B5B" w:rsidRDefault="00F00C20" w:rsidP="00F00C20">
            <w:pPr>
              <w:spacing w:line="240" w:lineRule="auto"/>
              <w:ind w:firstLine="0"/>
              <w:jc w:val="right"/>
              <w:rPr>
                <w:color w:val="000000"/>
              </w:rPr>
            </w:pPr>
            <w:r w:rsidRPr="00825B5B">
              <w:rPr>
                <w:color w:val="000000"/>
              </w:rPr>
              <w:t>211574</w:t>
            </w:r>
          </w:p>
        </w:tc>
      </w:tr>
      <w:tr w:rsidR="00F00C20" w:rsidRPr="00825B5B" w14:paraId="2F8F6338" w14:textId="77777777" w:rsidTr="00F00C20">
        <w:trPr>
          <w:trHeight w:val="340"/>
        </w:trPr>
        <w:tc>
          <w:tcPr>
            <w:tcW w:w="5975" w:type="dxa"/>
            <w:tcBorders>
              <w:top w:val="nil"/>
              <w:left w:val="single" w:sz="4" w:space="0" w:color="auto"/>
              <w:bottom w:val="single" w:sz="4" w:space="0" w:color="auto"/>
              <w:right w:val="single" w:sz="4" w:space="0" w:color="auto"/>
            </w:tcBorders>
            <w:shd w:val="clear" w:color="auto" w:fill="auto"/>
            <w:noWrap/>
            <w:hideMark/>
          </w:tcPr>
          <w:p w14:paraId="7A84D228" w14:textId="77777777" w:rsidR="00F00C20" w:rsidRPr="00825B5B" w:rsidRDefault="00F00C20" w:rsidP="00F00C20">
            <w:pPr>
              <w:spacing w:line="240" w:lineRule="auto"/>
              <w:ind w:firstLine="0"/>
              <w:jc w:val="left"/>
              <w:rPr>
                <w:color w:val="000000"/>
              </w:rPr>
            </w:pPr>
            <w:r w:rsidRPr="00825B5B">
              <w:rPr>
                <w:color w:val="000000"/>
              </w:rPr>
              <w:t>Preventive AND Disability AND Women</w:t>
            </w:r>
          </w:p>
        </w:tc>
        <w:tc>
          <w:tcPr>
            <w:tcW w:w="2035" w:type="dxa"/>
            <w:tcBorders>
              <w:top w:val="nil"/>
              <w:left w:val="nil"/>
              <w:bottom w:val="single" w:sz="4" w:space="0" w:color="auto"/>
              <w:right w:val="single" w:sz="4" w:space="0" w:color="auto"/>
            </w:tcBorders>
            <w:shd w:val="clear" w:color="auto" w:fill="auto"/>
            <w:noWrap/>
            <w:hideMark/>
          </w:tcPr>
          <w:p w14:paraId="547F37E0" w14:textId="77777777" w:rsidR="00F00C20" w:rsidRPr="00825B5B" w:rsidRDefault="00F00C20" w:rsidP="00F00C20">
            <w:pPr>
              <w:spacing w:line="240" w:lineRule="auto"/>
              <w:ind w:firstLine="0"/>
              <w:jc w:val="right"/>
              <w:rPr>
                <w:color w:val="000000"/>
              </w:rPr>
            </w:pPr>
            <w:r w:rsidRPr="00825B5B">
              <w:rPr>
                <w:color w:val="000000"/>
              </w:rPr>
              <w:t>321</w:t>
            </w:r>
          </w:p>
        </w:tc>
      </w:tr>
      <w:tr w:rsidR="00F00C20" w:rsidRPr="00825B5B" w14:paraId="1B3DAA91" w14:textId="77777777" w:rsidTr="00F00C20">
        <w:trPr>
          <w:trHeight w:val="340"/>
        </w:trPr>
        <w:tc>
          <w:tcPr>
            <w:tcW w:w="5975" w:type="dxa"/>
            <w:tcBorders>
              <w:top w:val="nil"/>
              <w:left w:val="single" w:sz="4" w:space="0" w:color="auto"/>
              <w:bottom w:val="single" w:sz="4" w:space="0" w:color="auto"/>
              <w:right w:val="single" w:sz="4" w:space="0" w:color="auto"/>
            </w:tcBorders>
            <w:shd w:val="clear" w:color="auto" w:fill="auto"/>
            <w:noWrap/>
            <w:hideMark/>
          </w:tcPr>
          <w:p w14:paraId="2ADE22D4" w14:textId="77777777" w:rsidR="00F00C20" w:rsidRPr="00825B5B" w:rsidRDefault="00F00C20" w:rsidP="00F00C20">
            <w:pPr>
              <w:spacing w:line="240" w:lineRule="auto"/>
              <w:ind w:firstLine="0"/>
              <w:jc w:val="left"/>
              <w:rPr>
                <w:color w:val="000000"/>
              </w:rPr>
            </w:pPr>
            <w:r w:rsidRPr="00825B5B">
              <w:rPr>
                <w:color w:val="000000"/>
              </w:rPr>
              <w:t>Women AND Screening AND Disability</w:t>
            </w:r>
          </w:p>
        </w:tc>
        <w:tc>
          <w:tcPr>
            <w:tcW w:w="2035" w:type="dxa"/>
            <w:tcBorders>
              <w:top w:val="nil"/>
              <w:left w:val="nil"/>
              <w:bottom w:val="single" w:sz="4" w:space="0" w:color="auto"/>
              <w:right w:val="single" w:sz="4" w:space="0" w:color="auto"/>
            </w:tcBorders>
            <w:shd w:val="clear" w:color="auto" w:fill="auto"/>
            <w:noWrap/>
            <w:hideMark/>
          </w:tcPr>
          <w:p w14:paraId="26EADD6F" w14:textId="77777777" w:rsidR="00F00C20" w:rsidRPr="00825B5B" w:rsidRDefault="00F00C20" w:rsidP="00F00C20">
            <w:pPr>
              <w:spacing w:line="240" w:lineRule="auto"/>
              <w:ind w:firstLine="0"/>
              <w:jc w:val="right"/>
              <w:rPr>
                <w:color w:val="000000"/>
              </w:rPr>
            </w:pPr>
            <w:r w:rsidRPr="00825B5B">
              <w:rPr>
                <w:color w:val="000000"/>
              </w:rPr>
              <w:t>2730</w:t>
            </w:r>
          </w:p>
        </w:tc>
      </w:tr>
      <w:tr w:rsidR="00F00C20" w:rsidRPr="00825B5B" w14:paraId="0735AD71" w14:textId="77777777" w:rsidTr="00F00C20">
        <w:trPr>
          <w:trHeight w:val="340"/>
        </w:trPr>
        <w:tc>
          <w:tcPr>
            <w:tcW w:w="5975" w:type="dxa"/>
            <w:tcBorders>
              <w:top w:val="nil"/>
              <w:left w:val="single" w:sz="4" w:space="0" w:color="auto"/>
              <w:bottom w:val="single" w:sz="4" w:space="0" w:color="auto"/>
              <w:right w:val="single" w:sz="4" w:space="0" w:color="auto"/>
            </w:tcBorders>
            <w:shd w:val="clear" w:color="auto" w:fill="auto"/>
            <w:noWrap/>
            <w:hideMark/>
          </w:tcPr>
          <w:p w14:paraId="27C53BD8" w14:textId="77777777" w:rsidR="00F00C20" w:rsidRPr="00825B5B" w:rsidRDefault="00F00C20" w:rsidP="00F00C20">
            <w:pPr>
              <w:spacing w:line="240" w:lineRule="auto"/>
              <w:ind w:firstLine="0"/>
              <w:jc w:val="left"/>
              <w:rPr>
                <w:color w:val="000000"/>
              </w:rPr>
            </w:pPr>
            <w:r w:rsidRPr="00825B5B">
              <w:rPr>
                <w:color w:val="000000"/>
              </w:rPr>
              <w:t xml:space="preserve">Reproductive AND Women AND Screening AND Disability </w:t>
            </w:r>
          </w:p>
        </w:tc>
        <w:tc>
          <w:tcPr>
            <w:tcW w:w="2035" w:type="dxa"/>
            <w:tcBorders>
              <w:top w:val="nil"/>
              <w:left w:val="nil"/>
              <w:bottom w:val="single" w:sz="4" w:space="0" w:color="auto"/>
              <w:right w:val="single" w:sz="4" w:space="0" w:color="auto"/>
            </w:tcBorders>
            <w:shd w:val="clear" w:color="auto" w:fill="auto"/>
            <w:noWrap/>
            <w:hideMark/>
          </w:tcPr>
          <w:p w14:paraId="549585AA" w14:textId="77777777" w:rsidR="00F00C20" w:rsidRPr="00825B5B" w:rsidRDefault="00F00C20" w:rsidP="00F00C20">
            <w:pPr>
              <w:spacing w:line="240" w:lineRule="auto"/>
              <w:ind w:firstLine="0"/>
              <w:jc w:val="right"/>
              <w:rPr>
                <w:color w:val="000000"/>
              </w:rPr>
            </w:pPr>
            <w:r w:rsidRPr="00825B5B">
              <w:rPr>
                <w:color w:val="000000"/>
              </w:rPr>
              <w:t>279</w:t>
            </w:r>
          </w:p>
        </w:tc>
      </w:tr>
      <w:tr w:rsidR="00F00C20" w:rsidRPr="00825B5B" w14:paraId="3E18F284" w14:textId="77777777" w:rsidTr="00F00C20">
        <w:trPr>
          <w:trHeight w:val="340"/>
        </w:trPr>
        <w:tc>
          <w:tcPr>
            <w:tcW w:w="5975" w:type="dxa"/>
            <w:tcBorders>
              <w:top w:val="nil"/>
              <w:left w:val="single" w:sz="4" w:space="0" w:color="auto"/>
              <w:bottom w:val="single" w:sz="4" w:space="0" w:color="auto"/>
              <w:right w:val="single" w:sz="4" w:space="0" w:color="auto"/>
            </w:tcBorders>
            <w:shd w:val="clear" w:color="auto" w:fill="auto"/>
            <w:noWrap/>
            <w:hideMark/>
          </w:tcPr>
          <w:p w14:paraId="314B83FF" w14:textId="77777777" w:rsidR="00F00C20" w:rsidRPr="00825B5B" w:rsidRDefault="00F00C20" w:rsidP="00F00C20">
            <w:pPr>
              <w:spacing w:line="240" w:lineRule="auto"/>
              <w:ind w:firstLine="0"/>
              <w:jc w:val="left"/>
              <w:rPr>
                <w:color w:val="000000"/>
              </w:rPr>
            </w:pPr>
            <w:r w:rsidRPr="00825B5B">
              <w:rPr>
                <w:color w:val="000000"/>
              </w:rPr>
              <w:t xml:space="preserve">Reproductive Health AND Women AND Disability </w:t>
            </w:r>
          </w:p>
        </w:tc>
        <w:tc>
          <w:tcPr>
            <w:tcW w:w="2035" w:type="dxa"/>
            <w:tcBorders>
              <w:top w:val="nil"/>
              <w:left w:val="nil"/>
              <w:bottom w:val="single" w:sz="4" w:space="0" w:color="auto"/>
              <w:right w:val="single" w:sz="4" w:space="0" w:color="auto"/>
            </w:tcBorders>
            <w:shd w:val="clear" w:color="auto" w:fill="auto"/>
            <w:noWrap/>
            <w:hideMark/>
          </w:tcPr>
          <w:p w14:paraId="39138D1A" w14:textId="77777777" w:rsidR="00F00C20" w:rsidRPr="00825B5B" w:rsidRDefault="00F00C20" w:rsidP="00F00C20">
            <w:pPr>
              <w:spacing w:line="240" w:lineRule="auto"/>
              <w:ind w:firstLine="0"/>
              <w:jc w:val="right"/>
              <w:rPr>
                <w:color w:val="000000"/>
              </w:rPr>
            </w:pPr>
            <w:r w:rsidRPr="00825B5B">
              <w:rPr>
                <w:color w:val="000000"/>
              </w:rPr>
              <w:t>196</w:t>
            </w:r>
          </w:p>
        </w:tc>
      </w:tr>
      <w:tr w:rsidR="00F00C20" w:rsidRPr="00825B5B" w14:paraId="20D9FD6A" w14:textId="77777777" w:rsidTr="00F00C20">
        <w:trPr>
          <w:trHeight w:val="340"/>
        </w:trPr>
        <w:tc>
          <w:tcPr>
            <w:tcW w:w="5975" w:type="dxa"/>
            <w:tcBorders>
              <w:top w:val="nil"/>
              <w:left w:val="single" w:sz="4" w:space="0" w:color="auto"/>
              <w:bottom w:val="single" w:sz="4" w:space="0" w:color="auto"/>
              <w:right w:val="single" w:sz="4" w:space="0" w:color="auto"/>
            </w:tcBorders>
            <w:shd w:val="clear" w:color="auto" w:fill="auto"/>
            <w:noWrap/>
            <w:hideMark/>
          </w:tcPr>
          <w:p w14:paraId="5E1C8426" w14:textId="77777777" w:rsidR="00F00C20" w:rsidRPr="00825B5B" w:rsidRDefault="00F00C20" w:rsidP="00F00C20">
            <w:pPr>
              <w:spacing w:line="240" w:lineRule="auto"/>
              <w:ind w:firstLine="0"/>
              <w:jc w:val="left"/>
              <w:rPr>
                <w:color w:val="000000"/>
              </w:rPr>
            </w:pPr>
            <w:r w:rsidRPr="00825B5B">
              <w:rPr>
                <w:color w:val="000000"/>
              </w:rPr>
              <w:t xml:space="preserve">Reproductive Health AND Women AND Screening AND Disability </w:t>
            </w:r>
          </w:p>
        </w:tc>
        <w:tc>
          <w:tcPr>
            <w:tcW w:w="2035" w:type="dxa"/>
            <w:tcBorders>
              <w:top w:val="nil"/>
              <w:left w:val="nil"/>
              <w:bottom w:val="single" w:sz="4" w:space="0" w:color="auto"/>
              <w:right w:val="single" w:sz="4" w:space="0" w:color="auto"/>
            </w:tcBorders>
            <w:shd w:val="clear" w:color="auto" w:fill="auto"/>
            <w:noWrap/>
            <w:hideMark/>
          </w:tcPr>
          <w:p w14:paraId="0706899D" w14:textId="77777777" w:rsidR="00F00C20" w:rsidRPr="00825B5B" w:rsidRDefault="00F00C20" w:rsidP="00F00C20">
            <w:pPr>
              <w:spacing w:line="240" w:lineRule="auto"/>
              <w:ind w:firstLine="0"/>
              <w:jc w:val="right"/>
              <w:rPr>
                <w:color w:val="000000"/>
              </w:rPr>
            </w:pPr>
            <w:r w:rsidRPr="00825B5B">
              <w:rPr>
                <w:color w:val="000000"/>
              </w:rPr>
              <w:t>40</w:t>
            </w:r>
          </w:p>
        </w:tc>
      </w:tr>
      <w:tr w:rsidR="00F00C20" w:rsidRPr="00825B5B" w14:paraId="2AADCB7C" w14:textId="77777777" w:rsidTr="00F00C20">
        <w:trPr>
          <w:trHeight w:val="340"/>
        </w:trPr>
        <w:tc>
          <w:tcPr>
            <w:tcW w:w="5975" w:type="dxa"/>
            <w:tcBorders>
              <w:top w:val="nil"/>
              <w:left w:val="single" w:sz="4" w:space="0" w:color="auto"/>
              <w:bottom w:val="single" w:sz="4" w:space="0" w:color="auto"/>
              <w:right w:val="single" w:sz="4" w:space="0" w:color="auto"/>
            </w:tcBorders>
            <w:shd w:val="clear" w:color="auto" w:fill="auto"/>
            <w:noWrap/>
            <w:hideMark/>
          </w:tcPr>
          <w:p w14:paraId="65DB99E1" w14:textId="77777777" w:rsidR="00F00C20" w:rsidRPr="00825B5B" w:rsidRDefault="00F00C20" w:rsidP="00F00C20">
            <w:pPr>
              <w:spacing w:line="240" w:lineRule="auto"/>
              <w:ind w:firstLine="0"/>
              <w:jc w:val="left"/>
              <w:rPr>
                <w:color w:val="000000"/>
              </w:rPr>
            </w:pPr>
            <w:r w:rsidRPr="00825B5B">
              <w:rPr>
                <w:color w:val="000000"/>
              </w:rPr>
              <w:t>Reproductive Health AND Women AND Disability AND United States</w:t>
            </w:r>
          </w:p>
        </w:tc>
        <w:tc>
          <w:tcPr>
            <w:tcW w:w="2035" w:type="dxa"/>
            <w:tcBorders>
              <w:top w:val="nil"/>
              <w:left w:val="nil"/>
              <w:bottom w:val="single" w:sz="4" w:space="0" w:color="auto"/>
              <w:right w:val="single" w:sz="4" w:space="0" w:color="auto"/>
            </w:tcBorders>
            <w:shd w:val="clear" w:color="auto" w:fill="auto"/>
            <w:noWrap/>
            <w:hideMark/>
          </w:tcPr>
          <w:p w14:paraId="34AB4CCB" w14:textId="77777777" w:rsidR="00F00C20" w:rsidRPr="00825B5B" w:rsidRDefault="00F00C20" w:rsidP="00F00C20">
            <w:pPr>
              <w:spacing w:line="240" w:lineRule="auto"/>
              <w:ind w:firstLine="0"/>
              <w:jc w:val="right"/>
              <w:rPr>
                <w:color w:val="000000"/>
              </w:rPr>
            </w:pPr>
            <w:r w:rsidRPr="00825B5B">
              <w:rPr>
                <w:color w:val="000000"/>
              </w:rPr>
              <w:t>47</w:t>
            </w:r>
          </w:p>
        </w:tc>
      </w:tr>
      <w:tr w:rsidR="00F00C20" w:rsidRPr="00825B5B" w14:paraId="2D8167B7" w14:textId="77777777" w:rsidTr="00F00C20">
        <w:trPr>
          <w:trHeight w:val="340"/>
        </w:trPr>
        <w:tc>
          <w:tcPr>
            <w:tcW w:w="5975" w:type="dxa"/>
            <w:tcBorders>
              <w:top w:val="nil"/>
              <w:left w:val="single" w:sz="4" w:space="0" w:color="auto"/>
              <w:bottom w:val="single" w:sz="4" w:space="0" w:color="auto"/>
              <w:right w:val="single" w:sz="4" w:space="0" w:color="auto"/>
            </w:tcBorders>
            <w:shd w:val="clear" w:color="auto" w:fill="auto"/>
            <w:noWrap/>
            <w:hideMark/>
          </w:tcPr>
          <w:p w14:paraId="68640F50" w14:textId="77777777" w:rsidR="00F00C20" w:rsidRPr="00825B5B" w:rsidRDefault="00F00C20" w:rsidP="00F00C20">
            <w:pPr>
              <w:spacing w:line="240" w:lineRule="auto"/>
              <w:ind w:firstLine="0"/>
              <w:jc w:val="left"/>
              <w:rPr>
                <w:color w:val="000000"/>
              </w:rPr>
            </w:pPr>
            <w:r w:rsidRPr="00825B5B">
              <w:rPr>
                <w:color w:val="000000"/>
              </w:rPr>
              <w:t>Women AND Disability AND United States</w:t>
            </w:r>
          </w:p>
        </w:tc>
        <w:tc>
          <w:tcPr>
            <w:tcW w:w="2035" w:type="dxa"/>
            <w:tcBorders>
              <w:top w:val="nil"/>
              <w:left w:val="nil"/>
              <w:bottom w:val="single" w:sz="4" w:space="0" w:color="auto"/>
              <w:right w:val="single" w:sz="4" w:space="0" w:color="auto"/>
            </w:tcBorders>
            <w:shd w:val="clear" w:color="auto" w:fill="auto"/>
            <w:noWrap/>
            <w:hideMark/>
          </w:tcPr>
          <w:p w14:paraId="61AC63E6" w14:textId="77777777" w:rsidR="00F00C20" w:rsidRPr="00825B5B" w:rsidRDefault="00F00C20" w:rsidP="00F00C20">
            <w:pPr>
              <w:spacing w:line="240" w:lineRule="auto"/>
              <w:ind w:firstLine="0"/>
              <w:jc w:val="right"/>
              <w:rPr>
                <w:color w:val="000000"/>
              </w:rPr>
            </w:pPr>
            <w:r w:rsidRPr="00825B5B">
              <w:rPr>
                <w:color w:val="000000"/>
              </w:rPr>
              <w:t>1885</w:t>
            </w:r>
          </w:p>
        </w:tc>
      </w:tr>
      <w:tr w:rsidR="00F00C20" w:rsidRPr="00825B5B" w14:paraId="041C8255" w14:textId="77777777" w:rsidTr="00F00C20">
        <w:trPr>
          <w:trHeight w:val="359"/>
        </w:trPr>
        <w:tc>
          <w:tcPr>
            <w:tcW w:w="5975"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874A64E" w14:textId="77777777" w:rsidR="00F00C20" w:rsidRPr="00825B5B" w:rsidRDefault="00F00C20" w:rsidP="00F00C20">
            <w:pPr>
              <w:spacing w:line="240" w:lineRule="auto"/>
              <w:ind w:firstLine="0"/>
              <w:jc w:val="right"/>
              <w:rPr>
                <w:b/>
                <w:bCs/>
                <w:color w:val="000000"/>
              </w:rPr>
            </w:pPr>
            <w:r w:rsidRPr="00825B5B">
              <w:rPr>
                <w:b/>
                <w:bCs/>
                <w:color w:val="000000"/>
              </w:rPr>
              <w:t>Total</w:t>
            </w:r>
          </w:p>
        </w:tc>
        <w:tc>
          <w:tcPr>
            <w:tcW w:w="2035"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E1CDB7A" w14:textId="77777777" w:rsidR="00F00C20" w:rsidRPr="00825B5B" w:rsidRDefault="00F00C20" w:rsidP="00F00C20">
            <w:pPr>
              <w:spacing w:line="240" w:lineRule="auto"/>
              <w:ind w:firstLine="0"/>
              <w:jc w:val="right"/>
              <w:rPr>
                <w:color w:val="000000"/>
              </w:rPr>
            </w:pPr>
            <w:r w:rsidRPr="00825B5B">
              <w:rPr>
                <w:color w:val="000000"/>
              </w:rPr>
              <w:t>6555390</w:t>
            </w:r>
          </w:p>
        </w:tc>
      </w:tr>
    </w:tbl>
    <w:p w14:paraId="54C0B465" w14:textId="77777777" w:rsidR="00A45556" w:rsidRDefault="00A50CF9" w:rsidP="00A50CF9">
      <w:pPr>
        <w:pStyle w:val="Caption"/>
        <w:jc w:val="center"/>
      </w:pPr>
      <w:bookmarkStart w:id="14" w:name="_Toc386188514"/>
      <w:r>
        <w:t xml:space="preserve">Table </w:t>
      </w:r>
      <w:fldSimple w:instr=" SEQ Table \* ARABIC ">
        <w:r w:rsidR="00526AAF">
          <w:rPr>
            <w:noProof/>
          </w:rPr>
          <w:t>1</w:t>
        </w:r>
      </w:fldSimple>
      <w:r w:rsidR="005E2589">
        <w:t xml:space="preserve">: </w:t>
      </w:r>
      <w:r>
        <w:t>Terms and Results</w:t>
      </w:r>
      <w:r w:rsidR="007D7F7D">
        <w:t xml:space="preserve"> of the </w:t>
      </w:r>
      <w:r w:rsidR="00EA1E93">
        <w:t>Initial Search</w:t>
      </w:r>
      <w:bookmarkEnd w:id="14"/>
    </w:p>
    <w:p w14:paraId="7FD56566" w14:textId="77777777" w:rsidR="00F00C20" w:rsidRDefault="00F00C20" w:rsidP="00F00C20"/>
    <w:p w14:paraId="389FEAAC" w14:textId="77777777" w:rsidR="00F00C20" w:rsidRDefault="00F00C20" w:rsidP="00F00C20"/>
    <w:p w14:paraId="69FAA29F" w14:textId="77777777" w:rsidR="00F00C20" w:rsidRDefault="00F00C20" w:rsidP="00F00C20"/>
    <w:p w14:paraId="4F3D9B4E" w14:textId="77777777" w:rsidR="00F00C20" w:rsidRDefault="00F00C20" w:rsidP="00F00C20"/>
    <w:p w14:paraId="097BEE9C" w14:textId="77777777" w:rsidR="00F00C20" w:rsidRDefault="00F00C20" w:rsidP="00F00C20"/>
    <w:p w14:paraId="727D8008" w14:textId="77777777" w:rsidR="00F00C20" w:rsidRDefault="00F00C20" w:rsidP="00F00C20"/>
    <w:p w14:paraId="53A596EF" w14:textId="77777777" w:rsidR="00F00C20" w:rsidRDefault="00F00C20" w:rsidP="00F00C20"/>
    <w:p w14:paraId="129C3B8C" w14:textId="77777777" w:rsidR="00F00C20" w:rsidRDefault="00F00C20" w:rsidP="00F00C20"/>
    <w:p w14:paraId="0EA532D8" w14:textId="77777777" w:rsidR="00F00C20" w:rsidRDefault="00F00C20" w:rsidP="00F00C20"/>
    <w:p w14:paraId="729C38CB" w14:textId="77777777" w:rsidR="00F00C20" w:rsidRDefault="00F00C20" w:rsidP="00F00C20"/>
    <w:p w14:paraId="6E3BCA04" w14:textId="77777777" w:rsidR="00F00C20" w:rsidRDefault="00F00C20" w:rsidP="00F00C20"/>
    <w:p w14:paraId="06C1E87A" w14:textId="77777777" w:rsidR="00F00C20" w:rsidRPr="00F00C20" w:rsidRDefault="00F00C20" w:rsidP="00F00C20"/>
    <w:p w14:paraId="58004EE2" w14:textId="77777777" w:rsidR="00331E36" w:rsidRDefault="00331E36" w:rsidP="00331E36">
      <w:pPr>
        <w:ind w:firstLine="0"/>
      </w:pPr>
    </w:p>
    <w:p w14:paraId="1EDF27A5" w14:textId="77777777" w:rsidR="00F00C20" w:rsidRDefault="00F00C20" w:rsidP="00331E36"/>
    <w:p w14:paraId="684F3EDB" w14:textId="61D9D9B6" w:rsidR="00AA2D8F" w:rsidRDefault="00B3754A" w:rsidP="009048FD">
      <w:r>
        <w:t xml:space="preserve">After abstract </w:t>
      </w:r>
      <w:r w:rsidR="003B31A8">
        <w:t xml:space="preserve">review and exclusions, 121 full </w:t>
      </w:r>
      <w:r>
        <w:t xml:space="preserve">text articles were </w:t>
      </w:r>
      <w:r w:rsidR="00235980">
        <w:t>examined</w:t>
      </w:r>
      <w:r>
        <w:t xml:space="preserve"> for eligible criteria and content</w:t>
      </w:r>
      <w:r w:rsidR="006872A8">
        <w:t xml:space="preserve"> (see Figure 1)</w:t>
      </w:r>
      <w:r>
        <w:t>.  Article eligibility cri</w:t>
      </w:r>
      <w:r w:rsidR="00FD68EB">
        <w:t>teria were the following:</w:t>
      </w:r>
      <w:r>
        <w:t xml:space="preserve"> contain information on adult women (age 18 years and older) with confirmed or reported disability status (medically diagnosed or self-reported disability), </w:t>
      </w:r>
      <w:r w:rsidR="00A05F56">
        <w:t xml:space="preserve">are </w:t>
      </w:r>
      <w:r>
        <w:t xml:space="preserve">related to preventive health services, review utilization of breast cancer screening, and review utilization of screening for cervical cancer. </w:t>
      </w:r>
      <w:r w:rsidR="004A0C7B">
        <w:t>After exclusions, 17</w:t>
      </w:r>
      <w:r w:rsidR="000115BC">
        <w:t xml:space="preserve"> articles were reviewed. </w:t>
      </w:r>
    </w:p>
    <w:p w14:paraId="432B3704" w14:textId="7D8204FD" w:rsidR="00AA2D8F" w:rsidRDefault="000C5360" w:rsidP="001D4C44">
      <w:pPr>
        <w:tabs>
          <w:tab w:val="left" w:pos="5520"/>
        </w:tabs>
        <w:ind w:firstLine="0"/>
      </w:pPr>
      <w:r>
        <w:rPr>
          <w:noProof/>
        </w:rPr>
        <w:lastRenderedPageBreak/>
        <mc:AlternateContent>
          <mc:Choice Requires="wps">
            <w:drawing>
              <wp:anchor distT="0" distB="0" distL="114300" distR="114300" simplePos="0" relativeHeight="251658752" behindDoc="0" locked="0" layoutInCell="1" allowOverlap="1" wp14:anchorId="58842595" wp14:editId="65E70D17">
                <wp:simplePos x="0" y="0"/>
                <wp:positionH relativeFrom="column">
                  <wp:posOffset>3479800</wp:posOffset>
                </wp:positionH>
                <wp:positionV relativeFrom="paragraph">
                  <wp:posOffset>314960</wp:posOffset>
                </wp:positionV>
                <wp:extent cx="2336800" cy="939800"/>
                <wp:effectExtent l="12700" t="10160" r="12700" b="15240"/>
                <wp:wrapTight wrapText="bothSides">
                  <wp:wrapPolygon edited="0">
                    <wp:start x="-82" y="-204"/>
                    <wp:lineTo x="-82" y="21600"/>
                    <wp:lineTo x="21770" y="21600"/>
                    <wp:lineTo x="21770" y="-204"/>
                    <wp:lineTo x="-82" y="-204"/>
                  </wp:wrapPolygon>
                </wp:wrapTight>
                <wp:docPr id="2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93980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5C09BE8" w14:textId="7094E089" w:rsidR="00162D27" w:rsidRPr="00995AEF" w:rsidRDefault="00162D27" w:rsidP="001D4C44">
                            <w:pPr>
                              <w:spacing w:line="240" w:lineRule="auto"/>
                              <w:ind w:firstLine="0"/>
                              <w:jc w:val="center"/>
                              <w:rPr>
                                <w:b/>
                              </w:rPr>
                            </w:pPr>
                            <w:r w:rsidRPr="00995AEF">
                              <w:rPr>
                                <w:b/>
                              </w:rPr>
                              <w:t>Abstract Eligibility Criteria</w:t>
                            </w:r>
                          </w:p>
                          <w:p w14:paraId="5DCCD2D2" w14:textId="01502D0C" w:rsidR="00162D27" w:rsidRDefault="00162D27" w:rsidP="001D4C44">
                            <w:pPr>
                              <w:spacing w:line="240" w:lineRule="auto"/>
                              <w:ind w:firstLine="0"/>
                              <w:jc w:val="center"/>
                            </w:pPr>
                            <w:r>
                              <w:t>Articles excluded: published before 2009; not peer-reviewed; not in English; not in the 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42595" id="Text Box 104" o:spid="_x0000_s1030" type="#_x0000_t202" style="position:absolute;left:0;text-align:left;margin-left:274pt;margin-top:24.8pt;width:184pt;height: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" filled="f" strokecolor="black [3213]" strokeweight="2pt">
                <v:textbox inset=",7.2pt,,7.2pt">
                  <w:txbxContent>
                    <w:p w14:paraId="15C09BE8" w14:textId="7094E089" w:rsidR="00162D27" w:rsidRPr="00995AEF" w:rsidRDefault="00162D27" w:rsidP="001D4C44">
                      <w:pPr>
                        <w:spacing w:line="240" w:lineRule="auto"/>
                        <w:ind w:firstLine="0"/>
                        <w:jc w:val="center"/>
                        <w:rPr>
                          <w:b/>
                        </w:rPr>
                      </w:pPr>
                      <w:r w:rsidRPr="00995AEF">
                        <w:rPr>
                          <w:b/>
                        </w:rPr>
                        <w:t>Abstract Eligibility Criteria</w:t>
                      </w:r>
                    </w:p>
                    <w:p w14:paraId="5DCCD2D2" w14:textId="01502D0C" w:rsidR="00162D27" w:rsidRDefault="00162D27" w:rsidP="001D4C44">
                      <w:pPr>
                        <w:spacing w:line="240" w:lineRule="auto"/>
                        <w:ind w:firstLine="0"/>
                        <w:jc w:val="center"/>
                      </w:pPr>
                      <w:r>
                        <w:t>Articles excluded: published before 2009; not peer-reviewed; not in English; not in the U.S.</w:t>
                      </w:r>
                    </w:p>
                  </w:txbxContent>
                </v:textbox>
                <w10:wrap type="tight"/>
              </v:shape>
            </w:pict>
          </mc:Fallback>
        </mc:AlternateContent>
      </w:r>
    </w:p>
    <w:p w14:paraId="6BEA7E06" w14:textId="797D33BD" w:rsidR="000C5679" w:rsidRDefault="000C5360" w:rsidP="006335A9">
      <w:r>
        <w:rPr>
          <w:noProof/>
        </w:rPr>
        <mc:AlternateContent>
          <mc:Choice Requires="wps">
            <w:drawing>
              <wp:anchor distT="4294967295" distB="4294967295" distL="114300" distR="114300" simplePos="0" relativeHeight="251664896" behindDoc="0" locked="0" layoutInCell="1" allowOverlap="1" wp14:anchorId="146657D6" wp14:editId="6BEE0C9C">
                <wp:simplePos x="0" y="0"/>
                <wp:positionH relativeFrom="column">
                  <wp:posOffset>1701800</wp:posOffset>
                </wp:positionH>
                <wp:positionV relativeFrom="paragraph">
                  <wp:posOffset>650239</wp:posOffset>
                </wp:positionV>
                <wp:extent cx="1689100" cy="0"/>
                <wp:effectExtent l="0" t="101600" r="38100" b="177800"/>
                <wp:wrapNone/>
                <wp:docPr id="2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91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4DEA56B1" id="_x0000_t32" coordsize="21600,21600" o:spt="32" o:oned="t" path="m,l21600,21600e" filled="f">
                <v:path arrowok="t" fillok="f" o:connecttype="none"/>
                <o:lock v:ext="edit" shapetype="t"/>
              </v:shapetype>
              <v:shape id="Straight Arrow Connector 2" o:spid="_x0000_s1026" type="#_x0000_t32" style="position:absolute;margin-left:134pt;margin-top:51.2pt;width:133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9" distR="114299" simplePos="0" relativeHeight="251670016" behindDoc="0" locked="0" layoutInCell="1" allowOverlap="1" wp14:anchorId="406C7EB5" wp14:editId="2666B409">
                <wp:simplePos x="0" y="0"/>
                <wp:positionH relativeFrom="column">
                  <wp:posOffset>1676399</wp:posOffset>
                </wp:positionH>
                <wp:positionV relativeFrom="paragraph">
                  <wp:posOffset>485140</wp:posOffset>
                </wp:positionV>
                <wp:extent cx="0" cy="457200"/>
                <wp:effectExtent l="50800" t="25400" r="76200" b="76200"/>
                <wp:wrapNone/>
                <wp:docPr id="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ADD728D" id="Straight Connector 3"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pt,38.2pt" to="132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" strokecolor="#4f81bd" strokeweight="2pt">
                <v:shadow on="t" color="black" opacity="24903f" origin=",.5" offset="0,.55556mm"/>
                <o:lock v:ext="edit" shapetype="f"/>
              </v:line>
            </w:pict>
          </mc:Fallback>
        </mc:AlternateContent>
      </w:r>
      <w:r>
        <w:rPr>
          <w:noProof/>
        </w:rPr>
        <mc:AlternateContent>
          <mc:Choice Requires="wps">
            <w:drawing>
              <wp:inline distT="0" distB="0" distL="0" distR="0" wp14:anchorId="1C107391" wp14:editId="4D157E62">
                <wp:extent cx="2463800" cy="469900"/>
                <wp:effectExtent l="0" t="0" r="25400" b="38100"/>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800" cy="469900"/>
                        </a:xfrm>
                        <a:prstGeom prst="rect">
                          <a:avLst/>
                        </a:prstGeom>
                        <a:solidFill>
                          <a:sysClr val="window" lastClr="FFFFFF"/>
                        </a:solidFill>
                        <a:ln w="2540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C271C0" w14:textId="77777777" w:rsidR="00162D27" w:rsidRDefault="00162D27" w:rsidP="008749B5">
                            <w:pPr>
                              <w:spacing w:line="240" w:lineRule="auto"/>
                              <w:ind w:firstLine="0"/>
                              <w:jc w:val="center"/>
                            </w:pPr>
                            <w:r>
                              <w:t>Articles identified using PubMed</w:t>
                            </w:r>
                          </w:p>
                          <w:p w14:paraId="1C92B9DB" w14:textId="77777777" w:rsidR="00162D27" w:rsidRDefault="00162D27" w:rsidP="008749B5">
                            <w:pPr>
                              <w:spacing w:line="240" w:lineRule="auto"/>
                              <w:ind w:firstLine="0"/>
                              <w:jc w:val="center"/>
                            </w:pPr>
                            <w:r>
                              <w:t xml:space="preserve">n = </w:t>
                            </w:r>
                            <w:r w:rsidRPr="00825B5B">
                              <w:rPr>
                                <w:color w:val="000000"/>
                              </w:rPr>
                              <w:t>6</w:t>
                            </w:r>
                            <w:r>
                              <w:rPr>
                                <w:color w:val="000000"/>
                              </w:rPr>
                              <w:t xml:space="preserve">, </w:t>
                            </w:r>
                            <w:r w:rsidRPr="00825B5B">
                              <w:rPr>
                                <w:color w:val="000000"/>
                              </w:rPr>
                              <w:t>555</w:t>
                            </w:r>
                            <w:r>
                              <w:rPr>
                                <w:color w:val="000000"/>
                              </w:rPr>
                              <w:t xml:space="preserve">, </w:t>
                            </w:r>
                            <w:r w:rsidRPr="00825B5B">
                              <w:rPr>
                                <w:color w:val="000000"/>
                              </w:rPr>
                              <w:t>390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107391" id="Text Box 1" o:spid="_x0000_s1031" type="#_x0000_t202" style="width:194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" fillcolor="window" strokecolor="windowText" strokeweight="2pt">
                <v:path arrowok="t"/>
                <v:textbox>
                  <w:txbxContent>
                    <w:p w14:paraId="76C271C0" w14:textId="77777777" w:rsidR="00162D27" w:rsidRDefault="00162D27" w:rsidP="008749B5">
                      <w:pPr>
                        <w:spacing w:line="240" w:lineRule="auto"/>
                        <w:ind w:firstLine="0"/>
                        <w:jc w:val="center"/>
                      </w:pPr>
                      <w:r>
                        <w:t>Articles identified using PubMed</w:t>
                      </w:r>
                    </w:p>
                    <w:p w14:paraId="1C92B9DB" w14:textId="77777777" w:rsidR="00162D27" w:rsidRDefault="00162D27" w:rsidP="008749B5">
                      <w:pPr>
                        <w:spacing w:line="240" w:lineRule="auto"/>
                        <w:ind w:firstLine="0"/>
                        <w:jc w:val="center"/>
                      </w:pPr>
                      <w:r>
                        <w:t xml:space="preserve">n = </w:t>
                      </w:r>
                      <w:r w:rsidRPr="00825B5B">
                        <w:rPr>
                          <w:color w:val="000000"/>
                        </w:rPr>
                        <w:t>6</w:t>
                      </w:r>
                      <w:r>
                        <w:rPr>
                          <w:color w:val="000000"/>
                        </w:rPr>
                        <w:t xml:space="preserve">, </w:t>
                      </w:r>
                      <w:r w:rsidRPr="00825B5B">
                        <w:rPr>
                          <w:color w:val="000000"/>
                        </w:rPr>
                        <w:t>555</w:t>
                      </w:r>
                      <w:r>
                        <w:rPr>
                          <w:color w:val="000000"/>
                        </w:rPr>
                        <w:t xml:space="preserve">, </w:t>
                      </w:r>
                      <w:r w:rsidRPr="00825B5B">
                        <w:rPr>
                          <w:color w:val="000000"/>
                        </w:rPr>
                        <w:t>390</w:t>
                      </w:r>
                    </w:p>
                  </w:txbxContent>
                </v:textbox>
                <w10:anchorlock/>
              </v:shape>
            </w:pict>
          </mc:Fallback>
        </mc:AlternateContent>
      </w:r>
    </w:p>
    <w:p w14:paraId="1DF1A9C3" w14:textId="2EBE2233" w:rsidR="00650C14" w:rsidRDefault="000C5360" w:rsidP="006335A9">
      <w:r>
        <w:rPr>
          <w:noProof/>
        </w:rPr>
        <mc:AlternateContent>
          <mc:Choice Requires="wps">
            <w:drawing>
              <wp:anchor distT="0" distB="0" distL="114300" distR="114300" simplePos="0" relativeHeight="251613696" behindDoc="0" locked="0" layoutInCell="1" allowOverlap="1" wp14:anchorId="7D3E7F84" wp14:editId="4C9E4985">
                <wp:simplePos x="0" y="0"/>
                <wp:positionH relativeFrom="column">
                  <wp:posOffset>3492500</wp:posOffset>
                </wp:positionH>
                <wp:positionV relativeFrom="paragraph">
                  <wp:posOffset>403860</wp:posOffset>
                </wp:positionV>
                <wp:extent cx="2324100" cy="1384300"/>
                <wp:effectExtent l="0" t="0" r="38100" b="38100"/>
                <wp:wrapSquare wrapText="bothSides"/>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13843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0A2AE4" w14:textId="77777777" w:rsidR="00162D27" w:rsidRPr="00995AEF" w:rsidRDefault="00162D27" w:rsidP="00B52768">
                            <w:pPr>
                              <w:spacing w:line="240" w:lineRule="auto"/>
                              <w:ind w:firstLine="0"/>
                              <w:jc w:val="center"/>
                              <w:rPr>
                                <w:b/>
                              </w:rPr>
                            </w:pPr>
                            <w:r w:rsidRPr="00995AEF">
                              <w:rPr>
                                <w:b/>
                              </w:rPr>
                              <w:t>Abstract Eligibility Criteria</w:t>
                            </w:r>
                          </w:p>
                          <w:p w14:paraId="491C573A" w14:textId="77777777" w:rsidR="00162D27" w:rsidRDefault="00162D27" w:rsidP="00B52768">
                            <w:pPr>
                              <w:spacing w:line="240" w:lineRule="auto"/>
                              <w:ind w:firstLine="0"/>
                              <w:jc w:val="center"/>
                            </w:pPr>
                            <w:r>
                              <w:t>Articles excluded: published before 2009; not peer-reviewed; not in English; not in the U.S.; not preventive health services related; not women ages 18 years and older living with disability</w:t>
                            </w:r>
                          </w:p>
                          <w:p w14:paraId="5F4B2336" w14:textId="77777777" w:rsidR="00162D27" w:rsidRDefault="00162D27" w:rsidP="00AA2D8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3E7F84" id="Text Box 4" o:spid="_x0000_s1032" type="#_x0000_t202" style="position:absolute;left:0;text-align:left;margin-left:275pt;margin-top:31.8pt;width:183pt;height:10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" fillcolor="window" strokecolor="windowText" strokeweight="2pt">
                <v:path arrowok="t"/>
                <v:textbox>
                  <w:txbxContent>
                    <w:p w14:paraId="480A2AE4" w14:textId="77777777" w:rsidR="00162D27" w:rsidRPr="00995AEF" w:rsidRDefault="00162D27" w:rsidP="00B52768">
                      <w:pPr>
                        <w:spacing w:line="240" w:lineRule="auto"/>
                        <w:ind w:firstLine="0"/>
                        <w:jc w:val="center"/>
                        <w:rPr>
                          <w:b/>
                        </w:rPr>
                      </w:pPr>
                      <w:r w:rsidRPr="00995AEF">
                        <w:rPr>
                          <w:b/>
                        </w:rPr>
                        <w:t>Abstract Eligibility Criteria</w:t>
                      </w:r>
                    </w:p>
                    <w:p w14:paraId="491C573A" w14:textId="77777777" w:rsidR="00162D27" w:rsidRDefault="00162D27" w:rsidP="00B52768">
                      <w:pPr>
                        <w:spacing w:line="240" w:lineRule="auto"/>
                        <w:ind w:firstLine="0"/>
                        <w:jc w:val="center"/>
                      </w:pPr>
                      <w:r>
                        <w:t>Articles excluded: published before 2009; not peer-reviewed; not in English; not in the U.S.; not preventive health services related; not women ages 18 years and older living with disability</w:t>
                      </w:r>
                    </w:p>
                    <w:p w14:paraId="5F4B2336" w14:textId="77777777" w:rsidR="00162D27" w:rsidRDefault="00162D27" w:rsidP="00AA2D8F">
                      <w:pPr>
                        <w:jc w:val="center"/>
                      </w:pPr>
                    </w:p>
                  </w:txbxContent>
                </v:textbox>
                <w10:wrap type="square"/>
              </v:shape>
            </w:pict>
          </mc:Fallback>
        </mc:AlternateContent>
      </w:r>
      <w:r>
        <w:rPr>
          <w:noProof/>
        </w:rPr>
        <mc:AlternateContent>
          <mc:Choice Requires="wps">
            <w:drawing>
              <wp:anchor distT="0" distB="0" distL="114299" distR="114299" simplePos="0" relativeHeight="251634176" behindDoc="0" locked="0" layoutInCell="1" allowOverlap="1" wp14:anchorId="3E2E3C32" wp14:editId="6F775DF0">
                <wp:simplePos x="0" y="0"/>
                <wp:positionH relativeFrom="column">
                  <wp:posOffset>1689099</wp:posOffset>
                </wp:positionH>
                <wp:positionV relativeFrom="paragraph">
                  <wp:posOffset>711200</wp:posOffset>
                </wp:positionV>
                <wp:extent cx="0" cy="469900"/>
                <wp:effectExtent l="127000" t="25400" r="152400" b="114300"/>
                <wp:wrapNone/>
                <wp:docPr id="2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9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0A398412" id="Straight Arrow Connector 2" o:spid="_x0000_s1026" type="#_x0000_t32" style="position:absolute;margin-left:133pt;margin-top:56pt;width:0;height:37pt;z-index:251634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" strokecolor="#4f81bd" strokeweight="2pt">
                <v:stroke endarrow="open"/>
                <v:shadow on="t" color="black" opacity="24903f" origin=",.5" offset="0,.55556mm"/>
                <o:lock v:ext="edit" shapetype="f"/>
              </v:shape>
            </w:pict>
          </mc:Fallback>
        </mc:AlternateContent>
      </w:r>
      <w:r>
        <w:rPr>
          <w:noProof/>
        </w:rPr>
        <mc:AlternateContent>
          <mc:Choice Requires="wps">
            <w:drawing>
              <wp:inline distT="0" distB="0" distL="0" distR="0" wp14:anchorId="2E4DF538" wp14:editId="515BAC3C">
                <wp:extent cx="2463800" cy="495300"/>
                <wp:effectExtent l="0" t="0" r="25400" b="38100"/>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800" cy="495300"/>
                        </a:xfrm>
                        <a:prstGeom prst="rect">
                          <a:avLst/>
                        </a:prstGeom>
                        <a:solidFill>
                          <a:sysClr val="window" lastClr="FFFFFF"/>
                        </a:solidFill>
                        <a:ln w="2540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C1C115" w14:textId="77777777" w:rsidR="00162D27" w:rsidRDefault="00162D27" w:rsidP="00B52768">
                            <w:pPr>
                              <w:spacing w:line="240" w:lineRule="auto"/>
                              <w:ind w:firstLine="0"/>
                              <w:jc w:val="center"/>
                            </w:pPr>
                            <w:r>
                              <w:t>Abstracts reviewed using PubMed</w:t>
                            </w:r>
                          </w:p>
                          <w:p w14:paraId="18190671" w14:textId="77777777" w:rsidR="00162D27" w:rsidRDefault="00162D27" w:rsidP="00B52768">
                            <w:pPr>
                              <w:spacing w:line="240" w:lineRule="auto"/>
                              <w:ind w:firstLine="0"/>
                              <w:jc w:val="center"/>
                            </w:pPr>
                            <w:r>
                              <w:t>n = 2,206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4DF538" id="_x0000_s1033" type="#_x0000_t202" style="width:194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" fillcolor="window" strokecolor="windowText" strokeweight="2pt">
                <v:path arrowok="t"/>
                <v:textbox>
                  <w:txbxContent>
                    <w:p w14:paraId="04C1C115" w14:textId="77777777" w:rsidR="00162D27" w:rsidRDefault="00162D27" w:rsidP="00B52768">
                      <w:pPr>
                        <w:spacing w:line="240" w:lineRule="auto"/>
                        <w:ind w:firstLine="0"/>
                        <w:jc w:val="center"/>
                      </w:pPr>
                      <w:r>
                        <w:t>Abstracts reviewed using PubMed</w:t>
                      </w:r>
                    </w:p>
                    <w:p w14:paraId="18190671" w14:textId="77777777" w:rsidR="00162D27" w:rsidRDefault="00162D27" w:rsidP="00B52768">
                      <w:pPr>
                        <w:spacing w:line="240" w:lineRule="auto"/>
                        <w:ind w:firstLine="0"/>
                        <w:jc w:val="center"/>
                      </w:pPr>
                      <w:r>
                        <w:t>n = 2,206</w:t>
                      </w:r>
                    </w:p>
                  </w:txbxContent>
                </v:textbox>
                <w10:anchorlock/>
              </v:shape>
            </w:pict>
          </mc:Fallback>
        </mc:AlternateContent>
      </w:r>
    </w:p>
    <w:p w14:paraId="5B0A61CC" w14:textId="6A43F4A4" w:rsidR="00650C14" w:rsidRDefault="000C5360" w:rsidP="00650C14">
      <w:pPr>
        <w:pStyle w:val="Caption"/>
      </w:pPr>
      <w:r>
        <w:rPr>
          <w:noProof/>
        </w:rPr>
        <mc:AlternateContent>
          <mc:Choice Requires="wps">
            <w:drawing>
              <wp:anchor distT="4294967295" distB="4294967295" distL="114300" distR="114300" simplePos="0" relativeHeight="251644416" behindDoc="0" locked="0" layoutInCell="1" allowOverlap="1" wp14:anchorId="7FC5306B" wp14:editId="44EB50F0">
                <wp:simplePos x="0" y="0"/>
                <wp:positionH relativeFrom="column">
                  <wp:posOffset>1676400</wp:posOffset>
                </wp:positionH>
                <wp:positionV relativeFrom="paragraph">
                  <wp:posOffset>40639</wp:posOffset>
                </wp:positionV>
                <wp:extent cx="1727200" cy="0"/>
                <wp:effectExtent l="0" t="101600" r="25400" b="177800"/>
                <wp:wrapNone/>
                <wp:docPr id="1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72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50E9A567" id="Straight Arrow Connector 4" o:spid="_x0000_s1026" type="#_x0000_t32" style="position:absolute;margin-left:132pt;margin-top:3.2pt;width:136pt;height:0;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" strokecolor="#4f81bd" strokeweight="2pt">
                <v:stroke endarrow="open"/>
                <v:shadow on="t" color="black" opacity="24903f" origin=",.5" offset="0,.55556mm"/>
                <o:lock v:ext="edit" shapetype="f"/>
              </v:shape>
            </w:pict>
          </mc:Fallback>
        </mc:AlternateContent>
      </w:r>
    </w:p>
    <w:p w14:paraId="3856C5A6" w14:textId="3EC951D2" w:rsidR="00650C14" w:rsidRDefault="000C5360" w:rsidP="00650C14">
      <w:pPr>
        <w:pStyle w:val="Caption"/>
      </w:pPr>
      <w:r>
        <w:rPr>
          <w:noProof/>
        </w:rPr>
        <mc:AlternateContent>
          <mc:Choice Requires="wps">
            <w:drawing>
              <wp:anchor distT="0" distB="0" distL="114300" distR="114300" simplePos="0" relativeHeight="251618816" behindDoc="0" locked="0" layoutInCell="1" allowOverlap="1" wp14:anchorId="4ADF7939" wp14:editId="128CEA8C">
                <wp:simplePos x="0" y="0"/>
                <wp:positionH relativeFrom="column">
                  <wp:posOffset>3467100</wp:posOffset>
                </wp:positionH>
                <wp:positionV relativeFrom="paragraph">
                  <wp:posOffset>803275</wp:posOffset>
                </wp:positionV>
                <wp:extent cx="2349500" cy="1244600"/>
                <wp:effectExtent l="0" t="0" r="38100" b="25400"/>
                <wp:wrapThrough wrapText="bothSides">
                  <wp:wrapPolygon edited="0">
                    <wp:start x="0" y="0"/>
                    <wp:lineTo x="0" y="21600"/>
                    <wp:lineTo x="21717" y="21600"/>
                    <wp:lineTo x="21717" y="0"/>
                    <wp:lineTo x="0" y="0"/>
                  </wp:wrapPolygon>
                </wp:wrapThrough>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9500" cy="12446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3AE33D" w14:textId="77777777" w:rsidR="00162D27" w:rsidRPr="00995AEF" w:rsidRDefault="00162D27" w:rsidP="00B52768">
                            <w:pPr>
                              <w:spacing w:line="240" w:lineRule="auto"/>
                              <w:ind w:firstLine="0"/>
                              <w:jc w:val="center"/>
                              <w:rPr>
                                <w:b/>
                              </w:rPr>
                            </w:pPr>
                            <w:r>
                              <w:rPr>
                                <w:b/>
                              </w:rPr>
                              <w:t>Article</w:t>
                            </w:r>
                            <w:r w:rsidRPr="00995AEF">
                              <w:rPr>
                                <w:b/>
                              </w:rPr>
                              <w:t xml:space="preserve"> Eligibility Criteria</w:t>
                            </w:r>
                          </w:p>
                          <w:p w14:paraId="3A2C6E55" w14:textId="77777777" w:rsidR="00162D27" w:rsidRDefault="00162D27" w:rsidP="00B52768">
                            <w:pPr>
                              <w:spacing w:line="240" w:lineRule="auto"/>
                              <w:ind w:firstLine="0"/>
                              <w:jc w:val="center"/>
                            </w:pPr>
                            <w:r>
                              <w:t>Articles excluded: not preventive health services related; not women ages 18 years and older living with disability; not breast cancer related; not cervical cancer related</w:t>
                            </w:r>
                          </w:p>
                          <w:p w14:paraId="55917E2E" w14:textId="77777777" w:rsidR="00162D27" w:rsidRDefault="00162D27" w:rsidP="00B52768">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DF7939" id="_x0000_s1034" type="#_x0000_t202" style="position:absolute;left:0;text-align:left;margin-left:273pt;margin-top:63.25pt;width:185pt;height:9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" fillcolor="window" strokecolor="windowText" strokeweight="2pt">
                <v:path arrowok="t"/>
                <v:textbox>
                  <w:txbxContent>
                    <w:p w14:paraId="3C3AE33D" w14:textId="77777777" w:rsidR="00162D27" w:rsidRPr="00995AEF" w:rsidRDefault="00162D27" w:rsidP="00B52768">
                      <w:pPr>
                        <w:spacing w:line="240" w:lineRule="auto"/>
                        <w:ind w:firstLine="0"/>
                        <w:jc w:val="center"/>
                        <w:rPr>
                          <w:b/>
                        </w:rPr>
                      </w:pPr>
                      <w:r>
                        <w:rPr>
                          <w:b/>
                        </w:rPr>
                        <w:t>Article</w:t>
                      </w:r>
                      <w:r w:rsidRPr="00995AEF">
                        <w:rPr>
                          <w:b/>
                        </w:rPr>
                        <w:t xml:space="preserve"> Eligibility Criteria</w:t>
                      </w:r>
                    </w:p>
                    <w:p w14:paraId="3A2C6E55" w14:textId="77777777" w:rsidR="00162D27" w:rsidRDefault="00162D27" w:rsidP="00B52768">
                      <w:pPr>
                        <w:spacing w:line="240" w:lineRule="auto"/>
                        <w:ind w:firstLine="0"/>
                        <w:jc w:val="center"/>
                      </w:pPr>
                      <w:r>
                        <w:t>Articles excluded: not preventive health services related; not women ages 18 years and older living with disability; not breast cancer related; not cervical cancer related</w:t>
                      </w:r>
                    </w:p>
                    <w:p w14:paraId="55917E2E" w14:textId="77777777" w:rsidR="00162D27" w:rsidRDefault="00162D27" w:rsidP="00B52768">
                      <w:pPr>
                        <w:spacing w:line="240" w:lineRule="auto"/>
                        <w:jc w:val="center"/>
                      </w:pPr>
                    </w:p>
                  </w:txbxContent>
                </v:textbox>
                <w10:wrap type="through"/>
              </v:shape>
            </w:pict>
          </mc:Fallback>
        </mc:AlternateContent>
      </w:r>
      <w:r>
        <w:rPr>
          <w:noProof/>
        </w:rPr>
        <mc:AlternateContent>
          <mc:Choice Requires="wps">
            <w:drawing>
              <wp:anchor distT="0" distB="0" distL="114299" distR="114299" simplePos="0" relativeHeight="251639296" behindDoc="0" locked="0" layoutInCell="1" allowOverlap="1" wp14:anchorId="7A3A5F63" wp14:editId="430EAACA">
                <wp:simplePos x="0" y="0"/>
                <wp:positionH relativeFrom="column">
                  <wp:posOffset>1663699</wp:posOffset>
                </wp:positionH>
                <wp:positionV relativeFrom="paragraph">
                  <wp:posOffset>662940</wp:posOffset>
                </wp:positionV>
                <wp:extent cx="0" cy="457200"/>
                <wp:effectExtent l="127000" t="25400" r="152400" b="101600"/>
                <wp:wrapNone/>
                <wp:docPr id="1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296CF379" id="Straight Arrow Connector 3" o:spid="_x0000_s1026" type="#_x0000_t32" style="position:absolute;margin-left:131pt;margin-top:52.2pt;width:0;height:36pt;z-index:25163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" strokecolor="#4f81bd" strokeweight="2pt">
                <v:stroke endarrow="open"/>
                <v:shadow on="t" color="black" opacity="24903f" origin=",.5" offset="0,.55556mm"/>
                <o:lock v:ext="edit" shapetype="f"/>
              </v:shape>
            </w:pict>
          </mc:Fallback>
        </mc:AlternateContent>
      </w:r>
      <w:r>
        <w:rPr>
          <w:noProof/>
        </w:rPr>
        <mc:AlternateContent>
          <mc:Choice Requires="wps">
            <w:drawing>
              <wp:inline distT="0" distB="0" distL="0" distR="0" wp14:anchorId="06A97B45" wp14:editId="24BAEE7C">
                <wp:extent cx="2463800" cy="647700"/>
                <wp:effectExtent l="0" t="0" r="25400" b="3810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800" cy="647700"/>
                        </a:xfrm>
                        <a:prstGeom prst="rect">
                          <a:avLst/>
                        </a:prstGeom>
                        <a:solidFill>
                          <a:sysClr val="window" lastClr="FFFFFF"/>
                        </a:solidFill>
                        <a:ln w="2540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EBA28D" w14:textId="77777777" w:rsidR="00162D27" w:rsidRDefault="00162D27" w:rsidP="00B52768">
                            <w:pPr>
                              <w:spacing w:line="240" w:lineRule="auto"/>
                              <w:ind w:firstLine="0"/>
                              <w:jc w:val="center"/>
                            </w:pPr>
                            <w:r>
                              <w:t>Full-text articles identified after Abstract review</w:t>
                            </w:r>
                          </w:p>
                          <w:p w14:paraId="53C7F3DB" w14:textId="77777777" w:rsidR="00162D27" w:rsidRDefault="00162D27" w:rsidP="00B52768">
                            <w:pPr>
                              <w:spacing w:line="240" w:lineRule="auto"/>
                              <w:ind w:left="720"/>
                            </w:pPr>
                            <w:r>
                              <w:t>n = 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A97B45" id="Text Box 2" o:spid="_x0000_s1035" type="#_x0000_t202" style="width:194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" fillcolor="window" strokecolor="windowText" strokeweight="2pt">
                <v:path arrowok="t"/>
                <v:textbox>
                  <w:txbxContent>
                    <w:p w14:paraId="7DEBA28D" w14:textId="77777777" w:rsidR="00162D27" w:rsidRDefault="00162D27" w:rsidP="00B52768">
                      <w:pPr>
                        <w:spacing w:line="240" w:lineRule="auto"/>
                        <w:ind w:firstLine="0"/>
                        <w:jc w:val="center"/>
                      </w:pPr>
                      <w:r>
                        <w:t>Full-text articles identified after Abstract review</w:t>
                      </w:r>
                    </w:p>
                    <w:p w14:paraId="53C7F3DB" w14:textId="77777777" w:rsidR="00162D27" w:rsidRDefault="00162D27" w:rsidP="00B52768">
                      <w:pPr>
                        <w:spacing w:line="240" w:lineRule="auto"/>
                        <w:ind w:left="720"/>
                      </w:pPr>
                      <w:r>
                        <w:t>n = 112</w:t>
                      </w:r>
                    </w:p>
                  </w:txbxContent>
                </v:textbox>
                <w10:anchorlock/>
              </v:shape>
            </w:pict>
          </mc:Fallback>
        </mc:AlternateContent>
      </w:r>
    </w:p>
    <w:p w14:paraId="73E9326A" w14:textId="7A6A92F3" w:rsidR="00650C14" w:rsidRDefault="000C5360" w:rsidP="00650C14">
      <w:pPr>
        <w:pStyle w:val="Caption"/>
      </w:pPr>
      <w:r>
        <w:rPr>
          <w:noProof/>
        </w:rPr>
        <mc:AlternateContent>
          <mc:Choice Requires="wps">
            <w:drawing>
              <wp:anchor distT="4294967295" distB="4294967295" distL="114300" distR="114300" simplePos="0" relativeHeight="251649536" behindDoc="0" locked="0" layoutInCell="1" allowOverlap="1" wp14:anchorId="2EEACB27" wp14:editId="325BE27D">
                <wp:simplePos x="0" y="0"/>
                <wp:positionH relativeFrom="column">
                  <wp:posOffset>1651000</wp:posOffset>
                </wp:positionH>
                <wp:positionV relativeFrom="paragraph">
                  <wp:posOffset>97155</wp:posOffset>
                </wp:positionV>
                <wp:extent cx="1752600" cy="0"/>
                <wp:effectExtent l="0" t="101600" r="25400" b="177800"/>
                <wp:wrapNone/>
                <wp:docPr id="1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129B7E56" id="Straight Arrow Connector 5" o:spid="_x0000_s1026" type="#_x0000_t32" style="position:absolute;margin-left:130pt;margin-top:7.65pt;width:138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" strokecolor="#4f81bd" strokeweight="2pt">
                <v:stroke endarrow="open"/>
                <v:shadow on="t" color="black" opacity="24903f" origin=",.5" offset="0,.55556mm"/>
                <o:lock v:ext="edit" shapetype="f"/>
              </v:shape>
            </w:pict>
          </mc:Fallback>
        </mc:AlternateContent>
      </w:r>
    </w:p>
    <w:p w14:paraId="544006CA" w14:textId="25794767" w:rsidR="00650C14" w:rsidRDefault="000C5360" w:rsidP="00650C14">
      <w:pPr>
        <w:pStyle w:val="Caption"/>
      </w:pPr>
      <w:r>
        <w:rPr>
          <w:noProof/>
        </w:rPr>
        <mc:AlternateContent>
          <mc:Choice Requires="wps">
            <w:drawing>
              <wp:anchor distT="0" distB="0" distL="114300" distR="114300" simplePos="0" relativeHeight="251608576" behindDoc="0" locked="0" layoutInCell="1" allowOverlap="1" wp14:anchorId="00805CC8" wp14:editId="0A0CAE47">
                <wp:simplePos x="0" y="0"/>
                <wp:positionH relativeFrom="column">
                  <wp:posOffset>444500</wp:posOffset>
                </wp:positionH>
                <wp:positionV relativeFrom="paragraph">
                  <wp:posOffset>267335</wp:posOffset>
                </wp:positionV>
                <wp:extent cx="2463800" cy="469900"/>
                <wp:effectExtent l="0" t="0" r="25400" b="3810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800" cy="4699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809673D" w14:textId="77777777" w:rsidR="00162D27" w:rsidRDefault="00162D27" w:rsidP="00B52768">
                            <w:pPr>
                              <w:spacing w:line="240" w:lineRule="auto"/>
                              <w:ind w:firstLine="0"/>
                              <w:jc w:val="left"/>
                            </w:pPr>
                            <w:r>
                              <w:t>Articles included in literature review</w:t>
                            </w:r>
                          </w:p>
                          <w:p w14:paraId="1BCA7C09" w14:textId="77777777" w:rsidR="00162D27" w:rsidRDefault="00162D27" w:rsidP="00B52768">
                            <w:pPr>
                              <w:spacing w:line="240" w:lineRule="auto"/>
                              <w:ind w:firstLine="0"/>
                              <w:jc w:val="center"/>
                            </w:pPr>
                            <w:r>
                              <w:t xml:space="preserve"> n =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805CC8" id="Text Box 3" o:spid="_x0000_s1036" type="#_x0000_t202" style="position:absolute;left:0;text-align:left;margin-left:35pt;margin-top:21.05pt;width:194pt;height:3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" fillcolor="window" strokecolor="windowText" strokeweight="2pt">
                <v:path arrowok="t"/>
                <v:textbox>
                  <w:txbxContent>
                    <w:p w14:paraId="7809673D" w14:textId="77777777" w:rsidR="00162D27" w:rsidRDefault="00162D27" w:rsidP="00B52768">
                      <w:pPr>
                        <w:spacing w:line="240" w:lineRule="auto"/>
                        <w:ind w:firstLine="0"/>
                        <w:jc w:val="left"/>
                      </w:pPr>
                      <w:r>
                        <w:t>Articles included in literature review</w:t>
                      </w:r>
                    </w:p>
                    <w:p w14:paraId="1BCA7C09" w14:textId="77777777" w:rsidR="00162D27" w:rsidRDefault="00162D27" w:rsidP="00B52768">
                      <w:pPr>
                        <w:spacing w:line="240" w:lineRule="auto"/>
                        <w:ind w:firstLine="0"/>
                        <w:jc w:val="center"/>
                      </w:pPr>
                      <w:r>
                        <w:t xml:space="preserve"> n = 17</w:t>
                      </w:r>
                    </w:p>
                  </w:txbxContent>
                </v:textbox>
                <w10:wrap type="square"/>
              </v:shape>
            </w:pict>
          </mc:Fallback>
        </mc:AlternateContent>
      </w:r>
    </w:p>
    <w:p w14:paraId="37515E02" w14:textId="2B7FBF85" w:rsidR="00650C14" w:rsidRDefault="00650C14" w:rsidP="00B52768">
      <w:pPr>
        <w:pStyle w:val="Caption"/>
        <w:ind w:firstLine="0"/>
      </w:pPr>
    </w:p>
    <w:p w14:paraId="47903869" w14:textId="77777777" w:rsidR="00650C14" w:rsidRDefault="00650C14" w:rsidP="00650C14">
      <w:pPr>
        <w:pStyle w:val="Caption"/>
      </w:pPr>
    </w:p>
    <w:p w14:paraId="02D0EB24" w14:textId="77777777" w:rsidR="00650C14" w:rsidRDefault="00650C14" w:rsidP="00650C14">
      <w:pPr>
        <w:pStyle w:val="Caption"/>
      </w:pPr>
    </w:p>
    <w:p w14:paraId="6822BBE3" w14:textId="7F3548FF" w:rsidR="00147477" w:rsidRDefault="00650C14" w:rsidP="008F60C7">
      <w:pPr>
        <w:pStyle w:val="Caption"/>
        <w:jc w:val="center"/>
      </w:pPr>
      <w:bookmarkStart w:id="15" w:name="_Toc386188518"/>
      <w:r>
        <w:t xml:space="preserve">Figure </w:t>
      </w:r>
      <w:fldSimple w:instr=" SEQ Figure \* ARABIC ">
        <w:r w:rsidR="00DB0700">
          <w:rPr>
            <w:noProof/>
          </w:rPr>
          <w:t>1</w:t>
        </w:r>
      </w:fldSimple>
      <w:r>
        <w:t xml:space="preserve">: </w:t>
      </w:r>
      <w:r w:rsidR="009F07DF">
        <w:t xml:space="preserve">Initial Search </w:t>
      </w:r>
      <w:r>
        <w:t>Article Review Process</w:t>
      </w:r>
      <w:bookmarkEnd w:id="15"/>
      <w:r w:rsidR="009F07DF">
        <w:t xml:space="preserve"> </w:t>
      </w:r>
    </w:p>
    <w:p w14:paraId="178EF0D3" w14:textId="77777777" w:rsidR="00147477" w:rsidRDefault="00DC6A88" w:rsidP="00DC6A88">
      <w:pPr>
        <w:pStyle w:val="Heading2"/>
      </w:pPr>
      <w:bookmarkStart w:id="16" w:name="_Toc386188544"/>
      <w:r>
        <w:t>Final Search</w:t>
      </w:r>
      <w:bookmarkEnd w:id="16"/>
    </w:p>
    <w:p w14:paraId="61B97DB5" w14:textId="77777777" w:rsidR="00D541CD" w:rsidRDefault="00D541CD" w:rsidP="0078027F">
      <w:pPr>
        <w:pStyle w:val="Noindent"/>
      </w:pPr>
      <w:r>
        <w:t xml:space="preserve">The final search was performed to include all reproductive preventive health screenings, not just breast cancer and cervical cancer screenings.  All articles found in the initial search were reviewed for other reproductive health screening results during the final search. </w:t>
      </w:r>
      <w:r w:rsidR="00F13F21">
        <w:t xml:space="preserve"> The results from both searches will be combined and reported in the results section below. </w:t>
      </w:r>
    </w:p>
    <w:p w14:paraId="56F2AE3C" w14:textId="604A898E" w:rsidR="00460CBA" w:rsidRDefault="003E2965" w:rsidP="00C76971">
      <w:r>
        <w:t xml:space="preserve">The final search began by entering key terms into the electronic database to identify abstracts and articles associated with preventive health services.  </w:t>
      </w:r>
      <w:r w:rsidR="00D541CD">
        <w:t>A</w:t>
      </w:r>
      <w:r w:rsidR="0078027F">
        <w:t xml:space="preserve">rticles were identified using </w:t>
      </w:r>
      <w:r w:rsidR="0078027F">
        <w:lastRenderedPageBreak/>
        <w:t>keywords related to th</w:t>
      </w:r>
      <w:r w:rsidR="006C5076">
        <w:t>e topic of interest (see Table 2</w:t>
      </w:r>
      <w:r w:rsidR="005E148D">
        <w:t xml:space="preserve">).  The </w:t>
      </w:r>
      <w:r w:rsidR="007201C6">
        <w:t xml:space="preserve">searches generated </w:t>
      </w:r>
      <w:r w:rsidR="007201C6" w:rsidRPr="007D7F7D">
        <w:rPr>
          <w:color w:val="000000"/>
        </w:rPr>
        <w:t>7</w:t>
      </w:r>
      <w:r w:rsidR="007201C6">
        <w:rPr>
          <w:color w:val="000000"/>
        </w:rPr>
        <w:t>,</w:t>
      </w:r>
      <w:r w:rsidR="00F13F21">
        <w:rPr>
          <w:color w:val="000000"/>
        </w:rPr>
        <w:t xml:space="preserve"> </w:t>
      </w:r>
      <w:r w:rsidR="007201C6" w:rsidRPr="007D7F7D">
        <w:rPr>
          <w:color w:val="000000"/>
        </w:rPr>
        <w:t>663</w:t>
      </w:r>
      <w:r w:rsidR="007201C6">
        <w:rPr>
          <w:color w:val="000000"/>
        </w:rPr>
        <w:t>,</w:t>
      </w:r>
      <w:r w:rsidR="007201C6" w:rsidRPr="007D7F7D">
        <w:rPr>
          <w:color w:val="000000"/>
        </w:rPr>
        <w:t>489</w:t>
      </w:r>
      <w:r w:rsidR="0078027F">
        <w:t xml:space="preserve"> abst</w:t>
      </w:r>
      <w:r w:rsidR="007201C6">
        <w:t>racts</w:t>
      </w:r>
      <w:r w:rsidR="005E148D">
        <w:t xml:space="preserve"> for review. </w:t>
      </w:r>
    </w:p>
    <w:p w14:paraId="37131248" w14:textId="16263971" w:rsidR="00460CBA" w:rsidRDefault="00526AAF" w:rsidP="00526AAF">
      <w:pPr>
        <w:pStyle w:val="Caption"/>
        <w:jc w:val="center"/>
      </w:pPr>
      <w:bookmarkStart w:id="17" w:name="_Toc386188515"/>
      <w:r>
        <w:t xml:space="preserve">Table </w:t>
      </w:r>
      <w:fldSimple w:instr=" SEQ Table \* ARABIC ">
        <w:r>
          <w:rPr>
            <w:noProof/>
          </w:rPr>
          <w:t>2</w:t>
        </w:r>
      </w:fldSimple>
      <w:r>
        <w:t>: Terms and Results of the Final Search</w:t>
      </w:r>
      <w:bookmarkEnd w:id="17"/>
    </w:p>
    <w:tbl>
      <w:tblPr>
        <w:tblW w:w="7785" w:type="dxa"/>
        <w:jc w:val="center"/>
        <w:tblLayout w:type="fixed"/>
        <w:tblLook w:val="04A0" w:firstRow="1" w:lastRow="0" w:firstColumn="1" w:lastColumn="0" w:noHBand="0" w:noVBand="1"/>
      </w:tblPr>
      <w:tblGrid>
        <w:gridCol w:w="5525"/>
        <w:gridCol w:w="2260"/>
      </w:tblGrid>
      <w:tr w:rsidR="00616E56" w:rsidRPr="007D7F7D" w14:paraId="7A08446D" w14:textId="77777777" w:rsidTr="003A1DB4">
        <w:trPr>
          <w:trHeight w:val="300"/>
          <w:jc w:val="center"/>
        </w:trPr>
        <w:tc>
          <w:tcPr>
            <w:tcW w:w="5525" w:type="dxa"/>
            <w:tcBorders>
              <w:top w:val="single" w:sz="4" w:space="0" w:color="000000"/>
              <w:left w:val="single" w:sz="4" w:space="0" w:color="000000"/>
              <w:bottom w:val="nil"/>
              <w:right w:val="nil"/>
            </w:tcBorders>
            <w:shd w:val="clear" w:color="000000" w:fill="000000"/>
            <w:noWrap/>
            <w:hideMark/>
          </w:tcPr>
          <w:p w14:paraId="71B12FDE" w14:textId="77777777" w:rsidR="00616E56" w:rsidRPr="007D7F7D" w:rsidRDefault="00616E56" w:rsidP="003A1DB4">
            <w:pPr>
              <w:spacing w:line="240" w:lineRule="auto"/>
              <w:ind w:firstLine="0"/>
              <w:jc w:val="left"/>
              <w:rPr>
                <w:b/>
                <w:bCs/>
                <w:color w:val="FFFFFF"/>
              </w:rPr>
            </w:pPr>
            <w:r w:rsidRPr="007D7F7D">
              <w:rPr>
                <w:b/>
                <w:bCs/>
                <w:color w:val="FFFFFF"/>
              </w:rPr>
              <w:t>Search Terms Used</w:t>
            </w:r>
          </w:p>
        </w:tc>
        <w:tc>
          <w:tcPr>
            <w:tcW w:w="2260" w:type="dxa"/>
            <w:tcBorders>
              <w:top w:val="single" w:sz="4" w:space="0" w:color="000000"/>
              <w:left w:val="nil"/>
              <w:bottom w:val="nil"/>
              <w:right w:val="single" w:sz="4" w:space="0" w:color="auto"/>
            </w:tcBorders>
            <w:shd w:val="clear" w:color="000000" w:fill="000000"/>
            <w:noWrap/>
            <w:hideMark/>
          </w:tcPr>
          <w:p w14:paraId="35863E14" w14:textId="77777777" w:rsidR="00616E56" w:rsidRPr="007D7F7D" w:rsidRDefault="00616E56" w:rsidP="003A1DB4">
            <w:pPr>
              <w:spacing w:line="240" w:lineRule="auto"/>
              <w:ind w:firstLine="0"/>
              <w:jc w:val="left"/>
              <w:rPr>
                <w:b/>
                <w:bCs/>
                <w:color w:val="FFFFFF"/>
              </w:rPr>
            </w:pPr>
            <w:r w:rsidRPr="007D7F7D">
              <w:rPr>
                <w:b/>
                <w:bCs/>
                <w:color w:val="FFFFFF"/>
              </w:rPr>
              <w:t>Results Returned</w:t>
            </w:r>
          </w:p>
        </w:tc>
      </w:tr>
      <w:tr w:rsidR="00616E56" w:rsidRPr="007D7F7D" w14:paraId="53CB66AF" w14:textId="77777777" w:rsidTr="003A1DB4">
        <w:trPr>
          <w:trHeight w:val="300"/>
          <w:jc w:val="center"/>
        </w:trPr>
        <w:tc>
          <w:tcPr>
            <w:tcW w:w="5525" w:type="dxa"/>
            <w:tcBorders>
              <w:top w:val="single" w:sz="4" w:space="0" w:color="auto"/>
              <w:left w:val="single" w:sz="4" w:space="0" w:color="auto"/>
              <w:bottom w:val="single" w:sz="4" w:space="0" w:color="auto"/>
              <w:right w:val="single" w:sz="4" w:space="0" w:color="auto"/>
            </w:tcBorders>
            <w:shd w:val="clear" w:color="auto" w:fill="auto"/>
            <w:noWrap/>
            <w:hideMark/>
          </w:tcPr>
          <w:p w14:paraId="2A360E86" w14:textId="77777777" w:rsidR="00616E56" w:rsidRPr="007D7F7D" w:rsidRDefault="00616E56" w:rsidP="003A1DB4">
            <w:pPr>
              <w:spacing w:line="240" w:lineRule="auto"/>
              <w:ind w:firstLine="0"/>
              <w:jc w:val="left"/>
              <w:rPr>
                <w:color w:val="000000"/>
              </w:rPr>
            </w:pPr>
            <w:r w:rsidRPr="007D7F7D">
              <w:rPr>
                <w:color w:val="000000"/>
              </w:rPr>
              <w:t>Disability</w:t>
            </w:r>
          </w:p>
        </w:tc>
        <w:tc>
          <w:tcPr>
            <w:tcW w:w="2260" w:type="dxa"/>
            <w:tcBorders>
              <w:top w:val="single" w:sz="4" w:space="0" w:color="auto"/>
              <w:left w:val="nil"/>
              <w:bottom w:val="single" w:sz="4" w:space="0" w:color="auto"/>
              <w:right w:val="single" w:sz="4" w:space="0" w:color="auto"/>
            </w:tcBorders>
            <w:shd w:val="clear" w:color="auto" w:fill="auto"/>
            <w:noWrap/>
            <w:hideMark/>
          </w:tcPr>
          <w:p w14:paraId="76D7E725" w14:textId="77777777" w:rsidR="00616E56" w:rsidRPr="007D7F7D" w:rsidRDefault="00616E56" w:rsidP="003A1DB4">
            <w:pPr>
              <w:spacing w:line="240" w:lineRule="auto"/>
              <w:ind w:firstLine="0"/>
              <w:jc w:val="right"/>
              <w:rPr>
                <w:color w:val="000000"/>
              </w:rPr>
            </w:pPr>
            <w:r w:rsidRPr="007D7F7D">
              <w:rPr>
                <w:color w:val="000000"/>
              </w:rPr>
              <w:t>152721</w:t>
            </w:r>
          </w:p>
        </w:tc>
      </w:tr>
      <w:tr w:rsidR="00616E56" w:rsidRPr="007D7F7D" w14:paraId="11E48D6B" w14:textId="77777777" w:rsidTr="003A1DB4">
        <w:trPr>
          <w:trHeight w:val="300"/>
          <w:jc w:val="center"/>
        </w:trPr>
        <w:tc>
          <w:tcPr>
            <w:tcW w:w="5525" w:type="dxa"/>
            <w:tcBorders>
              <w:top w:val="nil"/>
              <w:left w:val="single" w:sz="4" w:space="0" w:color="auto"/>
              <w:bottom w:val="single" w:sz="4" w:space="0" w:color="auto"/>
              <w:right w:val="single" w:sz="4" w:space="0" w:color="auto"/>
            </w:tcBorders>
            <w:shd w:val="clear" w:color="auto" w:fill="auto"/>
            <w:noWrap/>
            <w:hideMark/>
          </w:tcPr>
          <w:p w14:paraId="3D2F254F" w14:textId="77777777" w:rsidR="00616E56" w:rsidRPr="007D7F7D" w:rsidRDefault="00616E56" w:rsidP="003A1DB4">
            <w:pPr>
              <w:spacing w:line="240" w:lineRule="auto"/>
              <w:ind w:firstLine="0"/>
              <w:jc w:val="left"/>
              <w:rPr>
                <w:color w:val="000000"/>
              </w:rPr>
            </w:pPr>
            <w:r w:rsidRPr="007D7F7D">
              <w:rPr>
                <w:color w:val="000000"/>
              </w:rPr>
              <w:t>Women</w:t>
            </w:r>
          </w:p>
        </w:tc>
        <w:tc>
          <w:tcPr>
            <w:tcW w:w="2260" w:type="dxa"/>
            <w:tcBorders>
              <w:top w:val="nil"/>
              <w:left w:val="nil"/>
              <w:bottom w:val="single" w:sz="4" w:space="0" w:color="auto"/>
              <w:right w:val="single" w:sz="4" w:space="0" w:color="auto"/>
            </w:tcBorders>
            <w:shd w:val="clear" w:color="auto" w:fill="auto"/>
            <w:noWrap/>
            <w:hideMark/>
          </w:tcPr>
          <w:p w14:paraId="54B72A74" w14:textId="77777777" w:rsidR="00616E56" w:rsidRPr="007D7F7D" w:rsidRDefault="00616E56" w:rsidP="003A1DB4">
            <w:pPr>
              <w:spacing w:line="240" w:lineRule="auto"/>
              <w:ind w:firstLine="0"/>
              <w:jc w:val="right"/>
              <w:rPr>
                <w:color w:val="000000"/>
              </w:rPr>
            </w:pPr>
            <w:r w:rsidRPr="007D7F7D">
              <w:rPr>
                <w:color w:val="000000"/>
              </w:rPr>
              <w:t>680029</w:t>
            </w:r>
          </w:p>
        </w:tc>
      </w:tr>
      <w:tr w:rsidR="00616E56" w:rsidRPr="007D7F7D" w14:paraId="73595345" w14:textId="77777777" w:rsidTr="003A1DB4">
        <w:trPr>
          <w:trHeight w:val="300"/>
          <w:jc w:val="center"/>
        </w:trPr>
        <w:tc>
          <w:tcPr>
            <w:tcW w:w="5525" w:type="dxa"/>
            <w:tcBorders>
              <w:top w:val="nil"/>
              <w:left w:val="single" w:sz="4" w:space="0" w:color="auto"/>
              <w:bottom w:val="single" w:sz="4" w:space="0" w:color="auto"/>
              <w:right w:val="single" w:sz="4" w:space="0" w:color="auto"/>
            </w:tcBorders>
            <w:shd w:val="clear" w:color="auto" w:fill="auto"/>
            <w:noWrap/>
            <w:hideMark/>
          </w:tcPr>
          <w:p w14:paraId="0811FD38" w14:textId="77777777" w:rsidR="00616E56" w:rsidRPr="007D7F7D" w:rsidRDefault="00616E56" w:rsidP="003A1DB4">
            <w:pPr>
              <w:spacing w:line="240" w:lineRule="auto"/>
              <w:ind w:firstLine="0"/>
              <w:jc w:val="left"/>
              <w:rPr>
                <w:color w:val="000000"/>
              </w:rPr>
            </w:pPr>
            <w:r w:rsidRPr="007D7F7D">
              <w:rPr>
                <w:color w:val="000000"/>
              </w:rPr>
              <w:t>Preventive</w:t>
            </w:r>
          </w:p>
        </w:tc>
        <w:tc>
          <w:tcPr>
            <w:tcW w:w="2260" w:type="dxa"/>
            <w:tcBorders>
              <w:top w:val="nil"/>
              <w:left w:val="nil"/>
              <w:bottom w:val="single" w:sz="4" w:space="0" w:color="auto"/>
              <w:right w:val="single" w:sz="4" w:space="0" w:color="auto"/>
            </w:tcBorders>
            <w:shd w:val="clear" w:color="auto" w:fill="auto"/>
            <w:noWrap/>
            <w:hideMark/>
          </w:tcPr>
          <w:p w14:paraId="352BFB6D" w14:textId="77777777" w:rsidR="00616E56" w:rsidRPr="007D7F7D" w:rsidRDefault="00616E56" w:rsidP="003A1DB4">
            <w:pPr>
              <w:spacing w:line="240" w:lineRule="auto"/>
              <w:ind w:firstLine="0"/>
              <w:jc w:val="right"/>
              <w:rPr>
                <w:color w:val="000000"/>
              </w:rPr>
            </w:pPr>
            <w:r w:rsidRPr="007D7F7D">
              <w:rPr>
                <w:color w:val="000000"/>
              </w:rPr>
              <w:t>144645</w:t>
            </w:r>
          </w:p>
        </w:tc>
      </w:tr>
      <w:tr w:rsidR="00616E56" w:rsidRPr="007D7F7D" w14:paraId="139BC573" w14:textId="77777777" w:rsidTr="003A1DB4">
        <w:trPr>
          <w:trHeight w:val="300"/>
          <w:jc w:val="center"/>
        </w:trPr>
        <w:tc>
          <w:tcPr>
            <w:tcW w:w="5525" w:type="dxa"/>
            <w:tcBorders>
              <w:top w:val="nil"/>
              <w:left w:val="single" w:sz="4" w:space="0" w:color="auto"/>
              <w:bottom w:val="single" w:sz="4" w:space="0" w:color="auto"/>
              <w:right w:val="single" w:sz="4" w:space="0" w:color="auto"/>
            </w:tcBorders>
            <w:shd w:val="clear" w:color="auto" w:fill="auto"/>
            <w:noWrap/>
            <w:hideMark/>
          </w:tcPr>
          <w:p w14:paraId="44DC73A1" w14:textId="77777777" w:rsidR="00616E56" w:rsidRPr="007D7F7D" w:rsidRDefault="00616E56" w:rsidP="003A1DB4">
            <w:pPr>
              <w:spacing w:line="240" w:lineRule="auto"/>
              <w:ind w:firstLine="0"/>
              <w:jc w:val="left"/>
              <w:rPr>
                <w:color w:val="000000"/>
              </w:rPr>
            </w:pPr>
            <w:r w:rsidRPr="007D7F7D">
              <w:rPr>
                <w:color w:val="000000"/>
              </w:rPr>
              <w:t>Screening</w:t>
            </w:r>
          </w:p>
        </w:tc>
        <w:tc>
          <w:tcPr>
            <w:tcW w:w="2260" w:type="dxa"/>
            <w:tcBorders>
              <w:top w:val="nil"/>
              <w:left w:val="nil"/>
              <w:bottom w:val="single" w:sz="4" w:space="0" w:color="auto"/>
              <w:right w:val="single" w:sz="4" w:space="0" w:color="auto"/>
            </w:tcBorders>
            <w:shd w:val="clear" w:color="auto" w:fill="auto"/>
            <w:noWrap/>
            <w:hideMark/>
          </w:tcPr>
          <w:p w14:paraId="584CC12D" w14:textId="77777777" w:rsidR="00616E56" w:rsidRPr="007D7F7D" w:rsidRDefault="00616E56" w:rsidP="003A1DB4">
            <w:pPr>
              <w:spacing w:line="240" w:lineRule="auto"/>
              <w:ind w:firstLine="0"/>
              <w:jc w:val="right"/>
              <w:rPr>
                <w:color w:val="000000"/>
              </w:rPr>
            </w:pPr>
            <w:r w:rsidRPr="007D7F7D">
              <w:rPr>
                <w:color w:val="000000"/>
              </w:rPr>
              <w:t>4955534</w:t>
            </w:r>
          </w:p>
        </w:tc>
      </w:tr>
      <w:tr w:rsidR="00616E56" w:rsidRPr="007D7F7D" w14:paraId="4005418A" w14:textId="77777777" w:rsidTr="003A1DB4">
        <w:trPr>
          <w:trHeight w:val="300"/>
          <w:jc w:val="center"/>
        </w:trPr>
        <w:tc>
          <w:tcPr>
            <w:tcW w:w="5525" w:type="dxa"/>
            <w:tcBorders>
              <w:top w:val="nil"/>
              <w:left w:val="single" w:sz="4" w:space="0" w:color="auto"/>
              <w:bottom w:val="single" w:sz="4" w:space="0" w:color="auto"/>
              <w:right w:val="single" w:sz="4" w:space="0" w:color="auto"/>
            </w:tcBorders>
            <w:shd w:val="clear" w:color="auto" w:fill="auto"/>
            <w:noWrap/>
            <w:hideMark/>
          </w:tcPr>
          <w:p w14:paraId="59F2880B" w14:textId="77777777" w:rsidR="00616E56" w:rsidRPr="007D7F7D" w:rsidRDefault="00616E56" w:rsidP="003A1DB4">
            <w:pPr>
              <w:spacing w:line="240" w:lineRule="auto"/>
              <w:ind w:firstLine="0"/>
              <w:jc w:val="left"/>
              <w:rPr>
                <w:color w:val="000000"/>
              </w:rPr>
            </w:pPr>
            <w:r w:rsidRPr="007D7F7D">
              <w:rPr>
                <w:color w:val="000000"/>
              </w:rPr>
              <w:t>"screening"</w:t>
            </w:r>
          </w:p>
        </w:tc>
        <w:tc>
          <w:tcPr>
            <w:tcW w:w="2260" w:type="dxa"/>
            <w:tcBorders>
              <w:top w:val="nil"/>
              <w:left w:val="nil"/>
              <w:bottom w:val="single" w:sz="4" w:space="0" w:color="auto"/>
              <w:right w:val="single" w:sz="4" w:space="0" w:color="auto"/>
            </w:tcBorders>
            <w:shd w:val="clear" w:color="auto" w:fill="auto"/>
            <w:noWrap/>
            <w:hideMark/>
          </w:tcPr>
          <w:p w14:paraId="485A01D6" w14:textId="77777777" w:rsidR="00616E56" w:rsidRPr="007D7F7D" w:rsidRDefault="00616E56" w:rsidP="003A1DB4">
            <w:pPr>
              <w:spacing w:line="240" w:lineRule="auto"/>
              <w:ind w:firstLine="0"/>
              <w:jc w:val="right"/>
              <w:rPr>
                <w:color w:val="000000"/>
              </w:rPr>
            </w:pPr>
            <w:r w:rsidRPr="007D7F7D">
              <w:rPr>
                <w:color w:val="000000"/>
              </w:rPr>
              <w:t>380270</w:t>
            </w:r>
          </w:p>
        </w:tc>
      </w:tr>
      <w:tr w:rsidR="00616E56" w:rsidRPr="007D7F7D" w14:paraId="4FC59B73" w14:textId="77777777" w:rsidTr="003A1DB4">
        <w:trPr>
          <w:trHeight w:val="300"/>
          <w:jc w:val="center"/>
        </w:trPr>
        <w:tc>
          <w:tcPr>
            <w:tcW w:w="5525" w:type="dxa"/>
            <w:tcBorders>
              <w:top w:val="nil"/>
              <w:left w:val="single" w:sz="4" w:space="0" w:color="auto"/>
              <w:bottom w:val="single" w:sz="4" w:space="0" w:color="auto"/>
              <w:right w:val="single" w:sz="4" w:space="0" w:color="auto"/>
            </w:tcBorders>
            <w:shd w:val="clear" w:color="auto" w:fill="auto"/>
            <w:noWrap/>
            <w:hideMark/>
          </w:tcPr>
          <w:p w14:paraId="24B019F6" w14:textId="77777777" w:rsidR="00616E56" w:rsidRPr="007D7F7D" w:rsidRDefault="00616E56" w:rsidP="003A1DB4">
            <w:pPr>
              <w:spacing w:line="240" w:lineRule="auto"/>
              <w:ind w:firstLine="0"/>
              <w:jc w:val="left"/>
              <w:rPr>
                <w:color w:val="000000"/>
              </w:rPr>
            </w:pPr>
            <w:r w:rsidRPr="007D7F7D">
              <w:rPr>
                <w:color w:val="000000"/>
              </w:rPr>
              <w:t>Reproductive</w:t>
            </w:r>
          </w:p>
        </w:tc>
        <w:tc>
          <w:tcPr>
            <w:tcW w:w="2260" w:type="dxa"/>
            <w:tcBorders>
              <w:top w:val="nil"/>
              <w:left w:val="nil"/>
              <w:bottom w:val="single" w:sz="4" w:space="0" w:color="auto"/>
              <w:right w:val="single" w:sz="4" w:space="0" w:color="auto"/>
            </w:tcBorders>
            <w:shd w:val="clear" w:color="auto" w:fill="auto"/>
            <w:noWrap/>
            <w:hideMark/>
          </w:tcPr>
          <w:p w14:paraId="12E0A925" w14:textId="77777777" w:rsidR="00616E56" w:rsidRPr="007D7F7D" w:rsidRDefault="00616E56" w:rsidP="003A1DB4">
            <w:pPr>
              <w:spacing w:line="240" w:lineRule="auto"/>
              <w:ind w:firstLine="0"/>
              <w:jc w:val="right"/>
              <w:rPr>
                <w:color w:val="000000"/>
              </w:rPr>
            </w:pPr>
            <w:r w:rsidRPr="007D7F7D">
              <w:rPr>
                <w:color w:val="000000"/>
              </w:rPr>
              <w:t>999992</w:t>
            </w:r>
          </w:p>
        </w:tc>
      </w:tr>
      <w:tr w:rsidR="00616E56" w:rsidRPr="007D7F7D" w14:paraId="771AA046" w14:textId="77777777" w:rsidTr="003A1DB4">
        <w:trPr>
          <w:trHeight w:val="300"/>
          <w:jc w:val="center"/>
        </w:trPr>
        <w:tc>
          <w:tcPr>
            <w:tcW w:w="5525" w:type="dxa"/>
            <w:tcBorders>
              <w:top w:val="nil"/>
              <w:left w:val="single" w:sz="4" w:space="0" w:color="auto"/>
              <w:bottom w:val="single" w:sz="4" w:space="0" w:color="auto"/>
              <w:right w:val="single" w:sz="4" w:space="0" w:color="auto"/>
            </w:tcBorders>
            <w:shd w:val="clear" w:color="auto" w:fill="auto"/>
            <w:noWrap/>
            <w:hideMark/>
          </w:tcPr>
          <w:p w14:paraId="6AE96EA8" w14:textId="77777777" w:rsidR="00616E56" w:rsidRPr="007D7F7D" w:rsidRDefault="00616E56" w:rsidP="003A1DB4">
            <w:pPr>
              <w:spacing w:line="240" w:lineRule="auto"/>
              <w:ind w:firstLine="0"/>
              <w:jc w:val="left"/>
              <w:rPr>
                <w:color w:val="000000"/>
              </w:rPr>
            </w:pPr>
            <w:r w:rsidRPr="007D7F7D">
              <w:rPr>
                <w:color w:val="000000"/>
              </w:rPr>
              <w:t>Reproductive Health</w:t>
            </w:r>
          </w:p>
        </w:tc>
        <w:tc>
          <w:tcPr>
            <w:tcW w:w="2260" w:type="dxa"/>
            <w:tcBorders>
              <w:top w:val="nil"/>
              <w:left w:val="nil"/>
              <w:bottom w:val="single" w:sz="4" w:space="0" w:color="auto"/>
              <w:right w:val="single" w:sz="4" w:space="0" w:color="auto"/>
            </w:tcBorders>
            <w:shd w:val="clear" w:color="auto" w:fill="auto"/>
            <w:noWrap/>
            <w:hideMark/>
          </w:tcPr>
          <w:p w14:paraId="184701BE" w14:textId="77777777" w:rsidR="00616E56" w:rsidRPr="007D7F7D" w:rsidRDefault="00616E56" w:rsidP="003A1DB4">
            <w:pPr>
              <w:spacing w:line="240" w:lineRule="auto"/>
              <w:ind w:firstLine="0"/>
              <w:jc w:val="right"/>
              <w:rPr>
                <w:color w:val="000000"/>
              </w:rPr>
            </w:pPr>
            <w:r w:rsidRPr="007D7F7D">
              <w:rPr>
                <w:color w:val="000000"/>
              </w:rPr>
              <w:t>42769</w:t>
            </w:r>
          </w:p>
        </w:tc>
      </w:tr>
      <w:tr w:rsidR="00616E56" w:rsidRPr="007D7F7D" w14:paraId="2442E87C" w14:textId="77777777" w:rsidTr="003A1DB4">
        <w:trPr>
          <w:trHeight w:val="300"/>
          <w:jc w:val="center"/>
        </w:trPr>
        <w:tc>
          <w:tcPr>
            <w:tcW w:w="5525" w:type="dxa"/>
            <w:tcBorders>
              <w:top w:val="nil"/>
              <w:left w:val="single" w:sz="4" w:space="0" w:color="auto"/>
              <w:bottom w:val="single" w:sz="4" w:space="0" w:color="auto"/>
              <w:right w:val="single" w:sz="4" w:space="0" w:color="auto"/>
            </w:tcBorders>
            <w:shd w:val="clear" w:color="auto" w:fill="auto"/>
            <w:noWrap/>
            <w:hideMark/>
          </w:tcPr>
          <w:p w14:paraId="53839DDB" w14:textId="77777777" w:rsidR="00616E56" w:rsidRPr="007D7F7D" w:rsidRDefault="00616E56" w:rsidP="003A1DB4">
            <w:pPr>
              <w:spacing w:line="240" w:lineRule="auto"/>
              <w:ind w:firstLine="0"/>
              <w:jc w:val="left"/>
              <w:rPr>
                <w:color w:val="000000"/>
              </w:rPr>
            </w:pPr>
            <w:r w:rsidRPr="007D7F7D">
              <w:rPr>
                <w:color w:val="000000"/>
              </w:rPr>
              <w:t>Impairments</w:t>
            </w:r>
          </w:p>
        </w:tc>
        <w:tc>
          <w:tcPr>
            <w:tcW w:w="2260" w:type="dxa"/>
            <w:tcBorders>
              <w:top w:val="nil"/>
              <w:left w:val="nil"/>
              <w:bottom w:val="single" w:sz="4" w:space="0" w:color="auto"/>
              <w:right w:val="single" w:sz="4" w:space="0" w:color="auto"/>
            </w:tcBorders>
            <w:shd w:val="clear" w:color="auto" w:fill="auto"/>
            <w:noWrap/>
            <w:hideMark/>
          </w:tcPr>
          <w:p w14:paraId="7B4BC148" w14:textId="77777777" w:rsidR="00616E56" w:rsidRPr="007D7F7D" w:rsidRDefault="00616E56" w:rsidP="003A1DB4">
            <w:pPr>
              <w:spacing w:line="240" w:lineRule="auto"/>
              <w:ind w:firstLine="0"/>
              <w:jc w:val="right"/>
              <w:rPr>
                <w:color w:val="000000"/>
              </w:rPr>
            </w:pPr>
            <w:r w:rsidRPr="007D7F7D">
              <w:rPr>
                <w:color w:val="000000"/>
              </w:rPr>
              <w:t>36753</w:t>
            </w:r>
          </w:p>
        </w:tc>
      </w:tr>
      <w:tr w:rsidR="00616E56" w:rsidRPr="007D7F7D" w14:paraId="5F152738" w14:textId="77777777" w:rsidTr="003A1DB4">
        <w:trPr>
          <w:trHeight w:val="300"/>
          <w:jc w:val="center"/>
        </w:trPr>
        <w:tc>
          <w:tcPr>
            <w:tcW w:w="5525" w:type="dxa"/>
            <w:tcBorders>
              <w:top w:val="nil"/>
              <w:left w:val="single" w:sz="4" w:space="0" w:color="auto"/>
              <w:bottom w:val="single" w:sz="4" w:space="0" w:color="auto"/>
              <w:right w:val="single" w:sz="4" w:space="0" w:color="auto"/>
            </w:tcBorders>
            <w:shd w:val="clear" w:color="auto" w:fill="auto"/>
            <w:noWrap/>
            <w:hideMark/>
          </w:tcPr>
          <w:p w14:paraId="35DDA44E" w14:textId="77777777" w:rsidR="00616E56" w:rsidRPr="007D7F7D" w:rsidRDefault="00616E56" w:rsidP="003A1DB4">
            <w:pPr>
              <w:spacing w:line="240" w:lineRule="auto"/>
              <w:ind w:firstLine="0"/>
              <w:jc w:val="left"/>
              <w:rPr>
                <w:color w:val="000000"/>
              </w:rPr>
            </w:pPr>
            <w:r w:rsidRPr="007D7F7D">
              <w:rPr>
                <w:color w:val="000000"/>
              </w:rPr>
              <w:t>Disability AND Women</w:t>
            </w:r>
          </w:p>
        </w:tc>
        <w:tc>
          <w:tcPr>
            <w:tcW w:w="2260" w:type="dxa"/>
            <w:tcBorders>
              <w:top w:val="nil"/>
              <w:left w:val="nil"/>
              <w:bottom w:val="single" w:sz="4" w:space="0" w:color="auto"/>
              <w:right w:val="single" w:sz="4" w:space="0" w:color="auto"/>
            </w:tcBorders>
            <w:shd w:val="clear" w:color="auto" w:fill="auto"/>
            <w:noWrap/>
            <w:hideMark/>
          </w:tcPr>
          <w:p w14:paraId="12F51436" w14:textId="77777777" w:rsidR="00616E56" w:rsidRPr="007D7F7D" w:rsidRDefault="00616E56" w:rsidP="003A1DB4">
            <w:pPr>
              <w:spacing w:line="240" w:lineRule="auto"/>
              <w:ind w:firstLine="0"/>
              <w:jc w:val="right"/>
              <w:rPr>
                <w:color w:val="000000"/>
              </w:rPr>
            </w:pPr>
            <w:r w:rsidRPr="007D7F7D">
              <w:rPr>
                <w:color w:val="000000"/>
              </w:rPr>
              <w:t>8679</w:t>
            </w:r>
          </w:p>
        </w:tc>
      </w:tr>
      <w:tr w:rsidR="00616E56" w:rsidRPr="007D7F7D" w14:paraId="5C26285C" w14:textId="77777777" w:rsidTr="003A1DB4">
        <w:trPr>
          <w:trHeight w:val="300"/>
          <w:jc w:val="center"/>
        </w:trPr>
        <w:tc>
          <w:tcPr>
            <w:tcW w:w="5525" w:type="dxa"/>
            <w:tcBorders>
              <w:top w:val="nil"/>
              <w:left w:val="single" w:sz="4" w:space="0" w:color="auto"/>
              <w:bottom w:val="single" w:sz="4" w:space="0" w:color="auto"/>
              <w:right w:val="single" w:sz="4" w:space="0" w:color="auto"/>
            </w:tcBorders>
            <w:shd w:val="clear" w:color="auto" w:fill="auto"/>
            <w:noWrap/>
            <w:hideMark/>
          </w:tcPr>
          <w:p w14:paraId="498E73BF" w14:textId="77777777" w:rsidR="00616E56" w:rsidRPr="007D7F7D" w:rsidRDefault="00616E56" w:rsidP="003A1DB4">
            <w:pPr>
              <w:spacing w:line="240" w:lineRule="auto"/>
              <w:ind w:firstLine="0"/>
              <w:jc w:val="left"/>
              <w:rPr>
                <w:color w:val="000000"/>
              </w:rPr>
            </w:pPr>
            <w:r w:rsidRPr="007D7F7D">
              <w:rPr>
                <w:color w:val="000000"/>
              </w:rPr>
              <w:t>"Screening" AND Women</w:t>
            </w:r>
          </w:p>
        </w:tc>
        <w:tc>
          <w:tcPr>
            <w:tcW w:w="2260" w:type="dxa"/>
            <w:tcBorders>
              <w:top w:val="nil"/>
              <w:left w:val="nil"/>
              <w:bottom w:val="single" w:sz="4" w:space="0" w:color="auto"/>
              <w:right w:val="single" w:sz="4" w:space="0" w:color="auto"/>
            </w:tcBorders>
            <w:shd w:val="clear" w:color="auto" w:fill="auto"/>
            <w:noWrap/>
            <w:hideMark/>
          </w:tcPr>
          <w:p w14:paraId="78FB4F82" w14:textId="77777777" w:rsidR="00616E56" w:rsidRPr="007D7F7D" w:rsidRDefault="00616E56" w:rsidP="003A1DB4">
            <w:pPr>
              <w:spacing w:line="240" w:lineRule="auto"/>
              <w:ind w:firstLine="0"/>
              <w:jc w:val="right"/>
              <w:rPr>
                <w:color w:val="000000"/>
              </w:rPr>
            </w:pPr>
            <w:r w:rsidRPr="007D7F7D">
              <w:rPr>
                <w:color w:val="000000"/>
              </w:rPr>
              <w:t>43353</w:t>
            </w:r>
          </w:p>
        </w:tc>
      </w:tr>
      <w:tr w:rsidR="00616E56" w:rsidRPr="007D7F7D" w14:paraId="3543871B" w14:textId="77777777" w:rsidTr="003A1DB4">
        <w:trPr>
          <w:trHeight w:val="300"/>
          <w:jc w:val="center"/>
        </w:trPr>
        <w:tc>
          <w:tcPr>
            <w:tcW w:w="5525" w:type="dxa"/>
            <w:tcBorders>
              <w:top w:val="nil"/>
              <w:left w:val="single" w:sz="4" w:space="0" w:color="auto"/>
              <w:bottom w:val="single" w:sz="4" w:space="0" w:color="auto"/>
              <w:right w:val="single" w:sz="4" w:space="0" w:color="auto"/>
            </w:tcBorders>
            <w:shd w:val="clear" w:color="auto" w:fill="auto"/>
            <w:noWrap/>
            <w:hideMark/>
          </w:tcPr>
          <w:p w14:paraId="3EE72E42" w14:textId="77777777" w:rsidR="00616E56" w:rsidRPr="007D7F7D" w:rsidRDefault="00616E56" w:rsidP="003A1DB4">
            <w:pPr>
              <w:spacing w:line="240" w:lineRule="auto"/>
              <w:ind w:firstLine="0"/>
              <w:jc w:val="left"/>
              <w:rPr>
                <w:color w:val="000000"/>
              </w:rPr>
            </w:pPr>
            <w:r w:rsidRPr="007D7F7D">
              <w:rPr>
                <w:color w:val="000000"/>
              </w:rPr>
              <w:t>Screening AND Women</w:t>
            </w:r>
          </w:p>
        </w:tc>
        <w:tc>
          <w:tcPr>
            <w:tcW w:w="2260" w:type="dxa"/>
            <w:tcBorders>
              <w:top w:val="nil"/>
              <w:left w:val="nil"/>
              <w:bottom w:val="single" w:sz="4" w:space="0" w:color="auto"/>
              <w:right w:val="single" w:sz="4" w:space="0" w:color="auto"/>
            </w:tcBorders>
            <w:shd w:val="clear" w:color="auto" w:fill="auto"/>
            <w:noWrap/>
            <w:hideMark/>
          </w:tcPr>
          <w:p w14:paraId="45E675D7" w14:textId="77777777" w:rsidR="00616E56" w:rsidRPr="007D7F7D" w:rsidRDefault="00616E56" w:rsidP="003A1DB4">
            <w:pPr>
              <w:spacing w:line="240" w:lineRule="auto"/>
              <w:ind w:firstLine="0"/>
              <w:jc w:val="right"/>
              <w:rPr>
                <w:color w:val="000000"/>
              </w:rPr>
            </w:pPr>
            <w:r w:rsidRPr="007D7F7D">
              <w:rPr>
                <w:color w:val="000000"/>
              </w:rPr>
              <w:t>214653</w:t>
            </w:r>
          </w:p>
        </w:tc>
      </w:tr>
      <w:tr w:rsidR="00616E56" w:rsidRPr="007D7F7D" w14:paraId="17A8AA5E" w14:textId="77777777" w:rsidTr="003A1DB4">
        <w:trPr>
          <w:trHeight w:val="300"/>
          <w:jc w:val="center"/>
        </w:trPr>
        <w:tc>
          <w:tcPr>
            <w:tcW w:w="5525" w:type="dxa"/>
            <w:tcBorders>
              <w:top w:val="nil"/>
              <w:left w:val="single" w:sz="4" w:space="0" w:color="auto"/>
              <w:bottom w:val="single" w:sz="4" w:space="0" w:color="auto"/>
              <w:right w:val="single" w:sz="4" w:space="0" w:color="auto"/>
            </w:tcBorders>
            <w:shd w:val="clear" w:color="auto" w:fill="auto"/>
            <w:noWrap/>
            <w:hideMark/>
          </w:tcPr>
          <w:p w14:paraId="7AA2F404" w14:textId="77777777" w:rsidR="00616E56" w:rsidRPr="007D7F7D" w:rsidRDefault="00616E56" w:rsidP="003A1DB4">
            <w:pPr>
              <w:spacing w:line="240" w:lineRule="auto"/>
              <w:ind w:firstLine="0"/>
              <w:jc w:val="left"/>
              <w:rPr>
                <w:color w:val="000000"/>
              </w:rPr>
            </w:pPr>
            <w:r w:rsidRPr="007D7F7D">
              <w:rPr>
                <w:color w:val="000000"/>
              </w:rPr>
              <w:t>Preventive AND Disability AND Women</w:t>
            </w:r>
          </w:p>
        </w:tc>
        <w:tc>
          <w:tcPr>
            <w:tcW w:w="2260" w:type="dxa"/>
            <w:tcBorders>
              <w:top w:val="nil"/>
              <w:left w:val="nil"/>
              <w:bottom w:val="single" w:sz="4" w:space="0" w:color="auto"/>
              <w:right w:val="single" w:sz="4" w:space="0" w:color="auto"/>
            </w:tcBorders>
            <w:shd w:val="clear" w:color="auto" w:fill="auto"/>
            <w:noWrap/>
            <w:hideMark/>
          </w:tcPr>
          <w:p w14:paraId="58783C28" w14:textId="77777777" w:rsidR="00616E56" w:rsidRPr="007D7F7D" w:rsidRDefault="00616E56" w:rsidP="003A1DB4">
            <w:pPr>
              <w:spacing w:line="240" w:lineRule="auto"/>
              <w:ind w:firstLine="0"/>
              <w:jc w:val="right"/>
              <w:rPr>
                <w:color w:val="000000"/>
              </w:rPr>
            </w:pPr>
            <w:r w:rsidRPr="007D7F7D">
              <w:rPr>
                <w:color w:val="000000"/>
              </w:rPr>
              <w:t>327</w:t>
            </w:r>
          </w:p>
        </w:tc>
      </w:tr>
      <w:tr w:rsidR="00616E56" w:rsidRPr="007D7F7D" w14:paraId="0308B9AE" w14:textId="77777777" w:rsidTr="003A1DB4">
        <w:trPr>
          <w:trHeight w:val="300"/>
          <w:jc w:val="center"/>
        </w:trPr>
        <w:tc>
          <w:tcPr>
            <w:tcW w:w="5525" w:type="dxa"/>
            <w:tcBorders>
              <w:top w:val="nil"/>
              <w:left w:val="single" w:sz="4" w:space="0" w:color="auto"/>
              <w:bottom w:val="single" w:sz="4" w:space="0" w:color="auto"/>
              <w:right w:val="single" w:sz="4" w:space="0" w:color="auto"/>
            </w:tcBorders>
            <w:shd w:val="clear" w:color="auto" w:fill="auto"/>
            <w:noWrap/>
            <w:hideMark/>
          </w:tcPr>
          <w:p w14:paraId="3C9C97D7" w14:textId="77777777" w:rsidR="00616E56" w:rsidRPr="007D7F7D" w:rsidRDefault="00616E56" w:rsidP="003A1DB4">
            <w:pPr>
              <w:spacing w:line="240" w:lineRule="auto"/>
              <w:ind w:firstLine="0"/>
              <w:jc w:val="left"/>
              <w:rPr>
                <w:color w:val="000000"/>
              </w:rPr>
            </w:pPr>
            <w:r w:rsidRPr="007D7F7D">
              <w:rPr>
                <w:color w:val="000000"/>
              </w:rPr>
              <w:t xml:space="preserve">Women AND Screening AND Disability </w:t>
            </w:r>
          </w:p>
        </w:tc>
        <w:tc>
          <w:tcPr>
            <w:tcW w:w="2260" w:type="dxa"/>
            <w:tcBorders>
              <w:top w:val="nil"/>
              <w:left w:val="nil"/>
              <w:bottom w:val="single" w:sz="4" w:space="0" w:color="auto"/>
              <w:right w:val="single" w:sz="4" w:space="0" w:color="auto"/>
            </w:tcBorders>
            <w:shd w:val="clear" w:color="auto" w:fill="auto"/>
            <w:noWrap/>
            <w:hideMark/>
          </w:tcPr>
          <w:p w14:paraId="5E79D5B7" w14:textId="77777777" w:rsidR="00616E56" w:rsidRPr="007D7F7D" w:rsidRDefault="00616E56" w:rsidP="003A1DB4">
            <w:pPr>
              <w:spacing w:line="240" w:lineRule="auto"/>
              <w:ind w:firstLine="0"/>
              <w:jc w:val="right"/>
              <w:rPr>
                <w:color w:val="000000"/>
              </w:rPr>
            </w:pPr>
            <w:r w:rsidRPr="007D7F7D">
              <w:rPr>
                <w:color w:val="000000"/>
              </w:rPr>
              <w:t>2783</w:t>
            </w:r>
          </w:p>
        </w:tc>
      </w:tr>
      <w:tr w:rsidR="00616E56" w:rsidRPr="007D7F7D" w14:paraId="10AF68E1" w14:textId="77777777" w:rsidTr="003A1DB4">
        <w:trPr>
          <w:trHeight w:val="300"/>
          <w:jc w:val="center"/>
        </w:trPr>
        <w:tc>
          <w:tcPr>
            <w:tcW w:w="5525" w:type="dxa"/>
            <w:tcBorders>
              <w:top w:val="nil"/>
              <w:left w:val="single" w:sz="4" w:space="0" w:color="auto"/>
              <w:bottom w:val="single" w:sz="4" w:space="0" w:color="auto"/>
              <w:right w:val="single" w:sz="4" w:space="0" w:color="auto"/>
            </w:tcBorders>
            <w:shd w:val="clear" w:color="auto" w:fill="auto"/>
            <w:noWrap/>
            <w:hideMark/>
          </w:tcPr>
          <w:p w14:paraId="00C806C8" w14:textId="77777777" w:rsidR="00616E56" w:rsidRPr="007D7F7D" w:rsidRDefault="00616E56" w:rsidP="003A1DB4">
            <w:pPr>
              <w:spacing w:line="240" w:lineRule="auto"/>
              <w:ind w:firstLine="0"/>
              <w:jc w:val="left"/>
              <w:rPr>
                <w:color w:val="000000"/>
              </w:rPr>
            </w:pPr>
            <w:r w:rsidRPr="007D7F7D">
              <w:rPr>
                <w:color w:val="000000"/>
              </w:rPr>
              <w:t>Women AND "Screening" AND Disability</w:t>
            </w:r>
          </w:p>
        </w:tc>
        <w:tc>
          <w:tcPr>
            <w:tcW w:w="2260" w:type="dxa"/>
            <w:tcBorders>
              <w:top w:val="nil"/>
              <w:left w:val="nil"/>
              <w:bottom w:val="single" w:sz="4" w:space="0" w:color="auto"/>
              <w:right w:val="single" w:sz="4" w:space="0" w:color="auto"/>
            </w:tcBorders>
            <w:shd w:val="clear" w:color="auto" w:fill="auto"/>
            <w:noWrap/>
            <w:hideMark/>
          </w:tcPr>
          <w:p w14:paraId="14B8CD79" w14:textId="77777777" w:rsidR="00616E56" w:rsidRPr="007D7F7D" w:rsidRDefault="00616E56" w:rsidP="003A1DB4">
            <w:pPr>
              <w:spacing w:line="240" w:lineRule="auto"/>
              <w:ind w:firstLine="0"/>
              <w:jc w:val="right"/>
              <w:rPr>
                <w:color w:val="000000"/>
              </w:rPr>
            </w:pPr>
            <w:r w:rsidRPr="007D7F7D">
              <w:rPr>
                <w:color w:val="000000"/>
              </w:rPr>
              <w:t>493</w:t>
            </w:r>
          </w:p>
        </w:tc>
      </w:tr>
      <w:tr w:rsidR="00616E56" w:rsidRPr="007D7F7D" w14:paraId="040F36C2" w14:textId="77777777" w:rsidTr="003A1DB4">
        <w:trPr>
          <w:trHeight w:val="300"/>
          <w:jc w:val="center"/>
        </w:trPr>
        <w:tc>
          <w:tcPr>
            <w:tcW w:w="5525" w:type="dxa"/>
            <w:tcBorders>
              <w:top w:val="nil"/>
              <w:left w:val="single" w:sz="4" w:space="0" w:color="auto"/>
              <w:bottom w:val="single" w:sz="4" w:space="0" w:color="auto"/>
              <w:right w:val="single" w:sz="4" w:space="0" w:color="auto"/>
            </w:tcBorders>
            <w:shd w:val="clear" w:color="auto" w:fill="auto"/>
            <w:noWrap/>
            <w:hideMark/>
          </w:tcPr>
          <w:p w14:paraId="345742DB" w14:textId="77777777" w:rsidR="00616E56" w:rsidRPr="007D7F7D" w:rsidRDefault="00616E56" w:rsidP="003A1DB4">
            <w:pPr>
              <w:spacing w:line="240" w:lineRule="auto"/>
              <w:ind w:firstLine="0"/>
              <w:jc w:val="left"/>
              <w:rPr>
                <w:color w:val="000000"/>
              </w:rPr>
            </w:pPr>
            <w:r w:rsidRPr="007D7F7D">
              <w:rPr>
                <w:color w:val="000000"/>
              </w:rPr>
              <w:t xml:space="preserve">Reproductive AND Women AND Screening AND Disability </w:t>
            </w:r>
          </w:p>
        </w:tc>
        <w:tc>
          <w:tcPr>
            <w:tcW w:w="2260" w:type="dxa"/>
            <w:tcBorders>
              <w:top w:val="nil"/>
              <w:left w:val="nil"/>
              <w:bottom w:val="single" w:sz="4" w:space="0" w:color="auto"/>
              <w:right w:val="single" w:sz="4" w:space="0" w:color="auto"/>
            </w:tcBorders>
            <w:shd w:val="clear" w:color="auto" w:fill="auto"/>
            <w:noWrap/>
            <w:hideMark/>
          </w:tcPr>
          <w:p w14:paraId="12ACA3A9" w14:textId="77777777" w:rsidR="00616E56" w:rsidRPr="007D7F7D" w:rsidRDefault="00616E56" w:rsidP="003A1DB4">
            <w:pPr>
              <w:spacing w:line="240" w:lineRule="auto"/>
              <w:ind w:firstLine="0"/>
              <w:jc w:val="right"/>
              <w:rPr>
                <w:color w:val="000000"/>
              </w:rPr>
            </w:pPr>
            <w:r w:rsidRPr="007D7F7D">
              <w:rPr>
                <w:color w:val="000000"/>
              </w:rPr>
              <w:t>284</w:t>
            </w:r>
          </w:p>
        </w:tc>
      </w:tr>
      <w:tr w:rsidR="00616E56" w:rsidRPr="007D7F7D" w14:paraId="0C4AE5B2" w14:textId="77777777" w:rsidTr="003A1DB4">
        <w:trPr>
          <w:trHeight w:val="300"/>
          <w:jc w:val="center"/>
        </w:trPr>
        <w:tc>
          <w:tcPr>
            <w:tcW w:w="5525" w:type="dxa"/>
            <w:tcBorders>
              <w:top w:val="nil"/>
              <w:left w:val="single" w:sz="4" w:space="0" w:color="auto"/>
              <w:bottom w:val="single" w:sz="4" w:space="0" w:color="auto"/>
              <w:right w:val="single" w:sz="4" w:space="0" w:color="auto"/>
            </w:tcBorders>
            <w:shd w:val="clear" w:color="auto" w:fill="auto"/>
            <w:noWrap/>
            <w:hideMark/>
          </w:tcPr>
          <w:p w14:paraId="56B451F8" w14:textId="77777777" w:rsidR="00616E56" w:rsidRPr="007D7F7D" w:rsidRDefault="00616E56" w:rsidP="003A1DB4">
            <w:pPr>
              <w:spacing w:line="240" w:lineRule="auto"/>
              <w:ind w:firstLine="0"/>
              <w:jc w:val="left"/>
              <w:rPr>
                <w:color w:val="000000"/>
              </w:rPr>
            </w:pPr>
            <w:r w:rsidRPr="007D7F7D">
              <w:rPr>
                <w:color w:val="000000"/>
              </w:rPr>
              <w:t xml:space="preserve">Reproductive AND Women AND "Screening" AND Disability </w:t>
            </w:r>
          </w:p>
        </w:tc>
        <w:tc>
          <w:tcPr>
            <w:tcW w:w="2260" w:type="dxa"/>
            <w:tcBorders>
              <w:top w:val="nil"/>
              <w:left w:val="nil"/>
              <w:bottom w:val="single" w:sz="4" w:space="0" w:color="auto"/>
              <w:right w:val="single" w:sz="4" w:space="0" w:color="auto"/>
            </w:tcBorders>
            <w:shd w:val="clear" w:color="auto" w:fill="auto"/>
            <w:noWrap/>
            <w:hideMark/>
          </w:tcPr>
          <w:p w14:paraId="5EB97859" w14:textId="77777777" w:rsidR="00616E56" w:rsidRPr="007D7F7D" w:rsidRDefault="00616E56" w:rsidP="003A1DB4">
            <w:pPr>
              <w:spacing w:line="240" w:lineRule="auto"/>
              <w:ind w:firstLine="0"/>
              <w:jc w:val="right"/>
              <w:rPr>
                <w:color w:val="000000"/>
              </w:rPr>
            </w:pPr>
            <w:r w:rsidRPr="007D7F7D">
              <w:rPr>
                <w:color w:val="000000"/>
              </w:rPr>
              <w:t>96</w:t>
            </w:r>
          </w:p>
        </w:tc>
      </w:tr>
      <w:tr w:rsidR="00616E56" w:rsidRPr="007D7F7D" w14:paraId="1FBCF45A" w14:textId="77777777" w:rsidTr="003A1DB4">
        <w:trPr>
          <w:trHeight w:val="300"/>
          <w:jc w:val="center"/>
        </w:trPr>
        <w:tc>
          <w:tcPr>
            <w:tcW w:w="5525" w:type="dxa"/>
            <w:tcBorders>
              <w:top w:val="nil"/>
              <w:left w:val="single" w:sz="4" w:space="0" w:color="auto"/>
              <w:bottom w:val="single" w:sz="4" w:space="0" w:color="auto"/>
              <w:right w:val="single" w:sz="4" w:space="0" w:color="auto"/>
            </w:tcBorders>
            <w:shd w:val="clear" w:color="auto" w:fill="auto"/>
            <w:noWrap/>
            <w:hideMark/>
          </w:tcPr>
          <w:p w14:paraId="305A9EB4" w14:textId="77777777" w:rsidR="00616E56" w:rsidRPr="007D7F7D" w:rsidRDefault="00616E56" w:rsidP="003A1DB4">
            <w:pPr>
              <w:spacing w:line="240" w:lineRule="auto"/>
              <w:ind w:firstLine="0"/>
              <w:jc w:val="left"/>
              <w:rPr>
                <w:color w:val="000000"/>
              </w:rPr>
            </w:pPr>
            <w:r w:rsidRPr="007D7F7D">
              <w:rPr>
                <w:color w:val="000000"/>
              </w:rPr>
              <w:t xml:space="preserve">Reproductive Health AND Women AND Screening AND Disability </w:t>
            </w:r>
          </w:p>
        </w:tc>
        <w:tc>
          <w:tcPr>
            <w:tcW w:w="2260" w:type="dxa"/>
            <w:tcBorders>
              <w:top w:val="nil"/>
              <w:left w:val="nil"/>
              <w:bottom w:val="single" w:sz="4" w:space="0" w:color="auto"/>
              <w:right w:val="single" w:sz="4" w:space="0" w:color="auto"/>
            </w:tcBorders>
            <w:shd w:val="clear" w:color="auto" w:fill="auto"/>
            <w:noWrap/>
            <w:hideMark/>
          </w:tcPr>
          <w:p w14:paraId="1F872C58" w14:textId="77777777" w:rsidR="00616E56" w:rsidRPr="007D7F7D" w:rsidRDefault="00616E56" w:rsidP="003A1DB4">
            <w:pPr>
              <w:spacing w:line="240" w:lineRule="auto"/>
              <w:ind w:firstLine="0"/>
              <w:jc w:val="right"/>
              <w:rPr>
                <w:color w:val="000000"/>
              </w:rPr>
            </w:pPr>
            <w:r w:rsidRPr="007D7F7D">
              <w:rPr>
                <w:color w:val="000000"/>
              </w:rPr>
              <w:t>42</w:t>
            </w:r>
          </w:p>
        </w:tc>
      </w:tr>
      <w:tr w:rsidR="00616E56" w:rsidRPr="007D7F7D" w14:paraId="1E901167" w14:textId="77777777" w:rsidTr="003A1DB4">
        <w:trPr>
          <w:trHeight w:val="300"/>
          <w:jc w:val="center"/>
        </w:trPr>
        <w:tc>
          <w:tcPr>
            <w:tcW w:w="5525" w:type="dxa"/>
            <w:tcBorders>
              <w:top w:val="nil"/>
              <w:left w:val="single" w:sz="4" w:space="0" w:color="auto"/>
              <w:bottom w:val="single" w:sz="4" w:space="0" w:color="auto"/>
              <w:right w:val="single" w:sz="4" w:space="0" w:color="auto"/>
            </w:tcBorders>
            <w:shd w:val="clear" w:color="auto" w:fill="auto"/>
            <w:noWrap/>
            <w:hideMark/>
          </w:tcPr>
          <w:p w14:paraId="2EF6E601" w14:textId="77777777" w:rsidR="00616E56" w:rsidRPr="007D7F7D" w:rsidRDefault="00616E56" w:rsidP="003A1DB4">
            <w:pPr>
              <w:spacing w:line="240" w:lineRule="auto"/>
              <w:ind w:firstLine="0"/>
              <w:jc w:val="left"/>
              <w:rPr>
                <w:color w:val="000000"/>
              </w:rPr>
            </w:pPr>
            <w:r w:rsidRPr="007D7F7D">
              <w:rPr>
                <w:color w:val="000000"/>
              </w:rPr>
              <w:t xml:space="preserve">Reproductive Health AND Women AND "Screening" AND Disability </w:t>
            </w:r>
          </w:p>
        </w:tc>
        <w:tc>
          <w:tcPr>
            <w:tcW w:w="2260" w:type="dxa"/>
            <w:tcBorders>
              <w:top w:val="nil"/>
              <w:left w:val="nil"/>
              <w:bottom w:val="single" w:sz="4" w:space="0" w:color="auto"/>
              <w:right w:val="single" w:sz="4" w:space="0" w:color="auto"/>
            </w:tcBorders>
            <w:shd w:val="clear" w:color="auto" w:fill="auto"/>
            <w:noWrap/>
            <w:hideMark/>
          </w:tcPr>
          <w:p w14:paraId="50E28EE0" w14:textId="77777777" w:rsidR="00616E56" w:rsidRPr="007D7F7D" w:rsidRDefault="00616E56" w:rsidP="003A1DB4">
            <w:pPr>
              <w:spacing w:line="240" w:lineRule="auto"/>
              <w:ind w:firstLine="0"/>
              <w:jc w:val="right"/>
              <w:rPr>
                <w:color w:val="000000"/>
              </w:rPr>
            </w:pPr>
            <w:r w:rsidRPr="007D7F7D">
              <w:rPr>
                <w:color w:val="000000"/>
              </w:rPr>
              <w:t>17</w:t>
            </w:r>
          </w:p>
        </w:tc>
      </w:tr>
      <w:tr w:rsidR="00616E56" w:rsidRPr="007D7F7D" w14:paraId="4CA8E579" w14:textId="77777777" w:rsidTr="003A1DB4">
        <w:trPr>
          <w:trHeight w:val="300"/>
          <w:jc w:val="center"/>
        </w:trPr>
        <w:tc>
          <w:tcPr>
            <w:tcW w:w="5525" w:type="dxa"/>
            <w:tcBorders>
              <w:top w:val="nil"/>
              <w:left w:val="single" w:sz="4" w:space="0" w:color="auto"/>
              <w:bottom w:val="single" w:sz="4" w:space="0" w:color="auto"/>
              <w:right w:val="single" w:sz="4" w:space="0" w:color="auto"/>
            </w:tcBorders>
            <w:shd w:val="clear" w:color="auto" w:fill="auto"/>
            <w:noWrap/>
            <w:hideMark/>
          </w:tcPr>
          <w:p w14:paraId="17F850B8" w14:textId="77777777" w:rsidR="00616E56" w:rsidRPr="007D7F7D" w:rsidRDefault="00616E56" w:rsidP="003A1DB4">
            <w:pPr>
              <w:spacing w:line="240" w:lineRule="auto"/>
              <w:ind w:firstLine="0"/>
              <w:jc w:val="left"/>
              <w:rPr>
                <w:color w:val="000000"/>
              </w:rPr>
            </w:pPr>
            <w:r w:rsidRPr="007D7F7D">
              <w:rPr>
                <w:color w:val="000000"/>
              </w:rPr>
              <w:t>Reproductive Health AND Women AND Disability AND United States</w:t>
            </w:r>
          </w:p>
        </w:tc>
        <w:tc>
          <w:tcPr>
            <w:tcW w:w="2260" w:type="dxa"/>
            <w:tcBorders>
              <w:top w:val="nil"/>
              <w:left w:val="nil"/>
              <w:bottom w:val="single" w:sz="4" w:space="0" w:color="auto"/>
              <w:right w:val="single" w:sz="4" w:space="0" w:color="auto"/>
            </w:tcBorders>
            <w:shd w:val="clear" w:color="auto" w:fill="auto"/>
            <w:noWrap/>
            <w:hideMark/>
          </w:tcPr>
          <w:p w14:paraId="2C3D7471" w14:textId="77777777" w:rsidR="00616E56" w:rsidRPr="007D7F7D" w:rsidRDefault="00616E56" w:rsidP="003A1DB4">
            <w:pPr>
              <w:spacing w:line="240" w:lineRule="auto"/>
              <w:ind w:firstLine="0"/>
              <w:jc w:val="right"/>
              <w:rPr>
                <w:color w:val="000000"/>
              </w:rPr>
            </w:pPr>
            <w:r w:rsidRPr="007D7F7D">
              <w:rPr>
                <w:color w:val="000000"/>
              </w:rPr>
              <w:t>49</w:t>
            </w:r>
          </w:p>
        </w:tc>
      </w:tr>
      <w:tr w:rsidR="00616E56" w:rsidRPr="007D7F7D" w14:paraId="77F4F7FA" w14:textId="77777777" w:rsidTr="003A1DB4">
        <w:trPr>
          <w:trHeight w:val="300"/>
          <w:jc w:val="center"/>
        </w:trPr>
        <w:tc>
          <w:tcPr>
            <w:tcW w:w="5525" w:type="dxa"/>
            <w:tcBorders>
              <w:top w:val="single" w:sz="4" w:space="0" w:color="auto"/>
              <w:left w:val="single" w:sz="4" w:space="0" w:color="auto"/>
              <w:bottom w:val="single" w:sz="4" w:space="0" w:color="000000"/>
              <w:right w:val="single" w:sz="4" w:space="0" w:color="auto"/>
            </w:tcBorders>
            <w:shd w:val="clear" w:color="auto" w:fill="auto"/>
            <w:noWrap/>
            <w:hideMark/>
          </w:tcPr>
          <w:p w14:paraId="0678254F" w14:textId="77777777" w:rsidR="00616E56" w:rsidRPr="007D7F7D" w:rsidRDefault="00616E56" w:rsidP="003A1DB4">
            <w:pPr>
              <w:spacing w:line="240" w:lineRule="auto"/>
              <w:ind w:firstLine="0"/>
              <w:jc w:val="right"/>
              <w:rPr>
                <w:color w:val="000000"/>
              </w:rPr>
            </w:pPr>
            <w:r w:rsidRPr="007D7F7D">
              <w:rPr>
                <w:color w:val="000000"/>
              </w:rPr>
              <w:t>Total</w:t>
            </w:r>
          </w:p>
        </w:tc>
        <w:tc>
          <w:tcPr>
            <w:tcW w:w="2260" w:type="dxa"/>
            <w:tcBorders>
              <w:top w:val="single" w:sz="4" w:space="0" w:color="auto"/>
              <w:left w:val="single" w:sz="4" w:space="0" w:color="auto"/>
              <w:bottom w:val="single" w:sz="4" w:space="0" w:color="000000"/>
              <w:right w:val="single" w:sz="4" w:space="0" w:color="auto"/>
            </w:tcBorders>
            <w:shd w:val="clear" w:color="auto" w:fill="auto"/>
            <w:noWrap/>
            <w:hideMark/>
          </w:tcPr>
          <w:p w14:paraId="4A3BECB7" w14:textId="77777777" w:rsidR="00616E56" w:rsidRPr="007D7F7D" w:rsidRDefault="00616E56" w:rsidP="003A1DB4">
            <w:pPr>
              <w:spacing w:line="240" w:lineRule="auto"/>
              <w:ind w:firstLine="0"/>
              <w:jc w:val="right"/>
              <w:rPr>
                <w:color w:val="000000"/>
              </w:rPr>
            </w:pPr>
            <w:r w:rsidRPr="007D7F7D">
              <w:rPr>
                <w:color w:val="000000"/>
              </w:rPr>
              <w:t>7663489</w:t>
            </w:r>
          </w:p>
        </w:tc>
      </w:tr>
    </w:tbl>
    <w:p w14:paraId="4B22D458" w14:textId="77777777" w:rsidR="00616E56" w:rsidRDefault="00616E56" w:rsidP="006D2638">
      <w:pPr>
        <w:pStyle w:val="Caption"/>
      </w:pPr>
    </w:p>
    <w:p w14:paraId="268C05E6" w14:textId="77777777" w:rsidR="005178ED" w:rsidRDefault="005178ED" w:rsidP="005178ED">
      <w:r>
        <w:t xml:space="preserve">Generated abstracts were reviewed for eligible content and abstracts that did not meet eligibility criteria were excluded (see Figure 2).  After initial review and application of search restrictions, 97 abstracts were further examined for eligible content.  Abstract eligibility criteria were the following: peer-reviewed, in English, sample population from the U.S., contain information on adult women (age 18 years and older) with confirmed or reported disability status (medically diagnosed or self-reported disability), and related to preventive health services. </w:t>
      </w:r>
    </w:p>
    <w:p w14:paraId="7E57199E" w14:textId="4922969D" w:rsidR="002A6968" w:rsidRDefault="00505541" w:rsidP="00D57DAE">
      <w:r>
        <w:lastRenderedPageBreak/>
        <w:t>After abstract review and exclusions, 30</w:t>
      </w:r>
      <w:r w:rsidR="00133E90">
        <w:t xml:space="preserve"> full </w:t>
      </w:r>
      <w:r>
        <w:t xml:space="preserve">text articles were examined for eligible criteria and content (see Figure 2). The articles were reviewed for information on mammogram and pap test utilization, barriers to receiving </w:t>
      </w:r>
      <w:r w:rsidR="00F306F7">
        <w:t xml:space="preserve">preventive </w:t>
      </w:r>
      <w:r>
        <w:t xml:space="preserve">screening, health inequities, and comparisons between women with </w:t>
      </w:r>
      <w:r w:rsidR="003E5FDD">
        <w:t>and women without disabilities.</w:t>
      </w:r>
      <w:r w:rsidR="00133E90">
        <w:t xml:space="preserve"> After full text review for eligible </w:t>
      </w:r>
      <w:r w:rsidR="005A0A37">
        <w:t xml:space="preserve">content, three articles were included in the literature review </w:t>
      </w:r>
      <w:r w:rsidR="00133E90">
        <w:t>and results</w:t>
      </w:r>
      <w:r w:rsidR="00DD55C6">
        <w:t xml:space="preserve"> reported in the section below.</w:t>
      </w:r>
    </w:p>
    <w:p w14:paraId="4EF8D0C9" w14:textId="77777777" w:rsidR="00D57DAE" w:rsidRDefault="00D57DAE" w:rsidP="00D57DAE"/>
    <w:p w14:paraId="6E7EC97E" w14:textId="5E91526E" w:rsidR="0027669E" w:rsidRDefault="000C5360" w:rsidP="002A6968">
      <w:r>
        <w:rPr>
          <w:noProof/>
        </w:rPr>
        <mc:AlternateContent>
          <mc:Choice Requires="wps">
            <w:drawing>
              <wp:anchor distT="0" distB="0" distL="114300" distR="114300" simplePos="0" relativeHeight="251675136" behindDoc="0" locked="0" layoutInCell="1" allowOverlap="1" wp14:anchorId="58842595" wp14:editId="23869D9B">
                <wp:simplePos x="0" y="0"/>
                <wp:positionH relativeFrom="column">
                  <wp:posOffset>3632200</wp:posOffset>
                </wp:positionH>
                <wp:positionV relativeFrom="paragraph">
                  <wp:posOffset>-88900</wp:posOffset>
                </wp:positionV>
                <wp:extent cx="2120900" cy="1041400"/>
                <wp:effectExtent l="12700" t="12700" r="12700" b="12700"/>
                <wp:wrapThrough wrapText="bothSides">
                  <wp:wrapPolygon edited="0">
                    <wp:start x="-84" y="-198"/>
                    <wp:lineTo x="-84" y="21600"/>
                    <wp:lineTo x="21768" y="21600"/>
                    <wp:lineTo x="21768" y="-198"/>
                    <wp:lineTo x="-84" y="-198"/>
                  </wp:wrapPolygon>
                </wp:wrapThrough>
                <wp:docPr id="1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041400"/>
                        </a:xfrm>
                        <a:prstGeom prst="rect">
                          <a:avLst/>
                        </a:prstGeom>
                        <a:noFill/>
                        <a:ln w="254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B4F2A85" w14:textId="77777777" w:rsidR="00162D27" w:rsidRPr="00995AEF" w:rsidRDefault="00162D27" w:rsidP="001D7983">
                            <w:pPr>
                              <w:spacing w:line="240" w:lineRule="auto"/>
                              <w:ind w:firstLine="0"/>
                              <w:jc w:val="center"/>
                              <w:rPr>
                                <w:b/>
                              </w:rPr>
                            </w:pPr>
                            <w:r w:rsidRPr="00995AEF">
                              <w:rPr>
                                <w:b/>
                              </w:rPr>
                              <w:t>Abstract Eligibility Criteria</w:t>
                            </w:r>
                          </w:p>
                          <w:p w14:paraId="471EF6F9" w14:textId="77777777" w:rsidR="00162D27" w:rsidRDefault="00162D27" w:rsidP="001D7983">
                            <w:pPr>
                              <w:spacing w:line="240" w:lineRule="auto"/>
                              <w:ind w:firstLine="0"/>
                              <w:jc w:val="center"/>
                            </w:pPr>
                            <w:r>
                              <w:t>Articles excluded: published before 2009; not peer-reviewed; not in English; not in the 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42595" id="Text Box 110" o:spid="_x0000_s1037" type="#_x0000_t202" style="position:absolute;left:0;text-align:left;margin-left:286pt;margin-top:-7pt;width:167pt;height:8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" filled="f" strokeweight="2pt">
                <v:textbox inset=",7.2pt,,7.2pt">
                  <w:txbxContent>
                    <w:p w14:paraId="1B4F2A85" w14:textId="77777777" w:rsidR="00162D27" w:rsidRPr="00995AEF" w:rsidRDefault="00162D27" w:rsidP="001D7983">
                      <w:pPr>
                        <w:spacing w:line="240" w:lineRule="auto"/>
                        <w:ind w:firstLine="0"/>
                        <w:jc w:val="center"/>
                        <w:rPr>
                          <w:b/>
                        </w:rPr>
                      </w:pPr>
                      <w:r w:rsidRPr="00995AEF">
                        <w:rPr>
                          <w:b/>
                        </w:rPr>
                        <w:t>Abstract Eligibility Criteria</w:t>
                      </w:r>
                    </w:p>
                    <w:p w14:paraId="471EF6F9" w14:textId="77777777" w:rsidR="00162D27" w:rsidRDefault="00162D27" w:rsidP="001D7983">
                      <w:pPr>
                        <w:spacing w:line="240" w:lineRule="auto"/>
                        <w:ind w:firstLine="0"/>
                        <w:jc w:val="center"/>
                      </w:pPr>
                      <w:r>
                        <w:t>Articles excluded: published before 2009; not peer-reviewed; not in English; not in the U.S.</w:t>
                      </w:r>
                    </w:p>
                  </w:txbxContent>
                </v:textbox>
                <w10:wrap type="through"/>
              </v:shape>
            </w:pict>
          </mc:Fallback>
        </mc:AlternateContent>
      </w:r>
      <w:r>
        <w:rPr>
          <w:noProof/>
        </w:rPr>
        <mc:AlternateContent>
          <mc:Choice Requires="wps">
            <w:drawing>
              <wp:anchor distT="0" distB="0" distL="114300" distR="114300" simplePos="0" relativeHeight="251680256" behindDoc="0" locked="0" layoutInCell="1" allowOverlap="1" wp14:anchorId="35A417E2" wp14:editId="7E59058B">
                <wp:simplePos x="0" y="0"/>
                <wp:positionH relativeFrom="column">
                  <wp:posOffset>482600</wp:posOffset>
                </wp:positionH>
                <wp:positionV relativeFrom="paragraph">
                  <wp:posOffset>241300</wp:posOffset>
                </wp:positionV>
                <wp:extent cx="2463800" cy="469900"/>
                <wp:effectExtent l="0" t="0" r="25400" b="38100"/>
                <wp:wrapTight wrapText="bothSides">
                  <wp:wrapPolygon edited="0">
                    <wp:start x="0" y="0"/>
                    <wp:lineTo x="0" y="22184"/>
                    <wp:lineTo x="21600" y="22184"/>
                    <wp:lineTo x="21600" y="0"/>
                    <wp:lineTo x="0" y="0"/>
                  </wp:wrapPolygon>
                </wp:wrapTight>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800" cy="469900"/>
                        </a:xfrm>
                        <a:prstGeom prst="rect">
                          <a:avLst/>
                        </a:prstGeom>
                        <a:solidFill>
                          <a:sysClr val="window" lastClr="FFFFFF"/>
                        </a:solidFill>
                        <a:ln w="2540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350B25" w14:textId="77777777" w:rsidR="00162D27" w:rsidRDefault="00162D27" w:rsidP="001C3F5D">
                            <w:pPr>
                              <w:spacing w:line="240" w:lineRule="auto"/>
                              <w:ind w:firstLine="0"/>
                              <w:jc w:val="center"/>
                            </w:pPr>
                            <w:r>
                              <w:t>Articles identified using PubMed</w:t>
                            </w:r>
                          </w:p>
                          <w:p w14:paraId="54F986AC" w14:textId="77777777" w:rsidR="00162D27" w:rsidRDefault="00162D27" w:rsidP="001C3F5D">
                            <w:pPr>
                              <w:spacing w:line="240" w:lineRule="auto"/>
                              <w:ind w:firstLine="0"/>
                              <w:jc w:val="center"/>
                            </w:pPr>
                            <w:r>
                              <w:t xml:space="preserve">n = </w:t>
                            </w:r>
                            <w:r w:rsidRPr="007D7F7D">
                              <w:rPr>
                                <w:color w:val="000000"/>
                              </w:rPr>
                              <w:t>7</w:t>
                            </w:r>
                            <w:r>
                              <w:rPr>
                                <w:color w:val="000000"/>
                              </w:rPr>
                              <w:t xml:space="preserve">, </w:t>
                            </w:r>
                            <w:r w:rsidRPr="007D7F7D">
                              <w:rPr>
                                <w:color w:val="000000"/>
                              </w:rPr>
                              <w:t>663</w:t>
                            </w:r>
                            <w:r>
                              <w:rPr>
                                <w:color w:val="000000"/>
                              </w:rPr>
                              <w:t>,</w:t>
                            </w:r>
                            <w:r w:rsidRPr="007D7F7D">
                              <w:rPr>
                                <w:color w:val="000000"/>
                              </w:rPr>
                              <w:t>489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A417E2" id="_x0000_s1038" type="#_x0000_t202" style="position:absolute;left:0;text-align:left;margin-left:38pt;margin-top:19pt;width:194pt;height:3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" fillcolor="window" strokecolor="windowText" strokeweight="2pt">
                <v:path arrowok="t"/>
                <v:textbox>
                  <w:txbxContent>
                    <w:p w14:paraId="73350B25" w14:textId="77777777" w:rsidR="00162D27" w:rsidRDefault="00162D27" w:rsidP="001C3F5D">
                      <w:pPr>
                        <w:spacing w:line="240" w:lineRule="auto"/>
                        <w:ind w:firstLine="0"/>
                        <w:jc w:val="center"/>
                      </w:pPr>
                      <w:r>
                        <w:t>Articles identified using PubMed</w:t>
                      </w:r>
                    </w:p>
                    <w:p w14:paraId="54F986AC" w14:textId="77777777" w:rsidR="00162D27" w:rsidRDefault="00162D27" w:rsidP="001C3F5D">
                      <w:pPr>
                        <w:spacing w:line="240" w:lineRule="auto"/>
                        <w:ind w:firstLine="0"/>
                        <w:jc w:val="center"/>
                      </w:pPr>
                      <w:r>
                        <w:t xml:space="preserve">n = </w:t>
                      </w:r>
                      <w:r w:rsidRPr="007D7F7D">
                        <w:rPr>
                          <w:color w:val="000000"/>
                        </w:rPr>
                        <w:t>7</w:t>
                      </w:r>
                      <w:r>
                        <w:rPr>
                          <w:color w:val="000000"/>
                        </w:rPr>
                        <w:t xml:space="preserve">, </w:t>
                      </w:r>
                      <w:r w:rsidRPr="007D7F7D">
                        <w:rPr>
                          <w:color w:val="000000"/>
                        </w:rPr>
                        <w:t>663</w:t>
                      </w:r>
                      <w:r>
                        <w:rPr>
                          <w:color w:val="000000"/>
                        </w:rPr>
                        <w:t>,</w:t>
                      </w:r>
                      <w:r w:rsidRPr="007D7F7D">
                        <w:rPr>
                          <w:color w:val="000000"/>
                        </w:rPr>
                        <w:t>489</w:t>
                      </w:r>
                    </w:p>
                  </w:txbxContent>
                </v:textbox>
                <w10:wrap type="tight"/>
              </v:shape>
            </w:pict>
          </mc:Fallback>
        </mc:AlternateContent>
      </w:r>
    </w:p>
    <w:p w14:paraId="1104D3CC" w14:textId="697C13A5" w:rsidR="0027669E" w:rsidRDefault="0027669E" w:rsidP="002A6968"/>
    <w:p w14:paraId="013DF7AE" w14:textId="52B6E175" w:rsidR="0027669E" w:rsidRDefault="000C5360" w:rsidP="002A6968">
      <w:r>
        <w:rPr>
          <w:noProof/>
        </w:rPr>
        <mc:AlternateContent>
          <mc:Choice Requires="wps">
            <w:drawing>
              <wp:anchor distT="4294967295" distB="4294967295" distL="114300" distR="114300" simplePos="0" relativeHeight="251695616" behindDoc="0" locked="0" layoutInCell="1" allowOverlap="1" wp14:anchorId="33B6ABB4" wp14:editId="38369537">
                <wp:simplePos x="0" y="0"/>
                <wp:positionH relativeFrom="column">
                  <wp:posOffset>1651000</wp:posOffset>
                </wp:positionH>
                <wp:positionV relativeFrom="paragraph">
                  <wp:posOffset>111759</wp:posOffset>
                </wp:positionV>
                <wp:extent cx="1816100" cy="0"/>
                <wp:effectExtent l="0" t="101600" r="38100" b="1778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61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40CDDE72" id="Straight Arrow Connector 8" o:spid="_x0000_s1026" type="#_x0000_t32" style="position:absolute;margin-left:130pt;margin-top:8.8pt;width:143pt;height:0;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5376" behindDoc="0" locked="0" layoutInCell="1" allowOverlap="1" wp14:anchorId="548FB4F6" wp14:editId="2107323A">
                <wp:simplePos x="0" y="0"/>
                <wp:positionH relativeFrom="column">
                  <wp:posOffset>1651000</wp:posOffset>
                </wp:positionH>
                <wp:positionV relativeFrom="paragraph">
                  <wp:posOffset>10160</wp:posOffset>
                </wp:positionV>
                <wp:extent cx="12700" cy="292100"/>
                <wp:effectExtent l="127000" t="25400" r="88900" b="114300"/>
                <wp:wrapNone/>
                <wp:docPr id="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2921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21973FD1" id="Straight Arrow Connector 5" o:spid="_x0000_s1026" type="#_x0000_t32" style="position:absolute;margin-left:130pt;margin-top:.8pt;width:1pt;height:2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" strokecolor="#4f81bd" strokeweight="2pt">
                <v:stroke endarrow="open"/>
                <v:shadow on="t" color="black" opacity="24903f" origin=",.5" offset="0,.55556mm"/>
                <o:lock v:ext="edit" shapetype="f"/>
              </v:shape>
            </w:pict>
          </mc:Fallback>
        </mc:AlternateContent>
      </w:r>
    </w:p>
    <w:p w14:paraId="41537506" w14:textId="4725079B" w:rsidR="002A6968" w:rsidRDefault="000C5360" w:rsidP="002A6968">
      <w:r>
        <w:rPr>
          <w:noProof/>
        </w:rPr>
        <mc:AlternateContent>
          <mc:Choice Requires="wps">
            <w:drawing>
              <wp:anchor distT="0" distB="0" distL="114299" distR="114299" simplePos="0" relativeHeight="251710976" behindDoc="0" locked="0" layoutInCell="1" allowOverlap="1" wp14:anchorId="32A7C460" wp14:editId="2C1EAD58">
                <wp:simplePos x="0" y="0"/>
                <wp:positionH relativeFrom="column">
                  <wp:posOffset>1650999</wp:posOffset>
                </wp:positionH>
                <wp:positionV relativeFrom="paragraph">
                  <wp:posOffset>472440</wp:posOffset>
                </wp:positionV>
                <wp:extent cx="0" cy="457200"/>
                <wp:effectExtent l="127000" t="25400" r="152400" b="1016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730C8954" id="Straight Arrow Connector 11" o:spid="_x0000_s1026" type="#_x0000_t32" style="position:absolute;margin-left:130pt;margin-top:37.2pt;width:0;height:36pt;z-index:25171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" strokecolor="#4f81bd" strokeweight="2pt">
                <v:stroke endarrow="open"/>
                <v:shadow on="t" color="black" opacity="24903f" origin=",.5" offset="0,.55556mm"/>
                <o:lock v:ext="edit" shapetype="f"/>
              </v:shape>
            </w:pict>
          </mc:Fallback>
        </mc:AlternateContent>
      </w:r>
      <w:r>
        <w:rPr>
          <w:noProof/>
        </w:rPr>
        <mc:AlternateContent>
          <mc:Choice Requires="wps">
            <w:drawing>
              <wp:inline distT="0" distB="0" distL="0" distR="0" wp14:anchorId="1B42B026" wp14:editId="2FECCD61">
                <wp:extent cx="2463800" cy="469900"/>
                <wp:effectExtent l="0" t="0" r="25400" b="38100"/>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800" cy="469900"/>
                        </a:xfrm>
                        <a:prstGeom prst="rect">
                          <a:avLst/>
                        </a:prstGeom>
                        <a:solidFill>
                          <a:sysClr val="window" lastClr="FFFFFF"/>
                        </a:solidFill>
                        <a:ln w="2540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6C67B6" w14:textId="77777777" w:rsidR="00162D27" w:rsidRDefault="00162D27" w:rsidP="006959B3">
                            <w:pPr>
                              <w:spacing w:line="240" w:lineRule="auto"/>
                              <w:ind w:firstLine="0"/>
                              <w:jc w:val="center"/>
                            </w:pPr>
                            <w:r>
                              <w:t>Abstracts identified using PubMed</w:t>
                            </w:r>
                          </w:p>
                          <w:p w14:paraId="21D39D04" w14:textId="77777777" w:rsidR="00162D27" w:rsidRDefault="00162D27" w:rsidP="006959B3">
                            <w:pPr>
                              <w:spacing w:line="240" w:lineRule="auto"/>
                              <w:ind w:firstLine="0"/>
                              <w:jc w:val="center"/>
                            </w:pPr>
                            <w:r>
                              <w:t>n = 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42B026" id="_x0000_s1039" type="#_x0000_t202" style="width:194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" fillcolor="window" strokecolor="windowText" strokeweight="2pt">
                <v:path arrowok="t"/>
                <v:textbox>
                  <w:txbxContent>
                    <w:p w14:paraId="686C67B6" w14:textId="77777777" w:rsidR="00162D27" w:rsidRDefault="00162D27" w:rsidP="006959B3">
                      <w:pPr>
                        <w:spacing w:line="240" w:lineRule="auto"/>
                        <w:ind w:firstLine="0"/>
                        <w:jc w:val="center"/>
                      </w:pPr>
                      <w:r>
                        <w:t>Abstracts identified using PubMed</w:t>
                      </w:r>
                    </w:p>
                    <w:p w14:paraId="21D39D04" w14:textId="77777777" w:rsidR="00162D27" w:rsidRDefault="00162D27" w:rsidP="006959B3">
                      <w:pPr>
                        <w:spacing w:line="240" w:lineRule="auto"/>
                        <w:ind w:firstLine="0"/>
                        <w:jc w:val="center"/>
                      </w:pPr>
                      <w:r>
                        <w:t>n = 97</w:t>
                      </w:r>
                    </w:p>
                  </w:txbxContent>
                </v:textbox>
                <w10:anchorlock/>
              </v:shape>
            </w:pict>
          </mc:Fallback>
        </mc:AlternateContent>
      </w:r>
      <w:r>
        <w:rPr>
          <w:noProof/>
        </w:rPr>
        <mc:AlternateContent>
          <mc:Choice Requires="wps">
            <w:drawing>
              <wp:anchor distT="0" distB="0" distL="114300" distR="114300" simplePos="0" relativeHeight="251629056" behindDoc="0" locked="0" layoutInCell="1" allowOverlap="1" wp14:anchorId="57740E51" wp14:editId="2A8FD5DC">
                <wp:simplePos x="0" y="0"/>
                <wp:positionH relativeFrom="column">
                  <wp:posOffset>3632200</wp:posOffset>
                </wp:positionH>
                <wp:positionV relativeFrom="paragraph">
                  <wp:posOffset>41275</wp:posOffset>
                </wp:positionV>
                <wp:extent cx="2120900" cy="1574800"/>
                <wp:effectExtent l="0" t="0" r="38100" b="25400"/>
                <wp:wrapThrough wrapText="bothSides">
                  <wp:wrapPolygon edited="0">
                    <wp:start x="0" y="0"/>
                    <wp:lineTo x="0" y="21600"/>
                    <wp:lineTo x="21729" y="21600"/>
                    <wp:lineTo x="21729"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5748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25EDF9" w14:textId="77777777" w:rsidR="00162D27" w:rsidRPr="00995AEF" w:rsidRDefault="00162D27" w:rsidP="008971F0">
                            <w:pPr>
                              <w:spacing w:line="240" w:lineRule="auto"/>
                              <w:ind w:firstLine="0"/>
                              <w:jc w:val="center"/>
                              <w:rPr>
                                <w:b/>
                              </w:rPr>
                            </w:pPr>
                            <w:r w:rsidRPr="00995AEF">
                              <w:rPr>
                                <w:b/>
                              </w:rPr>
                              <w:t>Abstract Eligibility Criteria</w:t>
                            </w:r>
                          </w:p>
                          <w:p w14:paraId="422745FE" w14:textId="77777777" w:rsidR="00162D27" w:rsidRDefault="00162D27" w:rsidP="008971F0">
                            <w:pPr>
                              <w:spacing w:line="240" w:lineRule="auto"/>
                              <w:ind w:firstLine="0"/>
                              <w:jc w:val="center"/>
                            </w:pPr>
                            <w:r>
                              <w:t>Articles excluded: published before 2009; not peer-reviewed; not in English; not in the U.S.; not preventive health services related; not women ages 18 years and older living with disability</w:t>
                            </w:r>
                          </w:p>
                          <w:p w14:paraId="77B5079F" w14:textId="77777777" w:rsidR="00162D27" w:rsidRDefault="00162D27" w:rsidP="008971F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740E51" id="_x0000_s1040" type="#_x0000_t202" style="position:absolute;left:0;text-align:left;margin-left:286pt;margin-top:3.25pt;width:167pt;height:12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" fillcolor="window" strokecolor="windowText" strokeweight="2pt">
                <v:path arrowok="t"/>
                <v:textbox>
                  <w:txbxContent>
                    <w:p w14:paraId="5825EDF9" w14:textId="77777777" w:rsidR="00162D27" w:rsidRPr="00995AEF" w:rsidRDefault="00162D27" w:rsidP="008971F0">
                      <w:pPr>
                        <w:spacing w:line="240" w:lineRule="auto"/>
                        <w:ind w:firstLine="0"/>
                        <w:jc w:val="center"/>
                        <w:rPr>
                          <w:b/>
                        </w:rPr>
                      </w:pPr>
                      <w:r w:rsidRPr="00995AEF">
                        <w:rPr>
                          <w:b/>
                        </w:rPr>
                        <w:t>Abstract Eligibility Criteria</w:t>
                      </w:r>
                    </w:p>
                    <w:p w14:paraId="422745FE" w14:textId="77777777" w:rsidR="00162D27" w:rsidRDefault="00162D27" w:rsidP="008971F0">
                      <w:pPr>
                        <w:spacing w:line="240" w:lineRule="auto"/>
                        <w:ind w:firstLine="0"/>
                        <w:jc w:val="center"/>
                      </w:pPr>
                      <w:r>
                        <w:t>Articles excluded: published before 2009; not peer-reviewed; not in English; not in the U.S.; not preventive health services related; not women ages 18 years and older living with disability</w:t>
                      </w:r>
                    </w:p>
                    <w:p w14:paraId="77B5079F" w14:textId="77777777" w:rsidR="00162D27" w:rsidRDefault="00162D27" w:rsidP="008971F0">
                      <w:pPr>
                        <w:jc w:val="center"/>
                      </w:pPr>
                    </w:p>
                  </w:txbxContent>
                </v:textbox>
                <w10:wrap type="through"/>
              </v:shape>
            </w:pict>
          </mc:Fallback>
        </mc:AlternateContent>
      </w:r>
    </w:p>
    <w:p w14:paraId="39BD4478" w14:textId="64F2B665" w:rsidR="0027669E" w:rsidRDefault="000C5360" w:rsidP="009F07DF">
      <w:pPr>
        <w:pStyle w:val="Caption"/>
      </w:pPr>
      <w:r>
        <w:rPr>
          <w:noProof/>
        </w:rPr>
        <mc:AlternateContent>
          <mc:Choice Requires="wps">
            <w:drawing>
              <wp:anchor distT="4294967295" distB="4294967295" distL="114300" distR="114300" simplePos="0" relativeHeight="251700736" behindDoc="0" locked="0" layoutInCell="1" allowOverlap="1" wp14:anchorId="557E3A01" wp14:editId="6B0C27AB">
                <wp:simplePos x="0" y="0"/>
                <wp:positionH relativeFrom="column">
                  <wp:posOffset>1663700</wp:posOffset>
                </wp:positionH>
                <wp:positionV relativeFrom="paragraph">
                  <wp:posOffset>30479</wp:posOffset>
                </wp:positionV>
                <wp:extent cx="1917700" cy="0"/>
                <wp:effectExtent l="0" t="101600" r="38100" b="1778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77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4189ADDD" id="Straight Arrow Connector 9" o:spid="_x0000_s1026" type="#_x0000_t32" style="position:absolute;margin-left:131pt;margin-top:2.4pt;width:151pt;height:0;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" strokecolor="#4f81bd" strokeweight="2pt">
                <v:stroke endarrow="open"/>
                <v:shadow on="t" color="black" opacity="24903f" origin=",.5" offset="0,.55556mm"/>
                <o:lock v:ext="edit" shapetype="f"/>
              </v:shape>
            </w:pict>
          </mc:Fallback>
        </mc:AlternateContent>
      </w:r>
    </w:p>
    <w:p w14:paraId="2CF87401" w14:textId="40EB6830" w:rsidR="0027669E" w:rsidRDefault="000C5360" w:rsidP="009F07DF">
      <w:pPr>
        <w:pStyle w:val="Caption"/>
      </w:pPr>
      <w:r>
        <w:rPr>
          <w:noProof/>
        </w:rPr>
        <mc:AlternateContent>
          <mc:Choice Requires="wps">
            <w:drawing>
              <wp:inline distT="0" distB="0" distL="0" distR="0" wp14:anchorId="6C605107" wp14:editId="4C5AC7A7">
                <wp:extent cx="2463800" cy="635000"/>
                <wp:effectExtent l="0" t="0" r="2540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800" cy="635000"/>
                        </a:xfrm>
                        <a:prstGeom prst="rect">
                          <a:avLst/>
                        </a:prstGeom>
                        <a:solidFill>
                          <a:sysClr val="window" lastClr="FFFFFF"/>
                        </a:solidFill>
                        <a:ln w="2540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11679D" w14:textId="77777777" w:rsidR="00162D27" w:rsidRDefault="00162D27" w:rsidP="0048749A">
                            <w:pPr>
                              <w:spacing w:line="240" w:lineRule="auto"/>
                              <w:ind w:firstLine="0"/>
                              <w:jc w:val="center"/>
                            </w:pPr>
                            <w:r>
                              <w:t>Full-text articles identified after Abstract review</w:t>
                            </w:r>
                          </w:p>
                          <w:p w14:paraId="24C0C56F" w14:textId="77777777" w:rsidR="00162D27" w:rsidRDefault="00162D27" w:rsidP="0048749A">
                            <w:pPr>
                              <w:spacing w:line="240" w:lineRule="auto"/>
                              <w:ind w:left="720"/>
                            </w:pPr>
                            <w:r>
                              <w:t>n =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605107" id="_x0000_s1041" type="#_x0000_t202" style="width:194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" fillcolor="window" strokecolor="windowText" strokeweight="2pt">
                <v:path arrowok="t"/>
                <v:textbox>
                  <w:txbxContent>
                    <w:p w14:paraId="4611679D" w14:textId="77777777" w:rsidR="00162D27" w:rsidRDefault="00162D27" w:rsidP="0048749A">
                      <w:pPr>
                        <w:spacing w:line="240" w:lineRule="auto"/>
                        <w:ind w:firstLine="0"/>
                        <w:jc w:val="center"/>
                      </w:pPr>
                      <w:r>
                        <w:t>Full-text articles identified after Abstract review</w:t>
                      </w:r>
                    </w:p>
                    <w:p w14:paraId="24C0C56F" w14:textId="77777777" w:rsidR="00162D27" w:rsidRDefault="00162D27" w:rsidP="0048749A">
                      <w:pPr>
                        <w:spacing w:line="240" w:lineRule="auto"/>
                        <w:ind w:left="720"/>
                      </w:pPr>
                      <w:r>
                        <w:t>n = 30</w:t>
                      </w:r>
                    </w:p>
                  </w:txbxContent>
                </v:textbox>
                <w10:anchorlock/>
              </v:shape>
            </w:pict>
          </mc:Fallback>
        </mc:AlternateContent>
      </w:r>
      <w:r>
        <w:rPr>
          <w:noProof/>
        </w:rPr>
        <mc:AlternateContent>
          <mc:Choice Requires="wps">
            <w:drawing>
              <wp:anchor distT="0" distB="0" distL="114299" distR="114299" simplePos="0" relativeHeight="251690496" behindDoc="0" locked="0" layoutInCell="1" allowOverlap="1" wp14:anchorId="62614022" wp14:editId="51AA274F">
                <wp:simplePos x="0" y="0"/>
                <wp:positionH relativeFrom="column">
                  <wp:posOffset>1663699</wp:posOffset>
                </wp:positionH>
                <wp:positionV relativeFrom="paragraph">
                  <wp:posOffset>665480</wp:posOffset>
                </wp:positionV>
                <wp:extent cx="0" cy="673100"/>
                <wp:effectExtent l="127000" t="25400" r="101600" b="1143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31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7E7A8871" id="Straight Arrow Connector 7" o:spid="_x0000_s1026" type="#_x0000_t32" style="position:absolute;margin-left:131pt;margin-top:52.4pt;width:0;height:53pt;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" strokecolor="#4f81bd" strokeweight="2pt">
                <v:stroke endarrow="open"/>
                <v:shadow on="t" color="black" opacity="24903f" origin=",.5" offset="0,.55556mm"/>
                <o:lock v:ext="edit" shapetype="f"/>
              </v:shape>
            </w:pict>
          </mc:Fallback>
        </mc:AlternateContent>
      </w:r>
    </w:p>
    <w:p w14:paraId="52871DFC" w14:textId="7A6EAB74" w:rsidR="0027669E" w:rsidRDefault="000C5360" w:rsidP="0027669E">
      <w:r>
        <w:rPr>
          <w:noProof/>
        </w:rPr>
        <mc:AlternateContent>
          <mc:Choice Requires="wps">
            <w:drawing>
              <wp:anchor distT="0" distB="0" distL="114300" distR="114300" simplePos="0" relativeHeight="251654656" behindDoc="0" locked="0" layoutInCell="1" allowOverlap="1" wp14:anchorId="18C9A10D" wp14:editId="07B2F325">
                <wp:simplePos x="0" y="0"/>
                <wp:positionH relativeFrom="column">
                  <wp:posOffset>3670300</wp:posOffset>
                </wp:positionH>
                <wp:positionV relativeFrom="paragraph">
                  <wp:posOffset>45720</wp:posOffset>
                </wp:positionV>
                <wp:extent cx="2095500" cy="1219200"/>
                <wp:effectExtent l="0" t="0" r="38100" b="25400"/>
                <wp:wrapThrough wrapText="bothSides">
                  <wp:wrapPolygon edited="0">
                    <wp:start x="0" y="0"/>
                    <wp:lineTo x="0" y="21600"/>
                    <wp:lineTo x="21731" y="21600"/>
                    <wp:lineTo x="21731"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12192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E714F6" w14:textId="77777777" w:rsidR="00162D27" w:rsidRPr="00995AEF" w:rsidRDefault="00162D27" w:rsidP="00030FBD">
                            <w:pPr>
                              <w:spacing w:line="240" w:lineRule="auto"/>
                              <w:ind w:firstLine="0"/>
                              <w:jc w:val="center"/>
                              <w:rPr>
                                <w:b/>
                              </w:rPr>
                            </w:pPr>
                            <w:r>
                              <w:rPr>
                                <w:b/>
                              </w:rPr>
                              <w:t>Article</w:t>
                            </w:r>
                            <w:r w:rsidRPr="00995AEF">
                              <w:rPr>
                                <w:b/>
                              </w:rPr>
                              <w:t xml:space="preserve"> Eligibility Criteria</w:t>
                            </w:r>
                          </w:p>
                          <w:p w14:paraId="561BFA4E" w14:textId="77777777" w:rsidR="00162D27" w:rsidRDefault="00162D27" w:rsidP="00030FBD">
                            <w:pPr>
                              <w:spacing w:line="240" w:lineRule="auto"/>
                              <w:ind w:firstLine="0"/>
                              <w:jc w:val="center"/>
                            </w:pPr>
                            <w:r>
                              <w:t>Articles excluded: not preventive health services related;</w:t>
                            </w:r>
                            <w:r w:rsidRPr="00030FBD">
                              <w:t xml:space="preserve"> </w:t>
                            </w:r>
                            <w:r>
                              <w:t>not in the U.S.; not women ages 18 years and older living with disability</w:t>
                            </w:r>
                          </w:p>
                          <w:p w14:paraId="0A5E737B" w14:textId="77777777" w:rsidR="00162D27" w:rsidRDefault="00162D27" w:rsidP="00030FBD">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C9A10D" id="_x0000_s1042" type="#_x0000_t202" style="position:absolute;left:0;text-align:left;margin-left:289pt;margin-top:3.6pt;width:165pt;height: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" fillcolor="window" strokecolor="windowText" strokeweight="2pt">
                <v:path arrowok="t"/>
                <v:textbox>
                  <w:txbxContent>
                    <w:p w14:paraId="62E714F6" w14:textId="77777777" w:rsidR="00162D27" w:rsidRPr="00995AEF" w:rsidRDefault="00162D27" w:rsidP="00030FBD">
                      <w:pPr>
                        <w:spacing w:line="240" w:lineRule="auto"/>
                        <w:ind w:firstLine="0"/>
                        <w:jc w:val="center"/>
                        <w:rPr>
                          <w:b/>
                        </w:rPr>
                      </w:pPr>
                      <w:r>
                        <w:rPr>
                          <w:b/>
                        </w:rPr>
                        <w:t>Article</w:t>
                      </w:r>
                      <w:r w:rsidRPr="00995AEF">
                        <w:rPr>
                          <w:b/>
                        </w:rPr>
                        <w:t xml:space="preserve"> Eligibility Criteria</w:t>
                      </w:r>
                    </w:p>
                    <w:p w14:paraId="561BFA4E" w14:textId="77777777" w:rsidR="00162D27" w:rsidRDefault="00162D27" w:rsidP="00030FBD">
                      <w:pPr>
                        <w:spacing w:line="240" w:lineRule="auto"/>
                        <w:ind w:firstLine="0"/>
                        <w:jc w:val="center"/>
                      </w:pPr>
                      <w:r>
                        <w:t>Articles excluded: not preventive health services related;</w:t>
                      </w:r>
                      <w:r w:rsidRPr="00030FBD">
                        <w:t xml:space="preserve"> </w:t>
                      </w:r>
                      <w:r>
                        <w:t>not in the U.S.; not women ages 18 years and older living with disability</w:t>
                      </w:r>
                    </w:p>
                    <w:p w14:paraId="0A5E737B" w14:textId="77777777" w:rsidR="00162D27" w:rsidRDefault="00162D27" w:rsidP="00030FBD">
                      <w:pPr>
                        <w:spacing w:line="240" w:lineRule="auto"/>
                        <w:jc w:val="center"/>
                      </w:pPr>
                    </w:p>
                  </w:txbxContent>
                </v:textbox>
                <w10:wrap type="through"/>
              </v:shape>
            </w:pict>
          </mc:Fallback>
        </mc:AlternateContent>
      </w:r>
      <w:r>
        <w:rPr>
          <w:noProof/>
        </w:rPr>
        <mc:AlternateContent>
          <mc:Choice Requires="wps">
            <w:drawing>
              <wp:anchor distT="4294967295" distB="4294967295" distL="114300" distR="114300" simplePos="0" relativeHeight="251705856" behindDoc="0" locked="0" layoutInCell="1" allowOverlap="1" wp14:anchorId="202760E3" wp14:editId="77268610">
                <wp:simplePos x="0" y="0"/>
                <wp:positionH relativeFrom="column">
                  <wp:posOffset>1651000</wp:posOffset>
                </wp:positionH>
                <wp:positionV relativeFrom="paragraph">
                  <wp:posOffset>240029</wp:posOffset>
                </wp:positionV>
                <wp:extent cx="1968500" cy="0"/>
                <wp:effectExtent l="0" t="101600" r="38100" b="1778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85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39166F47" id="Straight Arrow Connector 10" o:spid="_x0000_s1026" type="#_x0000_t32" style="position:absolute;margin-left:130pt;margin-top:18.9pt;width:155pt;height:0;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" strokecolor="#4f81bd" strokeweight="2pt">
                <v:stroke endarrow="open"/>
                <v:shadow on="t" color="black" opacity="24903f" origin=",.5" offset="0,.55556mm"/>
                <o:lock v:ext="edit" shapetype="f"/>
              </v:shape>
            </w:pict>
          </mc:Fallback>
        </mc:AlternateContent>
      </w:r>
    </w:p>
    <w:p w14:paraId="24961B4C" w14:textId="5080B0A2" w:rsidR="0027669E" w:rsidRPr="0027669E" w:rsidRDefault="000C5360" w:rsidP="0027669E">
      <w:r>
        <w:rPr>
          <w:noProof/>
        </w:rPr>
        <mc:AlternateContent>
          <mc:Choice Requires="wps">
            <w:drawing>
              <wp:anchor distT="0" distB="0" distL="114300" distR="114300" simplePos="0" relativeHeight="251623936" behindDoc="0" locked="0" layoutInCell="1" allowOverlap="1" wp14:anchorId="3408D310" wp14:editId="1BF219C9">
                <wp:simplePos x="0" y="0"/>
                <wp:positionH relativeFrom="column">
                  <wp:posOffset>482600</wp:posOffset>
                </wp:positionH>
                <wp:positionV relativeFrom="paragraph">
                  <wp:posOffset>260350</wp:posOffset>
                </wp:positionV>
                <wp:extent cx="2463800" cy="495300"/>
                <wp:effectExtent l="0" t="0" r="25400" b="38100"/>
                <wp:wrapThrough wrapText="bothSides">
                  <wp:wrapPolygon edited="0">
                    <wp:start x="0" y="0"/>
                    <wp:lineTo x="0" y="22154"/>
                    <wp:lineTo x="21600" y="22154"/>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800" cy="4953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399E91" w14:textId="77777777" w:rsidR="00162D27" w:rsidRDefault="00162D27" w:rsidP="0027669E">
                            <w:pPr>
                              <w:spacing w:line="240" w:lineRule="auto"/>
                              <w:ind w:firstLine="0"/>
                              <w:jc w:val="left"/>
                            </w:pPr>
                            <w:r>
                              <w:t>Articles included in literature review</w:t>
                            </w:r>
                          </w:p>
                          <w:p w14:paraId="1F8508C1" w14:textId="77777777" w:rsidR="00162D27" w:rsidRDefault="00162D27" w:rsidP="0027669E">
                            <w:pPr>
                              <w:spacing w:line="240" w:lineRule="auto"/>
                              <w:ind w:firstLine="0"/>
                              <w:jc w:val="center"/>
                            </w:pPr>
                            <w:r>
                              <w:t xml:space="preserve"> n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08D310" id="_x0000_s1043" type="#_x0000_t202" style="position:absolute;left:0;text-align:left;margin-left:38pt;margin-top:20.5pt;width:194pt;height:3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" fillcolor="window" strokecolor="windowText" strokeweight="2pt">
                <v:path arrowok="t"/>
                <v:textbox>
                  <w:txbxContent>
                    <w:p w14:paraId="4A399E91" w14:textId="77777777" w:rsidR="00162D27" w:rsidRDefault="00162D27" w:rsidP="0027669E">
                      <w:pPr>
                        <w:spacing w:line="240" w:lineRule="auto"/>
                        <w:ind w:firstLine="0"/>
                        <w:jc w:val="left"/>
                      </w:pPr>
                      <w:r>
                        <w:t>Articles included in literature review</w:t>
                      </w:r>
                    </w:p>
                    <w:p w14:paraId="1F8508C1" w14:textId="77777777" w:rsidR="00162D27" w:rsidRDefault="00162D27" w:rsidP="0027669E">
                      <w:pPr>
                        <w:spacing w:line="240" w:lineRule="auto"/>
                        <w:ind w:firstLine="0"/>
                        <w:jc w:val="center"/>
                      </w:pPr>
                      <w:r>
                        <w:t xml:space="preserve"> n = 3</w:t>
                      </w:r>
                    </w:p>
                  </w:txbxContent>
                </v:textbox>
                <w10:wrap type="through"/>
              </v:shape>
            </w:pict>
          </mc:Fallback>
        </mc:AlternateContent>
      </w:r>
    </w:p>
    <w:p w14:paraId="6A5798AB" w14:textId="77777777" w:rsidR="001C3F5D" w:rsidRDefault="001C3F5D" w:rsidP="005A0A37">
      <w:pPr>
        <w:pStyle w:val="Caption"/>
        <w:jc w:val="center"/>
      </w:pPr>
    </w:p>
    <w:p w14:paraId="3D88BEEC" w14:textId="77777777" w:rsidR="001C3F5D" w:rsidRDefault="001C3F5D" w:rsidP="005A0A37">
      <w:pPr>
        <w:pStyle w:val="Caption"/>
        <w:jc w:val="center"/>
      </w:pPr>
    </w:p>
    <w:p w14:paraId="421145AA" w14:textId="77777777" w:rsidR="001C3F5D" w:rsidRDefault="001C3F5D" w:rsidP="005A0A37">
      <w:pPr>
        <w:pStyle w:val="Caption"/>
        <w:jc w:val="center"/>
      </w:pPr>
    </w:p>
    <w:p w14:paraId="7DFA4A60" w14:textId="77777777" w:rsidR="006959B3" w:rsidRDefault="006959B3" w:rsidP="005A0A37">
      <w:pPr>
        <w:pStyle w:val="Caption"/>
        <w:jc w:val="center"/>
      </w:pPr>
    </w:p>
    <w:p w14:paraId="2DA208C7" w14:textId="77777777" w:rsidR="007D7F7D" w:rsidRPr="00147477" w:rsidRDefault="009F07DF" w:rsidP="005A0A37">
      <w:pPr>
        <w:pStyle w:val="Caption"/>
        <w:jc w:val="center"/>
      </w:pPr>
      <w:bookmarkStart w:id="18" w:name="_Toc386188519"/>
      <w:r>
        <w:t xml:space="preserve">Figure </w:t>
      </w:r>
      <w:fldSimple w:instr=" SEQ Figure \* ARABIC ">
        <w:r w:rsidR="00DB0700">
          <w:rPr>
            <w:noProof/>
          </w:rPr>
          <w:t>2</w:t>
        </w:r>
      </w:fldSimple>
      <w:r>
        <w:t>:</w:t>
      </w:r>
      <w:r w:rsidRPr="009F07DF">
        <w:t xml:space="preserve"> </w:t>
      </w:r>
      <w:r>
        <w:t>Final Search Article Review Process</w:t>
      </w:r>
      <w:bookmarkEnd w:id="18"/>
    </w:p>
    <w:p w14:paraId="3C378FC9" w14:textId="77777777" w:rsidR="00587451" w:rsidRDefault="00587451" w:rsidP="00587451">
      <w:pPr>
        <w:pStyle w:val="Heading1"/>
      </w:pPr>
      <w:bookmarkStart w:id="19" w:name="_Toc386188545"/>
      <w:r>
        <w:lastRenderedPageBreak/>
        <w:t>RESULTS</w:t>
      </w:r>
      <w:bookmarkEnd w:id="19"/>
    </w:p>
    <w:p w14:paraId="3A93F586" w14:textId="0A167BEC" w:rsidR="00C73ACC" w:rsidRDefault="00C2251C" w:rsidP="00C73ACC">
      <w:pPr>
        <w:ind w:firstLine="0"/>
      </w:pPr>
      <w:r>
        <w:t>Twenty</w:t>
      </w:r>
      <w:r w:rsidR="000F7675">
        <w:t xml:space="preserve"> arti</w:t>
      </w:r>
      <w:r w:rsidR="00B30368">
        <w:t>cles were reviewed after applying</w:t>
      </w:r>
      <w:r w:rsidR="000F7675">
        <w:t xml:space="preserve"> the eligibility criteria</w:t>
      </w:r>
      <w:r w:rsidR="00B30368">
        <w:t xml:space="preserve"> noted in the pervious section</w:t>
      </w:r>
      <w:r w:rsidR="00043F87">
        <w:t xml:space="preserve"> during the initial and final searches</w:t>
      </w:r>
      <w:r w:rsidR="000F7675">
        <w:t xml:space="preserve">. </w:t>
      </w:r>
      <w:r w:rsidR="00C73ACC">
        <w:t>The articles chosen were published between January 1, 2009</w:t>
      </w:r>
      <w:r w:rsidR="00B30368">
        <w:t>,</w:t>
      </w:r>
      <w:r w:rsidR="00C73ACC">
        <w:t xml:space="preserve"> and January 15, 2014.  Chosen articles had information on different disability types, barriers to care for women living with disability, </w:t>
      </w:r>
      <w:r w:rsidR="000302E3">
        <w:t xml:space="preserve">and </w:t>
      </w:r>
      <w:r w:rsidR="00C73ACC">
        <w:t>health disparities</w:t>
      </w:r>
      <w:r w:rsidR="000302E3">
        <w:t xml:space="preserve"> present depending on d</w:t>
      </w:r>
      <w:r w:rsidR="008253EB">
        <w:t>isability type.  Fi</w:t>
      </w:r>
      <w:r w:rsidR="00187534">
        <w:t>ndin</w:t>
      </w:r>
      <w:r w:rsidR="00B30B92">
        <w:t>gs are organized by</w:t>
      </w:r>
      <w:r w:rsidR="00175F5D">
        <w:t xml:space="preserve"> five </w:t>
      </w:r>
      <w:r w:rsidR="0071653C">
        <w:t>research questions (see Table 3</w:t>
      </w:r>
      <w:r w:rsidR="008253EB">
        <w:t xml:space="preserve">). </w:t>
      </w:r>
      <w:r w:rsidR="00480214">
        <w:t xml:space="preserve"> The 20 articles are organized at the end of the results section </w:t>
      </w:r>
      <w:r w:rsidR="008919DE">
        <w:t xml:space="preserve">in a summary table </w:t>
      </w:r>
      <w:r w:rsidR="00480214">
        <w:t xml:space="preserve">(see Table 4). </w:t>
      </w:r>
    </w:p>
    <w:p w14:paraId="593EF7E9" w14:textId="77777777" w:rsidR="002A0CA3" w:rsidRDefault="002A0CA3" w:rsidP="00C73ACC">
      <w:pPr>
        <w:ind w:firstLine="0"/>
      </w:pPr>
    </w:p>
    <w:p w14:paraId="5FB98481" w14:textId="77777777" w:rsidR="007675A2" w:rsidRDefault="007675A2" w:rsidP="001E0E7E">
      <w:pPr>
        <w:pStyle w:val="Caption"/>
        <w:jc w:val="center"/>
      </w:pPr>
      <w:bookmarkStart w:id="20" w:name="_Toc386188516"/>
      <w:r>
        <w:t xml:space="preserve">Table </w:t>
      </w:r>
      <w:fldSimple w:instr=" SEQ Table \* ARABIC ">
        <w:r w:rsidR="00526AAF">
          <w:rPr>
            <w:noProof/>
          </w:rPr>
          <w:t>3</w:t>
        </w:r>
      </w:fldSimple>
      <w:r>
        <w:t xml:space="preserve">: Research </w:t>
      </w:r>
      <w:r w:rsidR="00CF1001">
        <w:t>Questions and Associated Articles</w:t>
      </w:r>
      <w:bookmarkEnd w:id="20"/>
    </w:p>
    <w:tbl>
      <w:tblPr>
        <w:tblW w:w="9380" w:type="dxa"/>
        <w:tblInd w:w="93" w:type="dxa"/>
        <w:tblLook w:val="04A0" w:firstRow="1" w:lastRow="0" w:firstColumn="1" w:lastColumn="0" w:noHBand="0" w:noVBand="1"/>
      </w:tblPr>
      <w:tblGrid>
        <w:gridCol w:w="7055"/>
        <w:gridCol w:w="2325"/>
      </w:tblGrid>
      <w:tr w:rsidR="0031573D" w:rsidRPr="0031573D" w14:paraId="6092969B" w14:textId="77777777" w:rsidTr="0031573D">
        <w:trPr>
          <w:trHeight w:val="318"/>
        </w:trPr>
        <w:tc>
          <w:tcPr>
            <w:tcW w:w="7055" w:type="dxa"/>
            <w:tcBorders>
              <w:top w:val="single" w:sz="4" w:space="0" w:color="auto"/>
              <w:left w:val="single" w:sz="4" w:space="0" w:color="auto"/>
              <w:bottom w:val="single" w:sz="4" w:space="0" w:color="auto"/>
              <w:right w:val="single" w:sz="4" w:space="0" w:color="auto"/>
            </w:tcBorders>
            <w:shd w:val="clear" w:color="000000" w:fill="000000"/>
            <w:vAlign w:val="bottom"/>
            <w:hideMark/>
          </w:tcPr>
          <w:p w14:paraId="6B1D210D" w14:textId="77777777" w:rsidR="0031573D" w:rsidRPr="0031573D" w:rsidRDefault="0031573D" w:rsidP="0031573D">
            <w:pPr>
              <w:spacing w:line="240" w:lineRule="auto"/>
              <w:ind w:firstLine="0"/>
              <w:jc w:val="left"/>
              <w:rPr>
                <w:b/>
                <w:bCs/>
                <w:color w:val="FFFFFF"/>
              </w:rPr>
            </w:pPr>
            <w:r w:rsidRPr="0031573D">
              <w:rPr>
                <w:b/>
                <w:bCs/>
                <w:color w:val="FFFFFF"/>
              </w:rPr>
              <w:t>Research Question</w:t>
            </w:r>
          </w:p>
        </w:tc>
        <w:tc>
          <w:tcPr>
            <w:tcW w:w="232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789E7E8" w14:textId="77777777" w:rsidR="0031573D" w:rsidRPr="0031573D" w:rsidRDefault="0031573D" w:rsidP="0031573D">
            <w:pPr>
              <w:spacing w:line="240" w:lineRule="auto"/>
              <w:ind w:firstLine="0"/>
              <w:jc w:val="left"/>
              <w:rPr>
                <w:b/>
                <w:bCs/>
                <w:color w:val="FFFFFF"/>
              </w:rPr>
            </w:pPr>
            <w:r w:rsidRPr="0031573D">
              <w:rPr>
                <w:b/>
                <w:bCs/>
                <w:color w:val="FFFFFF"/>
              </w:rPr>
              <w:t>Number of Articles</w:t>
            </w:r>
          </w:p>
        </w:tc>
      </w:tr>
      <w:tr w:rsidR="0031573D" w:rsidRPr="0031573D" w14:paraId="7E5F85C6" w14:textId="77777777" w:rsidTr="0031573D">
        <w:trPr>
          <w:trHeight w:val="632"/>
        </w:trPr>
        <w:tc>
          <w:tcPr>
            <w:tcW w:w="70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A8A4A7" w14:textId="77777777" w:rsidR="0031573D" w:rsidRPr="0031573D" w:rsidRDefault="0031573D" w:rsidP="0031573D">
            <w:pPr>
              <w:spacing w:line="240" w:lineRule="auto"/>
              <w:ind w:firstLine="0"/>
              <w:jc w:val="left"/>
              <w:rPr>
                <w:color w:val="000000"/>
              </w:rPr>
            </w:pPr>
            <w:r w:rsidRPr="0031573D">
              <w:rPr>
                <w:color w:val="000000"/>
              </w:rPr>
              <w:t>Do women living with disabilities in</w:t>
            </w:r>
            <w:r w:rsidR="002A0CA3">
              <w:rPr>
                <w:color w:val="000000"/>
              </w:rPr>
              <w:t xml:space="preserve"> the United States use preventive health services less</w:t>
            </w:r>
            <w:r w:rsidRPr="0031573D">
              <w:rPr>
                <w:color w:val="000000"/>
              </w:rPr>
              <w:t xml:space="preserve"> than men living with disabilities?</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18D88" w14:textId="77777777" w:rsidR="0031573D" w:rsidRPr="0031573D" w:rsidRDefault="002A5603" w:rsidP="0031573D">
            <w:pPr>
              <w:spacing w:line="240" w:lineRule="auto"/>
              <w:ind w:firstLine="0"/>
              <w:jc w:val="center"/>
              <w:rPr>
                <w:color w:val="000000"/>
              </w:rPr>
            </w:pPr>
            <w:r>
              <w:rPr>
                <w:color w:val="000000"/>
              </w:rPr>
              <w:t>2</w:t>
            </w:r>
          </w:p>
        </w:tc>
      </w:tr>
      <w:tr w:rsidR="0031573D" w:rsidRPr="0031573D" w14:paraId="288A0848" w14:textId="77777777" w:rsidTr="002A0CA3">
        <w:trPr>
          <w:trHeight w:val="746"/>
        </w:trPr>
        <w:tc>
          <w:tcPr>
            <w:tcW w:w="70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9C084C" w14:textId="77777777" w:rsidR="0031573D" w:rsidRPr="0031573D" w:rsidRDefault="0031573D" w:rsidP="0031573D">
            <w:pPr>
              <w:spacing w:line="240" w:lineRule="auto"/>
              <w:ind w:firstLine="0"/>
              <w:jc w:val="left"/>
              <w:rPr>
                <w:color w:val="000000"/>
              </w:rPr>
            </w:pPr>
            <w:r w:rsidRPr="0031573D">
              <w:rPr>
                <w:color w:val="000000"/>
              </w:rPr>
              <w:t xml:space="preserve">Do women living with disabilities in the United </w:t>
            </w:r>
            <w:r w:rsidR="002A0CA3">
              <w:rPr>
                <w:color w:val="000000"/>
              </w:rPr>
              <w:t xml:space="preserve">State use </w:t>
            </w:r>
            <w:r w:rsidRPr="0031573D">
              <w:rPr>
                <w:color w:val="000000"/>
              </w:rPr>
              <w:t>preventive reprodu</w:t>
            </w:r>
            <w:r w:rsidR="002A0CA3">
              <w:rPr>
                <w:color w:val="000000"/>
              </w:rPr>
              <w:t>ctive health services less</w:t>
            </w:r>
            <w:r w:rsidRPr="0031573D">
              <w:rPr>
                <w:color w:val="000000"/>
              </w:rPr>
              <w:t xml:space="preserve"> than women without disabilities?</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71FC1" w14:textId="77777777" w:rsidR="0031573D" w:rsidRPr="0031573D" w:rsidRDefault="00806932" w:rsidP="0031573D">
            <w:pPr>
              <w:spacing w:line="240" w:lineRule="auto"/>
              <w:ind w:firstLine="0"/>
              <w:jc w:val="center"/>
              <w:rPr>
                <w:color w:val="000000"/>
              </w:rPr>
            </w:pPr>
            <w:r>
              <w:rPr>
                <w:color w:val="000000"/>
              </w:rPr>
              <w:t>7</w:t>
            </w:r>
          </w:p>
        </w:tc>
      </w:tr>
      <w:tr w:rsidR="0031573D" w:rsidRPr="0031573D" w14:paraId="2B4B368B" w14:textId="77777777" w:rsidTr="0031573D">
        <w:trPr>
          <w:trHeight w:val="632"/>
        </w:trPr>
        <w:tc>
          <w:tcPr>
            <w:tcW w:w="70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C6B7A" w14:textId="77777777" w:rsidR="0031573D" w:rsidRPr="0031573D" w:rsidRDefault="0031573D" w:rsidP="0031573D">
            <w:pPr>
              <w:spacing w:line="240" w:lineRule="auto"/>
              <w:ind w:firstLine="0"/>
              <w:jc w:val="left"/>
              <w:rPr>
                <w:color w:val="000000"/>
              </w:rPr>
            </w:pPr>
            <w:r w:rsidRPr="0031573D">
              <w:rPr>
                <w:color w:val="000000"/>
              </w:rPr>
              <w:t>Are there barriers to receiving preventive reproductive health services for women living with disabilities?</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3FF70" w14:textId="77777777" w:rsidR="0031573D" w:rsidRPr="0031573D" w:rsidRDefault="00C31803" w:rsidP="00DF4484">
            <w:pPr>
              <w:spacing w:line="240" w:lineRule="auto"/>
              <w:ind w:firstLine="0"/>
              <w:jc w:val="center"/>
              <w:rPr>
                <w:color w:val="000000"/>
              </w:rPr>
            </w:pPr>
            <w:r>
              <w:rPr>
                <w:color w:val="000000"/>
              </w:rPr>
              <w:t>5</w:t>
            </w:r>
          </w:p>
        </w:tc>
      </w:tr>
      <w:tr w:rsidR="0031573D" w:rsidRPr="0031573D" w14:paraId="0B9D66C3" w14:textId="77777777" w:rsidTr="0031573D">
        <w:trPr>
          <w:trHeight w:val="632"/>
        </w:trPr>
        <w:tc>
          <w:tcPr>
            <w:tcW w:w="70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783794" w14:textId="77777777" w:rsidR="0031573D" w:rsidRPr="0031573D" w:rsidRDefault="0031573D" w:rsidP="0031573D">
            <w:pPr>
              <w:spacing w:line="240" w:lineRule="auto"/>
              <w:ind w:firstLine="0"/>
              <w:jc w:val="left"/>
              <w:rPr>
                <w:color w:val="000000"/>
              </w:rPr>
            </w:pPr>
            <w:r w:rsidRPr="0031573D">
              <w:rPr>
                <w:color w:val="000000"/>
              </w:rPr>
              <w:t>Do women living with different types of disabilities experience preventive care differently?</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914BD" w14:textId="77777777" w:rsidR="0031573D" w:rsidRPr="0031573D" w:rsidRDefault="00D523EF" w:rsidP="0031573D">
            <w:pPr>
              <w:spacing w:line="240" w:lineRule="auto"/>
              <w:ind w:firstLine="0"/>
              <w:jc w:val="center"/>
              <w:rPr>
                <w:color w:val="000000"/>
              </w:rPr>
            </w:pPr>
            <w:r>
              <w:rPr>
                <w:color w:val="000000"/>
              </w:rPr>
              <w:t>4</w:t>
            </w:r>
          </w:p>
        </w:tc>
      </w:tr>
      <w:tr w:rsidR="0025232C" w:rsidRPr="0031573D" w14:paraId="1CE3B3BE" w14:textId="77777777" w:rsidTr="0031573D">
        <w:trPr>
          <w:trHeight w:val="632"/>
        </w:trPr>
        <w:tc>
          <w:tcPr>
            <w:tcW w:w="7055" w:type="dxa"/>
            <w:tcBorders>
              <w:top w:val="single" w:sz="4" w:space="0" w:color="auto"/>
              <w:left w:val="single" w:sz="4" w:space="0" w:color="auto"/>
              <w:bottom w:val="single" w:sz="4" w:space="0" w:color="auto"/>
              <w:right w:val="single" w:sz="4" w:space="0" w:color="auto"/>
            </w:tcBorders>
            <w:shd w:val="clear" w:color="auto" w:fill="auto"/>
            <w:vAlign w:val="bottom"/>
          </w:tcPr>
          <w:p w14:paraId="307C00FC" w14:textId="77777777" w:rsidR="0025232C" w:rsidRPr="0031573D" w:rsidRDefault="007B078D" w:rsidP="007B078D">
            <w:pPr>
              <w:spacing w:line="240" w:lineRule="auto"/>
              <w:ind w:firstLine="0"/>
              <w:jc w:val="left"/>
              <w:rPr>
                <w:color w:val="000000"/>
              </w:rPr>
            </w:pPr>
            <w:r>
              <w:rPr>
                <w:color w:val="000000"/>
              </w:rPr>
              <w:t xml:space="preserve">Do women from different cultural backgrounds experience preventive care differently? </w:t>
            </w: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E9B97" w14:textId="77777777" w:rsidR="0025232C" w:rsidRPr="0031573D" w:rsidRDefault="00005130" w:rsidP="0031573D">
            <w:pPr>
              <w:spacing w:line="240" w:lineRule="auto"/>
              <w:ind w:firstLine="0"/>
              <w:jc w:val="center"/>
              <w:rPr>
                <w:color w:val="000000"/>
              </w:rPr>
            </w:pPr>
            <w:r>
              <w:rPr>
                <w:color w:val="000000"/>
              </w:rPr>
              <w:t>4</w:t>
            </w:r>
          </w:p>
        </w:tc>
      </w:tr>
    </w:tbl>
    <w:p w14:paraId="6673493A" w14:textId="77777777" w:rsidR="00D073F0" w:rsidRDefault="00D073F0" w:rsidP="00C73ACC">
      <w:pPr>
        <w:ind w:firstLine="0"/>
        <w:sectPr w:rsidR="00D073F0" w:rsidSect="006B1124">
          <w:footerReference w:type="default" r:id="rId10"/>
          <w:pgSz w:w="12240" w:h="15840"/>
          <w:pgMar w:top="1440" w:right="1440" w:bottom="1440" w:left="1440" w:header="720" w:footer="720" w:gutter="0"/>
          <w:pgNumType w:start="1"/>
          <w:cols w:space="720"/>
          <w:docGrid w:linePitch="360"/>
        </w:sectPr>
      </w:pPr>
    </w:p>
    <w:p w14:paraId="6FCD21AA" w14:textId="77777777" w:rsidR="00D073F0" w:rsidRPr="00AE47A9" w:rsidRDefault="00D073F0" w:rsidP="00AE47A9">
      <w:pPr>
        <w:ind w:firstLine="0"/>
        <w:sectPr w:rsidR="00D073F0" w:rsidRPr="00AE47A9" w:rsidSect="00AE47A9">
          <w:type w:val="continuous"/>
          <w:pgSz w:w="12240" w:h="15840"/>
          <w:pgMar w:top="1440" w:right="1440" w:bottom="835" w:left="1440" w:header="720" w:footer="720" w:gutter="0"/>
          <w:cols w:space="720"/>
          <w:docGrid w:linePitch="360"/>
        </w:sectPr>
      </w:pPr>
    </w:p>
    <w:p w14:paraId="2B9170AB" w14:textId="77777777" w:rsidR="007675A2" w:rsidRDefault="007675A2" w:rsidP="00C73ACC">
      <w:pPr>
        <w:ind w:firstLine="0"/>
      </w:pPr>
    </w:p>
    <w:p w14:paraId="059C17FB" w14:textId="77777777" w:rsidR="000302E3" w:rsidRDefault="000302E3" w:rsidP="00F26074">
      <w:pPr>
        <w:pStyle w:val="Heading2"/>
      </w:pPr>
      <w:r>
        <w:tab/>
      </w:r>
      <w:bookmarkStart w:id="21" w:name="_Toc386188546"/>
      <w:r>
        <w:t>Do women living with dis</w:t>
      </w:r>
      <w:r w:rsidR="007C2F0A">
        <w:t>abilities in the United States use preventive health services less</w:t>
      </w:r>
      <w:r>
        <w:t xml:space="preserve"> than men living with disabilities?</w:t>
      </w:r>
      <w:bookmarkEnd w:id="21"/>
    </w:p>
    <w:p w14:paraId="5050B314" w14:textId="41D450C2" w:rsidR="000302E3" w:rsidRDefault="009054E8" w:rsidP="000302E3">
      <w:pPr>
        <w:pStyle w:val="Noindent"/>
      </w:pPr>
      <w:r>
        <w:t xml:space="preserve">Men and women living with disabilities are more likely to receive preventive services than men and women living without disabilities. </w:t>
      </w:r>
      <w:r w:rsidR="00157C7F">
        <w:t xml:space="preserve">Miller et al. </w:t>
      </w:r>
      <w:r w:rsidR="00281C21">
        <w:t>(2013)</w:t>
      </w:r>
      <w:r w:rsidR="009A06CE">
        <w:t xml:space="preserve"> </w:t>
      </w:r>
      <w:r w:rsidR="00281C21">
        <w:t xml:space="preserve">examined the relationship </w:t>
      </w:r>
      <w:r w:rsidR="00BD54F4">
        <w:t>between gender and disability for</w:t>
      </w:r>
      <w:r w:rsidR="00281C21">
        <w:t xml:space="preserve"> receivi</w:t>
      </w:r>
      <w:r w:rsidR="00663E76">
        <w:t>ng preventive health services using</w:t>
      </w:r>
      <w:r w:rsidR="00281C21">
        <w:t xml:space="preserve"> 2001 – 2007 M</w:t>
      </w:r>
      <w:r w:rsidR="00400278">
        <w:t xml:space="preserve">edical </w:t>
      </w:r>
      <w:r w:rsidR="00281C21">
        <w:t>E</w:t>
      </w:r>
      <w:r w:rsidR="00400278">
        <w:t xml:space="preserve">xpenditure </w:t>
      </w:r>
      <w:r w:rsidR="00281C21">
        <w:t>P</w:t>
      </w:r>
      <w:r w:rsidR="00C41574">
        <w:t>anel S</w:t>
      </w:r>
      <w:r w:rsidR="00281C21">
        <w:t xml:space="preserve">urvey data. </w:t>
      </w:r>
      <w:r w:rsidR="00372B41">
        <w:t>They found that o</w:t>
      </w:r>
      <w:r w:rsidR="009A06CE">
        <w:t xml:space="preserve">lder adults </w:t>
      </w:r>
      <w:r w:rsidR="009F7A47">
        <w:t xml:space="preserve">used </w:t>
      </w:r>
      <w:r w:rsidR="007140D8">
        <w:t xml:space="preserve">regular </w:t>
      </w:r>
      <w:r w:rsidR="009A06CE">
        <w:t>preventive services</w:t>
      </w:r>
      <w:r w:rsidR="009F7A47">
        <w:t xml:space="preserve"> more often when compared to</w:t>
      </w:r>
      <w:r w:rsidR="009A06CE">
        <w:t xml:space="preserve"> adults less than 64 years of age</w:t>
      </w:r>
      <w:r w:rsidR="007140D8">
        <w:t xml:space="preserve">. </w:t>
      </w:r>
      <w:r w:rsidR="00E95A87">
        <w:t xml:space="preserve"> </w:t>
      </w:r>
      <w:r w:rsidR="0021763B">
        <w:t xml:space="preserve">Older adults, men and women, received approximately 75.7% of preventive care while adults younger than 64 years of age received 60% of services.  </w:t>
      </w:r>
      <w:r w:rsidR="00E95A87">
        <w:t>They also found that w</w:t>
      </w:r>
      <w:r w:rsidR="007140D8">
        <w:t>omen</w:t>
      </w:r>
      <w:r w:rsidR="00BD54F4">
        <w:t xml:space="preserve"> </w:t>
      </w:r>
      <w:r w:rsidR="004C3FCA">
        <w:t xml:space="preserve">in the study, living with and without disability, </w:t>
      </w:r>
      <w:r w:rsidR="007140D8">
        <w:t>were older and had a higher age range when compared to men</w:t>
      </w:r>
      <w:r w:rsidR="00755B26">
        <w:t>.</w:t>
      </w:r>
      <w:r w:rsidR="007140D8">
        <w:t xml:space="preserve"> </w:t>
      </w:r>
      <w:r w:rsidR="00755B26">
        <w:t xml:space="preserve"> </w:t>
      </w:r>
      <w:r w:rsidR="00BD54F4">
        <w:t>Little information was</w:t>
      </w:r>
      <w:r w:rsidR="007140D8">
        <w:t xml:space="preserve"> available about diff</w:t>
      </w:r>
      <w:r w:rsidR="00755B26">
        <w:t>erences between men and women (Miller</w:t>
      </w:r>
      <w:r w:rsidR="00157C7F">
        <w:t xml:space="preserve"> et al.,</w:t>
      </w:r>
      <w:r w:rsidR="00755B26">
        <w:t xml:space="preserve"> 2013).  </w:t>
      </w:r>
    </w:p>
    <w:p w14:paraId="42F2D743" w14:textId="631FF610" w:rsidR="004C384B" w:rsidRPr="004C384B" w:rsidRDefault="004C384B" w:rsidP="004C384B">
      <w:r>
        <w:t>Women living with physical disabilities were more likely to be diagnosed wit</w:t>
      </w:r>
      <w:r w:rsidR="00AB059B">
        <w:t>h a sexually transmitted infection</w:t>
      </w:r>
      <w:r>
        <w:t xml:space="preserve"> (STI) than men living with physical disabilities.  </w:t>
      </w:r>
      <w:proofErr w:type="spellStart"/>
      <w:r>
        <w:t>McRee</w:t>
      </w:r>
      <w:proofErr w:type="spellEnd"/>
      <w:r>
        <w:t>, Haydon and Halpern (2010) looked at the National Longitudinal Study of Adolescent health from 1994 to 1995 and 2001 to 2002.  They looked at reproductive health data for individuals aged 18 to 26 years. They found that 13.9 % of women and 6% of men living with physical disability were diagnosed with a STI.  They also found that 9.3% of women and 8% of men tested positive for having a STI (</w:t>
      </w:r>
      <w:proofErr w:type="spellStart"/>
      <w:r>
        <w:t>McRee</w:t>
      </w:r>
      <w:proofErr w:type="spellEnd"/>
      <w:r>
        <w:t xml:space="preserve">, Haydon, &amp; Halpern, 2010).  </w:t>
      </w:r>
    </w:p>
    <w:p w14:paraId="79390CBD" w14:textId="77777777" w:rsidR="000302E3" w:rsidRDefault="000302E3" w:rsidP="00F26074">
      <w:pPr>
        <w:pStyle w:val="Heading2"/>
      </w:pPr>
      <w:bookmarkStart w:id="22" w:name="_Toc386188547"/>
      <w:r>
        <w:lastRenderedPageBreak/>
        <w:t>Do women living with disabilities in the United State</w:t>
      </w:r>
      <w:r w:rsidR="00B001FD">
        <w:t>s</w:t>
      </w:r>
      <w:r w:rsidR="00DC600A">
        <w:t xml:space="preserve"> use</w:t>
      </w:r>
      <w:r>
        <w:t xml:space="preserve"> preventive re</w:t>
      </w:r>
      <w:r w:rsidR="00DC600A">
        <w:t>productive health services less</w:t>
      </w:r>
      <w:r>
        <w:t xml:space="preserve"> than women without disabilities?</w:t>
      </w:r>
      <w:bookmarkEnd w:id="22"/>
    </w:p>
    <w:p w14:paraId="1CAAA1FA" w14:textId="22880582" w:rsidR="009A195E" w:rsidRDefault="00CF2B76" w:rsidP="009A195E">
      <w:pPr>
        <w:pStyle w:val="Noindent"/>
      </w:pPr>
      <w:r>
        <w:t>Women living with disabilities</w:t>
      </w:r>
      <w:r w:rsidR="00EB5805">
        <w:t xml:space="preserve"> had lower rates of regular </w:t>
      </w:r>
      <w:r w:rsidR="00B911FC">
        <w:t>screening for both p</w:t>
      </w:r>
      <w:r w:rsidR="00EB5805">
        <w:t>ap test</w:t>
      </w:r>
      <w:r>
        <w:t>s</w:t>
      </w:r>
      <w:r w:rsidR="00EB5805">
        <w:t xml:space="preserve"> and </w:t>
      </w:r>
      <w:proofErr w:type="spellStart"/>
      <w:r w:rsidR="00DA2E68">
        <w:t>mammographies</w:t>
      </w:r>
      <w:proofErr w:type="spellEnd"/>
      <w:r w:rsidR="00EB5805">
        <w:t xml:space="preserve"> when compared to women without disabilities.</w:t>
      </w:r>
      <w:r w:rsidR="00F078D4">
        <w:t xml:space="preserve"> </w:t>
      </w:r>
      <w:proofErr w:type="spellStart"/>
      <w:r w:rsidR="00F078D4">
        <w:t>A</w:t>
      </w:r>
      <w:r w:rsidR="00DA2E68">
        <w:t>rmour</w:t>
      </w:r>
      <w:proofErr w:type="spellEnd"/>
      <w:r w:rsidR="00DA2E68">
        <w:t>, Thierry, and Wolf (2009)</w:t>
      </w:r>
      <w:r w:rsidR="00F078D4">
        <w:t xml:space="preserve"> </w:t>
      </w:r>
      <w:r w:rsidR="00B911FC">
        <w:t>conducted secondary data analysis on state-level surveillance data from 2008.  They found that w</w:t>
      </w:r>
      <w:r w:rsidR="00014902">
        <w:t xml:space="preserve">omen ages 40 and older </w:t>
      </w:r>
      <w:r w:rsidR="00A82748">
        <w:t xml:space="preserve">living with disabilities </w:t>
      </w:r>
      <w:r w:rsidR="00014902">
        <w:t>reported lower rates of mammography screenings in the past two years when compared</w:t>
      </w:r>
      <w:r w:rsidR="00B911FC">
        <w:t xml:space="preserve"> to women without disabilities.  </w:t>
      </w:r>
      <w:r>
        <w:t>They also found that w</w:t>
      </w:r>
      <w:r w:rsidR="00A32279">
        <w:t>omen with disabilities</w:t>
      </w:r>
      <w:r w:rsidR="00904D92">
        <w:t xml:space="preserve"> were less likely to </w:t>
      </w:r>
      <w:r w:rsidR="00F576A5">
        <w:t xml:space="preserve">have </w:t>
      </w:r>
      <w:r w:rsidR="00904D92">
        <w:t>receive</w:t>
      </w:r>
      <w:r w:rsidR="00F576A5">
        <w:t>d</w:t>
      </w:r>
      <w:r w:rsidR="00904D92">
        <w:t xml:space="preserve"> a p</w:t>
      </w:r>
      <w:r w:rsidR="00A32279">
        <w:t>ap test within the last three years when compared to women without disability</w:t>
      </w:r>
      <w:r w:rsidR="00EB5805">
        <w:t xml:space="preserve"> </w:t>
      </w:r>
      <w:r w:rsidR="00A32279">
        <w:t>(</w:t>
      </w:r>
      <w:proofErr w:type="spellStart"/>
      <w:r w:rsidR="00A32279">
        <w:t>Armour</w:t>
      </w:r>
      <w:proofErr w:type="spellEnd"/>
      <w:r w:rsidR="00A32279">
        <w:t>, Thierry, &amp; Wolf, 2009).</w:t>
      </w:r>
    </w:p>
    <w:p w14:paraId="5914BC46" w14:textId="77777777" w:rsidR="00A32279" w:rsidRDefault="005D5474" w:rsidP="00A32279">
      <w:r>
        <w:t>Women without disabilities reported having better experiences</w:t>
      </w:r>
      <w:r w:rsidR="00F576A5">
        <w:t xml:space="preserve"> when receiving a mammogram</w:t>
      </w:r>
      <w:r>
        <w:t xml:space="preserve"> compared to women with disabilities. </w:t>
      </w:r>
      <w:r w:rsidR="00110C78">
        <w:t xml:space="preserve">Clark </w:t>
      </w:r>
      <w:r w:rsidR="0098716D">
        <w:t>et</w:t>
      </w:r>
      <w:r w:rsidR="00F576A5">
        <w:t xml:space="preserve"> al.</w:t>
      </w:r>
      <w:r w:rsidR="0098716D">
        <w:t xml:space="preserve"> (2009) conducted a matched cohort study to compare healthc</w:t>
      </w:r>
      <w:r w:rsidR="00904D92">
        <w:t>are experiences of women with disability to</w:t>
      </w:r>
      <w:r w:rsidR="00F576A5">
        <w:t xml:space="preserve"> those without</w:t>
      </w:r>
      <w:r w:rsidR="0098716D">
        <w:t xml:space="preserve">. </w:t>
      </w:r>
      <w:r w:rsidR="00D76620">
        <w:t xml:space="preserve">Women with disabilities reported better experiences if the mammogram clinic was not far away, if a trusted healthcare provider recommended the clinic, and if they had positive and safe experiences while being screened.  </w:t>
      </w:r>
      <w:r w:rsidR="00116D59">
        <w:t>Women without disabilities were getting screened more than women living with disabi</w:t>
      </w:r>
      <w:r>
        <w:t xml:space="preserve">lities  (Clark et al., 2009). </w:t>
      </w:r>
    </w:p>
    <w:p w14:paraId="0B87BC13" w14:textId="77777777" w:rsidR="00417102" w:rsidRDefault="00DA2E68" w:rsidP="00A32279">
      <w:r>
        <w:t>Drew and Short (2010)</w:t>
      </w:r>
      <w:r w:rsidR="00904D92">
        <w:t xml:space="preserve"> looked at the relationship between living with a disability and receiving a pap smear using </w:t>
      </w:r>
      <w:r w:rsidR="0029292E">
        <w:t xml:space="preserve">the </w:t>
      </w:r>
      <w:r w:rsidR="00904D92">
        <w:t xml:space="preserve">National Health Interview Surveys from 2000 and 2005. </w:t>
      </w:r>
      <w:r w:rsidR="00417080">
        <w:t>They found that w</w:t>
      </w:r>
      <w:r w:rsidR="00417102">
        <w:t>omen living with disabilities ha</w:t>
      </w:r>
      <w:r w:rsidR="00417080">
        <w:t>d 41% less odds of receiving a p</w:t>
      </w:r>
      <w:r w:rsidR="00417102">
        <w:t xml:space="preserve">ap smear </w:t>
      </w:r>
      <w:r w:rsidR="0029292E">
        <w:t>than women without disabilities.</w:t>
      </w:r>
      <w:r w:rsidR="00417102">
        <w:t xml:space="preserve"> Women living with mobility limitations ha</w:t>
      </w:r>
      <w:r w:rsidR="00417080">
        <w:t>d 35% less odds of receiving a p</w:t>
      </w:r>
      <w:r w:rsidR="00417102">
        <w:t>ap smear than wom</w:t>
      </w:r>
      <w:r w:rsidR="002C7640">
        <w:t xml:space="preserve">en without mobility limitations.  </w:t>
      </w:r>
      <w:r w:rsidR="00417102">
        <w:t xml:space="preserve">If the woman had both mobility </w:t>
      </w:r>
      <w:r w:rsidR="00417102">
        <w:lastRenderedPageBreak/>
        <w:t>and sensory limitations, she had even lower odds of receiving a pap smear than women without limitations (Drew &amp; Short, 2010).</w:t>
      </w:r>
      <w:r w:rsidR="00177D89">
        <w:t xml:space="preserve"> </w:t>
      </w:r>
    </w:p>
    <w:p w14:paraId="7146D4EE" w14:textId="6695D038" w:rsidR="000801B5" w:rsidRDefault="006C0BA2" w:rsidP="00AD3513">
      <w:r>
        <w:t>Women utilized mammograms more regularly</w:t>
      </w:r>
      <w:r w:rsidR="002F54B4">
        <w:t xml:space="preserve"> </w:t>
      </w:r>
      <w:r>
        <w:t xml:space="preserve">if they had </w:t>
      </w:r>
      <w:r w:rsidR="002F54B4">
        <w:t>complex activity limitations than women without limitations</w:t>
      </w:r>
      <w:r w:rsidR="00CC73FE">
        <w:t xml:space="preserve">. </w:t>
      </w:r>
      <w:r w:rsidR="00916306">
        <w:t xml:space="preserve"> </w:t>
      </w:r>
      <w:r>
        <w:t>Mil</w:t>
      </w:r>
      <w:r w:rsidR="00CC73FE">
        <w:t>le</w:t>
      </w:r>
      <w:r w:rsidR="00157C7F">
        <w:t xml:space="preserve">r et al., </w:t>
      </w:r>
      <w:r w:rsidR="00DA2E68">
        <w:t>(2013)</w:t>
      </w:r>
      <w:r w:rsidR="00B431FF">
        <w:t xml:space="preserve"> examined the relationship between gender and disability in receiving preventive health services using 2001 – 2007 Medical Expenditure Panel Survey data. </w:t>
      </w:r>
      <w:r w:rsidR="0029292E">
        <w:t xml:space="preserve">They defined basic activity limitations as sensory, physical, cognitive, and mental limitations.  Complex activity limitations were classified as functional and work related limitations. </w:t>
      </w:r>
      <w:r>
        <w:t xml:space="preserve"> </w:t>
      </w:r>
      <w:r w:rsidR="00B431FF">
        <w:t>They found that w</w:t>
      </w:r>
      <w:r>
        <w:t>omen with both basic and complex activity limitations were more likely to receive blood pressure and cholesterol screening</w:t>
      </w:r>
      <w:r w:rsidR="002C7640">
        <w:t xml:space="preserve"> than women without limitations. </w:t>
      </w:r>
      <w:r w:rsidR="00521C91">
        <w:t xml:space="preserve">Women living with basic and complex limitations </w:t>
      </w:r>
      <w:r w:rsidR="00733DCA">
        <w:t xml:space="preserve">received cervical cancer screening at lower rates </w:t>
      </w:r>
      <w:r w:rsidR="002C7640">
        <w:t>than women without limitations</w:t>
      </w:r>
      <w:r w:rsidR="00945CCE">
        <w:t xml:space="preserve"> </w:t>
      </w:r>
      <w:r w:rsidR="00157C7F">
        <w:t xml:space="preserve">(Miller et al., </w:t>
      </w:r>
      <w:r w:rsidR="00733DCA">
        <w:t>2013).</w:t>
      </w:r>
      <w:r w:rsidR="000801B5">
        <w:t xml:space="preserve"> </w:t>
      </w:r>
    </w:p>
    <w:p w14:paraId="2AE426B7" w14:textId="7F2FFD2F" w:rsidR="00E508BB" w:rsidRDefault="0029292E" w:rsidP="00D44662">
      <w:r>
        <w:t>Andresen et al.</w:t>
      </w:r>
      <w:r w:rsidR="00EF6111" w:rsidRPr="007024A1">
        <w:t xml:space="preserve"> </w:t>
      </w:r>
      <w:r w:rsidR="00EF6111">
        <w:t>(</w:t>
      </w:r>
      <w:r w:rsidR="00EF6111" w:rsidRPr="007024A1">
        <w:t>2013</w:t>
      </w:r>
      <w:r w:rsidR="00DA2E68">
        <w:t>)</w:t>
      </w:r>
      <w:r w:rsidR="00EF6111">
        <w:t xml:space="preserve"> conducted a systematic literature review to look at the utilization of pap smears, mammograms, and clinical breast examinations by women with disabilities.  They found that w</w:t>
      </w:r>
      <w:r w:rsidR="000801B5">
        <w:t>omen with severe disabiliti</w:t>
      </w:r>
      <w:r w:rsidR="007405FD">
        <w:t xml:space="preserve">es were less </w:t>
      </w:r>
      <w:r w:rsidR="00C00BA7">
        <w:t>likely to receive a mammogram</w:t>
      </w:r>
      <w:r w:rsidR="000801B5">
        <w:t xml:space="preserve"> when compared</w:t>
      </w:r>
      <w:r w:rsidR="00EF6111">
        <w:t xml:space="preserve"> to women without disabilities</w:t>
      </w:r>
      <w:r w:rsidR="00C00BA7">
        <w:t xml:space="preserve">. </w:t>
      </w:r>
      <w:r w:rsidR="003B1981">
        <w:t xml:space="preserve">They found varying rates and findings for </w:t>
      </w:r>
      <w:proofErr w:type="gramStart"/>
      <w:r w:rsidR="003B1981">
        <w:t>pap</w:t>
      </w:r>
      <w:proofErr w:type="gramEnd"/>
      <w:r w:rsidR="003B1981">
        <w:t xml:space="preserve"> smear testing </w:t>
      </w:r>
      <w:r w:rsidR="00244E4F">
        <w:t>(Andresen et al, 2013)</w:t>
      </w:r>
      <w:r w:rsidR="000801B5">
        <w:t xml:space="preserve">. </w:t>
      </w:r>
    </w:p>
    <w:p w14:paraId="456398DC" w14:textId="233DE409" w:rsidR="00C120E6" w:rsidRDefault="005A62AA" w:rsidP="00D44662">
      <w:r>
        <w:t>Wisdom et al.</w:t>
      </w:r>
      <w:r w:rsidR="00DA2E68">
        <w:t xml:space="preserve"> (2010) </w:t>
      </w:r>
      <w:r w:rsidR="003B43C8">
        <w:t xml:space="preserve">reviewed 16 years of research from 1990 to 2005 to examine health disparities between women with and women without disability. </w:t>
      </w:r>
      <w:r w:rsidR="000801B5">
        <w:t xml:space="preserve"> </w:t>
      </w:r>
      <w:r w:rsidR="003B43C8">
        <w:t>They found that w</w:t>
      </w:r>
      <w:r w:rsidR="000801B5">
        <w:t>omen with disabilities were less likely to have received a pap smear when compared</w:t>
      </w:r>
      <w:r>
        <w:t xml:space="preserve"> to women without disabilities</w:t>
      </w:r>
      <w:r w:rsidR="00B7087F">
        <w:t>. They also found that women with disabilities were less likely to have received a mammogram when compared to women without</w:t>
      </w:r>
      <w:r w:rsidR="00244E4F">
        <w:t xml:space="preserve"> (Wisdom et al., 2010)</w:t>
      </w:r>
      <w:r>
        <w:t>.</w:t>
      </w:r>
      <w:r w:rsidR="00D44662">
        <w:t xml:space="preserve"> </w:t>
      </w:r>
    </w:p>
    <w:p w14:paraId="31D7D42B" w14:textId="11438304" w:rsidR="00192564" w:rsidRPr="00192564" w:rsidRDefault="002167B0" w:rsidP="004C58C2">
      <w:r>
        <w:t xml:space="preserve">Horner-Johnson et al. </w:t>
      </w:r>
      <w:r w:rsidR="00DA2E68">
        <w:t>(2014)</w:t>
      </w:r>
      <w:r w:rsidR="00C120E6">
        <w:t xml:space="preserve"> conducted a study to examine the difference</w:t>
      </w:r>
      <w:r w:rsidR="004B560A">
        <w:t>s</w:t>
      </w:r>
      <w:r w:rsidR="00C120E6">
        <w:t xml:space="preserve"> in breast and cervical cancer screening</w:t>
      </w:r>
      <w:r w:rsidR="004B560A">
        <w:t xml:space="preserve"> rates</w:t>
      </w:r>
      <w:r w:rsidR="00C120E6">
        <w:t xml:space="preserve"> by women living with</w:t>
      </w:r>
      <w:r w:rsidR="00916306">
        <w:t xml:space="preserve"> different disability severity levels</w:t>
      </w:r>
      <w:r w:rsidR="0060640C">
        <w:t>.</w:t>
      </w:r>
      <w:r w:rsidR="000B0FB5">
        <w:t xml:space="preserve"> </w:t>
      </w:r>
      <w:r w:rsidR="00C120E6">
        <w:t xml:space="preserve"> </w:t>
      </w:r>
      <w:r w:rsidR="0060640C">
        <w:t>U</w:t>
      </w:r>
      <w:r w:rsidR="00AB1DF1">
        <w:t>sing</w:t>
      </w:r>
      <w:r w:rsidR="004B560A">
        <w:t xml:space="preserve"> </w:t>
      </w:r>
      <w:r w:rsidR="004B560A">
        <w:lastRenderedPageBreak/>
        <w:t>Medical Expenditure Pane</w:t>
      </w:r>
      <w:r w:rsidR="0060640C">
        <w:t>l Survey data from 2002 – 2008, t</w:t>
      </w:r>
      <w:r w:rsidR="004B560A">
        <w:t>hey found that w</w:t>
      </w:r>
      <w:r w:rsidR="00D44662">
        <w:t>omen with disabilities were not as likely to be up-to-date with current screening recommendations when compared to women without disabilities (Horner-Johnson</w:t>
      </w:r>
      <w:r>
        <w:t xml:space="preserve"> et al., </w:t>
      </w:r>
      <w:r w:rsidR="00D44662">
        <w:t>2014).</w:t>
      </w:r>
    </w:p>
    <w:p w14:paraId="3FF349EA" w14:textId="77777777" w:rsidR="000302E3" w:rsidRDefault="000302E3" w:rsidP="00F26074">
      <w:pPr>
        <w:pStyle w:val="Heading2"/>
      </w:pPr>
      <w:bookmarkStart w:id="23" w:name="_Toc386188548"/>
      <w:r>
        <w:t>Are there barriers to receiving preventive reproductive health services for women living with disabilities?</w:t>
      </w:r>
      <w:bookmarkEnd w:id="23"/>
      <w:r>
        <w:t xml:space="preserve"> </w:t>
      </w:r>
    </w:p>
    <w:p w14:paraId="73677D1B" w14:textId="77777777" w:rsidR="00997487" w:rsidRDefault="005E77FF" w:rsidP="00997487">
      <w:pPr>
        <w:pStyle w:val="Noindent"/>
      </w:pPr>
      <w:proofErr w:type="spellStart"/>
      <w:r>
        <w:t>Jarman</w:t>
      </w:r>
      <w:proofErr w:type="spellEnd"/>
      <w:r>
        <w:t xml:space="preserve"> et al. </w:t>
      </w:r>
      <w:r w:rsidR="00DA2E68">
        <w:t>(2013)</w:t>
      </w:r>
      <w:r w:rsidR="004844D9">
        <w:t xml:space="preserve"> </w:t>
      </w:r>
      <w:r w:rsidR="0068669F">
        <w:t>conducted surveys with women living with disability to identify</w:t>
      </w:r>
      <w:r w:rsidR="00E76373">
        <w:t xml:space="preserve"> barriers to</w:t>
      </w:r>
      <w:r w:rsidR="0068669F">
        <w:t xml:space="preserve"> accessing breast cancer screening. </w:t>
      </w:r>
      <w:r w:rsidR="00E76373">
        <w:t>They found that w</w:t>
      </w:r>
      <w:r w:rsidR="00A20A3C">
        <w:t xml:space="preserve">omen living with multiple disabilities were more likely to need a </w:t>
      </w:r>
      <w:r w:rsidR="00E76373">
        <w:t xml:space="preserve">mammogram machine accessible for persons sitting. This means that more sitting mammogram machines are needed. </w:t>
      </w:r>
      <w:r w:rsidR="00A20A3C">
        <w:t xml:space="preserve"> </w:t>
      </w:r>
      <w:r w:rsidR="00E76373">
        <w:t xml:space="preserve">They also found that women with only physical disabilities </w:t>
      </w:r>
      <w:r w:rsidR="00DF5D69">
        <w:t xml:space="preserve">were more likely to report needing to sit </w:t>
      </w:r>
      <w:r w:rsidR="00E93D2B">
        <w:t>down</w:t>
      </w:r>
      <w:r w:rsidR="00DF5D69">
        <w:t xml:space="preserve"> during a mammogram</w:t>
      </w:r>
      <w:r w:rsidR="00E76373">
        <w:t xml:space="preserve"> (</w:t>
      </w:r>
      <w:proofErr w:type="spellStart"/>
      <w:r>
        <w:t>Jarman</w:t>
      </w:r>
      <w:proofErr w:type="spellEnd"/>
      <w:r>
        <w:t xml:space="preserve"> et al., 2013).</w:t>
      </w:r>
    </w:p>
    <w:p w14:paraId="6437729C" w14:textId="77777777" w:rsidR="00337E01" w:rsidRDefault="004B2E91" w:rsidP="004B2E91">
      <w:r>
        <w:t xml:space="preserve">Suzuki et al. (2013) conducted an educational workshop to understand the barriers to receiving mammograms by women living with mobility limitations. </w:t>
      </w:r>
      <w:r w:rsidR="00B42451">
        <w:t xml:space="preserve">They found that individual barriers to receiving care include other health conditions, family, self-care, and little knowledge about testing with the mammogram machine. </w:t>
      </w:r>
      <w:r>
        <w:t xml:space="preserve"> They </w:t>
      </w:r>
      <w:r w:rsidR="00B42451">
        <w:t xml:space="preserve">also </w:t>
      </w:r>
      <w:r>
        <w:t xml:space="preserve">found that information about screening techniques were unclear and </w:t>
      </w:r>
      <w:r w:rsidR="00B42451">
        <w:t>that past negative experience</w:t>
      </w:r>
      <w:r>
        <w:t xml:space="preserve"> with pro</w:t>
      </w:r>
      <w:r w:rsidR="00337E01">
        <w:t>viders act as barriers to care (Suzuki et al., 2013).</w:t>
      </w:r>
    </w:p>
    <w:p w14:paraId="3E34C9FA" w14:textId="77777777" w:rsidR="00DE1ADB" w:rsidRDefault="00DF5D69" w:rsidP="004B2E91">
      <w:r>
        <w:t>Physical access barri</w:t>
      </w:r>
      <w:r w:rsidR="005300C5">
        <w:t xml:space="preserve">ers to breast cancer screening include </w:t>
      </w:r>
      <w:r w:rsidR="00E36FB6">
        <w:t xml:space="preserve">hard-to-grip or absent </w:t>
      </w:r>
      <w:r>
        <w:t>h</w:t>
      </w:r>
      <w:r w:rsidR="00E36FB6">
        <w:t xml:space="preserve">andle bars on mammogram machines </w:t>
      </w:r>
      <w:r w:rsidR="005E77FF">
        <w:t>(</w:t>
      </w:r>
      <w:proofErr w:type="spellStart"/>
      <w:r w:rsidR="008A273B">
        <w:t>Jarman</w:t>
      </w:r>
      <w:proofErr w:type="spellEnd"/>
      <w:r w:rsidR="008A273B">
        <w:t xml:space="preserve"> et al., 2013; </w:t>
      </w:r>
      <w:proofErr w:type="spellStart"/>
      <w:r w:rsidR="005E77FF">
        <w:t>Lezzoni</w:t>
      </w:r>
      <w:proofErr w:type="spellEnd"/>
      <w:r w:rsidR="005E77FF">
        <w:t xml:space="preserve">, </w:t>
      </w:r>
      <w:proofErr w:type="spellStart"/>
      <w:r w:rsidR="005E77FF">
        <w:t>Kilbridge</w:t>
      </w:r>
      <w:proofErr w:type="spellEnd"/>
      <w:r w:rsidR="005E77FF">
        <w:t>, &amp; Park, 2010</w:t>
      </w:r>
      <w:r w:rsidR="008A273B">
        <w:t>)</w:t>
      </w:r>
      <w:r>
        <w:t xml:space="preserve">, </w:t>
      </w:r>
      <w:r w:rsidR="00E36FB6">
        <w:t>inability</w:t>
      </w:r>
      <w:r>
        <w:t xml:space="preserve"> to grip the handle bars</w:t>
      </w:r>
      <w:r w:rsidR="00E36FB6">
        <w:t xml:space="preserve"> or </w:t>
      </w:r>
      <w:r>
        <w:t>stand</w:t>
      </w:r>
      <w:r w:rsidR="00E47F7E">
        <w:t xml:space="preserve"> (</w:t>
      </w:r>
      <w:proofErr w:type="spellStart"/>
      <w:r w:rsidR="00E47F7E">
        <w:t>Lezzoni</w:t>
      </w:r>
      <w:proofErr w:type="spellEnd"/>
      <w:r w:rsidR="00E47F7E">
        <w:t xml:space="preserve">, </w:t>
      </w:r>
      <w:proofErr w:type="spellStart"/>
      <w:r w:rsidR="00E47F7E">
        <w:t>Kilbridge</w:t>
      </w:r>
      <w:proofErr w:type="spellEnd"/>
      <w:r w:rsidR="00E47F7E">
        <w:t>, &amp; Park, 2010)</w:t>
      </w:r>
      <w:r>
        <w:t xml:space="preserve">, </w:t>
      </w:r>
      <w:r w:rsidR="00E36FB6">
        <w:t>inaccessible mammogram equipment and inaccessible exam tables</w:t>
      </w:r>
      <w:r w:rsidR="00E47F7E" w:rsidRPr="00E47F7E">
        <w:t xml:space="preserve"> </w:t>
      </w:r>
      <w:r w:rsidR="00E47F7E">
        <w:t>(</w:t>
      </w:r>
      <w:proofErr w:type="spellStart"/>
      <w:r w:rsidR="00E47F7E">
        <w:t>Jarman</w:t>
      </w:r>
      <w:proofErr w:type="spellEnd"/>
      <w:r w:rsidR="00E47F7E">
        <w:t xml:space="preserve"> et al., 2013; </w:t>
      </w:r>
      <w:proofErr w:type="spellStart"/>
      <w:r w:rsidR="00E47F7E">
        <w:t>Lezzoni</w:t>
      </w:r>
      <w:proofErr w:type="spellEnd"/>
      <w:r w:rsidR="00E47F7E">
        <w:t xml:space="preserve">, </w:t>
      </w:r>
      <w:proofErr w:type="spellStart"/>
      <w:r w:rsidR="00E47F7E">
        <w:t>Kilbridge</w:t>
      </w:r>
      <w:proofErr w:type="spellEnd"/>
      <w:r w:rsidR="00E47F7E">
        <w:t>, &amp; Park, 2010)</w:t>
      </w:r>
      <w:r>
        <w:t xml:space="preserve">, </w:t>
      </w:r>
      <w:r>
        <w:lastRenderedPageBreak/>
        <w:t>difficulty when attempting to position while standing</w:t>
      </w:r>
      <w:r w:rsidR="00E47F7E">
        <w:t xml:space="preserve"> </w:t>
      </w:r>
      <w:r w:rsidR="00E36FB6">
        <w:t xml:space="preserve">and </w:t>
      </w:r>
      <w:r>
        <w:t>difficulty when attempting to position while lying down</w:t>
      </w:r>
      <w:r w:rsidR="00F67FD7">
        <w:t xml:space="preserve"> (</w:t>
      </w:r>
      <w:proofErr w:type="spellStart"/>
      <w:r w:rsidR="00F67FD7">
        <w:t>Lezzoni</w:t>
      </w:r>
      <w:proofErr w:type="spellEnd"/>
      <w:r w:rsidR="00F67FD7">
        <w:t xml:space="preserve">, </w:t>
      </w:r>
      <w:proofErr w:type="spellStart"/>
      <w:r w:rsidR="00F67FD7">
        <w:t>Kilbridge</w:t>
      </w:r>
      <w:proofErr w:type="spellEnd"/>
      <w:r w:rsidR="00F67FD7">
        <w:t>, &amp; Park, 2010)</w:t>
      </w:r>
      <w:r>
        <w:t>, unavailable accessible equipment</w:t>
      </w:r>
      <w:r w:rsidR="008A273B">
        <w:t xml:space="preserve"> (</w:t>
      </w:r>
      <w:proofErr w:type="spellStart"/>
      <w:r w:rsidR="008A273B">
        <w:t>Jarman</w:t>
      </w:r>
      <w:proofErr w:type="spellEnd"/>
      <w:r w:rsidR="008A273B">
        <w:t xml:space="preserve"> et al., 2013; </w:t>
      </w:r>
      <w:proofErr w:type="spellStart"/>
      <w:r w:rsidR="008A273B">
        <w:t>Lezzoni</w:t>
      </w:r>
      <w:proofErr w:type="spellEnd"/>
      <w:r w:rsidR="008A273B">
        <w:t xml:space="preserve">, </w:t>
      </w:r>
      <w:proofErr w:type="spellStart"/>
      <w:r w:rsidR="008A273B">
        <w:t>Kilbridge</w:t>
      </w:r>
      <w:proofErr w:type="spellEnd"/>
      <w:r w:rsidR="008A273B">
        <w:t>, &amp; Park, 2010)</w:t>
      </w:r>
      <w:r>
        <w:t>, and injuries from maneuvering</w:t>
      </w:r>
      <w:r w:rsidR="00E47F7E">
        <w:t xml:space="preserve"> (</w:t>
      </w:r>
      <w:proofErr w:type="spellStart"/>
      <w:r w:rsidR="00E47F7E">
        <w:t>Lezzoni</w:t>
      </w:r>
      <w:proofErr w:type="spellEnd"/>
      <w:r w:rsidR="00E47F7E">
        <w:t xml:space="preserve">, </w:t>
      </w:r>
      <w:proofErr w:type="spellStart"/>
      <w:r w:rsidR="00E47F7E">
        <w:t>Kilbridge</w:t>
      </w:r>
      <w:proofErr w:type="spellEnd"/>
      <w:r w:rsidR="00E47F7E">
        <w:t>, &amp; Park, 2010)</w:t>
      </w:r>
      <w:r>
        <w:t xml:space="preserve">. </w:t>
      </w:r>
    </w:p>
    <w:p w14:paraId="0A35469A" w14:textId="76A7A034" w:rsidR="00680BA2" w:rsidRDefault="008E537D" w:rsidP="004B2E91">
      <w:r>
        <w:t>Environmental barriers include</w:t>
      </w:r>
      <w:r w:rsidR="008530CE">
        <w:t xml:space="preserve"> difficulty locating a doctor with accessible equipment and knowledge</w:t>
      </w:r>
      <w:r>
        <w:t xml:space="preserve"> of disability care</w:t>
      </w:r>
      <w:r w:rsidR="008530CE">
        <w:t>, difficulty with appointment scheduling, providers too far away in distance, insurance coverage</w:t>
      </w:r>
      <w:r>
        <w:t xml:space="preserve"> and deductibles</w:t>
      </w:r>
      <w:r w:rsidR="008530CE">
        <w:t>, transportation</w:t>
      </w:r>
      <w:r>
        <w:t xml:space="preserve"> problems</w:t>
      </w:r>
      <w:r w:rsidR="008530CE">
        <w:t xml:space="preserve">, </w:t>
      </w:r>
      <w:r>
        <w:t xml:space="preserve">and </w:t>
      </w:r>
      <w:r w:rsidR="008530CE">
        <w:t>financial</w:t>
      </w:r>
      <w:r>
        <w:t xml:space="preserve"> issues </w:t>
      </w:r>
      <w:r w:rsidR="008530CE">
        <w:t>(Suzuki</w:t>
      </w:r>
      <w:r w:rsidR="00F119BD">
        <w:t xml:space="preserve"> et al., </w:t>
      </w:r>
      <w:r w:rsidR="008530CE">
        <w:t xml:space="preserve">2013). </w:t>
      </w:r>
      <w:r w:rsidR="00297D98">
        <w:t xml:space="preserve"> </w:t>
      </w:r>
      <w:r w:rsidR="002167B0">
        <w:t xml:space="preserve">Mobley et al. </w:t>
      </w:r>
      <w:r w:rsidR="00464680">
        <w:t>(2009) found similar results when looking at Surveillance Epidemiology and End Results (SEER) Medicare data from California.  They found that women with disabilities who lived in a more urban area, with better transportation, were 40% more likely to receive a mammogram than women without disabilities</w:t>
      </w:r>
      <w:r w:rsidR="002167B0">
        <w:t xml:space="preserve"> (Mobley et al., </w:t>
      </w:r>
      <w:r w:rsidR="00126EBD">
        <w:t xml:space="preserve">2009).  </w:t>
      </w:r>
    </w:p>
    <w:p w14:paraId="38E24010" w14:textId="77777777" w:rsidR="009F47F0" w:rsidRPr="009F47F0" w:rsidRDefault="009F47F0" w:rsidP="009F47F0">
      <w:pPr>
        <w:pStyle w:val="Noindent"/>
      </w:pPr>
    </w:p>
    <w:p w14:paraId="5AC06F8A" w14:textId="77777777" w:rsidR="000302E3" w:rsidRDefault="000302E3" w:rsidP="00F26074">
      <w:pPr>
        <w:pStyle w:val="Heading2"/>
      </w:pPr>
      <w:bookmarkStart w:id="24" w:name="_Toc386188549"/>
      <w:r>
        <w:t>Do women living with different types of disabilities experience preventive care differently?</w:t>
      </w:r>
      <w:bookmarkEnd w:id="24"/>
    </w:p>
    <w:p w14:paraId="2383F726" w14:textId="77777777" w:rsidR="00E96AEC" w:rsidRDefault="00E96AEC" w:rsidP="00E96AEC">
      <w:pPr>
        <w:pStyle w:val="Noindent"/>
      </w:pPr>
      <w:r>
        <w:t xml:space="preserve">Women </w:t>
      </w:r>
      <w:r w:rsidR="007157C5">
        <w:t>with severe disability were less likely to receive mammograms than women</w:t>
      </w:r>
      <w:r w:rsidR="00740793">
        <w:t xml:space="preserve"> with moderate </w:t>
      </w:r>
      <w:r w:rsidR="00DA2E68">
        <w:t xml:space="preserve">disability. </w:t>
      </w:r>
      <w:proofErr w:type="spellStart"/>
      <w:r w:rsidR="00DA2E68">
        <w:t>Caban</w:t>
      </w:r>
      <w:proofErr w:type="spellEnd"/>
      <w:r w:rsidR="00DA2E68">
        <w:t xml:space="preserve"> et al. (2011)</w:t>
      </w:r>
      <w:r w:rsidR="00740793">
        <w:t xml:space="preserve"> looked at the results from the Medicare beneficiary survey from 2004-2005 to examine relationships between mammography utilization</w:t>
      </w:r>
      <w:r w:rsidR="00997F8E">
        <w:t xml:space="preserve"> and disability status</w:t>
      </w:r>
      <w:r w:rsidR="00740793">
        <w:t xml:space="preserve"> in the </w:t>
      </w:r>
      <w:r w:rsidR="009424DB">
        <w:t xml:space="preserve">Medicare beneficiary </w:t>
      </w:r>
      <w:r w:rsidR="00740793">
        <w:t>population. They found that w</w:t>
      </w:r>
      <w:r w:rsidR="001D515B">
        <w:t>omen with moderate disability were 24% less likely</w:t>
      </w:r>
      <w:r w:rsidR="0087738A">
        <w:t xml:space="preserve"> to get mammograms than women without disability.  They also found that</w:t>
      </w:r>
      <w:r w:rsidR="001D515B">
        <w:t xml:space="preserve"> women with severe disability were 54% less lik</w:t>
      </w:r>
      <w:r w:rsidR="00740793">
        <w:t>ely to receive mammograms</w:t>
      </w:r>
      <w:r w:rsidR="0087738A">
        <w:t xml:space="preserve"> than women with moderate disability</w:t>
      </w:r>
      <w:r w:rsidR="00C760E6">
        <w:t xml:space="preserve"> </w:t>
      </w:r>
      <w:r w:rsidR="00EE22DC">
        <w:t>(</w:t>
      </w:r>
      <w:proofErr w:type="spellStart"/>
      <w:r w:rsidR="00EE22DC">
        <w:t>Caban</w:t>
      </w:r>
      <w:proofErr w:type="spellEnd"/>
      <w:r w:rsidR="00EE22DC">
        <w:t xml:space="preserve"> el al., </w:t>
      </w:r>
      <w:r w:rsidR="001D515B">
        <w:t xml:space="preserve">2011).  </w:t>
      </w:r>
    </w:p>
    <w:p w14:paraId="18AD2381" w14:textId="25030D0D" w:rsidR="002709A1" w:rsidRDefault="00972876" w:rsidP="00287CD0">
      <w:r>
        <w:lastRenderedPageBreak/>
        <w:t>Women with</w:t>
      </w:r>
      <w:r w:rsidR="00EF08E4">
        <w:t xml:space="preserve"> an i</w:t>
      </w:r>
      <w:r>
        <w:t xml:space="preserve">ntellectual disability have varying rates of mammogram utilization based on </w:t>
      </w:r>
      <w:r w:rsidR="00EF08E4">
        <w:t>support and living environment</w:t>
      </w:r>
      <w:r w:rsidR="00DA2E68">
        <w:t>. Wilkinson et al. (2011)</w:t>
      </w:r>
      <w:r>
        <w:t xml:space="preserve"> analyzed data to examine mammogram utilization rates by women with intellectual disability. They found that w</w:t>
      </w:r>
      <w:r w:rsidR="00E962FC">
        <w:t xml:space="preserve">omen </w:t>
      </w:r>
      <w:r w:rsidR="00EF08E4">
        <w:t>who have</w:t>
      </w:r>
      <w:r w:rsidR="00E962FC">
        <w:t xml:space="preserve"> higher needs for sup</w:t>
      </w:r>
      <w:r w:rsidR="003A4049">
        <w:t>port</w:t>
      </w:r>
      <w:r w:rsidR="006527B4">
        <w:t xml:space="preserve"> </w:t>
      </w:r>
      <w:r w:rsidR="003A4049">
        <w:t>were less likely to get</w:t>
      </w:r>
      <w:r w:rsidR="00E962FC">
        <w:t xml:space="preserve"> mammogram</w:t>
      </w:r>
      <w:r w:rsidR="003A4049">
        <w:t>s</w:t>
      </w:r>
      <w:r w:rsidR="00E962FC">
        <w:t xml:space="preserve"> than women with </w:t>
      </w:r>
      <w:r w:rsidR="00EB3F52">
        <w:t>no ne</w:t>
      </w:r>
      <w:r>
        <w:t>ed for support</w:t>
      </w:r>
      <w:r w:rsidR="00E962FC">
        <w:t xml:space="preserve">.  </w:t>
      </w:r>
      <w:r w:rsidR="00EF08E4">
        <w:t>They also found that w</w:t>
      </w:r>
      <w:r w:rsidR="00E962FC">
        <w:t xml:space="preserve">omen who have other health conditions and diagnoses were more </w:t>
      </w:r>
      <w:r w:rsidR="00680BA2">
        <w:t>likely to receive a mammogram</w:t>
      </w:r>
      <w:r w:rsidR="00EF08E4">
        <w:t xml:space="preserve"> than those without comorbidities</w:t>
      </w:r>
      <w:r w:rsidR="00680BA2">
        <w:t xml:space="preserve">. </w:t>
      </w:r>
      <w:r w:rsidR="00EF08E4">
        <w:t xml:space="preserve"> </w:t>
      </w:r>
      <w:r w:rsidR="00E962FC">
        <w:t xml:space="preserve">Women with Downs Syndrome were less likely to receive </w:t>
      </w:r>
      <w:r w:rsidR="00EF08E4">
        <w:t xml:space="preserve">a </w:t>
      </w:r>
      <w:r w:rsidR="00E962FC">
        <w:t>mammogram (W</w:t>
      </w:r>
      <w:r w:rsidR="00EB3F52">
        <w:t>ilkinson et al.</w:t>
      </w:r>
      <w:r w:rsidR="00E962FC">
        <w:t xml:space="preserve">, 2011). </w:t>
      </w:r>
    </w:p>
    <w:p w14:paraId="4537D644" w14:textId="30BFCFEE" w:rsidR="007566C1" w:rsidRDefault="00B27D39" w:rsidP="007566C1">
      <w:r>
        <w:t>Women living with intellectual disability</w:t>
      </w:r>
      <w:r w:rsidR="00E66F89">
        <w:t xml:space="preserve"> who depend on caregivers were less likely to receive reproductive screening than those without caregivers.  </w:t>
      </w:r>
      <w:proofErr w:type="spellStart"/>
      <w:r w:rsidR="00E66F89">
        <w:t>Swaine</w:t>
      </w:r>
      <w:proofErr w:type="spellEnd"/>
      <w:r w:rsidR="00BA70D2">
        <w:t xml:space="preserve"> et al.</w:t>
      </w:r>
      <w:r w:rsidR="00E66F89">
        <w:t xml:space="preserve"> (2013) conducted interviews with women living with intellectual disability and their caregivers to identify barriers to receiving cervical and breast cancer screening. </w:t>
      </w:r>
      <w:r w:rsidR="007566C1">
        <w:t xml:space="preserve"> </w:t>
      </w:r>
      <w:r w:rsidR="00577BB0">
        <w:t xml:space="preserve">They found that 75% of the women interviewed received a mammogram and 77% received a pap test. </w:t>
      </w:r>
      <w:r w:rsidR="007566C1">
        <w:t xml:space="preserve">They </w:t>
      </w:r>
      <w:r w:rsidR="00577BB0">
        <w:t xml:space="preserve">also </w:t>
      </w:r>
      <w:r w:rsidR="007566C1">
        <w:t xml:space="preserve">found that some caregivers did not believe that the women they cared for needed the screenings.  Some </w:t>
      </w:r>
      <w:r w:rsidR="00577BB0">
        <w:t>caregivers</w:t>
      </w:r>
      <w:r w:rsidR="007566C1">
        <w:t xml:space="preserve"> reported that pa</w:t>
      </w:r>
      <w:r w:rsidR="003128C6">
        <w:t xml:space="preserve">st experiences of sexual abuse and lack of sexual activity were reasons for screenings not to be performed </w:t>
      </w:r>
      <w:r w:rsidR="006527B4">
        <w:t>(</w:t>
      </w:r>
      <w:proofErr w:type="spellStart"/>
      <w:r w:rsidR="006527B4">
        <w:t>Swaine</w:t>
      </w:r>
      <w:proofErr w:type="spellEnd"/>
      <w:r w:rsidR="006527B4">
        <w:t xml:space="preserve"> et al.</w:t>
      </w:r>
      <w:r>
        <w:t xml:space="preserve">, 2013). </w:t>
      </w:r>
    </w:p>
    <w:p w14:paraId="0A23D6B5" w14:textId="77777777" w:rsidR="00B41297" w:rsidRPr="00E92261" w:rsidRDefault="002F09FD" w:rsidP="00B41297">
      <w:r>
        <w:t xml:space="preserve">Women </w:t>
      </w:r>
      <w:r w:rsidR="006609A1">
        <w:t xml:space="preserve">living </w:t>
      </w:r>
      <w:r>
        <w:t xml:space="preserve">with cognitive and physical disabilities receive pap smears and mammograms at different rates.  </w:t>
      </w:r>
      <w:proofErr w:type="spellStart"/>
      <w:r>
        <w:t>Reichard</w:t>
      </w:r>
      <w:proofErr w:type="spellEnd"/>
      <w:r>
        <w:t xml:space="preserve"> and Fox (2013)</w:t>
      </w:r>
      <w:r w:rsidR="002F5F40">
        <w:t xml:space="preserve"> conducted secondary data analysis on 2000 to 2008 Medical Expenditure Panel Survey data.  They found that w</w:t>
      </w:r>
      <w:r w:rsidR="00B41297">
        <w:t>omen living with cognitive disability were 70% more likely to receive a pap smear and 55% more likely to receive a mammogram if they did not also have a physical disability.  Women living with physical disability were 45% more likely to receive a pap smear and 47% more likely to receive a mammogram if they did not also h</w:t>
      </w:r>
      <w:r w:rsidR="007232EE">
        <w:t>ave a cognitive disability</w:t>
      </w:r>
      <w:r w:rsidR="006609A1">
        <w:t xml:space="preserve">.  Women living with both cognitive </w:t>
      </w:r>
      <w:r w:rsidR="006609A1">
        <w:lastRenderedPageBreak/>
        <w:t>and physical disabilities were the least likely to receive routine pap smears and mammograms</w:t>
      </w:r>
      <w:r w:rsidR="007232EE">
        <w:t xml:space="preserve"> (</w:t>
      </w:r>
      <w:proofErr w:type="spellStart"/>
      <w:r w:rsidR="007232EE">
        <w:t>Reichard</w:t>
      </w:r>
      <w:proofErr w:type="spellEnd"/>
      <w:r w:rsidR="007232EE">
        <w:t xml:space="preserve"> &amp; Fox, 2013).</w:t>
      </w:r>
    </w:p>
    <w:p w14:paraId="1BF095BA" w14:textId="77777777" w:rsidR="00B41297" w:rsidRDefault="00B41297" w:rsidP="007566C1"/>
    <w:p w14:paraId="77ACCE58" w14:textId="77777777" w:rsidR="00A2237C" w:rsidRDefault="007B078D" w:rsidP="00A2237C">
      <w:pPr>
        <w:pStyle w:val="Heading2"/>
      </w:pPr>
      <w:bookmarkStart w:id="25" w:name="_Toc386188550"/>
      <w:r>
        <w:rPr>
          <w:color w:val="000000"/>
        </w:rPr>
        <w:t>Do women from different cultural backgrounds experience preventive care differently?</w:t>
      </w:r>
      <w:bookmarkEnd w:id="25"/>
    </w:p>
    <w:p w14:paraId="3B74F4A3" w14:textId="77777777" w:rsidR="00266BFF" w:rsidRDefault="00266BFF" w:rsidP="007D695C">
      <w:pPr>
        <w:pStyle w:val="Noindent"/>
      </w:pPr>
      <w:r>
        <w:t>Women with disability who identify as Black or African American were more likely to receive a pap smear than Whi</w:t>
      </w:r>
      <w:r w:rsidR="00DA2E68">
        <w:t>te women. Drew and Short (2010)</w:t>
      </w:r>
      <w:r>
        <w:t xml:space="preserve"> looked at the relationship between living with a disability and receiving a pap smear using National Health Interview Surveys from 2000 and 2005. They found</w:t>
      </w:r>
      <w:r w:rsidR="00AE183E">
        <w:t xml:space="preserve"> that women with disabilities</w:t>
      </w:r>
      <w:r w:rsidR="00B91424">
        <w:t xml:space="preserve"> were </w:t>
      </w:r>
      <w:r>
        <w:t>more likely to be 40 to 64 years of age, African American/Black, have a high scho</w:t>
      </w:r>
      <w:r w:rsidR="00B91424">
        <w:t>ol education or less, and live</w:t>
      </w:r>
      <w:r>
        <w:t xml:space="preserve"> at the 299% federal poverty level.  They also found that women with disabilities who identified as Hispanic were more likely to receive a pap smear than White women (Drew &amp; Short, 2010).  </w:t>
      </w:r>
    </w:p>
    <w:p w14:paraId="10D9F5FF" w14:textId="77777777" w:rsidR="00E92261" w:rsidRPr="00E92261" w:rsidRDefault="00E92261" w:rsidP="00E92261">
      <w:r>
        <w:t xml:space="preserve">Women </w:t>
      </w:r>
      <w:r w:rsidR="00B54D1C">
        <w:t xml:space="preserve">with disability </w:t>
      </w:r>
      <w:r>
        <w:t xml:space="preserve">who were young, African American, Hispanic, poor or married were more likely to have received a pap smear.  </w:t>
      </w:r>
      <w:proofErr w:type="spellStart"/>
      <w:r>
        <w:t>Reichard</w:t>
      </w:r>
      <w:proofErr w:type="spellEnd"/>
      <w:r>
        <w:t xml:space="preserve"> and Fox (2013) conducted secondary data analysis on 2000 to 2008 Medical Expenditure Panel Survey data. </w:t>
      </w:r>
      <w:r w:rsidR="00B54D1C">
        <w:t xml:space="preserve"> They looked at data for women</w:t>
      </w:r>
      <w:r>
        <w:t xml:space="preserve"> eligible for Medicare and Medicaid. </w:t>
      </w:r>
      <w:r w:rsidR="00B54D1C">
        <w:t>They found that women living with cognitive and physical disabilities were for more likely to be young, African American or Hispanic</w:t>
      </w:r>
      <w:r w:rsidR="00B41297">
        <w:t>.  They also found that African American women over the age of 40 years were more likely t</w:t>
      </w:r>
      <w:r w:rsidR="003E1B75">
        <w:t>o receive</w:t>
      </w:r>
      <w:r w:rsidR="00B41297">
        <w:t xml:space="preserve"> a mammogram</w:t>
      </w:r>
      <w:r w:rsidR="00535B3E">
        <w:t xml:space="preserve"> if they did not have a cognitive disability</w:t>
      </w:r>
      <w:r w:rsidR="00B41297">
        <w:t xml:space="preserve"> (</w:t>
      </w:r>
      <w:proofErr w:type="spellStart"/>
      <w:r w:rsidR="00B41297">
        <w:t>Reichard</w:t>
      </w:r>
      <w:proofErr w:type="spellEnd"/>
      <w:r w:rsidR="00B41297">
        <w:t xml:space="preserve"> &amp; Fox, 2013). </w:t>
      </w:r>
    </w:p>
    <w:p w14:paraId="14BEF6E1" w14:textId="0DC3BA0E" w:rsidR="00005130" w:rsidRDefault="00B715F6" w:rsidP="002D597A">
      <w:r>
        <w:t>Women who identified as</w:t>
      </w:r>
      <w:r w:rsidR="00AF25C1">
        <w:t xml:space="preserve"> White were more likely to </w:t>
      </w:r>
      <w:r>
        <w:t xml:space="preserve">have </w:t>
      </w:r>
      <w:r w:rsidR="00AF25C1">
        <w:t>receive</w:t>
      </w:r>
      <w:r>
        <w:t>d</w:t>
      </w:r>
      <w:r w:rsidR="00AF25C1">
        <w:t xml:space="preserve"> cervical cancer screening than other women wi</w:t>
      </w:r>
      <w:r w:rsidR="004E1EF8">
        <w:t xml:space="preserve">th disabilities. </w:t>
      </w:r>
      <w:r w:rsidR="00AF25C1">
        <w:t>Marti</w:t>
      </w:r>
      <w:r w:rsidR="004E1EF8">
        <w:t xml:space="preserve">n, </w:t>
      </w:r>
      <w:proofErr w:type="spellStart"/>
      <w:r w:rsidR="004E1EF8">
        <w:t>Orlowski</w:t>
      </w:r>
      <w:proofErr w:type="spellEnd"/>
      <w:r w:rsidR="004E1EF8">
        <w:t>, and Ellison</w:t>
      </w:r>
      <w:r w:rsidR="00186E22">
        <w:t xml:space="preserve"> </w:t>
      </w:r>
      <w:r w:rsidR="004E1EF8">
        <w:t>(2013)</w:t>
      </w:r>
      <w:r>
        <w:t xml:space="preserve"> looked at </w:t>
      </w:r>
      <w:r>
        <w:lastRenderedPageBreak/>
        <w:t xml:space="preserve">statewide Patient Eligibility Assessment Tool (PEAT) data from a home care waiver program in Ohio. </w:t>
      </w:r>
      <w:r w:rsidR="004E1EF8">
        <w:t xml:space="preserve"> </w:t>
      </w:r>
      <w:r>
        <w:t>They found that</w:t>
      </w:r>
      <w:r w:rsidR="005A3A1F">
        <w:t xml:space="preserve"> White women living with disability were more likely to be screened than African American women living with disability</w:t>
      </w:r>
      <w:r w:rsidR="00AF25C1">
        <w:t xml:space="preserve"> (Martin, </w:t>
      </w:r>
      <w:proofErr w:type="spellStart"/>
      <w:r w:rsidR="00AF25C1">
        <w:t>Orlowski</w:t>
      </w:r>
      <w:proofErr w:type="spellEnd"/>
      <w:r w:rsidR="00AF25C1">
        <w:t xml:space="preserve">, &amp; Ellison, 2013).  </w:t>
      </w:r>
      <w:r w:rsidR="00BA70D2">
        <w:t xml:space="preserve">Parish et al. </w:t>
      </w:r>
      <w:r w:rsidR="002D597A">
        <w:t>(2013) also found similar results</w:t>
      </w:r>
      <w:r w:rsidR="00AE4851">
        <w:t xml:space="preserve"> for breast cancer screening</w:t>
      </w:r>
      <w:r w:rsidR="002D597A">
        <w:t xml:space="preserve">. They reported </w:t>
      </w:r>
      <w:r w:rsidR="005A3A1F">
        <w:t xml:space="preserve">that </w:t>
      </w:r>
      <w:r w:rsidR="00005130">
        <w:t>African American women with intellectual disability were less likely to receive mammography when compared to White wom</w:t>
      </w:r>
      <w:r w:rsidR="005A3A1F">
        <w:t>e</w:t>
      </w:r>
      <w:r w:rsidR="002D597A">
        <w:t>n with intellectual disability (Parish</w:t>
      </w:r>
      <w:r w:rsidR="006527B4">
        <w:t xml:space="preserve"> et al.</w:t>
      </w:r>
      <w:r w:rsidR="002D597A">
        <w:t>, 2013)</w:t>
      </w:r>
      <w:r w:rsidR="001A194C">
        <w:t>.</w:t>
      </w:r>
    </w:p>
    <w:p w14:paraId="7D11D4E6" w14:textId="77777777" w:rsidR="00B91424" w:rsidRDefault="00B91424" w:rsidP="002D597A">
      <w:r>
        <w:t xml:space="preserve">African American women </w:t>
      </w:r>
      <w:r w:rsidR="004A1460">
        <w:t xml:space="preserve">living with intellectual disability </w:t>
      </w:r>
      <w:r>
        <w:t>were less likely to report accurate information during an interview</w:t>
      </w:r>
      <w:r w:rsidR="004A1460">
        <w:t xml:space="preserve"> about breast and cervical cancer screenings</w:t>
      </w:r>
      <w:r w:rsidR="00AB37E1">
        <w:t xml:space="preserve"> than white women</w:t>
      </w:r>
      <w:r>
        <w:t xml:space="preserve">.  Son et al. (2013) performed face-to-face interviews with women living with intellectual disability and compared interview results with retrospective medical data.  They found that women who lived in urban areas were less likely to accurately report when they received their last mammogram or </w:t>
      </w:r>
      <w:r w:rsidR="004A1460">
        <w:t>Pap</w:t>
      </w:r>
      <w:r>
        <w:t xml:space="preserve"> test than women who lived in rural areas.  They also found that African American women </w:t>
      </w:r>
      <w:r w:rsidR="004A1460">
        <w:t xml:space="preserve">and older women were less likely to report accurate information during the interview (Son et. al., 2013). </w:t>
      </w:r>
    </w:p>
    <w:p w14:paraId="3021807B" w14:textId="77777777" w:rsidR="00AB37E1" w:rsidRDefault="00AB37E1" w:rsidP="002D597A"/>
    <w:p w14:paraId="104AAB27" w14:textId="77777777" w:rsidR="001A194C" w:rsidRDefault="001A194C" w:rsidP="002D597A"/>
    <w:p w14:paraId="1B94C10D" w14:textId="77777777" w:rsidR="00AF25C1" w:rsidRPr="00287CD0" w:rsidRDefault="00AF25C1" w:rsidP="00287CD0"/>
    <w:p w14:paraId="34BEC6F2" w14:textId="77777777" w:rsidR="001D515B" w:rsidRPr="001D515B" w:rsidRDefault="001D515B" w:rsidP="001D515B"/>
    <w:p w14:paraId="15E306BC" w14:textId="77777777" w:rsidR="003C6FED" w:rsidRPr="003C6FED" w:rsidRDefault="003C6FED" w:rsidP="003C6FED">
      <w:pPr>
        <w:pStyle w:val="Noindent"/>
      </w:pPr>
    </w:p>
    <w:p w14:paraId="41862573" w14:textId="77777777" w:rsidR="001B1890" w:rsidRDefault="001B1890" w:rsidP="00955E86">
      <w:pPr>
        <w:sectPr w:rsidR="001B1890" w:rsidSect="00D77FF7">
          <w:pgSz w:w="12240" w:h="15840"/>
          <w:pgMar w:top="1440" w:right="1440" w:bottom="1440" w:left="1440" w:header="720" w:footer="720" w:gutter="0"/>
          <w:cols w:space="720"/>
          <w:docGrid w:linePitch="360"/>
        </w:sectPr>
      </w:pPr>
    </w:p>
    <w:p w14:paraId="52578DBC" w14:textId="6730488A" w:rsidR="001B1890" w:rsidRDefault="001B1890" w:rsidP="001B1890">
      <w:pPr>
        <w:pStyle w:val="Caption"/>
        <w:keepNext/>
        <w:jc w:val="center"/>
      </w:pPr>
      <w:bookmarkStart w:id="26" w:name="_Toc386188517"/>
      <w:r>
        <w:lastRenderedPageBreak/>
        <w:t xml:space="preserve">Table </w:t>
      </w:r>
      <w:fldSimple w:instr=" SEQ Table \* ARABIC ">
        <w:r w:rsidR="00526AAF">
          <w:rPr>
            <w:noProof/>
          </w:rPr>
          <w:t>4</w:t>
        </w:r>
      </w:fldSimple>
      <w:r>
        <w:t>: Literature Results</w:t>
      </w:r>
      <w:bookmarkEnd w:id="26"/>
    </w:p>
    <w:p w14:paraId="50740B37" w14:textId="44CCDAF8" w:rsidR="001B1890" w:rsidRDefault="001B1890" w:rsidP="001744AE">
      <w:pPr>
        <w:ind w:firstLine="0"/>
      </w:pPr>
    </w:p>
    <w:tbl>
      <w:tblPr>
        <w:tblStyle w:val="TableProfessional"/>
        <w:tblW w:w="14960" w:type="dxa"/>
        <w:tblLook w:val="04A0" w:firstRow="1" w:lastRow="0" w:firstColumn="1" w:lastColumn="0" w:noHBand="0" w:noVBand="1"/>
      </w:tblPr>
      <w:tblGrid>
        <w:gridCol w:w="1831"/>
        <w:gridCol w:w="1563"/>
        <w:gridCol w:w="1480"/>
        <w:gridCol w:w="1989"/>
        <w:gridCol w:w="2806"/>
        <w:gridCol w:w="5291"/>
      </w:tblGrid>
      <w:tr w:rsidR="00023D9C" w:rsidRPr="00023D9C" w14:paraId="156BACA0" w14:textId="77777777" w:rsidTr="00323F0A">
        <w:trPr>
          <w:cnfStyle w:val="100000000000" w:firstRow="1" w:lastRow="0" w:firstColumn="0" w:lastColumn="0" w:oddVBand="0" w:evenVBand="0" w:oddHBand="0" w:evenHBand="0" w:firstRowFirstColumn="0" w:firstRowLastColumn="0" w:lastRowFirstColumn="0" w:lastRowLastColumn="0"/>
          <w:trHeight w:val="740"/>
        </w:trPr>
        <w:tc>
          <w:tcPr>
            <w:tcW w:w="1831" w:type="dxa"/>
            <w:hideMark/>
          </w:tcPr>
          <w:p w14:paraId="5CB68CE6" w14:textId="77777777" w:rsidR="00023D9C" w:rsidRPr="00023D9C" w:rsidRDefault="00023D9C" w:rsidP="00023D9C">
            <w:pPr>
              <w:spacing w:line="240" w:lineRule="auto"/>
              <w:ind w:firstLine="0"/>
              <w:jc w:val="left"/>
              <w:rPr>
                <w:color w:val="FFFFFF" w:themeColor="background1"/>
              </w:rPr>
            </w:pPr>
            <w:r w:rsidRPr="00023D9C">
              <w:rPr>
                <w:color w:val="FFFFFF" w:themeColor="background1"/>
              </w:rPr>
              <w:t>Research Article</w:t>
            </w:r>
          </w:p>
        </w:tc>
        <w:tc>
          <w:tcPr>
            <w:tcW w:w="1563" w:type="dxa"/>
            <w:hideMark/>
          </w:tcPr>
          <w:p w14:paraId="62484153" w14:textId="77777777" w:rsidR="00023D9C" w:rsidRPr="00023D9C" w:rsidRDefault="00023D9C" w:rsidP="00023D9C">
            <w:pPr>
              <w:spacing w:line="240" w:lineRule="auto"/>
              <w:ind w:firstLine="0"/>
              <w:jc w:val="left"/>
              <w:rPr>
                <w:color w:val="FFFFFF" w:themeColor="background1"/>
              </w:rPr>
            </w:pPr>
            <w:r w:rsidRPr="00023D9C">
              <w:rPr>
                <w:color w:val="FFFFFF" w:themeColor="background1"/>
              </w:rPr>
              <w:t>Methodology</w:t>
            </w:r>
          </w:p>
        </w:tc>
        <w:tc>
          <w:tcPr>
            <w:tcW w:w="1480" w:type="dxa"/>
            <w:hideMark/>
          </w:tcPr>
          <w:p w14:paraId="08FEEAF7" w14:textId="77777777" w:rsidR="00023D9C" w:rsidRPr="00023D9C" w:rsidRDefault="00023D9C" w:rsidP="00023D9C">
            <w:pPr>
              <w:spacing w:line="240" w:lineRule="auto"/>
              <w:ind w:firstLine="0"/>
              <w:jc w:val="left"/>
              <w:rPr>
                <w:color w:val="FFFFFF" w:themeColor="background1"/>
              </w:rPr>
            </w:pPr>
            <w:r w:rsidRPr="00023D9C">
              <w:rPr>
                <w:color w:val="FFFFFF" w:themeColor="background1"/>
              </w:rPr>
              <w:t>Participants</w:t>
            </w:r>
          </w:p>
        </w:tc>
        <w:tc>
          <w:tcPr>
            <w:tcW w:w="1989" w:type="dxa"/>
            <w:hideMark/>
          </w:tcPr>
          <w:p w14:paraId="3688C918" w14:textId="77777777" w:rsidR="00023D9C" w:rsidRPr="00023D9C" w:rsidRDefault="00023D9C" w:rsidP="00023D9C">
            <w:pPr>
              <w:spacing w:line="240" w:lineRule="auto"/>
              <w:ind w:firstLine="0"/>
              <w:jc w:val="left"/>
              <w:rPr>
                <w:color w:val="FFFFFF" w:themeColor="background1"/>
              </w:rPr>
            </w:pPr>
            <w:r w:rsidRPr="00023D9C">
              <w:rPr>
                <w:color w:val="FFFFFF" w:themeColor="background1"/>
              </w:rPr>
              <w:t>Type of Disability</w:t>
            </w:r>
          </w:p>
        </w:tc>
        <w:tc>
          <w:tcPr>
            <w:tcW w:w="2806" w:type="dxa"/>
            <w:hideMark/>
          </w:tcPr>
          <w:p w14:paraId="38975C82" w14:textId="77777777" w:rsidR="00023D9C" w:rsidRPr="00023D9C" w:rsidRDefault="00023D9C" w:rsidP="00023D9C">
            <w:pPr>
              <w:spacing w:line="240" w:lineRule="auto"/>
              <w:ind w:firstLine="0"/>
              <w:jc w:val="left"/>
              <w:rPr>
                <w:color w:val="FFFFFF" w:themeColor="background1"/>
              </w:rPr>
            </w:pPr>
            <w:r w:rsidRPr="00023D9C">
              <w:rPr>
                <w:color w:val="FFFFFF" w:themeColor="background1"/>
              </w:rPr>
              <w:t>Screening Tests Reviewed</w:t>
            </w:r>
          </w:p>
        </w:tc>
        <w:tc>
          <w:tcPr>
            <w:tcW w:w="5291" w:type="dxa"/>
            <w:hideMark/>
          </w:tcPr>
          <w:p w14:paraId="21C4C94F" w14:textId="77777777" w:rsidR="00023D9C" w:rsidRPr="00023D9C" w:rsidRDefault="00023D9C" w:rsidP="00023D9C">
            <w:pPr>
              <w:spacing w:line="240" w:lineRule="auto"/>
              <w:ind w:firstLine="0"/>
              <w:jc w:val="left"/>
              <w:rPr>
                <w:color w:val="FFFFFF" w:themeColor="background1"/>
              </w:rPr>
            </w:pPr>
            <w:r w:rsidRPr="00023D9C">
              <w:rPr>
                <w:color w:val="FFFFFF" w:themeColor="background1"/>
              </w:rPr>
              <w:t>Summary of Results</w:t>
            </w:r>
          </w:p>
        </w:tc>
      </w:tr>
      <w:tr w:rsidR="00023D9C" w:rsidRPr="00023D9C" w14:paraId="538245E0" w14:textId="77777777" w:rsidTr="00323F0A">
        <w:trPr>
          <w:trHeight w:val="2361"/>
        </w:trPr>
        <w:tc>
          <w:tcPr>
            <w:tcW w:w="1831" w:type="dxa"/>
            <w:hideMark/>
          </w:tcPr>
          <w:p w14:paraId="5ECA3031" w14:textId="77777777" w:rsidR="00023D9C" w:rsidRPr="00023D9C" w:rsidRDefault="00023D9C" w:rsidP="00023D9C">
            <w:pPr>
              <w:spacing w:line="240" w:lineRule="auto"/>
              <w:ind w:firstLine="0"/>
              <w:jc w:val="left"/>
              <w:rPr>
                <w:color w:val="000000"/>
              </w:rPr>
            </w:pPr>
            <w:r w:rsidRPr="00023D9C">
              <w:rPr>
                <w:color w:val="000000"/>
              </w:rPr>
              <w:t>Andresen et al., 2013</w:t>
            </w:r>
          </w:p>
        </w:tc>
        <w:tc>
          <w:tcPr>
            <w:tcW w:w="1563" w:type="dxa"/>
            <w:hideMark/>
          </w:tcPr>
          <w:p w14:paraId="0DA7BF3D" w14:textId="77777777" w:rsidR="00023D9C" w:rsidRPr="00023D9C" w:rsidRDefault="00023D9C" w:rsidP="00023D9C">
            <w:pPr>
              <w:spacing w:line="240" w:lineRule="auto"/>
              <w:ind w:firstLine="0"/>
              <w:jc w:val="left"/>
              <w:rPr>
                <w:color w:val="000000"/>
              </w:rPr>
            </w:pPr>
            <w:r w:rsidRPr="00023D9C">
              <w:rPr>
                <w:color w:val="000000"/>
              </w:rPr>
              <w:t>Systematic Review Methods</w:t>
            </w:r>
          </w:p>
        </w:tc>
        <w:tc>
          <w:tcPr>
            <w:tcW w:w="1480" w:type="dxa"/>
            <w:hideMark/>
          </w:tcPr>
          <w:p w14:paraId="77604F2A" w14:textId="77777777" w:rsidR="00023D9C" w:rsidRPr="00023D9C" w:rsidRDefault="00023D9C" w:rsidP="00023D9C">
            <w:pPr>
              <w:spacing w:line="240" w:lineRule="auto"/>
              <w:ind w:firstLine="0"/>
              <w:jc w:val="left"/>
              <w:rPr>
                <w:color w:val="000000"/>
              </w:rPr>
            </w:pPr>
            <w:r w:rsidRPr="00023D9C">
              <w:rPr>
                <w:color w:val="000000"/>
              </w:rPr>
              <w:t> </w:t>
            </w:r>
          </w:p>
        </w:tc>
        <w:tc>
          <w:tcPr>
            <w:tcW w:w="1989" w:type="dxa"/>
            <w:hideMark/>
          </w:tcPr>
          <w:p w14:paraId="44C9ED74" w14:textId="77777777" w:rsidR="00023D9C" w:rsidRPr="00023D9C" w:rsidRDefault="00023D9C" w:rsidP="00023D9C">
            <w:pPr>
              <w:spacing w:line="240" w:lineRule="auto"/>
              <w:ind w:firstLine="0"/>
              <w:jc w:val="left"/>
              <w:rPr>
                <w:color w:val="000000"/>
              </w:rPr>
            </w:pPr>
            <w:r w:rsidRPr="00023D9C">
              <w:rPr>
                <w:color w:val="000000"/>
              </w:rPr>
              <w:t xml:space="preserve">Disability severity </w:t>
            </w:r>
          </w:p>
        </w:tc>
        <w:tc>
          <w:tcPr>
            <w:tcW w:w="2806" w:type="dxa"/>
            <w:hideMark/>
          </w:tcPr>
          <w:p w14:paraId="11A743E6" w14:textId="77777777" w:rsidR="00023D9C" w:rsidRPr="00023D9C" w:rsidRDefault="00023D9C" w:rsidP="00023D9C">
            <w:pPr>
              <w:spacing w:line="240" w:lineRule="auto"/>
              <w:ind w:firstLine="0"/>
              <w:jc w:val="left"/>
              <w:rPr>
                <w:color w:val="000000"/>
              </w:rPr>
            </w:pPr>
            <w:r w:rsidRPr="00023D9C">
              <w:rPr>
                <w:color w:val="000000"/>
              </w:rPr>
              <w:t>Pap smear, mammography, and clinical breast examination</w:t>
            </w:r>
          </w:p>
        </w:tc>
        <w:tc>
          <w:tcPr>
            <w:tcW w:w="5291" w:type="dxa"/>
            <w:hideMark/>
          </w:tcPr>
          <w:p w14:paraId="58E49057" w14:textId="11545051" w:rsidR="00023D9C" w:rsidRPr="00023D9C" w:rsidRDefault="00023D9C" w:rsidP="00023D9C">
            <w:pPr>
              <w:spacing w:line="240" w:lineRule="auto"/>
              <w:ind w:firstLine="0"/>
              <w:jc w:val="left"/>
              <w:rPr>
                <w:color w:val="000000"/>
              </w:rPr>
            </w:pPr>
            <w:r w:rsidRPr="00023D9C">
              <w:rPr>
                <w:color w:val="000000"/>
              </w:rPr>
              <w:t xml:space="preserve">Found five studies; No standard definition of disability; Pap smear utilization by disability severity, varying results; three studies concluded that mammography </w:t>
            </w:r>
            <w:r w:rsidR="00FC4962" w:rsidRPr="00023D9C">
              <w:rPr>
                <w:color w:val="000000"/>
              </w:rPr>
              <w:t>utilization</w:t>
            </w:r>
            <w:r w:rsidRPr="00023D9C">
              <w:rPr>
                <w:color w:val="000000"/>
              </w:rPr>
              <w:t xml:space="preserve"> rates were lower for women with more severe disability; </w:t>
            </w:r>
            <w:r w:rsidR="00FC4962" w:rsidRPr="00023D9C">
              <w:rPr>
                <w:color w:val="000000"/>
              </w:rPr>
              <w:t>inconsiste</w:t>
            </w:r>
            <w:r w:rsidR="00FC4962">
              <w:rPr>
                <w:color w:val="000000"/>
              </w:rPr>
              <w:t>n</w:t>
            </w:r>
            <w:r w:rsidR="00FC4962" w:rsidRPr="00023D9C">
              <w:rPr>
                <w:color w:val="000000"/>
              </w:rPr>
              <w:t>t</w:t>
            </w:r>
            <w:r w:rsidRPr="00023D9C">
              <w:rPr>
                <w:color w:val="000000"/>
              </w:rPr>
              <w:t xml:space="preserve"> utilization of clinical breast exam; Overall, screening </w:t>
            </w:r>
            <w:r w:rsidR="00FC4962" w:rsidRPr="00023D9C">
              <w:rPr>
                <w:color w:val="000000"/>
              </w:rPr>
              <w:t>utilization</w:t>
            </w:r>
            <w:r w:rsidRPr="00023D9C">
              <w:rPr>
                <w:color w:val="000000"/>
              </w:rPr>
              <w:t xml:space="preserve"> rates were lower as disability severity increased</w:t>
            </w:r>
          </w:p>
        </w:tc>
      </w:tr>
      <w:tr w:rsidR="00023D9C" w:rsidRPr="00023D9C" w14:paraId="7D8EBED6" w14:textId="77777777" w:rsidTr="002E0EA8">
        <w:trPr>
          <w:trHeight w:val="2325"/>
        </w:trPr>
        <w:tc>
          <w:tcPr>
            <w:tcW w:w="1831" w:type="dxa"/>
            <w:hideMark/>
          </w:tcPr>
          <w:p w14:paraId="47BF8E46" w14:textId="77777777" w:rsidR="00023D9C" w:rsidRPr="00023D9C" w:rsidRDefault="00023D9C" w:rsidP="00023D9C">
            <w:pPr>
              <w:spacing w:line="240" w:lineRule="auto"/>
              <w:ind w:firstLine="0"/>
              <w:jc w:val="left"/>
              <w:rPr>
                <w:color w:val="000000"/>
              </w:rPr>
            </w:pPr>
            <w:proofErr w:type="spellStart"/>
            <w:r w:rsidRPr="00023D9C">
              <w:rPr>
                <w:color w:val="000000"/>
              </w:rPr>
              <w:t>Armour</w:t>
            </w:r>
            <w:proofErr w:type="spellEnd"/>
            <w:r w:rsidRPr="00023D9C">
              <w:rPr>
                <w:color w:val="000000"/>
              </w:rPr>
              <w:t>, Thierry, &amp; Wolf, 2009</w:t>
            </w:r>
          </w:p>
        </w:tc>
        <w:tc>
          <w:tcPr>
            <w:tcW w:w="1563" w:type="dxa"/>
            <w:hideMark/>
          </w:tcPr>
          <w:p w14:paraId="1AC1DC7D" w14:textId="77777777" w:rsidR="00023D9C" w:rsidRPr="00023D9C" w:rsidRDefault="00023D9C" w:rsidP="00023D9C">
            <w:pPr>
              <w:spacing w:line="240" w:lineRule="auto"/>
              <w:ind w:firstLine="0"/>
              <w:jc w:val="left"/>
              <w:rPr>
                <w:color w:val="000000"/>
              </w:rPr>
            </w:pPr>
            <w:r w:rsidRPr="00023D9C">
              <w:rPr>
                <w:color w:val="000000"/>
              </w:rPr>
              <w:t>Data analysis, 2008 BRFSS</w:t>
            </w:r>
          </w:p>
        </w:tc>
        <w:tc>
          <w:tcPr>
            <w:tcW w:w="1480" w:type="dxa"/>
            <w:hideMark/>
          </w:tcPr>
          <w:p w14:paraId="1A345EB6" w14:textId="77777777" w:rsidR="00023D9C" w:rsidRPr="00023D9C" w:rsidRDefault="00023D9C" w:rsidP="00023D9C">
            <w:pPr>
              <w:spacing w:line="240" w:lineRule="auto"/>
              <w:ind w:firstLine="0"/>
              <w:jc w:val="left"/>
              <w:rPr>
                <w:color w:val="000000"/>
              </w:rPr>
            </w:pPr>
            <w:r w:rsidRPr="00023D9C">
              <w:rPr>
                <w:color w:val="000000"/>
              </w:rPr>
              <w:t>Women ages 18 years or older</w:t>
            </w:r>
          </w:p>
        </w:tc>
        <w:tc>
          <w:tcPr>
            <w:tcW w:w="1989" w:type="dxa"/>
            <w:hideMark/>
          </w:tcPr>
          <w:p w14:paraId="6622218A" w14:textId="77777777" w:rsidR="00023D9C" w:rsidRPr="00023D9C" w:rsidRDefault="00023D9C" w:rsidP="00023D9C">
            <w:pPr>
              <w:spacing w:line="240" w:lineRule="auto"/>
              <w:ind w:firstLine="0"/>
              <w:jc w:val="left"/>
              <w:rPr>
                <w:color w:val="000000"/>
              </w:rPr>
            </w:pPr>
            <w:r w:rsidRPr="00023D9C">
              <w:rPr>
                <w:color w:val="000000"/>
              </w:rPr>
              <w:t>Self-reported Disability</w:t>
            </w:r>
          </w:p>
        </w:tc>
        <w:tc>
          <w:tcPr>
            <w:tcW w:w="2806" w:type="dxa"/>
            <w:hideMark/>
          </w:tcPr>
          <w:p w14:paraId="466D9887" w14:textId="77777777" w:rsidR="00023D9C" w:rsidRPr="00023D9C" w:rsidRDefault="00023D9C" w:rsidP="00023D9C">
            <w:pPr>
              <w:spacing w:line="240" w:lineRule="auto"/>
              <w:ind w:firstLine="0"/>
              <w:jc w:val="left"/>
              <w:rPr>
                <w:color w:val="000000"/>
              </w:rPr>
            </w:pPr>
            <w:r w:rsidRPr="00023D9C">
              <w:rPr>
                <w:color w:val="000000"/>
              </w:rPr>
              <w:t>Pap smears and mammography</w:t>
            </w:r>
          </w:p>
        </w:tc>
        <w:tc>
          <w:tcPr>
            <w:tcW w:w="5291" w:type="dxa"/>
            <w:hideMark/>
          </w:tcPr>
          <w:p w14:paraId="7581545F" w14:textId="3258AEB9" w:rsidR="00023D9C" w:rsidRPr="00023D9C" w:rsidRDefault="00023D9C" w:rsidP="00023D9C">
            <w:pPr>
              <w:spacing w:line="240" w:lineRule="auto"/>
              <w:ind w:firstLine="0"/>
              <w:jc w:val="left"/>
              <w:rPr>
                <w:color w:val="000000"/>
              </w:rPr>
            </w:pPr>
            <w:r w:rsidRPr="00023D9C">
              <w:rPr>
                <w:color w:val="000000"/>
              </w:rPr>
              <w:t>Lowest self-reported disability in Iowa and Hawaii. Highest self-reported disability in West Virginia. Fewer WWD</w:t>
            </w:r>
            <w:r w:rsidR="00E2553E">
              <w:rPr>
                <w:color w:val="000000"/>
              </w:rPr>
              <w:t xml:space="preserve"> (Women With Disability)</w:t>
            </w:r>
            <w:r w:rsidRPr="00023D9C">
              <w:rPr>
                <w:color w:val="000000"/>
              </w:rPr>
              <w:t xml:space="preserve"> reported receiving a mammogram in the past 2 years than WWOD</w:t>
            </w:r>
            <w:r w:rsidR="00E2553E">
              <w:rPr>
                <w:color w:val="000000"/>
              </w:rPr>
              <w:t xml:space="preserve"> (Women Without Disability)</w:t>
            </w:r>
            <w:r w:rsidRPr="00023D9C">
              <w:rPr>
                <w:color w:val="000000"/>
              </w:rPr>
              <w:t xml:space="preserve">.  Fewer WWD reported receiving a pap test in the past 3 years than WWOD. WWD had lower rates of all reproductive screenings when compared to WWOD.  </w:t>
            </w:r>
          </w:p>
        </w:tc>
      </w:tr>
      <w:tr w:rsidR="00023D9C" w:rsidRPr="00023D9C" w14:paraId="48A6558E" w14:textId="77777777" w:rsidTr="00323F0A">
        <w:trPr>
          <w:trHeight w:val="1800"/>
        </w:trPr>
        <w:tc>
          <w:tcPr>
            <w:tcW w:w="1831" w:type="dxa"/>
            <w:hideMark/>
          </w:tcPr>
          <w:p w14:paraId="683C2188" w14:textId="77777777" w:rsidR="00023D9C" w:rsidRPr="00023D9C" w:rsidRDefault="00023D9C" w:rsidP="00023D9C">
            <w:pPr>
              <w:spacing w:line="240" w:lineRule="auto"/>
              <w:ind w:firstLine="0"/>
              <w:jc w:val="left"/>
              <w:rPr>
                <w:color w:val="000000"/>
              </w:rPr>
            </w:pPr>
            <w:proofErr w:type="spellStart"/>
            <w:r w:rsidRPr="00023D9C">
              <w:rPr>
                <w:color w:val="000000"/>
              </w:rPr>
              <w:t>Caban</w:t>
            </w:r>
            <w:proofErr w:type="spellEnd"/>
            <w:r w:rsidRPr="00023D9C">
              <w:rPr>
                <w:color w:val="000000"/>
              </w:rPr>
              <w:t xml:space="preserve"> et al., 2011</w:t>
            </w:r>
          </w:p>
        </w:tc>
        <w:tc>
          <w:tcPr>
            <w:tcW w:w="1563" w:type="dxa"/>
            <w:hideMark/>
          </w:tcPr>
          <w:p w14:paraId="65DF601B" w14:textId="77777777" w:rsidR="00023D9C" w:rsidRPr="00023D9C" w:rsidRDefault="00023D9C" w:rsidP="00023D9C">
            <w:pPr>
              <w:spacing w:line="240" w:lineRule="auto"/>
              <w:ind w:firstLine="0"/>
              <w:jc w:val="left"/>
              <w:rPr>
                <w:color w:val="000000"/>
              </w:rPr>
            </w:pPr>
            <w:r w:rsidRPr="00023D9C">
              <w:rPr>
                <w:color w:val="000000"/>
              </w:rPr>
              <w:t>Medicare Current Beneficiary Survey (MCBS) 2004-2005</w:t>
            </w:r>
          </w:p>
        </w:tc>
        <w:tc>
          <w:tcPr>
            <w:tcW w:w="1480" w:type="dxa"/>
            <w:hideMark/>
          </w:tcPr>
          <w:p w14:paraId="4576D5C2" w14:textId="77777777" w:rsidR="00023D9C" w:rsidRPr="00023D9C" w:rsidRDefault="00023D9C" w:rsidP="00023D9C">
            <w:pPr>
              <w:spacing w:line="240" w:lineRule="auto"/>
              <w:ind w:firstLine="0"/>
              <w:jc w:val="left"/>
              <w:rPr>
                <w:color w:val="000000"/>
              </w:rPr>
            </w:pPr>
            <w:r w:rsidRPr="00023D9C">
              <w:rPr>
                <w:color w:val="000000"/>
              </w:rPr>
              <w:t>Women ages 65 or older, Medicare beneficiaries</w:t>
            </w:r>
          </w:p>
        </w:tc>
        <w:tc>
          <w:tcPr>
            <w:tcW w:w="1989" w:type="dxa"/>
            <w:hideMark/>
          </w:tcPr>
          <w:p w14:paraId="7AF3472B" w14:textId="77777777" w:rsidR="00023D9C" w:rsidRPr="00023D9C" w:rsidRDefault="00023D9C" w:rsidP="00023D9C">
            <w:pPr>
              <w:spacing w:line="240" w:lineRule="auto"/>
              <w:ind w:firstLine="0"/>
              <w:jc w:val="left"/>
              <w:rPr>
                <w:color w:val="000000"/>
              </w:rPr>
            </w:pPr>
            <w:r w:rsidRPr="00023D9C">
              <w:rPr>
                <w:color w:val="000000"/>
              </w:rPr>
              <w:t>Moderate Disability and Severe Disability</w:t>
            </w:r>
          </w:p>
        </w:tc>
        <w:tc>
          <w:tcPr>
            <w:tcW w:w="2806" w:type="dxa"/>
            <w:hideMark/>
          </w:tcPr>
          <w:p w14:paraId="61FE38B3" w14:textId="77777777" w:rsidR="00023D9C" w:rsidRPr="00023D9C" w:rsidRDefault="00023D9C" w:rsidP="00023D9C">
            <w:pPr>
              <w:spacing w:line="240" w:lineRule="auto"/>
              <w:ind w:firstLine="0"/>
              <w:jc w:val="left"/>
              <w:rPr>
                <w:color w:val="000000"/>
              </w:rPr>
            </w:pPr>
            <w:r w:rsidRPr="00023D9C">
              <w:rPr>
                <w:color w:val="000000"/>
              </w:rPr>
              <w:t>Mammography</w:t>
            </w:r>
          </w:p>
        </w:tc>
        <w:tc>
          <w:tcPr>
            <w:tcW w:w="5291" w:type="dxa"/>
            <w:hideMark/>
          </w:tcPr>
          <w:p w14:paraId="70D2236F" w14:textId="77777777" w:rsidR="00023D9C" w:rsidRPr="00023D9C" w:rsidRDefault="00023D9C" w:rsidP="00023D9C">
            <w:pPr>
              <w:spacing w:line="240" w:lineRule="auto"/>
              <w:ind w:firstLine="0"/>
              <w:jc w:val="left"/>
              <w:rPr>
                <w:color w:val="000000"/>
              </w:rPr>
            </w:pPr>
            <w:r w:rsidRPr="00023D9C">
              <w:rPr>
                <w:color w:val="000000"/>
              </w:rPr>
              <w:t>n = 4,610; 29% had moderate disability, 21% had severe disability. Women with moderate: 24% lower odds of having mammogram. Women with severe: 54% lower odds of having mammogram</w:t>
            </w:r>
          </w:p>
        </w:tc>
      </w:tr>
    </w:tbl>
    <w:p w14:paraId="02DD7DCC" w14:textId="77777777" w:rsidR="008476B3" w:rsidRDefault="008476B3" w:rsidP="001744AE">
      <w:pPr>
        <w:ind w:firstLine="0"/>
      </w:pPr>
    </w:p>
    <w:p w14:paraId="12E581A4" w14:textId="77777777" w:rsidR="003C1085" w:rsidRDefault="003C1085" w:rsidP="003C1085">
      <w:pPr>
        <w:ind w:firstLine="0"/>
      </w:pPr>
    </w:p>
    <w:p w14:paraId="1A87EAE5" w14:textId="09AB2C13" w:rsidR="00C77267" w:rsidRDefault="003C1085" w:rsidP="001744AE">
      <w:pPr>
        <w:ind w:firstLine="0"/>
      </w:pPr>
      <w:r>
        <w:lastRenderedPageBreak/>
        <w:t xml:space="preserve">Table 4 Continued </w:t>
      </w:r>
    </w:p>
    <w:tbl>
      <w:tblPr>
        <w:tblStyle w:val="TableProfessional"/>
        <w:tblW w:w="14960" w:type="dxa"/>
        <w:tblLook w:val="04A0" w:firstRow="1" w:lastRow="0" w:firstColumn="1" w:lastColumn="0" w:noHBand="0" w:noVBand="1"/>
      </w:tblPr>
      <w:tblGrid>
        <w:gridCol w:w="1831"/>
        <w:gridCol w:w="1563"/>
        <w:gridCol w:w="1480"/>
        <w:gridCol w:w="1991"/>
        <w:gridCol w:w="2805"/>
        <w:gridCol w:w="5290"/>
      </w:tblGrid>
      <w:tr w:rsidR="00C77267" w:rsidRPr="00C77267" w14:paraId="6EA8EFE5" w14:textId="77777777" w:rsidTr="00C77267">
        <w:trPr>
          <w:cnfStyle w:val="100000000000" w:firstRow="1" w:lastRow="0" w:firstColumn="0" w:lastColumn="0" w:oddVBand="0" w:evenVBand="0" w:oddHBand="0" w:evenHBand="0" w:firstRowFirstColumn="0" w:firstRowLastColumn="0" w:lastRowFirstColumn="0" w:lastRowLastColumn="0"/>
          <w:trHeight w:val="740"/>
        </w:trPr>
        <w:tc>
          <w:tcPr>
            <w:tcW w:w="1831" w:type="dxa"/>
            <w:hideMark/>
          </w:tcPr>
          <w:p w14:paraId="0B1696A7" w14:textId="77777777" w:rsidR="00C77267" w:rsidRPr="00C77267" w:rsidRDefault="00C77267" w:rsidP="00C77267">
            <w:pPr>
              <w:spacing w:line="240" w:lineRule="auto"/>
              <w:ind w:firstLine="0"/>
              <w:jc w:val="left"/>
              <w:rPr>
                <w:color w:val="FFFFFF" w:themeColor="background1"/>
              </w:rPr>
            </w:pPr>
            <w:r w:rsidRPr="00C77267">
              <w:rPr>
                <w:color w:val="FFFFFF" w:themeColor="background1"/>
              </w:rPr>
              <w:t>Research Article</w:t>
            </w:r>
          </w:p>
        </w:tc>
        <w:tc>
          <w:tcPr>
            <w:tcW w:w="1563" w:type="dxa"/>
            <w:hideMark/>
          </w:tcPr>
          <w:p w14:paraId="7C9E348B" w14:textId="77777777" w:rsidR="00C77267" w:rsidRPr="00C77267" w:rsidRDefault="00C77267" w:rsidP="00C77267">
            <w:pPr>
              <w:spacing w:line="240" w:lineRule="auto"/>
              <w:ind w:firstLine="0"/>
              <w:jc w:val="left"/>
              <w:rPr>
                <w:color w:val="FFFFFF" w:themeColor="background1"/>
              </w:rPr>
            </w:pPr>
            <w:r w:rsidRPr="00C77267">
              <w:rPr>
                <w:color w:val="FFFFFF" w:themeColor="background1"/>
              </w:rPr>
              <w:t>Methodology</w:t>
            </w:r>
          </w:p>
        </w:tc>
        <w:tc>
          <w:tcPr>
            <w:tcW w:w="1480" w:type="dxa"/>
            <w:hideMark/>
          </w:tcPr>
          <w:p w14:paraId="5C52BB52" w14:textId="77777777" w:rsidR="00C77267" w:rsidRPr="00C77267" w:rsidRDefault="00C77267" w:rsidP="00C77267">
            <w:pPr>
              <w:spacing w:line="240" w:lineRule="auto"/>
              <w:ind w:firstLine="0"/>
              <w:jc w:val="left"/>
              <w:rPr>
                <w:color w:val="FFFFFF" w:themeColor="background1"/>
              </w:rPr>
            </w:pPr>
            <w:r w:rsidRPr="00C77267">
              <w:rPr>
                <w:color w:val="FFFFFF" w:themeColor="background1"/>
              </w:rPr>
              <w:t>Participants</w:t>
            </w:r>
          </w:p>
        </w:tc>
        <w:tc>
          <w:tcPr>
            <w:tcW w:w="1991" w:type="dxa"/>
            <w:hideMark/>
          </w:tcPr>
          <w:p w14:paraId="6CE91852" w14:textId="77777777" w:rsidR="00C77267" w:rsidRPr="00C77267" w:rsidRDefault="00C77267" w:rsidP="00C77267">
            <w:pPr>
              <w:spacing w:line="240" w:lineRule="auto"/>
              <w:ind w:firstLine="0"/>
              <w:jc w:val="left"/>
              <w:rPr>
                <w:color w:val="FFFFFF" w:themeColor="background1"/>
              </w:rPr>
            </w:pPr>
            <w:r w:rsidRPr="00C77267">
              <w:rPr>
                <w:color w:val="FFFFFF" w:themeColor="background1"/>
              </w:rPr>
              <w:t>Type of Disability</w:t>
            </w:r>
          </w:p>
        </w:tc>
        <w:tc>
          <w:tcPr>
            <w:tcW w:w="2805" w:type="dxa"/>
            <w:hideMark/>
          </w:tcPr>
          <w:p w14:paraId="4556F255" w14:textId="77777777" w:rsidR="00C77267" w:rsidRPr="00C77267" w:rsidRDefault="00C77267" w:rsidP="00C77267">
            <w:pPr>
              <w:spacing w:line="240" w:lineRule="auto"/>
              <w:ind w:firstLine="0"/>
              <w:jc w:val="left"/>
              <w:rPr>
                <w:color w:val="FFFFFF" w:themeColor="background1"/>
              </w:rPr>
            </w:pPr>
            <w:r w:rsidRPr="00C77267">
              <w:rPr>
                <w:color w:val="FFFFFF" w:themeColor="background1"/>
              </w:rPr>
              <w:t>Screening Tests Reviewed</w:t>
            </w:r>
          </w:p>
        </w:tc>
        <w:tc>
          <w:tcPr>
            <w:tcW w:w="5290" w:type="dxa"/>
            <w:hideMark/>
          </w:tcPr>
          <w:p w14:paraId="339B7A20" w14:textId="77777777" w:rsidR="00C77267" w:rsidRPr="00C77267" w:rsidRDefault="00C77267" w:rsidP="00C77267">
            <w:pPr>
              <w:spacing w:line="240" w:lineRule="auto"/>
              <w:ind w:firstLine="0"/>
              <w:jc w:val="left"/>
              <w:rPr>
                <w:color w:val="FFFFFF" w:themeColor="background1"/>
              </w:rPr>
            </w:pPr>
            <w:r w:rsidRPr="00C77267">
              <w:rPr>
                <w:color w:val="FFFFFF" w:themeColor="background1"/>
              </w:rPr>
              <w:t>Summary of Results</w:t>
            </w:r>
          </w:p>
        </w:tc>
      </w:tr>
      <w:tr w:rsidR="00C77267" w:rsidRPr="00C77267" w14:paraId="07E13CD8" w14:textId="77777777" w:rsidTr="00C77267">
        <w:trPr>
          <w:trHeight w:val="3464"/>
        </w:trPr>
        <w:tc>
          <w:tcPr>
            <w:tcW w:w="1831" w:type="dxa"/>
            <w:hideMark/>
          </w:tcPr>
          <w:p w14:paraId="62080EF6" w14:textId="77777777" w:rsidR="00C77267" w:rsidRPr="00C77267" w:rsidRDefault="00C77267" w:rsidP="00C77267">
            <w:pPr>
              <w:spacing w:line="240" w:lineRule="auto"/>
              <w:ind w:firstLine="0"/>
              <w:jc w:val="left"/>
              <w:rPr>
                <w:color w:val="000000"/>
              </w:rPr>
            </w:pPr>
            <w:r w:rsidRPr="00C77267">
              <w:rPr>
                <w:color w:val="000000"/>
              </w:rPr>
              <w:t>Clark et al., 2009</w:t>
            </w:r>
          </w:p>
        </w:tc>
        <w:tc>
          <w:tcPr>
            <w:tcW w:w="1563" w:type="dxa"/>
            <w:hideMark/>
          </w:tcPr>
          <w:p w14:paraId="6A32ED6C" w14:textId="77777777" w:rsidR="00C77267" w:rsidRPr="00C77267" w:rsidRDefault="00C77267" w:rsidP="00C77267">
            <w:pPr>
              <w:spacing w:line="240" w:lineRule="auto"/>
              <w:ind w:firstLine="0"/>
              <w:jc w:val="left"/>
              <w:rPr>
                <w:color w:val="000000"/>
              </w:rPr>
            </w:pPr>
            <w:r w:rsidRPr="00C77267">
              <w:rPr>
                <w:color w:val="000000"/>
              </w:rPr>
              <w:t>Data analysis, 2003-2005 Cancer Screening Project for Women Survey, Matched Cohort Study (WWD match with WWOD)</w:t>
            </w:r>
          </w:p>
        </w:tc>
        <w:tc>
          <w:tcPr>
            <w:tcW w:w="1480" w:type="dxa"/>
            <w:hideMark/>
          </w:tcPr>
          <w:p w14:paraId="3ECB4451" w14:textId="77777777" w:rsidR="00C77267" w:rsidRPr="00C77267" w:rsidRDefault="00C77267" w:rsidP="00C77267">
            <w:pPr>
              <w:spacing w:line="240" w:lineRule="auto"/>
              <w:ind w:firstLine="0"/>
              <w:jc w:val="left"/>
              <w:rPr>
                <w:color w:val="000000"/>
              </w:rPr>
            </w:pPr>
            <w:r w:rsidRPr="00C77267">
              <w:rPr>
                <w:color w:val="000000"/>
              </w:rPr>
              <w:t> </w:t>
            </w:r>
          </w:p>
        </w:tc>
        <w:tc>
          <w:tcPr>
            <w:tcW w:w="1991" w:type="dxa"/>
            <w:hideMark/>
          </w:tcPr>
          <w:p w14:paraId="1708A97A" w14:textId="77777777" w:rsidR="00C77267" w:rsidRPr="00C77267" w:rsidRDefault="00C77267" w:rsidP="00C77267">
            <w:pPr>
              <w:spacing w:line="240" w:lineRule="auto"/>
              <w:ind w:firstLine="0"/>
              <w:jc w:val="left"/>
              <w:rPr>
                <w:color w:val="000000"/>
              </w:rPr>
            </w:pPr>
            <w:r w:rsidRPr="00C77267">
              <w:rPr>
                <w:color w:val="000000"/>
              </w:rPr>
              <w:t>Disability status, severity, and type</w:t>
            </w:r>
          </w:p>
        </w:tc>
        <w:tc>
          <w:tcPr>
            <w:tcW w:w="2805" w:type="dxa"/>
            <w:hideMark/>
          </w:tcPr>
          <w:p w14:paraId="425A5CD3" w14:textId="77777777" w:rsidR="00C77267" w:rsidRPr="00C77267" w:rsidRDefault="00C77267" w:rsidP="00C77267">
            <w:pPr>
              <w:spacing w:line="240" w:lineRule="auto"/>
              <w:ind w:firstLine="0"/>
              <w:jc w:val="left"/>
              <w:rPr>
                <w:color w:val="000000"/>
              </w:rPr>
            </w:pPr>
            <w:r w:rsidRPr="00C77267">
              <w:rPr>
                <w:color w:val="000000"/>
              </w:rPr>
              <w:t>Mammography</w:t>
            </w:r>
          </w:p>
        </w:tc>
        <w:tc>
          <w:tcPr>
            <w:tcW w:w="5290" w:type="dxa"/>
            <w:hideMark/>
          </w:tcPr>
          <w:p w14:paraId="1FA7EAA3" w14:textId="77777777" w:rsidR="00C77267" w:rsidRPr="00C77267" w:rsidRDefault="00C77267" w:rsidP="00C77267">
            <w:pPr>
              <w:spacing w:line="240" w:lineRule="auto"/>
              <w:ind w:firstLine="0"/>
              <w:jc w:val="left"/>
              <w:rPr>
                <w:color w:val="000000"/>
              </w:rPr>
            </w:pPr>
            <w:r w:rsidRPr="00C77267">
              <w:rPr>
                <w:color w:val="000000"/>
              </w:rPr>
              <w:t>WWD reported poorer health and higher BMI. WWD had significantly lower screening rates than WWOD. WWOD were more likely than WWD to report better patient experiences while receiving a mammogram</w:t>
            </w:r>
          </w:p>
        </w:tc>
      </w:tr>
      <w:tr w:rsidR="00C77267" w:rsidRPr="00C77267" w14:paraId="7EFE42F5" w14:textId="77777777" w:rsidTr="00C77267">
        <w:trPr>
          <w:trHeight w:val="2100"/>
        </w:trPr>
        <w:tc>
          <w:tcPr>
            <w:tcW w:w="1831" w:type="dxa"/>
            <w:hideMark/>
          </w:tcPr>
          <w:p w14:paraId="66E7E4D6" w14:textId="77777777" w:rsidR="00C77267" w:rsidRPr="00C77267" w:rsidRDefault="00C77267" w:rsidP="00C77267">
            <w:pPr>
              <w:spacing w:line="240" w:lineRule="auto"/>
              <w:ind w:firstLine="0"/>
              <w:jc w:val="left"/>
              <w:rPr>
                <w:color w:val="000000"/>
              </w:rPr>
            </w:pPr>
            <w:r w:rsidRPr="00C77267">
              <w:rPr>
                <w:color w:val="000000"/>
              </w:rPr>
              <w:t>Drew &amp; Short, 2010</w:t>
            </w:r>
          </w:p>
        </w:tc>
        <w:tc>
          <w:tcPr>
            <w:tcW w:w="1563" w:type="dxa"/>
            <w:hideMark/>
          </w:tcPr>
          <w:p w14:paraId="6942D2B0" w14:textId="77777777" w:rsidR="00C77267" w:rsidRPr="00C77267" w:rsidRDefault="00C77267" w:rsidP="00C77267">
            <w:pPr>
              <w:spacing w:line="240" w:lineRule="auto"/>
              <w:ind w:firstLine="0"/>
              <w:jc w:val="left"/>
              <w:rPr>
                <w:color w:val="000000"/>
              </w:rPr>
            </w:pPr>
            <w:r w:rsidRPr="00C77267">
              <w:rPr>
                <w:color w:val="000000"/>
              </w:rPr>
              <w:t>Data analysis, NHIS adult household survey 2000 and 2005</w:t>
            </w:r>
          </w:p>
        </w:tc>
        <w:tc>
          <w:tcPr>
            <w:tcW w:w="1480" w:type="dxa"/>
            <w:hideMark/>
          </w:tcPr>
          <w:p w14:paraId="439987D3" w14:textId="77777777" w:rsidR="00C77267" w:rsidRPr="00C77267" w:rsidRDefault="00C77267" w:rsidP="00C77267">
            <w:pPr>
              <w:spacing w:line="240" w:lineRule="auto"/>
              <w:ind w:firstLine="0"/>
              <w:jc w:val="left"/>
              <w:rPr>
                <w:color w:val="000000"/>
              </w:rPr>
            </w:pPr>
            <w:r w:rsidRPr="00C77267">
              <w:rPr>
                <w:color w:val="000000"/>
              </w:rPr>
              <w:t>Women ages 21 to 64 years</w:t>
            </w:r>
          </w:p>
        </w:tc>
        <w:tc>
          <w:tcPr>
            <w:tcW w:w="1991" w:type="dxa"/>
            <w:hideMark/>
          </w:tcPr>
          <w:p w14:paraId="73FC73FA" w14:textId="77777777" w:rsidR="00C77267" w:rsidRPr="00C77267" w:rsidRDefault="00C77267" w:rsidP="00C77267">
            <w:pPr>
              <w:spacing w:line="240" w:lineRule="auto"/>
              <w:ind w:firstLine="0"/>
              <w:jc w:val="left"/>
              <w:rPr>
                <w:color w:val="000000"/>
              </w:rPr>
            </w:pPr>
            <w:r w:rsidRPr="00C77267">
              <w:rPr>
                <w:color w:val="000000"/>
              </w:rPr>
              <w:t xml:space="preserve">Mobility, sensory, cognitive, social, and mental limitations. </w:t>
            </w:r>
          </w:p>
        </w:tc>
        <w:tc>
          <w:tcPr>
            <w:tcW w:w="2805" w:type="dxa"/>
            <w:hideMark/>
          </w:tcPr>
          <w:p w14:paraId="36FA4537" w14:textId="77777777" w:rsidR="00C77267" w:rsidRPr="00C77267" w:rsidRDefault="00C77267" w:rsidP="00C77267">
            <w:pPr>
              <w:spacing w:line="240" w:lineRule="auto"/>
              <w:ind w:firstLine="0"/>
              <w:jc w:val="left"/>
              <w:rPr>
                <w:color w:val="000000"/>
              </w:rPr>
            </w:pPr>
            <w:r w:rsidRPr="00C77267">
              <w:rPr>
                <w:color w:val="000000"/>
              </w:rPr>
              <w:t>Pap smear</w:t>
            </w:r>
          </w:p>
        </w:tc>
        <w:tc>
          <w:tcPr>
            <w:tcW w:w="5290" w:type="dxa"/>
            <w:hideMark/>
          </w:tcPr>
          <w:p w14:paraId="3A3E3183" w14:textId="77777777" w:rsidR="00C77267" w:rsidRPr="00C77267" w:rsidRDefault="00C77267" w:rsidP="00C77267">
            <w:pPr>
              <w:spacing w:line="240" w:lineRule="auto"/>
              <w:ind w:firstLine="0"/>
              <w:jc w:val="left"/>
              <w:rPr>
                <w:color w:val="000000"/>
              </w:rPr>
            </w:pPr>
            <w:r w:rsidRPr="00C77267">
              <w:rPr>
                <w:color w:val="000000"/>
              </w:rPr>
              <w:t xml:space="preserve">68% of WWD had received pap smear in the previous year. 75% of WWOD received pap smear in the previous year. WWD visited the doctor more regularly than WWOD. WWD had 41% lower odds of having pap smear than WWOD. As disability severity increased, odds of receiving pap smear decreased. </w:t>
            </w:r>
          </w:p>
        </w:tc>
      </w:tr>
      <w:tr w:rsidR="00C77267" w:rsidRPr="00C77267" w14:paraId="79B4DB51" w14:textId="77777777" w:rsidTr="00C77267">
        <w:trPr>
          <w:trHeight w:val="1902"/>
        </w:trPr>
        <w:tc>
          <w:tcPr>
            <w:tcW w:w="1831" w:type="dxa"/>
            <w:hideMark/>
          </w:tcPr>
          <w:p w14:paraId="7B5B9F12" w14:textId="77777777" w:rsidR="00C77267" w:rsidRPr="00C77267" w:rsidRDefault="00C77267" w:rsidP="00C77267">
            <w:pPr>
              <w:spacing w:line="240" w:lineRule="auto"/>
              <w:ind w:firstLine="0"/>
              <w:jc w:val="left"/>
              <w:rPr>
                <w:color w:val="000000"/>
              </w:rPr>
            </w:pPr>
            <w:r w:rsidRPr="00C77267">
              <w:rPr>
                <w:color w:val="000000"/>
              </w:rPr>
              <w:t>Horner-Johnson, et al., 2014</w:t>
            </w:r>
          </w:p>
        </w:tc>
        <w:tc>
          <w:tcPr>
            <w:tcW w:w="1563" w:type="dxa"/>
            <w:hideMark/>
          </w:tcPr>
          <w:p w14:paraId="04F26F4D" w14:textId="77777777" w:rsidR="00C77267" w:rsidRPr="00C77267" w:rsidRDefault="00C77267" w:rsidP="00C77267">
            <w:pPr>
              <w:spacing w:line="240" w:lineRule="auto"/>
              <w:ind w:firstLine="0"/>
              <w:jc w:val="left"/>
              <w:rPr>
                <w:color w:val="000000"/>
              </w:rPr>
            </w:pPr>
            <w:r w:rsidRPr="00C77267">
              <w:rPr>
                <w:color w:val="000000"/>
              </w:rPr>
              <w:t>Data analysis, Medical Expenditures Panel Survey (MEPS) 2002-2008</w:t>
            </w:r>
          </w:p>
        </w:tc>
        <w:tc>
          <w:tcPr>
            <w:tcW w:w="1480" w:type="dxa"/>
            <w:hideMark/>
          </w:tcPr>
          <w:p w14:paraId="63A496E4" w14:textId="77777777" w:rsidR="00C77267" w:rsidRPr="00C77267" w:rsidRDefault="00C77267" w:rsidP="00C77267">
            <w:pPr>
              <w:spacing w:line="240" w:lineRule="auto"/>
              <w:ind w:firstLine="0"/>
              <w:jc w:val="left"/>
              <w:rPr>
                <w:color w:val="000000"/>
              </w:rPr>
            </w:pPr>
            <w:r w:rsidRPr="00C77267">
              <w:rPr>
                <w:color w:val="000000"/>
              </w:rPr>
              <w:t>Women ages 18 to 64 years</w:t>
            </w:r>
          </w:p>
        </w:tc>
        <w:tc>
          <w:tcPr>
            <w:tcW w:w="1991" w:type="dxa"/>
            <w:hideMark/>
          </w:tcPr>
          <w:p w14:paraId="3C3D9254" w14:textId="77777777" w:rsidR="00C77267" w:rsidRPr="00C77267" w:rsidRDefault="00C77267" w:rsidP="00C77267">
            <w:pPr>
              <w:spacing w:line="240" w:lineRule="auto"/>
              <w:ind w:firstLine="0"/>
              <w:jc w:val="left"/>
              <w:rPr>
                <w:color w:val="000000"/>
              </w:rPr>
            </w:pPr>
            <w:r w:rsidRPr="00C77267">
              <w:rPr>
                <w:color w:val="000000"/>
              </w:rPr>
              <w:t>Disability severity, basic action difficulties, complex activity limitations</w:t>
            </w:r>
          </w:p>
        </w:tc>
        <w:tc>
          <w:tcPr>
            <w:tcW w:w="2805" w:type="dxa"/>
            <w:hideMark/>
          </w:tcPr>
          <w:p w14:paraId="212370C4" w14:textId="0F9760A7" w:rsidR="00C77267" w:rsidRPr="00C77267" w:rsidRDefault="00C77267" w:rsidP="00C77267">
            <w:pPr>
              <w:spacing w:line="240" w:lineRule="auto"/>
              <w:ind w:firstLine="0"/>
              <w:jc w:val="left"/>
              <w:rPr>
                <w:color w:val="000000"/>
              </w:rPr>
            </w:pPr>
            <w:r w:rsidRPr="00C77267">
              <w:rPr>
                <w:color w:val="000000"/>
              </w:rPr>
              <w:t>Pap smears and mammography</w:t>
            </w:r>
          </w:p>
        </w:tc>
        <w:tc>
          <w:tcPr>
            <w:tcW w:w="5290" w:type="dxa"/>
            <w:hideMark/>
          </w:tcPr>
          <w:p w14:paraId="67A9D748" w14:textId="77777777" w:rsidR="00C77267" w:rsidRPr="00C77267" w:rsidRDefault="00C77267" w:rsidP="00C77267">
            <w:pPr>
              <w:spacing w:line="240" w:lineRule="auto"/>
              <w:ind w:firstLine="0"/>
              <w:jc w:val="left"/>
              <w:rPr>
                <w:color w:val="000000"/>
              </w:rPr>
            </w:pPr>
            <w:r w:rsidRPr="00C77267">
              <w:rPr>
                <w:color w:val="000000"/>
              </w:rPr>
              <w:t>As women aged, disability severity increased; as disability severity and limitations increased, rates of screening decreased; WWOD utilized preventive screenings more than WWD</w:t>
            </w:r>
          </w:p>
        </w:tc>
      </w:tr>
    </w:tbl>
    <w:p w14:paraId="0AB2742C" w14:textId="77777777" w:rsidR="003C1085" w:rsidRDefault="003C1085" w:rsidP="003C1085">
      <w:pPr>
        <w:ind w:firstLine="0"/>
      </w:pPr>
    </w:p>
    <w:p w14:paraId="0B81E014" w14:textId="7B1F6591" w:rsidR="00C77267" w:rsidRDefault="003C1085" w:rsidP="001744AE">
      <w:pPr>
        <w:ind w:firstLine="0"/>
      </w:pPr>
      <w:r>
        <w:lastRenderedPageBreak/>
        <w:t xml:space="preserve">Table 4 Continued </w:t>
      </w:r>
    </w:p>
    <w:tbl>
      <w:tblPr>
        <w:tblStyle w:val="TableProfessional"/>
        <w:tblW w:w="14960" w:type="dxa"/>
        <w:tblLook w:val="04A0" w:firstRow="1" w:lastRow="0" w:firstColumn="1" w:lastColumn="0" w:noHBand="0" w:noVBand="1"/>
      </w:tblPr>
      <w:tblGrid>
        <w:gridCol w:w="1831"/>
        <w:gridCol w:w="1563"/>
        <w:gridCol w:w="1480"/>
        <w:gridCol w:w="1992"/>
        <w:gridCol w:w="2805"/>
        <w:gridCol w:w="5289"/>
      </w:tblGrid>
      <w:tr w:rsidR="009210AF" w:rsidRPr="009210AF" w14:paraId="2CF6F76F" w14:textId="77777777" w:rsidTr="003C1085">
        <w:trPr>
          <w:cnfStyle w:val="100000000000" w:firstRow="1" w:lastRow="0" w:firstColumn="0" w:lastColumn="0" w:oddVBand="0" w:evenVBand="0" w:oddHBand="0" w:evenHBand="0" w:firstRowFirstColumn="0" w:firstRowLastColumn="0" w:lastRowFirstColumn="0" w:lastRowLastColumn="0"/>
          <w:trHeight w:val="740"/>
        </w:trPr>
        <w:tc>
          <w:tcPr>
            <w:tcW w:w="1831" w:type="dxa"/>
            <w:hideMark/>
          </w:tcPr>
          <w:p w14:paraId="35BCD327" w14:textId="77777777" w:rsidR="009210AF" w:rsidRPr="009210AF" w:rsidRDefault="009210AF" w:rsidP="009210AF">
            <w:pPr>
              <w:spacing w:line="240" w:lineRule="auto"/>
              <w:ind w:firstLine="0"/>
              <w:jc w:val="left"/>
              <w:rPr>
                <w:color w:val="FFFFFF" w:themeColor="background1"/>
              </w:rPr>
            </w:pPr>
            <w:r w:rsidRPr="009210AF">
              <w:rPr>
                <w:color w:val="FFFFFF" w:themeColor="background1"/>
              </w:rPr>
              <w:t>Research Article</w:t>
            </w:r>
          </w:p>
        </w:tc>
        <w:tc>
          <w:tcPr>
            <w:tcW w:w="1563" w:type="dxa"/>
            <w:hideMark/>
          </w:tcPr>
          <w:p w14:paraId="27FD4620" w14:textId="77777777" w:rsidR="009210AF" w:rsidRPr="009210AF" w:rsidRDefault="009210AF" w:rsidP="009210AF">
            <w:pPr>
              <w:spacing w:line="240" w:lineRule="auto"/>
              <w:ind w:firstLine="0"/>
              <w:jc w:val="left"/>
              <w:rPr>
                <w:color w:val="FFFFFF" w:themeColor="background1"/>
              </w:rPr>
            </w:pPr>
            <w:r w:rsidRPr="009210AF">
              <w:rPr>
                <w:color w:val="FFFFFF" w:themeColor="background1"/>
              </w:rPr>
              <w:t>Methodology</w:t>
            </w:r>
          </w:p>
        </w:tc>
        <w:tc>
          <w:tcPr>
            <w:tcW w:w="1480" w:type="dxa"/>
            <w:hideMark/>
          </w:tcPr>
          <w:p w14:paraId="3A7813FD" w14:textId="77777777" w:rsidR="009210AF" w:rsidRPr="009210AF" w:rsidRDefault="009210AF" w:rsidP="009210AF">
            <w:pPr>
              <w:spacing w:line="240" w:lineRule="auto"/>
              <w:ind w:firstLine="0"/>
              <w:jc w:val="left"/>
              <w:rPr>
                <w:color w:val="FFFFFF" w:themeColor="background1"/>
              </w:rPr>
            </w:pPr>
            <w:r w:rsidRPr="009210AF">
              <w:rPr>
                <w:color w:val="FFFFFF" w:themeColor="background1"/>
              </w:rPr>
              <w:t>Participants</w:t>
            </w:r>
          </w:p>
        </w:tc>
        <w:tc>
          <w:tcPr>
            <w:tcW w:w="1992" w:type="dxa"/>
            <w:hideMark/>
          </w:tcPr>
          <w:p w14:paraId="2BA3AD00" w14:textId="77777777" w:rsidR="009210AF" w:rsidRPr="009210AF" w:rsidRDefault="009210AF" w:rsidP="009210AF">
            <w:pPr>
              <w:spacing w:line="240" w:lineRule="auto"/>
              <w:ind w:firstLine="0"/>
              <w:jc w:val="left"/>
              <w:rPr>
                <w:color w:val="FFFFFF" w:themeColor="background1"/>
              </w:rPr>
            </w:pPr>
            <w:r w:rsidRPr="009210AF">
              <w:rPr>
                <w:color w:val="FFFFFF" w:themeColor="background1"/>
              </w:rPr>
              <w:t>Type of Disability</w:t>
            </w:r>
          </w:p>
        </w:tc>
        <w:tc>
          <w:tcPr>
            <w:tcW w:w="2805" w:type="dxa"/>
            <w:hideMark/>
          </w:tcPr>
          <w:p w14:paraId="4130958B" w14:textId="77777777" w:rsidR="009210AF" w:rsidRPr="009210AF" w:rsidRDefault="009210AF" w:rsidP="009210AF">
            <w:pPr>
              <w:spacing w:line="240" w:lineRule="auto"/>
              <w:ind w:firstLine="0"/>
              <w:jc w:val="left"/>
              <w:rPr>
                <w:color w:val="FFFFFF" w:themeColor="background1"/>
              </w:rPr>
            </w:pPr>
            <w:r w:rsidRPr="009210AF">
              <w:rPr>
                <w:color w:val="FFFFFF" w:themeColor="background1"/>
              </w:rPr>
              <w:t>Screening Tests Reviewed</w:t>
            </w:r>
          </w:p>
        </w:tc>
        <w:tc>
          <w:tcPr>
            <w:tcW w:w="5289" w:type="dxa"/>
            <w:hideMark/>
          </w:tcPr>
          <w:p w14:paraId="7FE5C657" w14:textId="77777777" w:rsidR="009210AF" w:rsidRPr="009210AF" w:rsidRDefault="009210AF" w:rsidP="009210AF">
            <w:pPr>
              <w:spacing w:line="240" w:lineRule="auto"/>
              <w:ind w:firstLine="0"/>
              <w:jc w:val="left"/>
              <w:rPr>
                <w:color w:val="FFFFFF" w:themeColor="background1"/>
              </w:rPr>
            </w:pPr>
            <w:r w:rsidRPr="009210AF">
              <w:rPr>
                <w:color w:val="FFFFFF" w:themeColor="background1"/>
              </w:rPr>
              <w:t>Summary of Results</w:t>
            </w:r>
          </w:p>
        </w:tc>
      </w:tr>
      <w:tr w:rsidR="009210AF" w:rsidRPr="009210AF" w14:paraId="4E06823B" w14:textId="77777777" w:rsidTr="003C1085">
        <w:trPr>
          <w:trHeight w:val="1800"/>
        </w:trPr>
        <w:tc>
          <w:tcPr>
            <w:tcW w:w="1831" w:type="dxa"/>
            <w:hideMark/>
          </w:tcPr>
          <w:p w14:paraId="197F32AC" w14:textId="77777777" w:rsidR="009210AF" w:rsidRPr="009210AF" w:rsidRDefault="009210AF" w:rsidP="009210AF">
            <w:pPr>
              <w:spacing w:line="240" w:lineRule="auto"/>
              <w:ind w:firstLine="0"/>
              <w:jc w:val="left"/>
              <w:rPr>
                <w:color w:val="000000"/>
              </w:rPr>
            </w:pPr>
            <w:proofErr w:type="spellStart"/>
            <w:r w:rsidRPr="009210AF">
              <w:rPr>
                <w:color w:val="000000"/>
              </w:rPr>
              <w:t>Jarman</w:t>
            </w:r>
            <w:proofErr w:type="spellEnd"/>
            <w:r w:rsidRPr="009210AF">
              <w:rPr>
                <w:color w:val="000000"/>
              </w:rPr>
              <w:t xml:space="preserve"> et al., 2013</w:t>
            </w:r>
          </w:p>
        </w:tc>
        <w:tc>
          <w:tcPr>
            <w:tcW w:w="1563" w:type="dxa"/>
            <w:hideMark/>
          </w:tcPr>
          <w:p w14:paraId="3FC79FB1" w14:textId="77777777" w:rsidR="009210AF" w:rsidRPr="009210AF" w:rsidRDefault="009210AF" w:rsidP="009210AF">
            <w:pPr>
              <w:spacing w:line="240" w:lineRule="auto"/>
              <w:ind w:firstLine="0"/>
              <w:jc w:val="left"/>
              <w:rPr>
                <w:color w:val="000000"/>
              </w:rPr>
            </w:pPr>
            <w:r w:rsidRPr="009210AF">
              <w:rPr>
                <w:color w:val="000000"/>
              </w:rPr>
              <w:t>Data analysis, Carolina Mammogram Registry</w:t>
            </w:r>
          </w:p>
        </w:tc>
        <w:tc>
          <w:tcPr>
            <w:tcW w:w="1480" w:type="dxa"/>
            <w:hideMark/>
          </w:tcPr>
          <w:p w14:paraId="68460D69" w14:textId="77777777" w:rsidR="009210AF" w:rsidRPr="009210AF" w:rsidRDefault="009210AF" w:rsidP="009210AF">
            <w:pPr>
              <w:spacing w:line="240" w:lineRule="auto"/>
              <w:ind w:firstLine="0"/>
              <w:jc w:val="left"/>
              <w:rPr>
                <w:color w:val="000000"/>
              </w:rPr>
            </w:pPr>
            <w:r w:rsidRPr="009210AF">
              <w:rPr>
                <w:color w:val="000000"/>
              </w:rPr>
              <w:t> </w:t>
            </w:r>
          </w:p>
        </w:tc>
        <w:tc>
          <w:tcPr>
            <w:tcW w:w="1992" w:type="dxa"/>
            <w:hideMark/>
          </w:tcPr>
          <w:p w14:paraId="627D5341" w14:textId="77777777" w:rsidR="009210AF" w:rsidRPr="009210AF" w:rsidRDefault="009210AF" w:rsidP="009210AF">
            <w:pPr>
              <w:spacing w:line="240" w:lineRule="auto"/>
              <w:ind w:firstLine="0"/>
              <w:jc w:val="left"/>
              <w:rPr>
                <w:color w:val="000000"/>
              </w:rPr>
            </w:pPr>
            <w:r w:rsidRPr="009210AF">
              <w:rPr>
                <w:color w:val="000000"/>
              </w:rPr>
              <w:t>Multiple Disabilities: hearing, vision, and physical</w:t>
            </w:r>
          </w:p>
        </w:tc>
        <w:tc>
          <w:tcPr>
            <w:tcW w:w="2805" w:type="dxa"/>
            <w:hideMark/>
          </w:tcPr>
          <w:p w14:paraId="7CEFC3D8" w14:textId="77777777" w:rsidR="009210AF" w:rsidRPr="009210AF" w:rsidRDefault="009210AF" w:rsidP="009210AF">
            <w:pPr>
              <w:spacing w:line="240" w:lineRule="auto"/>
              <w:ind w:firstLine="0"/>
              <w:jc w:val="left"/>
              <w:rPr>
                <w:color w:val="000000"/>
              </w:rPr>
            </w:pPr>
            <w:r w:rsidRPr="009210AF">
              <w:rPr>
                <w:color w:val="000000"/>
              </w:rPr>
              <w:t>Mammography</w:t>
            </w:r>
          </w:p>
        </w:tc>
        <w:tc>
          <w:tcPr>
            <w:tcW w:w="5289" w:type="dxa"/>
            <w:hideMark/>
          </w:tcPr>
          <w:p w14:paraId="15393081" w14:textId="2D52FC8F" w:rsidR="009210AF" w:rsidRPr="009210AF" w:rsidRDefault="009210AF" w:rsidP="009210AF">
            <w:pPr>
              <w:spacing w:line="240" w:lineRule="auto"/>
              <w:ind w:firstLine="0"/>
              <w:jc w:val="left"/>
              <w:rPr>
                <w:color w:val="000000"/>
              </w:rPr>
            </w:pPr>
            <w:r w:rsidRPr="009210AF">
              <w:rPr>
                <w:color w:val="000000"/>
              </w:rPr>
              <w:t xml:space="preserve">Women with multiple disabilities were more likely to need staff assistance during procedure. Barriers identified: need for handrails next to changing bench, room to turn wheelchair, printed materials not </w:t>
            </w:r>
            <w:r w:rsidR="00FC4962" w:rsidRPr="009210AF">
              <w:rPr>
                <w:color w:val="000000"/>
              </w:rPr>
              <w:t>available</w:t>
            </w:r>
            <w:r w:rsidRPr="009210AF">
              <w:rPr>
                <w:color w:val="000000"/>
              </w:rPr>
              <w:t xml:space="preserve"> in other formats, and more accessible parking. </w:t>
            </w:r>
          </w:p>
        </w:tc>
      </w:tr>
      <w:tr w:rsidR="009210AF" w:rsidRPr="009210AF" w14:paraId="0E300F65" w14:textId="77777777" w:rsidTr="003C1085">
        <w:trPr>
          <w:trHeight w:val="1200"/>
        </w:trPr>
        <w:tc>
          <w:tcPr>
            <w:tcW w:w="1831" w:type="dxa"/>
            <w:hideMark/>
          </w:tcPr>
          <w:p w14:paraId="6ABEE234" w14:textId="77777777" w:rsidR="009210AF" w:rsidRPr="009210AF" w:rsidRDefault="009210AF" w:rsidP="009210AF">
            <w:pPr>
              <w:spacing w:line="240" w:lineRule="auto"/>
              <w:ind w:firstLine="0"/>
              <w:jc w:val="left"/>
              <w:rPr>
                <w:color w:val="000000"/>
              </w:rPr>
            </w:pPr>
            <w:proofErr w:type="spellStart"/>
            <w:r w:rsidRPr="009210AF">
              <w:rPr>
                <w:color w:val="000000"/>
              </w:rPr>
              <w:t>Lezzoni</w:t>
            </w:r>
            <w:proofErr w:type="spellEnd"/>
            <w:r w:rsidRPr="009210AF">
              <w:rPr>
                <w:color w:val="000000"/>
              </w:rPr>
              <w:t xml:space="preserve">, </w:t>
            </w:r>
            <w:proofErr w:type="spellStart"/>
            <w:r w:rsidRPr="009210AF">
              <w:rPr>
                <w:color w:val="000000"/>
              </w:rPr>
              <w:t>Kilbridge</w:t>
            </w:r>
            <w:proofErr w:type="spellEnd"/>
            <w:r w:rsidRPr="009210AF">
              <w:rPr>
                <w:color w:val="000000"/>
              </w:rPr>
              <w:t>, &amp; Park, 2010</w:t>
            </w:r>
          </w:p>
        </w:tc>
        <w:tc>
          <w:tcPr>
            <w:tcW w:w="1563" w:type="dxa"/>
            <w:hideMark/>
          </w:tcPr>
          <w:p w14:paraId="37F8DDC0" w14:textId="77777777" w:rsidR="009210AF" w:rsidRPr="009210AF" w:rsidRDefault="009210AF" w:rsidP="009210AF">
            <w:pPr>
              <w:spacing w:line="240" w:lineRule="auto"/>
              <w:ind w:firstLine="0"/>
              <w:jc w:val="left"/>
              <w:rPr>
                <w:color w:val="000000"/>
              </w:rPr>
            </w:pPr>
            <w:r w:rsidRPr="009210AF">
              <w:rPr>
                <w:color w:val="000000"/>
              </w:rPr>
              <w:t>In-person or telephone interviews</w:t>
            </w:r>
          </w:p>
        </w:tc>
        <w:tc>
          <w:tcPr>
            <w:tcW w:w="1480" w:type="dxa"/>
            <w:hideMark/>
          </w:tcPr>
          <w:p w14:paraId="615FE810" w14:textId="77777777" w:rsidR="009210AF" w:rsidRPr="009210AF" w:rsidRDefault="009210AF" w:rsidP="009210AF">
            <w:pPr>
              <w:spacing w:line="240" w:lineRule="auto"/>
              <w:ind w:firstLine="0"/>
              <w:jc w:val="left"/>
              <w:rPr>
                <w:color w:val="000000"/>
              </w:rPr>
            </w:pPr>
            <w:r w:rsidRPr="009210AF">
              <w:rPr>
                <w:color w:val="000000"/>
              </w:rPr>
              <w:t>Women ages 30 to 59 years</w:t>
            </w:r>
          </w:p>
        </w:tc>
        <w:tc>
          <w:tcPr>
            <w:tcW w:w="1992" w:type="dxa"/>
            <w:hideMark/>
          </w:tcPr>
          <w:p w14:paraId="37569B6F" w14:textId="77777777" w:rsidR="009210AF" w:rsidRPr="009210AF" w:rsidRDefault="009210AF" w:rsidP="009210AF">
            <w:pPr>
              <w:spacing w:line="240" w:lineRule="auto"/>
              <w:ind w:firstLine="0"/>
              <w:jc w:val="left"/>
              <w:rPr>
                <w:color w:val="000000"/>
              </w:rPr>
            </w:pPr>
            <w:r w:rsidRPr="009210AF">
              <w:rPr>
                <w:color w:val="000000"/>
              </w:rPr>
              <w:t>Mobility Limitation</w:t>
            </w:r>
          </w:p>
        </w:tc>
        <w:tc>
          <w:tcPr>
            <w:tcW w:w="2805" w:type="dxa"/>
            <w:hideMark/>
          </w:tcPr>
          <w:p w14:paraId="1095C133" w14:textId="77777777" w:rsidR="009210AF" w:rsidRPr="009210AF" w:rsidRDefault="009210AF" w:rsidP="009210AF">
            <w:pPr>
              <w:spacing w:line="240" w:lineRule="auto"/>
              <w:ind w:firstLine="0"/>
              <w:jc w:val="left"/>
              <w:rPr>
                <w:color w:val="000000"/>
              </w:rPr>
            </w:pPr>
            <w:r w:rsidRPr="009210AF">
              <w:rPr>
                <w:color w:val="000000"/>
              </w:rPr>
              <w:t>Mammography</w:t>
            </w:r>
          </w:p>
        </w:tc>
        <w:tc>
          <w:tcPr>
            <w:tcW w:w="5289" w:type="dxa"/>
            <w:hideMark/>
          </w:tcPr>
          <w:p w14:paraId="5C218D21" w14:textId="41477D3D" w:rsidR="009210AF" w:rsidRPr="009210AF" w:rsidRDefault="009210AF" w:rsidP="009210AF">
            <w:pPr>
              <w:spacing w:line="240" w:lineRule="auto"/>
              <w:ind w:firstLine="0"/>
              <w:jc w:val="left"/>
              <w:rPr>
                <w:color w:val="000000"/>
              </w:rPr>
            </w:pPr>
            <w:r w:rsidRPr="009210AF">
              <w:rPr>
                <w:color w:val="000000"/>
              </w:rPr>
              <w:t xml:space="preserve">n=20; Barriers to screening: </w:t>
            </w:r>
            <w:r w:rsidR="00FC4962" w:rsidRPr="009210AF">
              <w:rPr>
                <w:color w:val="000000"/>
              </w:rPr>
              <w:t>inaccessible</w:t>
            </w:r>
            <w:r w:rsidRPr="009210AF">
              <w:rPr>
                <w:color w:val="000000"/>
              </w:rPr>
              <w:t xml:space="preserve"> equipment, examination tables, and interactions with radiology technicians. As women age, they are at greater risk of having disability. </w:t>
            </w:r>
          </w:p>
        </w:tc>
      </w:tr>
      <w:tr w:rsidR="009210AF" w:rsidRPr="009210AF" w14:paraId="0B003CF5" w14:textId="77777777" w:rsidTr="003C1085">
        <w:trPr>
          <w:trHeight w:val="2120"/>
        </w:trPr>
        <w:tc>
          <w:tcPr>
            <w:tcW w:w="1831" w:type="dxa"/>
            <w:hideMark/>
          </w:tcPr>
          <w:p w14:paraId="64CB5873" w14:textId="77777777" w:rsidR="009210AF" w:rsidRPr="009210AF" w:rsidRDefault="009210AF" w:rsidP="009210AF">
            <w:pPr>
              <w:spacing w:line="240" w:lineRule="auto"/>
              <w:ind w:firstLine="0"/>
              <w:jc w:val="left"/>
              <w:rPr>
                <w:color w:val="000000"/>
              </w:rPr>
            </w:pPr>
            <w:r w:rsidRPr="009210AF">
              <w:rPr>
                <w:color w:val="000000"/>
              </w:rPr>
              <w:t xml:space="preserve">Martin, </w:t>
            </w:r>
            <w:proofErr w:type="spellStart"/>
            <w:r w:rsidRPr="009210AF">
              <w:rPr>
                <w:color w:val="000000"/>
              </w:rPr>
              <w:t>Orlowski</w:t>
            </w:r>
            <w:proofErr w:type="spellEnd"/>
            <w:r w:rsidRPr="009210AF">
              <w:rPr>
                <w:color w:val="000000"/>
              </w:rPr>
              <w:t>, &amp; Ellison, 2013</w:t>
            </w:r>
          </w:p>
        </w:tc>
        <w:tc>
          <w:tcPr>
            <w:tcW w:w="1563" w:type="dxa"/>
            <w:hideMark/>
          </w:tcPr>
          <w:p w14:paraId="680D2DE9" w14:textId="77777777" w:rsidR="009210AF" w:rsidRPr="009210AF" w:rsidRDefault="009210AF" w:rsidP="009210AF">
            <w:pPr>
              <w:spacing w:line="240" w:lineRule="auto"/>
              <w:ind w:firstLine="0"/>
              <w:jc w:val="left"/>
              <w:rPr>
                <w:color w:val="000000"/>
              </w:rPr>
            </w:pPr>
            <w:r w:rsidRPr="009210AF">
              <w:rPr>
                <w:color w:val="000000"/>
              </w:rPr>
              <w:t>Data analysis, Patient Eligibility Assessment Tool (PEAT)</w:t>
            </w:r>
          </w:p>
        </w:tc>
        <w:tc>
          <w:tcPr>
            <w:tcW w:w="1480" w:type="dxa"/>
            <w:hideMark/>
          </w:tcPr>
          <w:p w14:paraId="5CA72054" w14:textId="77777777" w:rsidR="009210AF" w:rsidRPr="009210AF" w:rsidRDefault="009210AF" w:rsidP="009210AF">
            <w:pPr>
              <w:spacing w:line="240" w:lineRule="auto"/>
              <w:ind w:firstLine="0"/>
              <w:jc w:val="left"/>
              <w:rPr>
                <w:color w:val="000000"/>
              </w:rPr>
            </w:pPr>
            <w:r w:rsidRPr="009210AF">
              <w:rPr>
                <w:color w:val="000000"/>
              </w:rPr>
              <w:t>Women ages 20 to 80 years</w:t>
            </w:r>
          </w:p>
        </w:tc>
        <w:tc>
          <w:tcPr>
            <w:tcW w:w="1992" w:type="dxa"/>
            <w:hideMark/>
          </w:tcPr>
          <w:p w14:paraId="12902ACF" w14:textId="77777777" w:rsidR="009210AF" w:rsidRPr="009210AF" w:rsidRDefault="009210AF" w:rsidP="009210AF">
            <w:pPr>
              <w:spacing w:line="240" w:lineRule="auto"/>
              <w:ind w:firstLine="0"/>
              <w:jc w:val="left"/>
              <w:rPr>
                <w:color w:val="000000"/>
              </w:rPr>
            </w:pPr>
            <w:r w:rsidRPr="009210AF">
              <w:rPr>
                <w:color w:val="000000"/>
              </w:rPr>
              <w:t>Medically diagnosed disability</w:t>
            </w:r>
          </w:p>
        </w:tc>
        <w:tc>
          <w:tcPr>
            <w:tcW w:w="2805" w:type="dxa"/>
            <w:hideMark/>
          </w:tcPr>
          <w:p w14:paraId="3FC6F714" w14:textId="77777777" w:rsidR="009210AF" w:rsidRPr="009210AF" w:rsidRDefault="009210AF" w:rsidP="009210AF">
            <w:pPr>
              <w:spacing w:line="240" w:lineRule="auto"/>
              <w:ind w:firstLine="0"/>
              <w:jc w:val="left"/>
              <w:rPr>
                <w:color w:val="000000"/>
              </w:rPr>
            </w:pPr>
            <w:r w:rsidRPr="009210AF">
              <w:rPr>
                <w:color w:val="000000"/>
              </w:rPr>
              <w:t>Pap smears</w:t>
            </w:r>
          </w:p>
        </w:tc>
        <w:tc>
          <w:tcPr>
            <w:tcW w:w="5289" w:type="dxa"/>
            <w:hideMark/>
          </w:tcPr>
          <w:p w14:paraId="4F0196BA" w14:textId="031F460B" w:rsidR="009210AF" w:rsidRPr="009210AF" w:rsidRDefault="009210AF" w:rsidP="009210AF">
            <w:pPr>
              <w:spacing w:line="240" w:lineRule="auto"/>
              <w:ind w:firstLine="0"/>
              <w:jc w:val="left"/>
              <w:rPr>
                <w:color w:val="000000"/>
              </w:rPr>
            </w:pPr>
            <w:r w:rsidRPr="009210AF">
              <w:rPr>
                <w:color w:val="000000"/>
              </w:rPr>
              <w:t xml:space="preserve">Mean age 49.6 years, 45.4% received pap smear within last 3 years, 70.4% of women screened were White, women with more </w:t>
            </w:r>
            <w:r w:rsidR="00FC4962" w:rsidRPr="009210AF">
              <w:rPr>
                <w:color w:val="000000"/>
              </w:rPr>
              <w:t>difficulties</w:t>
            </w:r>
            <w:r w:rsidRPr="009210AF">
              <w:rPr>
                <w:color w:val="000000"/>
              </w:rPr>
              <w:t xml:space="preserve"> with ADLs they were less likely to be screened</w:t>
            </w:r>
          </w:p>
        </w:tc>
      </w:tr>
      <w:tr w:rsidR="009210AF" w:rsidRPr="009210AF" w14:paraId="0A161C68" w14:textId="77777777" w:rsidTr="003C1085">
        <w:trPr>
          <w:trHeight w:val="2700"/>
        </w:trPr>
        <w:tc>
          <w:tcPr>
            <w:tcW w:w="1831" w:type="dxa"/>
            <w:hideMark/>
          </w:tcPr>
          <w:p w14:paraId="232F3F40" w14:textId="77777777" w:rsidR="009210AF" w:rsidRPr="009210AF" w:rsidRDefault="009210AF" w:rsidP="009210AF">
            <w:pPr>
              <w:spacing w:line="240" w:lineRule="auto"/>
              <w:ind w:firstLine="0"/>
              <w:jc w:val="left"/>
              <w:rPr>
                <w:color w:val="000000"/>
              </w:rPr>
            </w:pPr>
            <w:proofErr w:type="spellStart"/>
            <w:r w:rsidRPr="009210AF">
              <w:rPr>
                <w:color w:val="000000"/>
              </w:rPr>
              <w:t>McRee</w:t>
            </w:r>
            <w:proofErr w:type="spellEnd"/>
            <w:r w:rsidRPr="009210AF">
              <w:rPr>
                <w:color w:val="000000"/>
              </w:rPr>
              <w:t>, Haydon, &amp; Halpern, 2010</w:t>
            </w:r>
          </w:p>
        </w:tc>
        <w:tc>
          <w:tcPr>
            <w:tcW w:w="1563" w:type="dxa"/>
            <w:hideMark/>
          </w:tcPr>
          <w:p w14:paraId="669A2F39" w14:textId="77777777" w:rsidR="009210AF" w:rsidRPr="009210AF" w:rsidRDefault="009210AF" w:rsidP="009210AF">
            <w:pPr>
              <w:spacing w:line="240" w:lineRule="auto"/>
              <w:ind w:firstLine="0"/>
              <w:jc w:val="left"/>
              <w:rPr>
                <w:color w:val="000000"/>
              </w:rPr>
            </w:pPr>
            <w:r w:rsidRPr="009210AF">
              <w:rPr>
                <w:color w:val="000000"/>
              </w:rPr>
              <w:t>Data analysis, National Longitudinal Study of Adolescent Health 1994-1995 and 2001-2002</w:t>
            </w:r>
          </w:p>
        </w:tc>
        <w:tc>
          <w:tcPr>
            <w:tcW w:w="1480" w:type="dxa"/>
            <w:hideMark/>
          </w:tcPr>
          <w:p w14:paraId="441287A8" w14:textId="77777777" w:rsidR="009210AF" w:rsidRPr="009210AF" w:rsidRDefault="009210AF" w:rsidP="009210AF">
            <w:pPr>
              <w:spacing w:line="240" w:lineRule="auto"/>
              <w:ind w:firstLine="0"/>
              <w:jc w:val="left"/>
              <w:rPr>
                <w:color w:val="000000"/>
              </w:rPr>
            </w:pPr>
            <w:r w:rsidRPr="009210AF">
              <w:rPr>
                <w:color w:val="000000"/>
              </w:rPr>
              <w:t>Women ages 18 to 26 years</w:t>
            </w:r>
          </w:p>
        </w:tc>
        <w:tc>
          <w:tcPr>
            <w:tcW w:w="1992" w:type="dxa"/>
            <w:hideMark/>
          </w:tcPr>
          <w:p w14:paraId="15EB0BBB" w14:textId="77777777" w:rsidR="009210AF" w:rsidRPr="009210AF" w:rsidRDefault="009210AF" w:rsidP="009210AF">
            <w:pPr>
              <w:spacing w:line="240" w:lineRule="auto"/>
              <w:ind w:firstLine="0"/>
              <w:jc w:val="left"/>
              <w:rPr>
                <w:color w:val="000000"/>
              </w:rPr>
            </w:pPr>
            <w:r w:rsidRPr="009210AF">
              <w:rPr>
                <w:color w:val="000000"/>
              </w:rPr>
              <w:t>Physical Disability</w:t>
            </w:r>
          </w:p>
        </w:tc>
        <w:tc>
          <w:tcPr>
            <w:tcW w:w="2805" w:type="dxa"/>
            <w:hideMark/>
          </w:tcPr>
          <w:p w14:paraId="752DB449" w14:textId="77777777" w:rsidR="009210AF" w:rsidRPr="009210AF" w:rsidRDefault="009210AF" w:rsidP="009210AF">
            <w:pPr>
              <w:spacing w:line="240" w:lineRule="auto"/>
              <w:ind w:firstLine="0"/>
              <w:jc w:val="left"/>
              <w:rPr>
                <w:color w:val="000000"/>
              </w:rPr>
            </w:pPr>
            <w:r w:rsidRPr="009210AF">
              <w:rPr>
                <w:color w:val="000000"/>
              </w:rPr>
              <w:t>STI testing and pap smear</w:t>
            </w:r>
          </w:p>
        </w:tc>
        <w:tc>
          <w:tcPr>
            <w:tcW w:w="5289" w:type="dxa"/>
            <w:hideMark/>
          </w:tcPr>
          <w:p w14:paraId="756A4CED" w14:textId="77777777" w:rsidR="009210AF" w:rsidRPr="009210AF" w:rsidRDefault="009210AF" w:rsidP="009210AF">
            <w:pPr>
              <w:spacing w:line="240" w:lineRule="auto"/>
              <w:ind w:firstLine="0"/>
              <w:jc w:val="left"/>
              <w:rPr>
                <w:color w:val="000000"/>
              </w:rPr>
            </w:pPr>
            <w:r w:rsidRPr="009210AF">
              <w:rPr>
                <w:color w:val="000000"/>
              </w:rPr>
              <w:t>69.7% received gynecological exam in the past 12 months; 61.8% received a pap smear; 13.9% diagnosed with STI; 9.3% tested positive for STI; WWD had lower odd of receiving a pap smear when compared to WWOD; Men with disability (MWD) reported 6% diagnosis of STI and 8% tested positive for having a STI</w:t>
            </w:r>
          </w:p>
        </w:tc>
      </w:tr>
    </w:tbl>
    <w:p w14:paraId="30A1B832" w14:textId="6586F146" w:rsidR="00C77267" w:rsidRDefault="003C1085" w:rsidP="001744AE">
      <w:pPr>
        <w:ind w:firstLine="0"/>
      </w:pPr>
      <w:r>
        <w:lastRenderedPageBreak/>
        <w:t xml:space="preserve">Table 4 Continued </w:t>
      </w:r>
    </w:p>
    <w:tbl>
      <w:tblPr>
        <w:tblStyle w:val="TableProfessional"/>
        <w:tblW w:w="14960" w:type="dxa"/>
        <w:tblLook w:val="04A0" w:firstRow="1" w:lastRow="0" w:firstColumn="1" w:lastColumn="0" w:noHBand="0" w:noVBand="1"/>
      </w:tblPr>
      <w:tblGrid>
        <w:gridCol w:w="1828"/>
        <w:gridCol w:w="1576"/>
        <w:gridCol w:w="1480"/>
        <w:gridCol w:w="1990"/>
        <w:gridCol w:w="2802"/>
        <w:gridCol w:w="5284"/>
      </w:tblGrid>
      <w:tr w:rsidR="004407DA" w:rsidRPr="004407DA" w14:paraId="2EE42E55" w14:textId="77777777" w:rsidTr="00323F0A">
        <w:trPr>
          <w:cnfStyle w:val="100000000000" w:firstRow="1" w:lastRow="0" w:firstColumn="0" w:lastColumn="0" w:oddVBand="0" w:evenVBand="0" w:oddHBand="0" w:evenHBand="0" w:firstRowFirstColumn="0" w:firstRowLastColumn="0" w:lastRowFirstColumn="0" w:lastRowLastColumn="0"/>
          <w:trHeight w:val="740"/>
        </w:trPr>
        <w:tc>
          <w:tcPr>
            <w:tcW w:w="1840" w:type="dxa"/>
            <w:hideMark/>
          </w:tcPr>
          <w:p w14:paraId="27DCA85A" w14:textId="77777777" w:rsidR="004407DA" w:rsidRPr="004407DA" w:rsidRDefault="004407DA" w:rsidP="004407DA">
            <w:pPr>
              <w:spacing w:line="240" w:lineRule="auto"/>
              <w:ind w:firstLine="0"/>
              <w:jc w:val="left"/>
              <w:rPr>
                <w:color w:val="FFFFFF" w:themeColor="background1"/>
              </w:rPr>
            </w:pPr>
            <w:r w:rsidRPr="004407DA">
              <w:rPr>
                <w:color w:val="FFFFFF" w:themeColor="background1"/>
              </w:rPr>
              <w:t>Research Article</w:t>
            </w:r>
          </w:p>
        </w:tc>
        <w:tc>
          <w:tcPr>
            <w:tcW w:w="1480" w:type="dxa"/>
            <w:hideMark/>
          </w:tcPr>
          <w:p w14:paraId="57333E2A" w14:textId="77777777" w:rsidR="004407DA" w:rsidRPr="004407DA" w:rsidRDefault="004407DA" w:rsidP="004407DA">
            <w:pPr>
              <w:spacing w:line="240" w:lineRule="auto"/>
              <w:ind w:firstLine="0"/>
              <w:jc w:val="left"/>
              <w:rPr>
                <w:color w:val="FFFFFF" w:themeColor="background1"/>
              </w:rPr>
            </w:pPr>
            <w:r w:rsidRPr="004407DA">
              <w:rPr>
                <w:color w:val="FFFFFF" w:themeColor="background1"/>
              </w:rPr>
              <w:t>Methodology</w:t>
            </w:r>
          </w:p>
        </w:tc>
        <w:tc>
          <w:tcPr>
            <w:tcW w:w="1480" w:type="dxa"/>
            <w:hideMark/>
          </w:tcPr>
          <w:p w14:paraId="63E4B74F" w14:textId="77777777" w:rsidR="004407DA" w:rsidRPr="004407DA" w:rsidRDefault="004407DA" w:rsidP="004407DA">
            <w:pPr>
              <w:spacing w:line="240" w:lineRule="auto"/>
              <w:ind w:firstLine="0"/>
              <w:jc w:val="left"/>
              <w:rPr>
                <w:color w:val="FFFFFF" w:themeColor="background1"/>
              </w:rPr>
            </w:pPr>
            <w:r w:rsidRPr="004407DA">
              <w:rPr>
                <w:color w:val="FFFFFF" w:themeColor="background1"/>
              </w:rPr>
              <w:t>Participants</w:t>
            </w:r>
          </w:p>
        </w:tc>
        <w:tc>
          <w:tcPr>
            <w:tcW w:w="2000" w:type="dxa"/>
            <w:hideMark/>
          </w:tcPr>
          <w:p w14:paraId="58593AAC" w14:textId="77777777" w:rsidR="004407DA" w:rsidRPr="004407DA" w:rsidRDefault="004407DA" w:rsidP="004407DA">
            <w:pPr>
              <w:spacing w:line="240" w:lineRule="auto"/>
              <w:ind w:firstLine="0"/>
              <w:jc w:val="left"/>
              <w:rPr>
                <w:color w:val="FFFFFF" w:themeColor="background1"/>
              </w:rPr>
            </w:pPr>
            <w:r w:rsidRPr="004407DA">
              <w:rPr>
                <w:color w:val="FFFFFF" w:themeColor="background1"/>
              </w:rPr>
              <w:t>Type of Disability</w:t>
            </w:r>
          </w:p>
        </w:tc>
        <w:tc>
          <w:tcPr>
            <w:tcW w:w="2820" w:type="dxa"/>
            <w:hideMark/>
          </w:tcPr>
          <w:p w14:paraId="722CC4AE" w14:textId="77777777" w:rsidR="004407DA" w:rsidRPr="004407DA" w:rsidRDefault="004407DA" w:rsidP="004407DA">
            <w:pPr>
              <w:spacing w:line="240" w:lineRule="auto"/>
              <w:ind w:firstLine="0"/>
              <w:jc w:val="left"/>
              <w:rPr>
                <w:color w:val="FFFFFF" w:themeColor="background1"/>
              </w:rPr>
            </w:pPr>
            <w:r w:rsidRPr="004407DA">
              <w:rPr>
                <w:color w:val="FFFFFF" w:themeColor="background1"/>
              </w:rPr>
              <w:t>Screening Tests Reviewed</w:t>
            </w:r>
          </w:p>
        </w:tc>
        <w:tc>
          <w:tcPr>
            <w:tcW w:w="5340" w:type="dxa"/>
            <w:hideMark/>
          </w:tcPr>
          <w:p w14:paraId="3A822C24" w14:textId="77777777" w:rsidR="004407DA" w:rsidRPr="004407DA" w:rsidRDefault="004407DA" w:rsidP="004407DA">
            <w:pPr>
              <w:spacing w:line="240" w:lineRule="auto"/>
              <w:ind w:firstLine="0"/>
              <w:jc w:val="left"/>
              <w:rPr>
                <w:color w:val="FFFFFF" w:themeColor="background1"/>
              </w:rPr>
            </w:pPr>
            <w:r w:rsidRPr="004407DA">
              <w:rPr>
                <w:color w:val="FFFFFF" w:themeColor="background1"/>
              </w:rPr>
              <w:t>Summary of Results</w:t>
            </w:r>
          </w:p>
        </w:tc>
      </w:tr>
      <w:tr w:rsidR="004407DA" w:rsidRPr="004407DA" w14:paraId="481F0EA2" w14:textId="77777777" w:rsidTr="00323F0A">
        <w:trPr>
          <w:trHeight w:val="2919"/>
        </w:trPr>
        <w:tc>
          <w:tcPr>
            <w:tcW w:w="1840" w:type="dxa"/>
            <w:hideMark/>
          </w:tcPr>
          <w:p w14:paraId="02D230C6" w14:textId="77777777" w:rsidR="004407DA" w:rsidRPr="004407DA" w:rsidRDefault="004407DA" w:rsidP="004407DA">
            <w:pPr>
              <w:spacing w:line="240" w:lineRule="auto"/>
              <w:ind w:firstLine="0"/>
              <w:jc w:val="left"/>
              <w:rPr>
                <w:color w:val="000000"/>
              </w:rPr>
            </w:pPr>
            <w:r w:rsidRPr="004407DA">
              <w:rPr>
                <w:color w:val="000000"/>
              </w:rPr>
              <w:t>Miller et al., 2013</w:t>
            </w:r>
          </w:p>
        </w:tc>
        <w:tc>
          <w:tcPr>
            <w:tcW w:w="1480" w:type="dxa"/>
            <w:hideMark/>
          </w:tcPr>
          <w:p w14:paraId="54A5D0C1" w14:textId="77777777" w:rsidR="004407DA" w:rsidRPr="004407DA" w:rsidRDefault="004407DA" w:rsidP="004407DA">
            <w:pPr>
              <w:spacing w:line="240" w:lineRule="auto"/>
              <w:ind w:firstLine="0"/>
              <w:jc w:val="left"/>
              <w:rPr>
                <w:color w:val="000000"/>
              </w:rPr>
            </w:pPr>
            <w:r w:rsidRPr="004407DA">
              <w:rPr>
                <w:color w:val="000000"/>
              </w:rPr>
              <w:t>Data analysis, Medical Expenditure Panel Survey (MEPS) 2001-2007, Andersen's Behavioral Model of Health Care</w:t>
            </w:r>
          </w:p>
        </w:tc>
        <w:tc>
          <w:tcPr>
            <w:tcW w:w="1480" w:type="dxa"/>
            <w:hideMark/>
          </w:tcPr>
          <w:p w14:paraId="78465820" w14:textId="77777777" w:rsidR="004407DA" w:rsidRPr="004407DA" w:rsidRDefault="004407DA" w:rsidP="004407DA">
            <w:pPr>
              <w:spacing w:line="240" w:lineRule="auto"/>
              <w:ind w:firstLine="0"/>
              <w:jc w:val="left"/>
              <w:rPr>
                <w:color w:val="000000"/>
              </w:rPr>
            </w:pPr>
            <w:r w:rsidRPr="004407DA">
              <w:rPr>
                <w:color w:val="000000"/>
              </w:rPr>
              <w:t>Women ages 18 -64 and 65 older, Men ages 18-64 and 65 older</w:t>
            </w:r>
          </w:p>
        </w:tc>
        <w:tc>
          <w:tcPr>
            <w:tcW w:w="2000" w:type="dxa"/>
            <w:hideMark/>
          </w:tcPr>
          <w:p w14:paraId="3DAFB691" w14:textId="77777777" w:rsidR="004407DA" w:rsidRPr="004407DA" w:rsidRDefault="004407DA" w:rsidP="004407DA">
            <w:pPr>
              <w:spacing w:line="240" w:lineRule="auto"/>
              <w:ind w:firstLine="0"/>
              <w:jc w:val="left"/>
              <w:rPr>
                <w:color w:val="000000"/>
              </w:rPr>
            </w:pPr>
            <w:r w:rsidRPr="004407DA">
              <w:rPr>
                <w:b/>
                <w:bCs/>
                <w:color w:val="000000"/>
              </w:rPr>
              <w:t>Basic Activity Limitation</w:t>
            </w:r>
            <w:r w:rsidRPr="004407DA">
              <w:rPr>
                <w:color w:val="000000"/>
              </w:rPr>
              <w:t xml:space="preserve">: sensory, physical, cognitive, and mental.       </w:t>
            </w:r>
            <w:r w:rsidRPr="004407DA">
              <w:rPr>
                <w:b/>
                <w:bCs/>
                <w:color w:val="000000"/>
              </w:rPr>
              <w:t>Complex Activity Limitation</w:t>
            </w:r>
            <w:r w:rsidRPr="004407DA">
              <w:rPr>
                <w:color w:val="000000"/>
              </w:rPr>
              <w:t xml:space="preserve">: functional and work-related. </w:t>
            </w:r>
          </w:p>
        </w:tc>
        <w:tc>
          <w:tcPr>
            <w:tcW w:w="2820" w:type="dxa"/>
            <w:hideMark/>
          </w:tcPr>
          <w:p w14:paraId="18FBA4BB" w14:textId="77777777" w:rsidR="004407DA" w:rsidRPr="004407DA" w:rsidRDefault="004407DA" w:rsidP="004407DA">
            <w:pPr>
              <w:spacing w:line="240" w:lineRule="auto"/>
              <w:ind w:firstLine="0"/>
              <w:jc w:val="left"/>
              <w:rPr>
                <w:color w:val="000000"/>
              </w:rPr>
            </w:pPr>
            <w:r w:rsidRPr="004407DA">
              <w:rPr>
                <w:color w:val="000000"/>
              </w:rPr>
              <w:t xml:space="preserve">Pap smear, mammography, colonoscopy, </w:t>
            </w:r>
            <w:proofErr w:type="spellStart"/>
            <w:r w:rsidRPr="004407DA">
              <w:rPr>
                <w:color w:val="000000"/>
              </w:rPr>
              <w:t>sigmoidoscopy</w:t>
            </w:r>
            <w:proofErr w:type="spellEnd"/>
            <w:r w:rsidRPr="004407DA">
              <w:rPr>
                <w:color w:val="000000"/>
              </w:rPr>
              <w:t>, cholesterol, and blood pressure</w:t>
            </w:r>
          </w:p>
        </w:tc>
        <w:tc>
          <w:tcPr>
            <w:tcW w:w="5340" w:type="dxa"/>
            <w:hideMark/>
          </w:tcPr>
          <w:p w14:paraId="08EB5B6D" w14:textId="55E0F1F5" w:rsidR="004407DA" w:rsidRPr="004407DA" w:rsidRDefault="004407DA" w:rsidP="004407DA">
            <w:pPr>
              <w:spacing w:line="240" w:lineRule="auto"/>
              <w:ind w:firstLine="0"/>
              <w:jc w:val="left"/>
              <w:rPr>
                <w:color w:val="000000"/>
              </w:rPr>
            </w:pPr>
            <w:r w:rsidRPr="004407DA">
              <w:rPr>
                <w:color w:val="000000"/>
              </w:rPr>
              <w:t xml:space="preserve">Cervical cancer screening rates are lower in women with basic activity limitations (ages 18-64 years), Mammogram rates are higher in women with complex activity limitations (ages 18 - 64 years), for both men and women - having a usual source of care increased the likelihood of utilizing/receiving preventive care, adults aged 65 and older </w:t>
            </w:r>
            <w:r w:rsidR="00FC4962" w:rsidRPr="004407DA">
              <w:rPr>
                <w:color w:val="000000"/>
              </w:rPr>
              <w:t>receive</w:t>
            </w:r>
            <w:r w:rsidRPr="004407DA">
              <w:rPr>
                <w:color w:val="000000"/>
              </w:rPr>
              <w:t xml:space="preserve"> preventive screening more often than younger adults.</w:t>
            </w:r>
          </w:p>
        </w:tc>
      </w:tr>
      <w:tr w:rsidR="004407DA" w:rsidRPr="004407DA" w14:paraId="064C8810" w14:textId="77777777" w:rsidTr="00323F0A">
        <w:trPr>
          <w:trHeight w:val="2500"/>
        </w:trPr>
        <w:tc>
          <w:tcPr>
            <w:tcW w:w="1840" w:type="dxa"/>
            <w:hideMark/>
          </w:tcPr>
          <w:p w14:paraId="6A8132DE" w14:textId="77777777" w:rsidR="004407DA" w:rsidRPr="004407DA" w:rsidRDefault="004407DA" w:rsidP="004407DA">
            <w:pPr>
              <w:spacing w:line="240" w:lineRule="auto"/>
              <w:ind w:firstLine="0"/>
              <w:jc w:val="left"/>
              <w:rPr>
                <w:color w:val="000000"/>
              </w:rPr>
            </w:pPr>
            <w:r w:rsidRPr="004407DA">
              <w:rPr>
                <w:color w:val="000000"/>
              </w:rPr>
              <w:t>Mobley et al., 2009</w:t>
            </w:r>
          </w:p>
        </w:tc>
        <w:tc>
          <w:tcPr>
            <w:tcW w:w="1480" w:type="dxa"/>
            <w:hideMark/>
          </w:tcPr>
          <w:p w14:paraId="79895C91" w14:textId="77777777" w:rsidR="004407DA" w:rsidRPr="004407DA" w:rsidRDefault="004407DA" w:rsidP="004407DA">
            <w:pPr>
              <w:spacing w:line="240" w:lineRule="auto"/>
              <w:ind w:firstLine="0"/>
              <w:jc w:val="left"/>
              <w:rPr>
                <w:color w:val="000000"/>
              </w:rPr>
            </w:pPr>
            <w:r w:rsidRPr="004407DA">
              <w:rPr>
                <w:color w:val="000000"/>
              </w:rPr>
              <w:t>Data analysis, Surveillance Epidemiology and End Results (SEER) - Medicare Data</w:t>
            </w:r>
          </w:p>
        </w:tc>
        <w:tc>
          <w:tcPr>
            <w:tcW w:w="1480" w:type="dxa"/>
            <w:hideMark/>
          </w:tcPr>
          <w:p w14:paraId="25B1126D" w14:textId="77777777" w:rsidR="004407DA" w:rsidRPr="004407DA" w:rsidRDefault="004407DA" w:rsidP="004407DA">
            <w:pPr>
              <w:spacing w:line="240" w:lineRule="auto"/>
              <w:ind w:firstLine="0"/>
              <w:jc w:val="left"/>
              <w:rPr>
                <w:color w:val="000000"/>
              </w:rPr>
            </w:pPr>
            <w:r w:rsidRPr="004407DA">
              <w:rPr>
                <w:color w:val="000000"/>
              </w:rPr>
              <w:t>Women from California   n= 70, 129</w:t>
            </w:r>
          </w:p>
        </w:tc>
        <w:tc>
          <w:tcPr>
            <w:tcW w:w="2000" w:type="dxa"/>
            <w:hideMark/>
          </w:tcPr>
          <w:p w14:paraId="151C9ADE" w14:textId="77777777" w:rsidR="004407DA" w:rsidRPr="004407DA" w:rsidRDefault="004407DA" w:rsidP="004407DA">
            <w:pPr>
              <w:spacing w:line="240" w:lineRule="auto"/>
              <w:ind w:firstLine="0"/>
              <w:jc w:val="left"/>
              <w:rPr>
                <w:color w:val="000000"/>
              </w:rPr>
            </w:pPr>
            <w:r w:rsidRPr="004407DA">
              <w:rPr>
                <w:color w:val="000000"/>
              </w:rPr>
              <w:t xml:space="preserve">Reported Disability </w:t>
            </w:r>
          </w:p>
        </w:tc>
        <w:tc>
          <w:tcPr>
            <w:tcW w:w="2820" w:type="dxa"/>
            <w:hideMark/>
          </w:tcPr>
          <w:p w14:paraId="056E0421" w14:textId="77777777" w:rsidR="004407DA" w:rsidRPr="004407DA" w:rsidRDefault="004407DA" w:rsidP="004407DA">
            <w:pPr>
              <w:spacing w:line="240" w:lineRule="auto"/>
              <w:ind w:firstLine="0"/>
              <w:jc w:val="left"/>
              <w:rPr>
                <w:color w:val="000000"/>
              </w:rPr>
            </w:pPr>
            <w:r w:rsidRPr="004407DA">
              <w:rPr>
                <w:color w:val="000000"/>
              </w:rPr>
              <w:t>Mammography</w:t>
            </w:r>
          </w:p>
        </w:tc>
        <w:tc>
          <w:tcPr>
            <w:tcW w:w="5340" w:type="dxa"/>
            <w:hideMark/>
          </w:tcPr>
          <w:p w14:paraId="68A1126B" w14:textId="77777777" w:rsidR="004407DA" w:rsidRPr="004407DA" w:rsidRDefault="004407DA" w:rsidP="004407DA">
            <w:pPr>
              <w:spacing w:line="240" w:lineRule="auto"/>
              <w:ind w:firstLine="0"/>
              <w:jc w:val="left"/>
              <w:rPr>
                <w:color w:val="000000"/>
              </w:rPr>
            </w:pPr>
            <w:r w:rsidRPr="004407DA">
              <w:rPr>
                <w:color w:val="000000"/>
              </w:rPr>
              <w:t>WWD were 5% less likely than WWOD to get a mammogram; WWD living in community with greater intensity were 40% more likely to get a mammogram</w:t>
            </w:r>
          </w:p>
        </w:tc>
      </w:tr>
      <w:tr w:rsidR="004407DA" w:rsidRPr="004407DA" w14:paraId="7C45964E" w14:textId="77777777" w:rsidTr="00323F0A">
        <w:trPr>
          <w:trHeight w:val="2500"/>
        </w:trPr>
        <w:tc>
          <w:tcPr>
            <w:tcW w:w="1840" w:type="dxa"/>
            <w:hideMark/>
          </w:tcPr>
          <w:p w14:paraId="410C8496" w14:textId="77777777" w:rsidR="004407DA" w:rsidRPr="004407DA" w:rsidRDefault="004407DA" w:rsidP="004407DA">
            <w:pPr>
              <w:spacing w:line="240" w:lineRule="auto"/>
              <w:ind w:firstLine="0"/>
              <w:jc w:val="left"/>
              <w:rPr>
                <w:color w:val="000000"/>
              </w:rPr>
            </w:pPr>
            <w:r w:rsidRPr="004407DA">
              <w:rPr>
                <w:color w:val="000000"/>
              </w:rPr>
              <w:t>Parish et al., 2013</w:t>
            </w:r>
          </w:p>
        </w:tc>
        <w:tc>
          <w:tcPr>
            <w:tcW w:w="1480" w:type="dxa"/>
            <w:hideMark/>
          </w:tcPr>
          <w:p w14:paraId="18473FDE" w14:textId="77777777" w:rsidR="004407DA" w:rsidRPr="004407DA" w:rsidRDefault="004407DA" w:rsidP="004407DA">
            <w:pPr>
              <w:spacing w:line="240" w:lineRule="auto"/>
              <w:ind w:firstLine="0"/>
              <w:jc w:val="left"/>
              <w:rPr>
                <w:color w:val="000000"/>
              </w:rPr>
            </w:pPr>
            <w:r w:rsidRPr="004407DA">
              <w:rPr>
                <w:color w:val="000000"/>
              </w:rPr>
              <w:t>Data analysis, retrospective 2008-2009, medical records and in-person interviews</w:t>
            </w:r>
          </w:p>
        </w:tc>
        <w:tc>
          <w:tcPr>
            <w:tcW w:w="1480" w:type="dxa"/>
            <w:hideMark/>
          </w:tcPr>
          <w:p w14:paraId="0069E52B" w14:textId="77777777" w:rsidR="004407DA" w:rsidRPr="004407DA" w:rsidRDefault="004407DA" w:rsidP="004407DA">
            <w:pPr>
              <w:spacing w:line="240" w:lineRule="auto"/>
              <w:ind w:firstLine="0"/>
              <w:jc w:val="left"/>
              <w:rPr>
                <w:color w:val="000000"/>
              </w:rPr>
            </w:pPr>
            <w:r w:rsidRPr="004407DA">
              <w:rPr>
                <w:color w:val="000000"/>
              </w:rPr>
              <w:t>Women ages 40 or older, African American and White</w:t>
            </w:r>
          </w:p>
        </w:tc>
        <w:tc>
          <w:tcPr>
            <w:tcW w:w="2000" w:type="dxa"/>
            <w:hideMark/>
          </w:tcPr>
          <w:p w14:paraId="79895AF7" w14:textId="77777777" w:rsidR="004407DA" w:rsidRPr="004407DA" w:rsidRDefault="004407DA" w:rsidP="004407DA">
            <w:pPr>
              <w:spacing w:line="240" w:lineRule="auto"/>
              <w:ind w:firstLine="0"/>
              <w:jc w:val="left"/>
              <w:rPr>
                <w:color w:val="000000"/>
              </w:rPr>
            </w:pPr>
            <w:r w:rsidRPr="004407DA">
              <w:rPr>
                <w:color w:val="000000"/>
              </w:rPr>
              <w:t>Intellectual Disability (ID)</w:t>
            </w:r>
          </w:p>
        </w:tc>
        <w:tc>
          <w:tcPr>
            <w:tcW w:w="2820" w:type="dxa"/>
            <w:hideMark/>
          </w:tcPr>
          <w:p w14:paraId="2573A65A" w14:textId="77777777" w:rsidR="004407DA" w:rsidRPr="004407DA" w:rsidRDefault="004407DA" w:rsidP="004407DA">
            <w:pPr>
              <w:spacing w:line="240" w:lineRule="auto"/>
              <w:ind w:firstLine="0"/>
              <w:jc w:val="left"/>
              <w:rPr>
                <w:color w:val="000000"/>
              </w:rPr>
            </w:pPr>
            <w:r w:rsidRPr="004407DA">
              <w:rPr>
                <w:color w:val="000000"/>
              </w:rPr>
              <w:t>Mammography</w:t>
            </w:r>
          </w:p>
        </w:tc>
        <w:tc>
          <w:tcPr>
            <w:tcW w:w="5340" w:type="dxa"/>
            <w:hideMark/>
          </w:tcPr>
          <w:p w14:paraId="60C18CDB" w14:textId="77777777" w:rsidR="004407DA" w:rsidRPr="004407DA" w:rsidRDefault="004407DA" w:rsidP="004407DA">
            <w:pPr>
              <w:spacing w:line="240" w:lineRule="auto"/>
              <w:ind w:firstLine="0"/>
              <w:jc w:val="left"/>
              <w:rPr>
                <w:color w:val="000000"/>
              </w:rPr>
            </w:pPr>
            <w:r w:rsidRPr="004407DA">
              <w:rPr>
                <w:color w:val="000000"/>
              </w:rPr>
              <w:t>African American women are much less likely to receive screening when compared to White women with ID</w:t>
            </w:r>
          </w:p>
        </w:tc>
      </w:tr>
    </w:tbl>
    <w:p w14:paraId="33DCC94A" w14:textId="2BE9BD8B" w:rsidR="003C1085" w:rsidRDefault="003C1085" w:rsidP="001744AE">
      <w:pPr>
        <w:ind w:firstLine="0"/>
      </w:pPr>
      <w:r>
        <w:lastRenderedPageBreak/>
        <w:t xml:space="preserve">Table 4 Continued </w:t>
      </w:r>
    </w:p>
    <w:tbl>
      <w:tblPr>
        <w:tblStyle w:val="TableProfessional"/>
        <w:tblW w:w="14960" w:type="dxa"/>
        <w:tblLook w:val="04A0" w:firstRow="1" w:lastRow="0" w:firstColumn="1" w:lastColumn="0" w:noHBand="0" w:noVBand="1"/>
      </w:tblPr>
      <w:tblGrid>
        <w:gridCol w:w="1811"/>
        <w:gridCol w:w="1563"/>
        <w:gridCol w:w="1629"/>
        <w:gridCol w:w="1986"/>
        <w:gridCol w:w="3289"/>
        <w:gridCol w:w="4682"/>
      </w:tblGrid>
      <w:tr w:rsidR="00323F0A" w:rsidRPr="006F1FF4" w14:paraId="447CA57D" w14:textId="77777777" w:rsidTr="00EF0A96">
        <w:trPr>
          <w:cnfStyle w:val="100000000000" w:firstRow="1" w:lastRow="0" w:firstColumn="0" w:lastColumn="0" w:oddVBand="0" w:evenVBand="0" w:oddHBand="0" w:evenHBand="0" w:firstRowFirstColumn="0" w:firstRowLastColumn="0" w:lastRowFirstColumn="0" w:lastRowLastColumn="0"/>
          <w:trHeight w:val="740"/>
        </w:trPr>
        <w:tc>
          <w:tcPr>
            <w:tcW w:w="1811" w:type="dxa"/>
            <w:hideMark/>
          </w:tcPr>
          <w:p w14:paraId="51D9227A" w14:textId="77777777" w:rsidR="006F1FF4" w:rsidRPr="006F1FF4" w:rsidRDefault="006F1FF4" w:rsidP="006F1FF4">
            <w:pPr>
              <w:spacing w:line="240" w:lineRule="auto"/>
              <w:ind w:firstLine="0"/>
              <w:jc w:val="left"/>
              <w:rPr>
                <w:color w:val="FFFFFF" w:themeColor="background1"/>
              </w:rPr>
            </w:pPr>
            <w:r w:rsidRPr="006F1FF4">
              <w:rPr>
                <w:color w:val="FFFFFF" w:themeColor="background1"/>
              </w:rPr>
              <w:t>Research Article</w:t>
            </w:r>
          </w:p>
        </w:tc>
        <w:tc>
          <w:tcPr>
            <w:tcW w:w="1563" w:type="dxa"/>
            <w:hideMark/>
          </w:tcPr>
          <w:p w14:paraId="120C86F4" w14:textId="77777777" w:rsidR="006F1FF4" w:rsidRPr="006F1FF4" w:rsidRDefault="006F1FF4" w:rsidP="006F1FF4">
            <w:pPr>
              <w:spacing w:line="240" w:lineRule="auto"/>
              <w:ind w:firstLine="0"/>
              <w:jc w:val="left"/>
              <w:rPr>
                <w:color w:val="FFFFFF" w:themeColor="background1"/>
              </w:rPr>
            </w:pPr>
            <w:r w:rsidRPr="006F1FF4">
              <w:rPr>
                <w:color w:val="FFFFFF" w:themeColor="background1"/>
              </w:rPr>
              <w:t>Methodology</w:t>
            </w:r>
          </w:p>
        </w:tc>
        <w:tc>
          <w:tcPr>
            <w:tcW w:w="1629" w:type="dxa"/>
            <w:hideMark/>
          </w:tcPr>
          <w:p w14:paraId="05A1EFF3" w14:textId="77777777" w:rsidR="006F1FF4" w:rsidRPr="006F1FF4" w:rsidRDefault="006F1FF4" w:rsidP="006F1FF4">
            <w:pPr>
              <w:spacing w:line="240" w:lineRule="auto"/>
              <w:ind w:firstLine="0"/>
              <w:jc w:val="left"/>
              <w:rPr>
                <w:color w:val="FFFFFF" w:themeColor="background1"/>
              </w:rPr>
            </w:pPr>
            <w:r w:rsidRPr="006F1FF4">
              <w:rPr>
                <w:color w:val="FFFFFF" w:themeColor="background1"/>
              </w:rPr>
              <w:t>Participants</w:t>
            </w:r>
          </w:p>
        </w:tc>
        <w:tc>
          <w:tcPr>
            <w:tcW w:w="1986" w:type="dxa"/>
            <w:hideMark/>
          </w:tcPr>
          <w:p w14:paraId="307EDE52" w14:textId="77777777" w:rsidR="006F1FF4" w:rsidRPr="006F1FF4" w:rsidRDefault="006F1FF4" w:rsidP="006F1FF4">
            <w:pPr>
              <w:spacing w:line="240" w:lineRule="auto"/>
              <w:ind w:firstLine="0"/>
              <w:jc w:val="left"/>
              <w:rPr>
                <w:color w:val="FFFFFF" w:themeColor="background1"/>
              </w:rPr>
            </w:pPr>
            <w:r w:rsidRPr="006F1FF4">
              <w:rPr>
                <w:color w:val="FFFFFF" w:themeColor="background1"/>
              </w:rPr>
              <w:t>Type of Disability</w:t>
            </w:r>
          </w:p>
        </w:tc>
        <w:tc>
          <w:tcPr>
            <w:tcW w:w="3289" w:type="dxa"/>
            <w:hideMark/>
          </w:tcPr>
          <w:p w14:paraId="0E23CD9A" w14:textId="77777777" w:rsidR="006F1FF4" w:rsidRPr="006F1FF4" w:rsidRDefault="006F1FF4" w:rsidP="006F1FF4">
            <w:pPr>
              <w:spacing w:line="240" w:lineRule="auto"/>
              <w:ind w:firstLine="0"/>
              <w:jc w:val="left"/>
              <w:rPr>
                <w:color w:val="FFFFFF" w:themeColor="background1"/>
              </w:rPr>
            </w:pPr>
            <w:r w:rsidRPr="006F1FF4">
              <w:rPr>
                <w:color w:val="FFFFFF" w:themeColor="background1"/>
              </w:rPr>
              <w:t>Screening Tests Reviewed</w:t>
            </w:r>
          </w:p>
        </w:tc>
        <w:tc>
          <w:tcPr>
            <w:tcW w:w="4682" w:type="dxa"/>
            <w:hideMark/>
          </w:tcPr>
          <w:p w14:paraId="0E93504F" w14:textId="77777777" w:rsidR="006F1FF4" w:rsidRPr="006F1FF4" w:rsidRDefault="006F1FF4" w:rsidP="006F1FF4">
            <w:pPr>
              <w:spacing w:line="240" w:lineRule="auto"/>
              <w:ind w:firstLine="0"/>
              <w:jc w:val="left"/>
              <w:rPr>
                <w:color w:val="FFFFFF" w:themeColor="background1"/>
              </w:rPr>
            </w:pPr>
            <w:r w:rsidRPr="006F1FF4">
              <w:rPr>
                <w:color w:val="FFFFFF" w:themeColor="background1"/>
              </w:rPr>
              <w:t>Summary of Results</w:t>
            </w:r>
          </w:p>
        </w:tc>
      </w:tr>
      <w:tr w:rsidR="00323F0A" w:rsidRPr="006F1FF4" w14:paraId="7D7BB57B" w14:textId="77777777" w:rsidTr="003C1085">
        <w:trPr>
          <w:trHeight w:val="2379"/>
        </w:trPr>
        <w:tc>
          <w:tcPr>
            <w:tcW w:w="1811" w:type="dxa"/>
            <w:hideMark/>
          </w:tcPr>
          <w:p w14:paraId="7CE58E7D" w14:textId="77777777" w:rsidR="006F1FF4" w:rsidRPr="006F1FF4" w:rsidRDefault="006F1FF4" w:rsidP="006F1FF4">
            <w:pPr>
              <w:spacing w:line="240" w:lineRule="auto"/>
              <w:ind w:firstLine="0"/>
              <w:jc w:val="left"/>
              <w:rPr>
                <w:color w:val="000000"/>
              </w:rPr>
            </w:pPr>
            <w:r w:rsidRPr="006F1FF4">
              <w:rPr>
                <w:color w:val="000000"/>
              </w:rPr>
              <w:t>Parish et al.,  2012</w:t>
            </w:r>
          </w:p>
        </w:tc>
        <w:tc>
          <w:tcPr>
            <w:tcW w:w="1563" w:type="dxa"/>
            <w:hideMark/>
          </w:tcPr>
          <w:p w14:paraId="0D9848B3" w14:textId="77777777" w:rsidR="006F1FF4" w:rsidRPr="006F1FF4" w:rsidRDefault="006F1FF4" w:rsidP="006F1FF4">
            <w:pPr>
              <w:spacing w:line="240" w:lineRule="auto"/>
              <w:ind w:firstLine="0"/>
              <w:jc w:val="left"/>
              <w:rPr>
                <w:color w:val="000000"/>
              </w:rPr>
            </w:pPr>
            <w:r w:rsidRPr="006F1FF4">
              <w:rPr>
                <w:color w:val="000000"/>
              </w:rPr>
              <w:t xml:space="preserve">Computer-assisted interviews, face-to-face interviews </w:t>
            </w:r>
          </w:p>
        </w:tc>
        <w:tc>
          <w:tcPr>
            <w:tcW w:w="1629" w:type="dxa"/>
            <w:hideMark/>
          </w:tcPr>
          <w:p w14:paraId="2629B519" w14:textId="77777777" w:rsidR="006F1FF4" w:rsidRPr="006F1FF4" w:rsidRDefault="006F1FF4" w:rsidP="006F1FF4">
            <w:pPr>
              <w:spacing w:line="240" w:lineRule="auto"/>
              <w:ind w:firstLine="0"/>
              <w:jc w:val="left"/>
              <w:rPr>
                <w:color w:val="000000"/>
              </w:rPr>
            </w:pPr>
            <w:r w:rsidRPr="006F1FF4">
              <w:rPr>
                <w:color w:val="000000"/>
              </w:rPr>
              <w:t>Women with developmental disability, n=202</w:t>
            </w:r>
          </w:p>
        </w:tc>
        <w:tc>
          <w:tcPr>
            <w:tcW w:w="1986" w:type="dxa"/>
            <w:hideMark/>
          </w:tcPr>
          <w:p w14:paraId="29155128" w14:textId="77777777" w:rsidR="006F1FF4" w:rsidRPr="006F1FF4" w:rsidRDefault="006F1FF4" w:rsidP="006F1FF4">
            <w:pPr>
              <w:spacing w:line="240" w:lineRule="auto"/>
              <w:ind w:firstLine="0"/>
              <w:jc w:val="left"/>
              <w:rPr>
                <w:color w:val="000000"/>
              </w:rPr>
            </w:pPr>
            <w:r w:rsidRPr="006F1FF4">
              <w:rPr>
                <w:color w:val="000000"/>
              </w:rPr>
              <w:t>Developmental Disability</w:t>
            </w:r>
          </w:p>
        </w:tc>
        <w:tc>
          <w:tcPr>
            <w:tcW w:w="3289" w:type="dxa"/>
            <w:hideMark/>
          </w:tcPr>
          <w:p w14:paraId="31D7338A" w14:textId="77777777" w:rsidR="006F1FF4" w:rsidRPr="006F1FF4" w:rsidRDefault="006F1FF4" w:rsidP="006F1FF4">
            <w:pPr>
              <w:spacing w:line="240" w:lineRule="auto"/>
              <w:ind w:firstLine="0"/>
              <w:jc w:val="left"/>
              <w:rPr>
                <w:color w:val="000000"/>
              </w:rPr>
            </w:pPr>
            <w:r w:rsidRPr="006F1FF4">
              <w:rPr>
                <w:color w:val="000000"/>
              </w:rPr>
              <w:t>Pap smears and mammography</w:t>
            </w:r>
          </w:p>
        </w:tc>
        <w:tc>
          <w:tcPr>
            <w:tcW w:w="4682" w:type="dxa"/>
            <w:hideMark/>
          </w:tcPr>
          <w:p w14:paraId="27E0FDF7" w14:textId="77777777" w:rsidR="006F1FF4" w:rsidRPr="006F1FF4" w:rsidRDefault="006F1FF4" w:rsidP="006F1FF4">
            <w:pPr>
              <w:spacing w:line="240" w:lineRule="auto"/>
              <w:ind w:firstLine="0"/>
              <w:jc w:val="left"/>
              <w:rPr>
                <w:color w:val="000000"/>
              </w:rPr>
            </w:pPr>
            <w:r w:rsidRPr="006F1FF4">
              <w:rPr>
                <w:color w:val="000000"/>
              </w:rPr>
              <w:t xml:space="preserve">Health literacy/knowledge of women with DD: 31% knew the definition of cancer, 39% knew the definition of mammography, 18% knew mammogram frequency, 88% knew who should do breast exams, 35% knew the definition of a pap test, 19% knew pap test frequency, and 41% knew how to decrease exam related anxiety. </w:t>
            </w:r>
          </w:p>
        </w:tc>
      </w:tr>
      <w:tr w:rsidR="00323F0A" w:rsidRPr="006F1FF4" w14:paraId="393508BA" w14:textId="77777777" w:rsidTr="00EF0A96">
        <w:trPr>
          <w:trHeight w:val="2480"/>
        </w:trPr>
        <w:tc>
          <w:tcPr>
            <w:tcW w:w="1811" w:type="dxa"/>
            <w:hideMark/>
          </w:tcPr>
          <w:p w14:paraId="0DEE3E33" w14:textId="77777777" w:rsidR="006F1FF4" w:rsidRPr="006F1FF4" w:rsidRDefault="006F1FF4" w:rsidP="006F1FF4">
            <w:pPr>
              <w:spacing w:line="240" w:lineRule="auto"/>
              <w:ind w:firstLine="0"/>
              <w:jc w:val="left"/>
              <w:rPr>
                <w:color w:val="000000"/>
              </w:rPr>
            </w:pPr>
            <w:r w:rsidRPr="006F1FF4">
              <w:rPr>
                <w:color w:val="000000"/>
              </w:rPr>
              <w:t>Son et al., 2013</w:t>
            </w:r>
          </w:p>
        </w:tc>
        <w:tc>
          <w:tcPr>
            <w:tcW w:w="1563" w:type="dxa"/>
            <w:hideMark/>
          </w:tcPr>
          <w:p w14:paraId="07D4F097" w14:textId="77777777" w:rsidR="006F1FF4" w:rsidRPr="006F1FF4" w:rsidRDefault="006F1FF4" w:rsidP="006F1FF4">
            <w:pPr>
              <w:spacing w:line="240" w:lineRule="auto"/>
              <w:ind w:firstLine="0"/>
              <w:jc w:val="left"/>
              <w:rPr>
                <w:color w:val="000000"/>
              </w:rPr>
            </w:pPr>
            <w:r w:rsidRPr="006F1FF4">
              <w:rPr>
                <w:color w:val="000000"/>
              </w:rPr>
              <w:t>Face-to-face interviews and retrospective medical data from 2006-2010</w:t>
            </w:r>
          </w:p>
        </w:tc>
        <w:tc>
          <w:tcPr>
            <w:tcW w:w="1629" w:type="dxa"/>
            <w:hideMark/>
          </w:tcPr>
          <w:p w14:paraId="0F1E7DF7" w14:textId="77777777" w:rsidR="006F1FF4" w:rsidRPr="006F1FF4" w:rsidRDefault="006F1FF4" w:rsidP="006F1FF4">
            <w:pPr>
              <w:spacing w:line="240" w:lineRule="auto"/>
              <w:ind w:firstLine="0"/>
              <w:jc w:val="left"/>
              <w:rPr>
                <w:color w:val="000000"/>
              </w:rPr>
            </w:pPr>
            <w:r w:rsidRPr="006F1FF4">
              <w:rPr>
                <w:color w:val="000000"/>
              </w:rPr>
              <w:t>Women with intellectual disability, n=155</w:t>
            </w:r>
          </w:p>
        </w:tc>
        <w:tc>
          <w:tcPr>
            <w:tcW w:w="1986" w:type="dxa"/>
            <w:hideMark/>
          </w:tcPr>
          <w:p w14:paraId="1FD32D8C" w14:textId="77777777" w:rsidR="006F1FF4" w:rsidRPr="006F1FF4" w:rsidRDefault="006F1FF4" w:rsidP="006F1FF4">
            <w:pPr>
              <w:spacing w:line="240" w:lineRule="auto"/>
              <w:ind w:firstLine="0"/>
              <w:jc w:val="left"/>
              <w:rPr>
                <w:color w:val="000000"/>
              </w:rPr>
            </w:pPr>
            <w:r w:rsidRPr="006F1FF4">
              <w:rPr>
                <w:color w:val="000000"/>
              </w:rPr>
              <w:t>Intellectual Disability (ID)</w:t>
            </w:r>
          </w:p>
        </w:tc>
        <w:tc>
          <w:tcPr>
            <w:tcW w:w="3289" w:type="dxa"/>
            <w:hideMark/>
          </w:tcPr>
          <w:p w14:paraId="03870BE9" w14:textId="77777777" w:rsidR="006F1FF4" w:rsidRPr="006F1FF4" w:rsidRDefault="006F1FF4" w:rsidP="006F1FF4">
            <w:pPr>
              <w:spacing w:line="240" w:lineRule="auto"/>
              <w:ind w:firstLine="0"/>
              <w:jc w:val="left"/>
              <w:rPr>
                <w:color w:val="000000"/>
              </w:rPr>
            </w:pPr>
            <w:r w:rsidRPr="006F1FF4">
              <w:rPr>
                <w:color w:val="000000"/>
              </w:rPr>
              <w:t>Pap smears and mammography</w:t>
            </w:r>
          </w:p>
        </w:tc>
        <w:tc>
          <w:tcPr>
            <w:tcW w:w="4682" w:type="dxa"/>
            <w:hideMark/>
          </w:tcPr>
          <w:p w14:paraId="6EE09806" w14:textId="77777777" w:rsidR="006F1FF4" w:rsidRPr="006F1FF4" w:rsidRDefault="006F1FF4" w:rsidP="006F1FF4">
            <w:pPr>
              <w:spacing w:line="240" w:lineRule="auto"/>
              <w:ind w:firstLine="0"/>
              <w:jc w:val="left"/>
              <w:rPr>
                <w:color w:val="000000"/>
              </w:rPr>
            </w:pPr>
            <w:r w:rsidRPr="006F1FF4">
              <w:rPr>
                <w:color w:val="000000"/>
              </w:rPr>
              <w:t>Women over estimated how often they received pap smears and mammograms; 46% accurately reported when they had their last pap smear; 43% accurately reported when they had their last mammogram; Older WWD and African American WWD were less likely to accurately report information about screening; WWD living in rural areas, when compared to WWD living in urban area, were more likely to get a pap smear</w:t>
            </w:r>
          </w:p>
        </w:tc>
      </w:tr>
      <w:tr w:rsidR="00EF0A96" w:rsidRPr="006F1FF4" w14:paraId="0C2612DA" w14:textId="77777777" w:rsidTr="00EF0A96">
        <w:trPr>
          <w:trHeight w:val="2120"/>
        </w:trPr>
        <w:tc>
          <w:tcPr>
            <w:tcW w:w="1811" w:type="dxa"/>
            <w:hideMark/>
          </w:tcPr>
          <w:p w14:paraId="429CACCC" w14:textId="77777777" w:rsidR="006F1FF4" w:rsidRPr="006F1FF4" w:rsidRDefault="006F1FF4" w:rsidP="006F1FF4">
            <w:pPr>
              <w:spacing w:line="240" w:lineRule="auto"/>
              <w:ind w:firstLine="0"/>
              <w:jc w:val="left"/>
              <w:rPr>
                <w:color w:val="000000"/>
              </w:rPr>
            </w:pPr>
            <w:proofErr w:type="spellStart"/>
            <w:r w:rsidRPr="006F1FF4">
              <w:rPr>
                <w:color w:val="000000"/>
              </w:rPr>
              <w:t>Reichard</w:t>
            </w:r>
            <w:proofErr w:type="spellEnd"/>
            <w:r w:rsidRPr="006F1FF4">
              <w:rPr>
                <w:color w:val="000000"/>
              </w:rPr>
              <w:t xml:space="preserve"> &amp; Fox, 2013</w:t>
            </w:r>
          </w:p>
        </w:tc>
        <w:tc>
          <w:tcPr>
            <w:tcW w:w="1563" w:type="dxa"/>
            <w:hideMark/>
          </w:tcPr>
          <w:p w14:paraId="0F9DF72A" w14:textId="77777777" w:rsidR="006F1FF4" w:rsidRPr="006F1FF4" w:rsidRDefault="006F1FF4" w:rsidP="006F1FF4">
            <w:pPr>
              <w:spacing w:line="240" w:lineRule="auto"/>
              <w:ind w:firstLine="0"/>
              <w:jc w:val="left"/>
              <w:rPr>
                <w:color w:val="000000"/>
              </w:rPr>
            </w:pPr>
            <w:r w:rsidRPr="006F1FF4">
              <w:rPr>
                <w:color w:val="000000"/>
              </w:rPr>
              <w:t xml:space="preserve">Data analysis, Medical Expenditures Panel Survey (MEPS) 2000-2008, </w:t>
            </w:r>
          </w:p>
        </w:tc>
        <w:tc>
          <w:tcPr>
            <w:tcW w:w="1629" w:type="dxa"/>
            <w:hideMark/>
          </w:tcPr>
          <w:p w14:paraId="3A1FACB2" w14:textId="77777777" w:rsidR="006F1FF4" w:rsidRPr="006F1FF4" w:rsidRDefault="006F1FF4" w:rsidP="006F1FF4">
            <w:pPr>
              <w:spacing w:line="240" w:lineRule="auto"/>
              <w:ind w:firstLine="0"/>
              <w:jc w:val="left"/>
              <w:rPr>
                <w:color w:val="000000"/>
              </w:rPr>
            </w:pPr>
            <w:r w:rsidRPr="006F1FF4">
              <w:rPr>
                <w:color w:val="000000"/>
              </w:rPr>
              <w:t>Dual eligible (Medicare and Medicaid) adults ages 18 or older</w:t>
            </w:r>
          </w:p>
        </w:tc>
        <w:tc>
          <w:tcPr>
            <w:tcW w:w="1986" w:type="dxa"/>
            <w:hideMark/>
          </w:tcPr>
          <w:p w14:paraId="6C310978" w14:textId="77777777" w:rsidR="006F1FF4" w:rsidRPr="006F1FF4" w:rsidRDefault="006F1FF4" w:rsidP="006F1FF4">
            <w:pPr>
              <w:spacing w:line="240" w:lineRule="auto"/>
              <w:ind w:firstLine="0"/>
              <w:jc w:val="left"/>
              <w:rPr>
                <w:color w:val="000000"/>
              </w:rPr>
            </w:pPr>
            <w:r w:rsidRPr="006F1FF4">
              <w:rPr>
                <w:color w:val="000000"/>
              </w:rPr>
              <w:t>Cognitive limitations, physical disabilities, double diagnosis (cognitive and physical), or neither cognitive nor physical</w:t>
            </w:r>
          </w:p>
        </w:tc>
        <w:tc>
          <w:tcPr>
            <w:tcW w:w="3289" w:type="dxa"/>
            <w:hideMark/>
          </w:tcPr>
          <w:p w14:paraId="30453482" w14:textId="77777777" w:rsidR="006F1FF4" w:rsidRPr="006F1FF4" w:rsidRDefault="006F1FF4" w:rsidP="006F1FF4">
            <w:pPr>
              <w:spacing w:line="240" w:lineRule="auto"/>
              <w:ind w:firstLine="0"/>
              <w:jc w:val="left"/>
              <w:rPr>
                <w:color w:val="000000"/>
              </w:rPr>
            </w:pPr>
            <w:r w:rsidRPr="006F1FF4">
              <w:rPr>
                <w:color w:val="000000"/>
              </w:rPr>
              <w:t>Pap smear, mammography, dental visit, and flu shot</w:t>
            </w:r>
          </w:p>
        </w:tc>
        <w:tc>
          <w:tcPr>
            <w:tcW w:w="4682" w:type="dxa"/>
            <w:hideMark/>
          </w:tcPr>
          <w:p w14:paraId="69FC3910" w14:textId="77777777" w:rsidR="006F1FF4" w:rsidRPr="006F1FF4" w:rsidRDefault="006F1FF4" w:rsidP="006F1FF4">
            <w:pPr>
              <w:spacing w:line="240" w:lineRule="auto"/>
              <w:ind w:firstLine="0"/>
              <w:jc w:val="left"/>
              <w:rPr>
                <w:color w:val="000000"/>
              </w:rPr>
            </w:pPr>
            <w:r w:rsidRPr="006F1FF4">
              <w:rPr>
                <w:color w:val="000000"/>
              </w:rPr>
              <w:t>Health status varies by disability type, if person had more chronic conditions they were more likely to receive preventive services. Being dual eligible, young, African American or Hispanic, low income, or married increased likelihood of having a pap smear. Being 40 years or older and African American increased likelihood of having had a mammogram.</w:t>
            </w:r>
          </w:p>
        </w:tc>
      </w:tr>
    </w:tbl>
    <w:p w14:paraId="54734D5E" w14:textId="77777777" w:rsidR="00C853DC" w:rsidRDefault="00C853DC" w:rsidP="001744AE">
      <w:pPr>
        <w:ind w:firstLine="0"/>
      </w:pPr>
    </w:p>
    <w:p w14:paraId="57B100FF" w14:textId="24E93BE4" w:rsidR="00C77267" w:rsidRDefault="003F0727" w:rsidP="001744AE">
      <w:pPr>
        <w:ind w:firstLine="0"/>
      </w:pPr>
      <w:r>
        <w:lastRenderedPageBreak/>
        <w:t xml:space="preserve">Table 4 Continued </w:t>
      </w:r>
    </w:p>
    <w:tbl>
      <w:tblPr>
        <w:tblStyle w:val="TableProfessional"/>
        <w:tblW w:w="14960" w:type="dxa"/>
        <w:tblLook w:val="04A0" w:firstRow="1" w:lastRow="0" w:firstColumn="1" w:lastColumn="0" w:noHBand="0" w:noVBand="1"/>
      </w:tblPr>
      <w:tblGrid>
        <w:gridCol w:w="1705"/>
        <w:gridCol w:w="2602"/>
        <w:gridCol w:w="1470"/>
        <w:gridCol w:w="1909"/>
        <w:gridCol w:w="2601"/>
        <w:gridCol w:w="4673"/>
      </w:tblGrid>
      <w:tr w:rsidR="006F1FF4" w:rsidRPr="006F1FF4" w14:paraId="33F98ED8" w14:textId="77777777" w:rsidTr="00323F0A">
        <w:trPr>
          <w:cnfStyle w:val="100000000000" w:firstRow="1" w:lastRow="0" w:firstColumn="0" w:lastColumn="0" w:oddVBand="0" w:evenVBand="0" w:oddHBand="0" w:evenHBand="0" w:firstRowFirstColumn="0" w:firstRowLastColumn="0" w:lastRowFirstColumn="0" w:lastRowLastColumn="0"/>
          <w:trHeight w:val="740"/>
        </w:trPr>
        <w:tc>
          <w:tcPr>
            <w:tcW w:w="1727" w:type="dxa"/>
            <w:hideMark/>
          </w:tcPr>
          <w:p w14:paraId="5CB7CE53" w14:textId="77777777" w:rsidR="006F1FF4" w:rsidRPr="006F1FF4" w:rsidRDefault="006F1FF4" w:rsidP="006F1FF4">
            <w:pPr>
              <w:spacing w:line="240" w:lineRule="auto"/>
              <w:ind w:firstLine="0"/>
              <w:jc w:val="left"/>
              <w:rPr>
                <w:color w:val="FFFFFF" w:themeColor="background1"/>
              </w:rPr>
            </w:pPr>
            <w:r w:rsidRPr="006F1FF4">
              <w:rPr>
                <w:color w:val="FFFFFF" w:themeColor="background1"/>
              </w:rPr>
              <w:t>Research Article</w:t>
            </w:r>
          </w:p>
        </w:tc>
        <w:tc>
          <w:tcPr>
            <w:tcW w:w="2416" w:type="dxa"/>
            <w:hideMark/>
          </w:tcPr>
          <w:p w14:paraId="12732F5B" w14:textId="77777777" w:rsidR="006F1FF4" w:rsidRPr="006F1FF4" w:rsidRDefault="006F1FF4" w:rsidP="006F1FF4">
            <w:pPr>
              <w:spacing w:line="240" w:lineRule="auto"/>
              <w:ind w:firstLine="0"/>
              <w:jc w:val="left"/>
              <w:rPr>
                <w:color w:val="FFFFFF" w:themeColor="background1"/>
              </w:rPr>
            </w:pPr>
            <w:r w:rsidRPr="006F1FF4">
              <w:rPr>
                <w:color w:val="FFFFFF" w:themeColor="background1"/>
              </w:rPr>
              <w:t>Methodology</w:t>
            </w:r>
          </w:p>
        </w:tc>
        <w:tc>
          <w:tcPr>
            <w:tcW w:w="1452" w:type="dxa"/>
            <w:hideMark/>
          </w:tcPr>
          <w:p w14:paraId="67EC6A6E" w14:textId="77777777" w:rsidR="006F1FF4" w:rsidRPr="006F1FF4" w:rsidRDefault="006F1FF4" w:rsidP="006F1FF4">
            <w:pPr>
              <w:spacing w:line="240" w:lineRule="auto"/>
              <w:ind w:firstLine="0"/>
              <w:jc w:val="left"/>
              <w:rPr>
                <w:color w:val="FFFFFF" w:themeColor="background1"/>
              </w:rPr>
            </w:pPr>
            <w:r w:rsidRPr="006F1FF4">
              <w:rPr>
                <w:color w:val="FFFFFF" w:themeColor="background1"/>
              </w:rPr>
              <w:t>Participants</w:t>
            </w:r>
          </w:p>
        </w:tc>
        <w:tc>
          <w:tcPr>
            <w:tcW w:w="1921" w:type="dxa"/>
            <w:hideMark/>
          </w:tcPr>
          <w:p w14:paraId="73BBFCE3" w14:textId="77777777" w:rsidR="006F1FF4" w:rsidRPr="006F1FF4" w:rsidRDefault="006F1FF4" w:rsidP="006F1FF4">
            <w:pPr>
              <w:spacing w:line="240" w:lineRule="auto"/>
              <w:ind w:firstLine="0"/>
              <w:jc w:val="left"/>
              <w:rPr>
                <w:color w:val="FFFFFF" w:themeColor="background1"/>
              </w:rPr>
            </w:pPr>
            <w:r w:rsidRPr="006F1FF4">
              <w:rPr>
                <w:color w:val="FFFFFF" w:themeColor="background1"/>
              </w:rPr>
              <w:t>Type of Disability</w:t>
            </w:r>
          </w:p>
        </w:tc>
        <w:tc>
          <w:tcPr>
            <w:tcW w:w="2640" w:type="dxa"/>
            <w:hideMark/>
          </w:tcPr>
          <w:p w14:paraId="0DE18522" w14:textId="77777777" w:rsidR="006F1FF4" w:rsidRPr="006F1FF4" w:rsidRDefault="006F1FF4" w:rsidP="006F1FF4">
            <w:pPr>
              <w:spacing w:line="240" w:lineRule="auto"/>
              <w:ind w:firstLine="0"/>
              <w:jc w:val="left"/>
              <w:rPr>
                <w:color w:val="FFFFFF" w:themeColor="background1"/>
              </w:rPr>
            </w:pPr>
            <w:r w:rsidRPr="006F1FF4">
              <w:rPr>
                <w:color w:val="FFFFFF" w:themeColor="background1"/>
              </w:rPr>
              <w:t>Screening Tests Reviewed</w:t>
            </w:r>
          </w:p>
        </w:tc>
        <w:tc>
          <w:tcPr>
            <w:tcW w:w="4804" w:type="dxa"/>
            <w:hideMark/>
          </w:tcPr>
          <w:p w14:paraId="1FBD15C9" w14:textId="77777777" w:rsidR="006F1FF4" w:rsidRPr="006F1FF4" w:rsidRDefault="006F1FF4" w:rsidP="006F1FF4">
            <w:pPr>
              <w:spacing w:line="240" w:lineRule="auto"/>
              <w:ind w:firstLine="0"/>
              <w:jc w:val="left"/>
              <w:rPr>
                <w:color w:val="FFFFFF" w:themeColor="background1"/>
              </w:rPr>
            </w:pPr>
            <w:r w:rsidRPr="006F1FF4">
              <w:rPr>
                <w:color w:val="FFFFFF" w:themeColor="background1"/>
              </w:rPr>
              <w:t>Summary of Results</w:t>
            </w:r>
          </w:p>
        </w:tc>
      </w:tr>
      <w:tr w:rsidR="006F1FF4" w:rsidRPr="006F1FF4" w14:paraId="33E744A1" w14:textId="77777777" w:rsidTr="0082071A">
        <w:trPr>
          <w:trHeight w:val="1749"/>
        </w:trPr>
        <w:tc>
          <w:tcPr>
            <w:tcW w:w="1727" w:type="dxa"/>
            <w:hideMark/>
          </w:tcPr>
          <w:p w14:paraId="07E9D19C" w14:textId="77777777" w:rsidR="006F1FF4" w:rsidRPr="006F1FF4" w:rsidRDefault="006F1FF4" w:rsidP="006F1FF4">
            <w:pPr>
              <w:spacing w:line="240" w:lineRule="auto"/>
              <w:ind w:firstLine="0"/>
              <w:jc w:val="left"/>
              <w:rPr>
                <w:color w:val="000000"/>
              </w:rPr>
            </w:pPr>
            <w:r w:rsidRPr="006F1FF4">
              <w:rPr>
                <w:color w:val="000000"/>
              </w:rPr>
              <w:t>Suzuki et al., 2013</w:t>
            </w:r>
          </w:p>
        </w:tc>
        <w:tc>
          <w:tcPr>
            <w:tcW w:w="2416" w:type="dxa"/>
            <w:hideMark/>
          </w:tcPr>
          <w:p w14:paraId="301AF8AF" w14:textId="77777777" w:rsidR="006F1FF4" w:rsidRPr="006F1FF4" w:rsidRDefault="006F1FF4" w:rsidP="006F1FF4">
            <w:pPr>
              <w:spacing w:line="240" w:lineRule="auto"/>
              <w:ind w:firstLine="0"/>
              <w:jc w:val="left"/>
              <w:rPr>
                <w:color w:val="000000"/>
              </w:rPr>
            </w:pPr>
            <w:r w:rsidRPr="006F1FF4">
              <w:rPr>
                <w:color w:val="000000"/>
              </w:rPr>
              <w:t>Promoting Access to Health Service (PATHS) Intervention/Educational Workshop 2007 - 2009</w:t>
            </w:r>
          </w:p>
        </w:tc>
        <w:tc>
          <w:tcPr>
            <w:tcW w:w="1452" w:type="dxa"/>
            <w:hideMark/>
          </w:tcPr>
          <w:p w14:paraId="15C30F18" w14:textId="77777777" w:rsidR="006F1FF4" w:rsidRPr="006F1FF4" w:rsidRDefault="006F1FF4" w:rsidP="006F1FF4">
            <w:pPr>
              <w:spacing w:line="240" w:lineRule="auto"/>
              <w:ind w:firstLine="0"/>
              <w:jc w:val="left"/>
              <w:rPr>
                <w:color w:val="000000"/>
              </w:rPr>
            </w:pPr>
            <w:r w:rsidRPr="006F1FF4">
              <w:rPr>
                <w:color w:val="000000"/>
              </w:rPr>
              <w:t xml:space="preserve">Women ages 40 to 64 years </w:t>
            </w:r>
          </w:p>
        </w:tc>
        <w:tc>
          <w:tcPr>
            <w:tcW w:w="1921" w:type="dxa"/>
            <w:hideMark/>
          </w:tcPr>
          <w:p w14:paraId="7726C410" w14:textId="77777777" w:rsidR="006F1FF4" w:rsidRPr="006F1FF4" w:rsidRDefault="006F1FF4" w:rsidP="006F1FF4">
            <w:pPr>
              <w:spacing w:line="240" w:lineRule="auto"/>
              <w:ind w:firstLine="0"/>
              <w:jc w:val="left"/>
              <w:rPr>
                <w:color w:val="000000"/>
              </w:rPr>
            </w:pPr>
            <w:r w:rsidRPr="006F1FF4">
              <w:rPr>
                <w:color w:val="000000"/>
              </w:rPr>
              <w:t>Mobility Limitation</w:t>
            </w:r>
          </w:p>
        </w:tc>
        <w:tc>
          <w:tcPr>
            <w:tcW w:w="2640" w:type="dxa"/>
            <w:hideMark/>
          </w:tcPr>
          <w:p w14:paraId="253C8A6F" w14:textId="77777777" w:rsidR="006F1FF4" w:rsidRPr="006F1FF4" w:rsidRDefault="006F1FF4" w:rsidP="006F1FF4">
            <w:pPr>
              <w:spacing w:line="240" w:lineRule="auto"/>
              <w:ind w:firstLine="0"/>
              <w:jc w:val="left"/>
              <w:rPr>
                <w:color w:val="000000"/>
              </w:rPr>
            </w:pPr>
            <w:r w:rsidRPr="006F1FF4">
              <w:rPr>
                <w:color w:val="000000"/>
              </w:rPr>
              <w:t>Mammography</w:t>
            </w:r>
          </w:p>
        </w:tc>
        <w:tc>
          <w:tcPr>
            <w:tcW w:w="4804" w:type="dxa"/>
            <w:hideMark/>
          </w:tcPr>
          <w:p w14:paraId="1E97781A" w14:textId="77777777" w:rsidR="006F1FF4" w:rsidRPr="006F1FF4" w:rsidRDefault="006F1FF4" w:rsidP="006F1FF4">
            <w:pPr>
              <w:spacing w:line="240" w:lineRule="auto"/>
              <w:ind w:firstLine="0"/>
              <w:jc w:val="left"/>
              <w:rPr>
                <w:color w:val="000000"/>
              </w:rPr>
            </w:pPr>
            <w:r w:rsidRPr="006F1FF4">
              <w:rPr>
                <w:color w:val="000000"/>
              </w:rPr>
              <w:t>Barriers: interference by other health conditions, self care limitations, family and home responsibilities, little knowledge about mammograms, information from health care provider is unclear, past negative experiences with providers and testing</w:t>
            </w:r>
          </w:p>
        </w:tc>
      </w:tr>
      <w:tr w:rsidR="006F1FF4" w:rsidRPr="006F1FF4" w14:paraId="531AAB8A" w14:textId="77777777" w:rsidTr="00446CA1">
        <w:trPr>
          <w:trHeight w:val="1587"/>
        </w:trPr>
        <w:tc>
          <w:tcPr>
            <w:tcW w:w="1727" w:type="dxa"/>
            <w:hideMark/>
          </w:tcPr>
          <w:p w14:paraId="4A409D65" w14:textId="77777777" w:rsidR="006F1FF4" w:rsidRPr="006F1FF4" w:rsidRDefault="006F1FF4" w:rsidP="006F1FF4">
            <w:pPr>
              <w:spacing w:line="240" w:lineRule="auto"/>
              <w:ind w:firstLine="0"/>
              <w:jc w:val="left"/>
              <w:rPr>
                <w:color w:val="000000"/>
              </w:rPr>
            </w:pPr>
            <w:proofErr w:type="spellStart"/>
            <w:r w:rsidRPr="006F1FF4">
              <w:rPr>
                <w:color w:val="000000"/>
              </w:rPr>
              <w:t>Swaine</w:t>
            </w:r>
            <w:proofErr w:type="spellEnd"/>
            <w:r w:rsidRPr="006F1FF4">
              <w:rPr>
                <w:color w:val="000000"/>
              </w:rPr>
              <w:t xml:space="preserve"> et al., 2013</w:t>
            </w:r>
          </w:p>
        </w:tc>
        <w:tc>
          <w:tcPr>
            <w:tcW w:w="2416" w:type="dxa"/>
            <w:hideMark/>
          </w:tcPr>
          <w:p w14:paraId="2BE2FB6B" w14:textId="77777777" w:rsidR="006F1FF4" w:rsidRPr="006F1FF4" w:rsidRDefault="006F1FF4" w:rsidP="006F1FF4">
            <w:pPr>
              <w:spacing w:line="240" w:lineRule="auto"/>
              <w:ind w:firstLine="0"/>
              <w:jc w:val="left"/>
              <w:rPr>
                <w:color w:val="000000"/>
              </w:rPr>
            </w:pPr>
            <w:r w:rsidRPr="006F1FF4">
              <w:rPr>
                <w:color w:val="000000"/>
              </w:rPr>
              <w:t>Women Be Healthy Randomized Controlled Trial, a psycho-educational program</w:t>
            </w:r>
          </w:p>
        </w:tc>
        <w:tc>
          <w:tcPr>
            <w:tcW w:w="1452" w:type="dxa"/>
            <w:hideMark/>
          </w:tcPr>
          <w:p w14:paraId="3DD3F58A" w14:textId="77777777" w:rsidR="006F1FF4" w:rsidRPr="006F1FF4" w:rsidRDefault="006F1FF4" w:rsidP="006F1FF4">
            <w:pPr>
              <w:spacing w:line="240" w:lineRule="auto"/>
              <w:ind w:firstLine="0"/>
              <w:jc w:val="left"/>
              <w:rPr>
                <w:color w:val="000000"/>
              </w:rPr>
            </w:pPr>
            <w:r w:rsidRPr="006F1FF4">
              <w:rPr>
                <w:color w:val="000000"/>
              </w:rPr>
              <w:t>Family caregivers of women with ID, n=32</w:t>
            </w:r>
          </w:p>
        </w:tc>
        <w:tc>
          <w:tcPr>
            <w:tcW w:w="1921" w:type="dxa"/>
            <w:hideMark/>
          </w:tcPr>
          <w:p w14:paraId="077F756B" w14:textId="77777777" w:rsidR="006F1FF4" w:rsidRPr="006F1FF4" w:rsidRDefault="006F1FF4" w:rsidP="006F1FF4">
            <w:pPr>
              <w:spacing w:line="240" w:lineRule="auto"/>
              <w:ind w:firstLine="0"/>
              <w:jc w:val="left"/>
              <w:rPr>
                <w:color w:val="000000"/>
              </w:rPr>
            </w:pPr>
            <w:r w:rsidRPr="006F1FF4">
              <w:rPr>
                <w:color w:val="000000"/>
              </w:rPr>
              <w:t>Intellectual Disability (ID)</w:t>
            </w:r>
          </w:p>
        </w:tc>
        <w:tc>
          <w:tcPr>
            <w:tcW w:w="2640" w:type="dxa"/>
            <w:hideMark/>
          </w:tcPr>
          <w:p w14:paraId="3FC84BE2" w14:textId="77777777" w:rsidR="006F1FF4" w:rsidRPr="006F1FF4" w:rsidRDefault="006F1FF4" w:rsidP="006F1FF4">
            <w:pPr>
              <w:spacing w:line="240" w:lineRule="auto"/>
              <w:ind w:firstLine="0"/>
              <w:jc w:val="left"/>
              <w:rPr>
                <w:color w:val="000000"/>
              </w:rPr>
            </w:pPr>
            <w:r w:rsidRPr="006F1FF4">
              <w:rPr>
                <w:color w:val="000000"/>
              </w:rPr>
              <w:t>Pap smear, mammography, and clinical breast exam</w:t>
            </w:r>
          </w:p>
        </w:tc>
        <w:tc>
          <w:tcPr>
            <w:tcW w:w="4804" w:type="dxa"/>
            <w:hideMark/>
          </w:tcPr>
          <w:p w14:paraId="0213F7EB" w14:textId="77777777" w:rsidR="006F1FF4" w:rsidRPr="006F1FF4" w:rsidRDefault="006F1FF4" w:rsidP="006F1FF4">
            <w:pPr>
              <w:spacing w:line="240" w:lineRule="auto"/>
              <w:ind w:firstLine="0"/>
              <w:jc w:val="left"/>
              <w:rPr>
                <w:color w:val="000000"/>
              </w:rPr>
            </w:pPr>
            <w:r w:rsidRPr="006F1FF4">
              <w:rPr>
                <w:color w:val="000000"/>
              </w:rPr>
              <w:t>83% of caregivers report that women with ID received clinical breast exams from health care provider, 80% received breast exam in the past year, 75% of women received a mammogram, 77% received pap/pelvic exam</w:t>
            </w:r>
          </w:p>
        </w:tc>
      </w:tr>
      <w:tr w:rsidR="006F1FF4" w:rsidRPr="006F1FF4" w14:paraId="3063A1D8" w14:textId="77777777" w:rsidTr="00446CA1">
        <w:trPr>
          <w:trHeight w:val="2955"/>
        </w:trPr>
        <w:tc>
          <w:tcPr>
            <w:tcW w:w="1727" w:type="dxa"/>
            <w:hideMark/>
          </w:tcPr>
          <w:p w14:paraId="4133BDAD" w14:textId="77777777" w:rsidR="006F1FF4" w:rsidRPr="006F1FF4" w:rsidRDefault="006F1FF4" w:rsidP="006F1FF4">
            <w:pPr>
              <w:spacing w:line="240" w:lineRule="auto"/>
              <w:ind w:firstLine="0"/>
              <w:jc w:val="left"/>
              <w:rPr>
                <w:color w:val="000000"/>
              </w:rPr>
            </w:pPr>
            <w:r w:rsidRPr="006F1FF4">
              <w:rPr>
                <w:color w:val="000000"/>
              </w:rPr>
              <w:t>Wilkinson et al., 2011</w:t>
            </w:r>
          </w:p>
        </w:tc>
        <w:tc>
          <w:tcPr>
            <w:tcW w:w="2416" w:type="dxa"/>
            <w:hideMark/>
          </w:tcPr>
          <w:p w14:paraId="79007FF1" w14:textId="77777777" w:rsidR="006F1FF4" w:rsidRPr="006F1FF4" w:rsidRDefault="006F1FF4" w:rsidP="006F1FF4">
            <w:pPr>
              <w:spacing w:line="240" w:lineRule="auto"/>
              <w:ind w:firstLine="0"/>
              <w:jc w:val="left"/>
              <w:rPr>
                <w:color w:val="000000"/>
              </w:rPr>
            </w:pPr>
            <w:r w:rsidRPr="006F1FF4">
              <w:rPr>
                <w:color w:val="000000"/>
              </w:rPr>
              <w:t>Data analysis, Massachusetts Department of Developmental Services Electronic Health Records</w:t>
            </w:r>
          </w:p>
        </w:tc>
        <w:tc>
          <w:tcPr>
            <w:tcW w:w="1452" w:type="dxa"/>
            <w:hideMark/>
          </w:tcPr>
          <w:p w14:paraId="2339488C" w14:textId="77777777" w:rsidR="006F1FF4" w:rsidRPr="006F1FF4" w:rsidRDefault="006F1FF4" w:rsidP="006F1FF4">
            <w:pPr>
              <w:spacing w:line="240" w:lineRule="auto"/>
              <w:ind w:firstLine="0"/>
              <w:jc w:val="left"/>
              <w:rPr>
                <w:color w:val="000000"/>
              </w:rPr>
            </w:pPr>
            <w:r w:rsidRPr="006F1FF4">
              <w:rPr>
                <w:color w:val="000000"/>
              </w:rPr>
              <w:t>Women ages 42 – 74 years old</w:t>
            </w:r>
          </w:p>
        </w:tc>
        <w:tc>
          <w:tcPr>
            <w:tcW w:w="1921" w:type="dxa"/>
            <w:hideMark/>
          </w:tcPr>
          <w:p w14:paraId="67A0F068" w14:textId="77777777" w:rsidR="006F1FF4" w:rsidRPr="006F1FF4" w:rsidRDefault="006F1FF4" w:rsidP="006F1FF4">
            <w:pPr>
              <w:spacing w:line="240" w:lineRule="auto"/>
              <w:ind w:firstLine="0"/>
              <w:jc w:val="left"/>
              <w:rPr>
                <w:color w:val="000000"/>
              </w:rPr>
            </w:pPr>
            <w:r w:rsidRPr="006F1FF4">
              <w:rPr>
                <w:color w:val="000000"/>
              </w:rPr>
              <w:t>Intellectual Disability (ID)</w:t>
            </w:r>
          </w:p>
        </w:tc>
        <w:tc>
          <w:tcPr>
            <w:tcW w:w="2640" w:type="dxa"/>
            <w:hideMark/>
          </w:tcPr>
          <w:p w14:paraId="2433C5E9" w14:textId="77777777" w:rsidR="006F1FF4" w:rsidRPr="006F1FF4" w:rsidRDefault="006F1FF4" w:rsidP="006F1FF4">
            <w:pPr>
              <w:spacing w:line="240" w:lineRule="auto"/>
              <w:ind w:firstLine="0"/>
              <w:jc w:val="left"/>
              <w:rPr>
                <w:color w:val="000000"/>
              </w:rPr>
            </w:pPr>
            <w:r w:rsidRPr="006F1FF4">
              <w:rPr>
                <w:color w:val="000000"/>
              </w:rPr>
              <w:t>Mammography</w:t>
            </w:r>
          </w:p>
        </w:tc>
        <w:tc>
          <w:tcPr>
            <w:tcW w:w="4804" w:type="dxa"/>
            <w:hideMark/>
          </w:tcPr>
          <w:p w14:paraId="713C4658" w14:textId="77777777" w:rsidR="006F1FF4" w:rsidRPr="006F1FF4" w:rsidRDefault="006F1FF4" w:rsidP="006F1FF4">
            <w:pPr>
              <w:spacing w:line="240" w:lineRule="auto"/>
              <w:ind w:firstLine="0"/>
              <w:jc w:val="left"/>
              <w:rPr>
                <w:color w:val="000000"/>
              </w:rPr>
            </w:pPr>
            <w:r w:rsidRPr="006F1FF4">
              <w:rPr>
                <w:color w:val="000000"/>
              </w:rPr>
              <w:t xml:space="preserve">Average age: 54.7 years, 53% overall mammography rate, as the number of diagnoses increased so did the odds of receiving a mammogram, women living in residential settings were more likely to receive mammograms, women with RN acting as health coordinators were more likely to receive mammograms. Women who did not receive mammograms had higher ADL needs, Down Syndrome, and had a guardian. </w:t>
            </w:r>
          </w:p>
        </w:tc>
      </w:tr>
      <w:tr w:rsidR="006F1FF4" w:rsidRPr="006F1FF4" w14:paraId="1D3062DC" w14:textId="77777777" w:rsidTr="00446CA1">
        <w:trPr>
          <w:trHeight w:val="1668"/>
        </w:trPr>
        <w:tc>
          <w:tcPr>
            <w:tcW w:w="1727" w:type="dxa"/>
            <w:hideMark/>
          </w:tcPr>
          <w:p w14:paraId="7944A951" w14:textId="77777777" w:rsidR="006F1FF4" w:rsidRPr="006F1FF4" w:rsidRDefault="006F1FF4" w:rsidP="006F1FF4">
            <w:pPr>
              <w:spacing w:line="240" w:lineRule="auto"/>
              <w:ind w:firstLine="0"/>
              <w:jc w:val="left"/>
              <w:rPr>
                <w:color w:val="000000"/>
              </w:rPr>
            </w:pPr>
            <w:r w:rsidRPr="006F1FF4">
              <w:rPr>
                <w:color w:val="000000"/>
              </w:rPr>
              <w:t>Wisdom et al., 2010</w:t>
            </w:r>
          </w:p>
        </w:tc>
        <w:tc>
          <w:tcPr>
            <w:tcW w:w="2416" w:type="dxa"/>
            <w:hideMark/>
          </w:tcPr>
          <w:p w14:paraId="5A207E10" w14:textId="77777777" w:rsidR="006F1FF4" w:rsidRPr="006F1FF4" w:rsidRDefault="006F1FF4" w:rsidP="006F1FF4">
            <w:pPr>
              <w:spacing w:line="240" w:lineRule="auto"/>
              <w:ind w:firstLine="0"/>
              <w:jc w:val="left"/>
              <w:rPr>
                <w:color w:val="000000"/>
              </w:rPr>
            </w:pPr>
            <w:r w:rsidRPr="006F1FF4">
              <w:rPr>
                <w:color w:val="000000"/>
              </w:rPr>
              <w:t>Literature review articles from 1990 to 2005</w:t>
            </w:r>
          </w:p>
        </w:tc>
        <w:tc>
          <w:tcPr>
            <w:tcW w:w="1452" w:type="dxa"/>
            <w:hideMark/>
          </w:tcPr>
          <w:p w14:paraId="2B910C8C" w14:textId="77777777" w:rsidR="006F1FF4" w:rsidRPr="006F1FF4" w:rsidRDefault="006F1FF4" w:rsidP="006F1FF4">
            <w:pPr>
              <w:spacing w:line="240" w:lineRule="auto"/>
              <w:ind w:firstLine="0"/>
              <w:jc w:val="left"/>
              <w:rPr>
                <w:color w:val="000000"/>
              </w:rPr>
            </w:pPr>
            <w:r w:rsidRPr="006F1FF4">
              <w:rPr>
                <w:color w:val="000000"/>
              </w:rPr>
              <w:t> </w:t>
            </w:r>
          </w:p>
        </w:tc>
        <w:tc>
          <w:tcPr>
            <w:tcW w:w="1921" w:type="dxa"/>
            <w:hideMark/>
          </w:tcPr>
          <w:p w14:paraId="769B1D70" w14:textId="77777777" w:rsidR="006F1FF4" w:rsidRPr="006F1FF4" w:rsidRDefault="006F1FF4" w:rsidP="006F1FF4">
            <w:pPr>
              <w:spacing w:line="240" w:lineRule="auto"/>
              <w:ind w:firstLine="0"/>
              <w:jc w:val="left"/>
              <w:rPr>
                <w:color w:val="000000"/>
              </w:rPr>
            </w:pPr>
            <w:r w:rsidRPr="006F1FF4">
              <w:rPr>
                <w:color w:val="000000"/>
              </w:rPr>
              <w:t>Physical, sensory, intellectual, developmental and psychiatric</w:t>
            </w:r>
          </w:p>
        </w:tc>
        <w:tc>
          <w:tcPr>
            <w:tcW w:w="2640" w:type="dxa"/>
            <w:hideMark/>
          </w:tcPr>
          <w:p w14:paraId="37C555F0" w14:textId="77777777" w:rsidR="006F1FF4" w:rsidRPr="006F1FF4" w:rsidRDefault="006F1FF4" w:rsidP="006F1FF4">
            <w:pPr>
              <w:spacing w:line="240" w:lineRule="auto"/>
              <w:ind w:firstLine="0"/>
              <w:jc w:val="left"/>
              <w:rPr>
                <w:color w:val="000000"/>
              </w:rPr>
            </w:pPr>
            <w:r w:rsidRPr="006F1FF4">
              <w:rPr>
                <w:color w:val="000000"/>
              </w:rPr>
              <w:t>Pap smear, mammography, clinical breast exam, and flu shot</w:t>
            </w:r>
          </w:p>
        </w:tc>
        <w:tc>
          <w:tcPr>
            <w:tcW w:w="4804" w:type="dxa"/>
            <w:hideMark/>
          </w:tcPr>
          <w:p w14:paraId="287EA298" w14:textId="77777777" w:rsidR="006F1FF4" w:rsidRPr="006F1FF4" w:rsidRDefault="006F1FF4" w:rsidP="006F1FF4">
            <w:pPr>
              <w:spacing w:line="240" w:lineRule="auto"/>
              <w:ind w:firstLine="0"/>
              <w:jc w:val="left"/>
              <w:rPr>
                <w:color w:val="000000"/>
              </w:rPr>
            </w:pPr>
            <w:r w:rsidRPr="006F1FF4">
              <w:rPr>
                <w:color w:val="000000"/>
              </w:rPr>
              <w:t>WWD are less likely to receive pap tests and mammograms when compared to WWOD</w:t>
            </w:r>
          </w:p>
        </w:tc>
      </w:tr>
    </w:tbl>
    <w:p w14:paraId="344A681B" w14:textId="28B7DB43" w:rsidR="00C77267" w:rsidRDefault="00C77267" w:rsidP="001744AE">
      <w:pPr>
        <w:ind w:firstLine="0"/>
        <w:sectPr w:rsidR="00C77267" w:rsidSect="001B1890">
          <w:pgSz w:w="15840" w:h="12240" w:orient="landscape"/>
          <w:pgMar w:top="1440" w:right="1440" w:bottom="1440" w:left="576" w:header="720" w:footer="720" w:gutter="0"/>
          <w:cols w:space="720"/>
          <w:docGrid w:linePitch="360"/>
        </w:sectPr>
      </w:pPr>
    </w:p>
    <w:p w14:paraId="0EDF1865" w14:textId="77777777" w:rsidR="00587451" w:rsidRDefault="00587451" w:rsidP="00587451">
      <w:pPr>
        <w:pStyle w:val="Heading1"/>
      </w:pPr>
      <w:bookmarkStart w:id="27" w:name="_Toc386188551"/>
      <w:r>
        <w:lastRenderedPageBreak/>
        <w:t>DISCUSSION</w:t>
      </w:r>
      <w:bookmarkEnd w:id="27"/>
    </w:p>
    <w:p w14:paraId="1FB7A53F" w14:textId="77777777" w:rsidR="0037045C" w:rsidRDefault="00B52F96" w:rsidP="00B52F96">
      <w:pPr>
        <w:ind w:firstLine="0"/>
      </w:pPr>
      <w:r>
        <w:t xml:space="preserve">This review of the literature looked at all disability types, disability severity, and barriers to preventive care for women with disability. </w:t>
      </w:r>
      <w:r w:rsidR="0037045C">
        <w:t xml:space="preserve">The results suggest that women with disability are underutilizing care and that there are disparities when receiving preventive services. </w:t>
      </w:r>
      <w:r w:rsidR="00393B1C">
        <w:t xml:space="preserve">All </w:t>
      </w:r>
      <w:r w:rsidR="001401FB">
        <w:t>20</w:t>
      </w:r>
      <w:r w:rsidR="0037045C">
        <w:t xml:space="preserve"> articles discussed the prevalence of current screening behaviors in women living with disabilities. </w:t>
      </w:r>
      <w:r w:rsidR="001401FB">
        <w:t xml:space="preserve"> </w:t>
      </w:r>
      <w:r w:rsidR="0037045C">
        <w:t>Two of the articles compared utiliza</w:t>
      </w:r>
      <w:r w:rsidR="00DE0DCC">
        <w:t>tion of preventive services by</w:t>
      </w:r>
      <w:r w:rsidR="0037045C">
        <w:t xml:space="preserve"> men and women and seven articles compared women with a</w:t>
      </w:r>
      <w:r w:rsidR="001401FB">
        <w:t>nd women without disabilities. Four</w:t>
      </w:r>
      <w:r w:rsidR="0037045C">
        <w:t xml:space="preserve"> articles provided information </w:t>
      </w:r>
      <w:r w:rsidR="001401FB">
        <w:t xml:space="preserve">on barriers to receiving care and four articles compared experiences between different cultural backgrounds. </w:t>
      </w:r>
    </w:p>
    <w:p w14:paraId="634B3175" w14:textId="77777777" w:rsidR="009B3712" w:rsidRDefault="009B3712" w:rsidP="00B52F96">
      <w:pPr>
        <w:ind w:firstLine="0"/>
      </w:pPr>
      <w:r>
        <w:tab/>
      </w:r>
      <w:r w:rsidR="007A373A">
        <w:t>Women living with disabilities underutilized both breast cancer screening and cervical cancer screening.  They al</w:t>
      </w:r>
      <w:r w:rsidR="004031CF">
        <w:t>so had lower rates of getting screened</w:t>
      </w:r>
      <w:r w:rsidR="007A373A">
        <w:t xml:space="preserve"> when compared to women with</w:t>
      </w:r>
      <w:r w:rsidR="00DE0DCC">
        <w:t xml:space="preserve">out disability. </w:t>
      </w:r>
      <w:r w:rsidR="001F2090">
        <w:t>W</w:t>
      </w:r>
      <w:r w:rsidR="004031CF">
        <w:t xml:space="preserve">omen without disabilities had more positive experiences while getting mammograms and pap tests.  Women with mobility limitations had the most difficulty getting mammograms because of physical barriers and environmental barriers. Those barriers included mammogram machines that cannot be adjusted to accommodate a sitting woman. </w:t>
      </w:r>
    </w:p>
    <w:p w14:paraId="56B551F5" w14:textId="77777777" w:rsidR="004031CF" w:rsidRDefault="00CA07C3" w:rsidP="00F56890">
      <w:pPr>
        <w:ind w:firstLine="0"/>
      </w:pPr>
      <w:r>
        <w:tab/>
        <w:t xml:space="preserve">Few articles compared the screening differences between men and women living with disabilities. </w:t>
      </w:r>
      <w:r w:rsidR="00F56890">
        <w:t xml:space="preserve"> </w:t>
      </w:r>
      <w:r w:rsidR="004031CF">
        <w:t xml:space="preserve">Most articles compared the different screening utilization rates and experiences between women with and women without disabilities.  The articles had </w:t>
      </w:r>
      <w:r w:rsidR="00DE0DCC">
        <w:t xml:space="preserve">reported </w:t>
      </w:r>
      <w:r w:rsidR="004031CF">
        <w:t xml:space="preserve">similar results, stating that women without disability utilized screenings more regularly than women with </w:t>
      </w:r>
      <w:r w:rsidR="004031CF">
        <w:lastRenderedPageBreak/>
        <w:t>disability.  One finding did not follow this trend.</w:t>
      </w:r>
      <w:r w:rsidR="00E972E2">
        <w:t xml:space="preserve">   </w:t>
      </w:r>
      <w:r w:rsidR="00DE0DCC">
        <w:t>Andresen et al.</w:t>
      </w:r>
      <w:r w:rsidR="00E972E2" w:rsidRPr="007024A1">
        <w:t xml:space="preserve"> </w:t>
      </w:r>
      <w:r w:rsidR="00E972E2">
        <w:t>(</w:t>
      </w:r>
      <w:r w:rsidR="00E972E2" w:rsidRPr="007024A1">
        <w:t>2013</w:t>
      </w:r>
      <w:r w:rsidR="00DE0DCC">
        <w:t>)</w:t>
      </w:r>
      <w:r w:rsidR="00E972E2">
        <w:t xml:space="preserve"> found that women with severe disabilities were more likely to receive pap testing when compared to women without disabilities.  This result is interesting because</w:t>
      </w:r>
      <w:r w:rsidR="00507641">
        <w:t xml:space="preserve"> it compares disability severity in levels, </w:t>
      </w:r>
      <w:r w:rsidR="00D56418">
        <w:t>not just</w:t>
      </w:r>
      <w:r w:rsidR="00507641">
        <w:t xml:space="preserve"> with or without disability. </w:t>
      </w:r>
    </w:p>
    <w:p w14:paraId="051618E5" w14:textId="77777777" w:rsidR="00601810" w:rsidRDefault="00601810" w:rsidP="00B52F96">
      <w:pPr>
        <w:ind w:firstLine="0"/>
      </w:pPr>
      <w:r>
        <w:tab/>
      </w:r>
      <w:r w:rsidR="0047295E">
        <w:t xml:space="preserve">Women with different types and severity of disability experience care and utilize </w:t>
      </w:r>
      <w:r w:rsidR="00DE0DCC">
        <w:t>preventive screenings at various</w:t>
      </w:r>
      <w:r w:rsidR="0047295E">
        <w:t xml:space="preserve"> rates.  Overall, as disability severity increased the likelihood of being screened decreased, for both breast cancer and cervical cancer screening. </w:t>
      </w:r>
      <w:r w:rsidR="00CE6169">
        <w:t xml:space="preserve"> Also, as support decreased for person</w:t>
      </w:r>
      <w:r w:rsidR="00327615">
        <w:t>s</w:t>
      </w:r>
      <w:r w:rsidR="00CE6169">
        <w:t xml:space="preserve"> living with intellectual disability</w:t>
      </w:r>
      <w:r w:rsidR="00327615">
        <w:t>,</w:t>
      </w:r>
      <w:r w:rsidR="00CE6169">
        <w:t xml:space="preserve"> screening utilization decreased.  Women living with intellectual disability depend on caregiver</w:t>
      </w:r>
      <w:r w:rsidR="00327615">
        <w:t>s to guide care.  For example, if a caregiver</w:t>
      </w:r>
      <w:r w:rsidR="00CE6169">
        <w:t xml:space="preserve"> did not believe the woman was or could be sexually </w:t>
      </w:r>
      <w:r w:rsidR="00D5142E">
        <w:t>active</w:t>
      </w:r>
      <w:r w:rsidR="00C14723">
        <w:t>,</w:t>
      </w:r>
      <w:r w:rsidR="00CE6169">
        <w:t xml:space="preserve"> cervical cancer screening was not performed. </w:t>
      </w:r>
    </w:p>
    <w:p w14:paraId="3BC5CA74" w14:textId="694C133F" w:rsidR="00E75A4B" w:rsidRDefault="00D5142E" w:rsidP="00B52F96">
      <w:pPr>
        <w:ind w:firstLine="0"/>
      </w:pPr>
      <w:r>
        <w:tab/>
        <w:t xml:space="preserve">African American women and </w:t>
      </w:r>
      <w:r w:rsidR="00094726">
        <w:t>Hispanic women received</w:t>
      </w:r>
      <w:r>
        <w:t xml:space="preserve"> preventive screenings more</w:t>
      </w:r>
      <w:r w:rsidR="00094726">
        <w:t xml:space="preserve"> often</w:t>
      </w:r>
      <w:r>
        <w:t xml:space="preserve"> than White women.</w:t>
      </w:r>
      <w:r w:rsidR="00094726">
        <w:t xml:space="preserve">  Thi</w:t>
      </w:r>
      <w:r w:rsidR="00DE0DCC">
        <w:t>s finding was surprising in light of</w:t>
      </w:r>
      <w:r w:rsidR="00094726">
        <w:t xml:space="preserve"> Martin, </w:t>
      </w:r>
      <w:proofErr w:type="spellStart"/>
      <w:r w:rsidR="00094726">
        <w:t>Orlowski</w:t>
      </w:r>
      <w:proofErr w:type="spellEnd"/>
      <w:r w:rsidR="00094726">
        <w:t>, and Ellison</w:t>
      </w:r>
      <w:r w:rsidR="00DE0DCC">
        <w:t>’s</w:t>
      </w:r>
      <w:r w:rsidR="002E1090">
        <w:t xml:space="preserve"> (2013) work which</w:t>
      </w:r>
      <w:r w:rsidR="00094726">
        <w:t xml:space="preserve"> found that White women were more likely to receive</w:t>
      </w:r>
      <w:r w:rsidR="00EE5065">
        <w:t xml:space="preserve"> cervical cancer screening than other women with disabilities. And according to Parish, </w:t>
      </w:r>
      <w:proofErr w:type="spellStart"/>
      <w:r w:rsidR="00EE5065">
        <w:t>Swaine</w:t>
      </w:r>
      <w:proofErr w:type="spellEnd"/>
      <w:r w:rsidR="00EE5065">
        <w:t xml:space="preserve">, Son, and </w:t>
      </w:r>
      <w:proofErr w:type="spellStart"/>
      <w:r w:rsidR="00EE5065">
        <w:t>Luken</w:t>
      </w:r>
      <w:proofErr w:type="spellEnd"/>
      <w:r w:rsidR="00EE5065">
        <w:t xml:space="preserve"> (2013), African American women with intellectual disability were not as likely to receive a mammogram when compared to White women with intellectual disability. </w:t>
      </w:r>
      <w:r w:rsidR="00E75A4B">
        <w:t xml:space="preserve"> It was surprising to see such different results and differences in screening behaviors over time.  </w:t>
      </w:r>
    </w:p>
    <w:p w14:paraId="2DF4A600" w14:textId="77777777" w:rsidR="00D5142E" w:rsidRDefault="00E75A4B" w:rsidP="00E75A4B">
      <w:r>
        <w:t>As African American women aged and if they did not have a cognitive disability, they were more likely to receive a mammogram (</w:t>
      </w:r>
      <w:proofErr w:type="spellStart"/>
      <w:r>
        <w:t>Reichard</w:t>
      </w:r>
      <w:proofErr w:type="spellEnd"/>
      <w:r>
        <w:t xml:space="preserve"> &amp; Fox, 2013).  This could be because the screening recommendations do not begin until women are about the age of 40.  It was interesting because the comparison group for this study was women living with physical disability.  This result does not agree with other results about barriers to mammograms and inaccessible </w:t>
      </w:r>
      <w:r>
        <w:lastRenderedPageBreak/>
        <w:t xml:space="preserve">machines.  Why are African American women living with physical disabilities in this study still more likely to receive mammograms? </w:t>
      </w:r>
    </w:p>
    <w:p w14:paraId="1D910A05" w14:textId="491143C1" w:rsidR="0022315A" w:rsidRDefault="009F009C" w:rsidP="00E75A4B">
      <w:r>
        <w:t xml:space="preserve">The most surprising finding from this literature review was </w:t>
      </w:r>
      <w:r w:rsidR="00223E54">
        <w:t>the lack of articles discussing or reviewing all aspects of reproductive health screenings.  Only a few articles discussed STIs testing</w:t>
      </w:r>
      <w:r w:rsidR="0026010C">
        <w:t xml:space="preserve"> and clinical breast exams, m</w:t>
      </w:r>
      <w:r w:rsidR="00223E54">
        <w:t xml:space="preserve">ost articles focused on mammograms and pap tests.  This was surprising because the final search was performed to include all types of preventive health screenings, and very few articles could be found.  More information is needed on different preventive health screenings to be able to address health issues within the population. </w:t>
      </w:r>
    </w:p>
    <w:p w14:paraId="3226EF33" w14:textId="77777777" w:rsidR="00FB0869" w:rsidRPr="007024A1" w:rsidRDefault="00393B1C" w:rsidP="00EE5065">
      <w:r>
        <w:t>There are many limitations of</w:t>
      </w:r>
      <w:r w:rsidR="00FB0869" w:rsidRPr="007024A1">
        <w:t xml:space="preserve"> the</w:t>
      </w:r>
      <w:r w:rsidR="009A358F">
        <w:t xml:space="preserve"> research reviewed. </w:t>
      </w:r>
      <w:r w:rsidR="00FB0869" w:rsidRPr="007024A1">
        <w:t>First, there was no standard definition for disability.  Many research conducted focused on creating a definition of disability that worked with the study.  Other research used definitions defined by disability organizations and leaders in the disability field.  Without a standard definition for disability the external validity and generaliz</w:t>
      </w:r>
      <w:r>
        <w:t>ability of these studies are low.  A</w:t>
      </w:r>
      <w:r w:rsidR="00FB0869" w:rsidRPr="007024A1">
        <w:t xml:space="preserve"> standard definition is needed to be able to improve the care of persons living with disability and to be able to compare groups of individuals living with disability. </w:t>
      </w:r>
    </w:p>
    <w:p w14:paraId="1AB34A1A" w14:textId="77777777" w:rsidR="00FB0869" w:rsidRDefault="00FB0869" w:rsidP="000D6813">
      <w:r w:rsidRPr="007024A1">
        <w:t xml:space="preserve">Second, </w:t>
      </w:r>
      <w:r>
        <w:t>m</w:t>
      </w:r>
      <w:r w:rsidRPr="007024A1">
        <w:t>any of the surveys were not created to determine disability status or do not ask specific questions about living wi</w:t>
      </w:r>
      <w:r w:rsidR="00DE0DCC">
        <w:t>th a disability.  The data are</w:t>
      </w:r>
      <w:r w:rsidRPr="007024A1">
        <w:t xml:space="preserve"> from general behavioral surveys, asking questions about health practices and attitudes.  More data collection is needed to be able to assist the priority population in increasing preventive screening practice.  More questions need to be asked to properly address current health disparities in women living with disability.</w:t>
      </w:r>
    </w:p>
    <w:p w14:paraId="6B2E815D" w14:textId="77777777" w:rsidR="00F277D4" w:rsidRPr="007024A1" w:rsidRDefault="00F277D4" w:rsidP="000D6813"/>
    <w:p w14:paraId="7225B648" w14:textId="77777777" w:rsidR="00E35361" w:rsidRDefault="00587451" w:rsidP="00587451">
      <w:pPr>
        <w:pStyle w:val="Heading1"/>
      </w:pPr>
      <w:bookmarkStart w:id="28" w:name="_Toc386188552"/>
      <w:r>
        <w:lastRenderedPageBreak/>
        <w:t>CONCLUSION</w:t>
      </w:r>
      <w:bookmarkEnd w:id="28"/>
    </w:p>
    <w:p w14:paraId="610E6B6E" w14:textId="77777777" w:rsidR="004827EF" w:rsidRDefault="00855BE3" w:rsidP="00BA701F">
      <w:pPr>
        <w:pStyle w:val="Noindent"/>
      </w:pPr>
      <w:r>
        <w:t>Disability limits personal ability to perform daily tasks and can interfere with preventive health practices.</w:t>
      </w:r>
      <w:r w:rsidR="00007F0B">
        <w:t xml:space="preserve"> </w:t>
      </w:r>
      <w:r>
        <w:t xml:space="preserve"> </w:t>
      </w:r>
      <w:r w:rsidR="00007F0B">
        <w:t xml:space="preserve">As people age, the likelihood of being diagnosed with a disability increases. </w:t>
      </w:r>
      <w:r w:rsidR="004827EF">
        <w:t xml:space="preserve"> </w:t>
      </w:r>
      <w:r w:rsidR="00BA701F">
        <w:t xml:space="preserve">In the United States, more women reported confirmed or diagnosed disability than men. </w:t>
      </w:r>
      <w:r w:rsidR="00007F0B">
        <w:t xml:space="preserve"> Women living with disabilities underutilize reproductive health screenings more t</w:t>
      </w:r>
      <w:r w:rsidR="00BA701F">
        <w:t>han women without disabilities.  A</w:t>
      </w:r>
      <w:r w:rsidR="006441AB">
        <w:t xml:space="preserve"> literature search and review was conducted from December 2013 to April 2014 to look at current research about preventive health screenings and disability health.</w:t>
      </w:r>
      <w:r w:rsidR="00BA701F">
        <w:t xml:space="preserve">  </w:t>
      </w:r>
    </w:p>
    <w:p w14:paraId="3A44F3B9" w14:textId="7DB2D200" w:rsidR="003B567B" w:rsidRDefault="00BA701F" w:rsidP="004827EF">
      <w:pPr>
        <w:pStyle w:val="Noindent"/>
        <w:ind w:firstLine="720"/>
      </w:pPr>
      <w:r>
        <w:t>The purpose of this paper was to report findings from current literature on utilization of preventive health services by women living with disabilities in the United States.</w:t>
      </w:r>
      <w:r w:rsidR="006441AB">
        <w:t xml:space="preserve"> </w:t>
      </w:r>
      <w:r w:rsidR="00353F9B">
        <w:t xml:space="preserve"> </w:t>
      </w:r>
      <w:r w:rsidR="006441AB">
        <w:t xml:space="preserve">Twenty articles were reviewed and the results were discussed.  The literature review found that women living with disabilities had lower rates of regular screening for both pap tests and </w:t>
      </w:r>
      <w:proofErr w:type="spellStart"/>
      <w:r w:rsidR="006441AB">
        <w:t>mammographies</w:t>
      </w:r>
      <w:proofErr w:type="spellEnd"/>
      <w:r w:rsidR="006441AB">
        <w:t xml:space="preserve"> when comp</w:t>
      </w:r>
      <w:r w:rsidR="00353F9B">
        <w:t>ared to women without disabilities</w:t>
      </w:r>
      <w:r w:rsidR="007606A7">
        <w:t xml:space="preserve">.  As disability severity intensified, utilization of preventive health screenings decreased.  The review also found that </w:t>
      </w:r>
      <w:r w:rsidR="00D80D84">
        <w:t>rates of screening utilization varied depending on disability type.  For example, women</w:t>
      </w:r>
      <w:r w:rsidR="00317DA5">
        <w:t xml:space="preserve"> living</w:t>
      </w:r>
      <w:r w:rsidR="00D80D84">
        <w:t xml:space="preserve"> with intellectual disabilities who had a caregiver were less likely to receive reproductive screening than those without caregivers. Women living with physical disabilities were less likely to receive screenings when compared to women with cognitive disability.  </w:t>
      </w:r>
    </w:p>
    <w:p w14:paraId="10264A34" w14:textId="0C9DAC8B" w:rsidR="00317DA5" w:rsidRDefault="00317DA5" w:rsidP="00317DA5">
      <w:r>
        <w:t xml:space="preserve">Rates of screening utilization also varied depending on cultural background.  Women who identified as Black or African American had varying rates of pap smears, but most studies </w:t>
      </w:r>
      <w:r>
        <w:lastRenderedPageBreak/>
        <w:t xml:space="preserve">reported that African American women living with disability received screening more often than White women living disability.  African American women living with intellectual disability were less likely to receive mammography when compared to White women. </w:t>
      </w:r>
    </w:p>
    <w:p w14:paraId="7D06B6AC" w14:textId="741007BA" w:rsidR="004827EF" w:rsidRDefault="00307A14" w:rsidP="00811293">
      <w:r>
        <w:t>This literature review has</w:t>
      </w:r>
      <w:r w:rsidR="00D66B6D">
        <w:t xml:space="preserve"> limitations. </w:t>
      </w:r>
      <w:r w:rsidR="00312E0D">
        <w:t xml:space="preserve"> </w:t>
      </w:r>
      <w:r w:rsidR="00811293">
        <w:t>First, t</w:t>
      </w:r>
      <w:r w:rsidR="00312E0D">
        <w:t xml:space="preserve">he reviewed literature only </w:t>
      </w:r>
      <w:r>
        <w:t xml:space="preserve">contains </w:t>
      </w:r>
      <w:r w:rsidR="00811293">
        <w:t xml:space="preserve">articles </w:t>
      </w:r>
      <w:r>
        <w:t xml:space="preserve">written in English, </w:t>
      </w:r>
      <w:r w:rsidR="00811293">
        <w:t xml:space="preserve">with sample populations from the United States.  This means that the findings from this paper are not generalizable to populations in other countries.  There are many articles on PubMed from other countries that would have added more information about different populations and preventive services.  Future literature reviews should contain articles from other countries to make findings more generalizable. </w:t>
      </w:r>
    </w:p>
    <w:p w14:paraId="5F266D66" w14:textId="754AC4C6" w:rsidR="00033CDB" w:rsidRDefault="00307A14" w:rsidP="00811293">
      <w:r>
        <w:t>Second, the findings in this review were</w:t>
      </w:r>
      <w:r w:rsidR="00811293">
        <w:t xml:space="preserve"> from existing peer-reviewed data from published articles.  This is a limitation of this paper because original research was</w:t>
      </w:r>
      <w:r w:rsidR="00000BCD">
        <w:t xml:space="preserve"> not performed.  No new data were</w:t>
      </w:r>
      <w:r w:rsidR="00811293">
        <w:t xml:space="preserve"> collected from this review and therefo</w:t>
      </w:r>
      <w:r w:rsidR="00000BCD">
        <w:t>re no new data were</w:t>
      </w:r>
      <w:r>
        <w:t xml:space="preserve"> added to the disabil</w:t>
      </w:r>
      <w:r w:rsidR="00000BCD">
        <w:t>ity research field.  New data are</w:t>
      </w:r>
      <w:r>
        <w:t xml:space="preserve"> needed to be able to understand current issues within a population, to be able to create programs or interventions to address issues. </w:t>
      </w:r>
    </w:p>
    <w:p w14:paraId="775FE4A9" w14:textId="0FBE6DF0" w:rsidR="00811293" w:rsidRDefault="00033CDB" w:rsidP="00155117">
      <w:pPr>
        <w:pStyle w:val="Heading2"/>
      </w:pPr>
      <w:bookmarkStart w:id="29" w:name="_Toc386188553"/>
      <w:r>
        <w:t>Recommendations For Future Research</w:t>
      </w:r>
      <w:bookmarkEnd w:id="29"/>
      <w:r>
        <w:t xml:space="preserve"> </w:t>
      </w:r>
      <w:r w:rsidR="00307A14">
        <w:t xml:space="preserve"> </w:t>
      </w:r>
    </w:p>
    <w:p w14:paraId="46889DC2" w14:textId="4ED5BEB0" w:rsidR="00036A49" w:rsidRDefault="00033CDB" w:rsidP="00EF10BA">
      <w:pPr>
        <w:ind w:firstLine="0"/>
      </w:pPr>
      <w:r>
        <w:t xml:space="preserve">Future </w:t>
      </w:r>
      <w:r w:rsidR="00EF10BA">
        <w:t>research is needed to better unde</w:t>
      </w:r>
      <w:r w:rsidR="00135423">
        <w:t>rstand why women with disabilities</w:t>
      </w:r>
      <w:r w:rsidR="00353F9B">
        <w:t xml:space="preserve"> underutilize</w:t>
      </w:r>
      <w:r w:rsidR="00EF10BA">
        <w:t xml:space="preserve"> preventive screenings</w:t>
      </w:r>
      <w:r w:rsidR="00135423">
        <w:t xml:space="preserve">. </w:t>
      </w:r>
      <w:r w:rsidR="00C62EE1">
        <w:t xml:space="preserve"> </w:t>
      </w:r>
      <w:r w:rsidR="00135423">
        <w:t>More information is required to</w:t>
      </w:r>
      <w:r w:rsidR="00EF10BA">
        <w:t xml:space="preserve"> properly address the reproductive health concern</w:t>
      </w:r>
      <w:r w:rsidR="00135423">
        <w:t>s for the population in order to improve health outcomes and increase the ut</w:t>
      </w:r>
      <w:r w:rsidR="00C62EE1">
        <w:t xml:space="preserve">ilization of health screenings. </w:t>
      </w:r>
      <w:r w:rsidR="00F062D8">
        <w:t xml:space="preserve"> </w:t>
      </w:r>
      <w:r w:rsidR="00C62EE1">
        <w:t>Future r</w:t>
      </w:r>
      <w:r w:rsidR="00036A49">
        <w:t>esearch</w:t>
      </w:r>
      <w:r w:rsidR="00C62EE1">
        <w:t xml:space="preserve"> studies</w:t>
      </w:r>
      <w:r w:rsidR="00036A49">
        <w:t xml:space="preserve"> should </w:t>
      </w:r>
      <w:r w:rsidR="000C0814">
        <w:t>address access to health care issues and barriers to receiving care for women living with disabilities.</w:t>
      </w:r>
      <w:r w:rsidR="00EE2562">
        <w:t xml:space="preserve"> </w:t>
      </w:r>
      <w:r w:rsidR="000C0814">
        <w:t xml:space="preserve"> </w:t>
      </w:r>
      <w:r w:rsidR="005B4201">
        <w:t xml:space="preserve">For example, hospitals can adjust policies to improve experiences during screenings, improve provider education on disability </w:t>
      </w:r>
      <w:r w:rsidR="005B4201">
        <w:lastRenderedPageBreak/>
        <w:t xml:space="preserve">health, and improve the physical layout of clinics to reduce possible physical environmental barriers to care.  </w:t>
      </w:r>
    </w:p>
    <w:p w14:paraId="73D3510B" w14:textId="11648945" w:rsidR="00C62EE1" w:rsidRDefault="00C62EE1" w:rsidP="00EF10BA">
      <w:pPr>
        <w:ind w:firstLine="0"/>
      </w:pPr>
      <w:r>
        <w:tab/>
        <w:t>More qualitative studies are needed to properly understand why women living with disabilities are receiving preventive screening</w:t>
      </w:r>
      <w:r w:rsidR="006142EC">
        <w:t>s</w:t>
      </w:r>
      <w:r>
        <w:t xml:space="preserve"> less.  Researchers could work with disability advocacy groups and committees to be able to get a better understanding of this issue.  Researchers could also work with hospitals and clinic staff to understand current screening techniques and perspectives of the practitioners </w:t>
      </w:r>
      <w:r w:rsidR="005B4201">
        <w:t>who perform</w:t>
      </w:r>
      <w:r>
        <w:t xml:space="preserve"> screening procedures with persons living with disabilities.  </w:t>
      </w:r>
      <w:r w:rsidR="005B4201">
        <w:t xml:space="preserve">There are many opportunities for future research in the field of </w:t>
      </w:r>
      <w:r w:rsidR="00F06717">
        <w:t xml:space="preserve">disability health and </w:t>
      </w:r>
      <w:r w:rsidR="00F062D8">
        <w:t xml:space="preserve">these recommendations only scratch the surface.  </w:t>
      </w:r>
    </w:p>
    <w:p w14:paraId="711A1937" w14:textId="7287F36A" w:rsidR="005B4201" w:rsidRDefault="005B4201" w:rsidP="00EF10BA">
      <w:pPr>
        <w:ind w:firstLine="0"/>
      </w:pPr>
      <w:r>
        <w:tab/>
        <w:t xml:space="preserve"> </w:t>
      </w:r>
    </w:p>
    <w:p w14:paraId="6E10AE94" w14:textId="5620CFBF" w:rsidR="000B50FB" w:rsidRDefault="000B50FB" w:rsidP="00EF10BA">
      <w:pPr>
        <w:ind w:firstLine="0"/>
      </w:pPr>
      <w:r>
        <w:tab/>
      </w:r>
    </w:p>
    <w:p w14:paraId="1FF5EE78" w14:textId="77777777" w:rsidR="00307A14" w:rsidRDefault="00307A14" w:rsidP="00811293"/>
    <w:p w14:paraId="50EFB07A" w14:textId="77777777" w:rsidR="00317DA5" w:rsidRDefault="00317DA5" w:rsidP="00317DA5"/>
    <w:p w14:paraId="16522259" w14:textId="77777777" w:rsidR="00317DA5" w:rsidRPr="00317DA5" w:rsidRDefault="00317DA5" w:rsidP="00317DA5"/>
    <w:p w14:paraId="0246D6FA" w14:textId="77777777" w:rsidR="00E35361" w:rsidRPr="00E35361" w:rsidRDefault="00E35361" w:rsidP="00E35361"/>
    <w:p w14:paraId="4EEC6BD0" w14:textId="77777777" w:rsidR="006E1688" w:rsidRDefault="00DA5BA8" w:rsidP="00BE5AE8">
      <w:pPr>
        <w:pStyle w:val="Heading"/>
      </w:pPr>
      <w:bookmarkStart w:id="30" w:name="_Toc386188554"/>
      <w:r>
        <w:lastRenderedPageBreak/>
        <w:t>bibliography</w:t>
      </w:r>
      <w:bookmarkEnd w:id="30"/>
    </w:p>
    <w:p w14:paraId="5EF0E333" w14:textId="77777777" w:rsidR="00EE40BB" w:rsidRPr="00EE40BB" w:rsidRDefault="00EE40BB" w:rsidP="009D34A8">
      <w:pPr>
        <w:pStyle w:val="BibliographyEntry"/>
        <w:rPr>
          <w:i/>
          <w:noProof/>
        </w:rPr>
      </w:pPr>
      <w:r>
        <w:rPr>
          <w:noProof/>
        </w:rPr>
        <w:t>American Cancer Society.  (2013, 04 11</w:t>
      </w:r>
      <w:r w:rsidRPr="00EE40BB">
        <w:rPr>
          <w:i/>
          <w:noProof/>
        </w:rPr>
        <w:t>).  What are the key statistics about cervical cancer</w:t>
      </w:r>
      <w:r>
        <w:rPr>
          <w:noProof/>
        </w:rPr>
        <w:t xml:space="preserve">? Retreived from American Cancer Society: </w:t>
      </w:r>
      <w:hyperlink r:id="rId11" w:history="1">
        <w:r w:rsidRPr="009945BE">
          <w:rPr>
            <w:rStyle w:val="Hyperlink"/>
            <w:noProof/>
          </w:rPr>
          <w:t>http://www.cancer.org/cancer/cervicalcancer/detailedguide/cervical-cancer-key-statistics</w:t>
        </w:r>
      </w:hyperlink>
      <w:r>
        <w:rPr>
          <w:noProof/>
        </w:rPr>
        <w:t xml:space="preserve"> [January 23, 2014]. </w:t>
      </w:r>
    </w:p>
    <w:p w14:paraId="5A491728" w14:textId="77777777" w:rsidR="009D34A8" w:rsidRPr="00F44044" w:rsidRDefault="009D34A8" w:rsidP="009D34A8">
      <w:pPr>
        <w:pStyle w:val="BibliographyEntry"/>
        <w:rPr>
          <w:noProof/>
        </w:rPr>
      </w:pPr>
      <w:r w:rsidRPr="00F44044">
        <w:rPr>
          <w:noProof/>
        </w:rPr>
        <w:t xml:space="preserve">American Cancer Society. (2013, 09 11). </w:t>
      </w:r>
      <w:r w:rsidRPr="00F44044">
        <w:rPr>
          <w:i/>
          <w:iCs/>
          <w:noProof/>
        </w:rPr>
        <w:t>What are the key statistics about breast cancer?</w:t>
      </w:r>
      <w:r>
        <w:rPr>
          <w:noProof/>
        </w:rPr>
        <w:t xml:space="preserve"> </w:t>
      </w:r>
      <w:r w:rsidR="00595DD7">
        <w:rPr>
          <w:noProof/>
        </w:rPr>
        <w:t>Retrieve</w:t>
      </w:r>
      <w:r w:rsidR="00945E24">
        <w:rPr>
          <w:noProof/>
        </w:rPr>
        <w:t>d</w:t>
      </w:r>
      <w:r w:rsidR="00595DD7">
        <w:rPr>
          <w:noProof/>
        </w:rPr>
        <w:t xml:space="preserve"> </w:t>
      </w:r>
      <w:r w:rsidRPr="00F44044">
        <w:rPr>
          <w:noProof/>
        </w:rPr>
        <w:t>from American Cancer Society :</w:t>
      </w:r>
      <w:r>
        <w:rPr>
          <w:noProof/>
        </w:rPr>
        <w:t xml:space="preserve"> </w:t>
      </w:r>
      <w:hyperlink r:id="rId12" w:history="1">
        <w:r w:rsidRPr="00FC1CEA">
          <w:rPr>
            <w:rStyle w:val="Hyperlink"/>
            <w:noProof/>
          </w:rPr>
          <w:t>http://www.cancer.org/cancer/breastcancer/detailedguide/breast-cancer-key-statistics</w:t>
        </w:r>
      </w:hyperlink>
      <w:r w:rsidR="00595DD7">
        <w:rPr>
          <w:noProof/>
        </w:rPr>
        <w:t xml:space="preserve"> [January 23, 2014].</w:t>
      </w:r>
    </w:p>
    <w:p w14:paraId="410A4E7F" w14:textId="77777777" w:rsidR="009D34A8" w:rsidRDefault="009D34A8" w:rsidP="009D34A8">
      <w:pPr>
        <w:pStyle w:val="BibliographyEntry"/>
      </w:pPr>
      <w:r w:rsidRPr="00F44044">
        <w:t>Andresen, E. M., Peterson-</w:t>
      </w:r>
      <w:proofErr w:type="spellStart"/>
      <w:r w:rsidRPr="00F44044">
        <w:t>Besse</w:t>
      </w:r>
      <w:proofErr w:type="spellEnd"/>
      <w:r w:rsidRPr="00F44044">
        <w:t xml:space="preserve">, J. J., </w:t>
      </w:r>
      <w:proofErr w:type="spellStart"/>
      <w:r w:rsidRPr="00F44044">
        <w:t>Krahn</w:t>
      </w:r>
      <w:proofErr w:type="spellEnd"/>
      <w:r w:rsidRPr="00F44044">
        <w:t>, G. L., Walsh</w:t>
      </w:r>
      <w:r>
        <w:t xml:space="preserve">, E. S., Horner-Johnson, W., &amp; </w:t>
      </w:r>
      <w:proofErr w:type="spellStart"/>
      <w:r w:rsidRPr="00F44044">
        <w:t>Lezzoni</w:t>
      </w:r>
      <w:proofErr w:type="spellEnd"/>
      <w:r w:rsidRPr="00F44044">
        <w:t>, L. I.  (2013).  Pap, mammography, a</w:t>
      </w:r>
      <w:r>
        <w:t xml:space="preserve">nd clinical breast examination </w:t>
      </w:r>
      <w:r w:rsidRPr="00F44044">
        <w:t xml:space="preserve">screening among women with disabilities: A systematic review.  </w:t>
      </w:r>
      <w:r>
        <w:rPr>
          <w:i/>
        </w:rPr>
        <w:t xml:space="preserve">Women’s </w:t>
      </w:r>
      <w:r w:rsidRPr="00F44044">
        <w:rPr>
          <w:i/>
        </w:rPr>
        <w:t>Health Issues</w:t>
      </w:r>
      <w:r w:rsidRPr="00F44044">
        <w:t xml:space="preserve">, </w:t>
      </w:r>
      <w:r w:rsidRPr="00F44044">
        <w:rPr>
          <w:i/>
        </w:rPr>
        <w:t xml:space="preserve">23(4), </w:t>
      </w:r>
      <w:r w:rsidRPr="00F44044">
        <w:t xml:space="preserve">e205-e214. </w:t>
      </w:r>
    </w:p>
    <w:p w14:paraId="4372265E" w14:textId="77777777" w:rsidR="00BF62DB" w:rsidRPr="00BF62DB" w:rsidRDefault="00BF62DB" w:rsidP="00BF62DB">
      <w:pPr>
        <w:pStyle w:val="BibliographyEntry"/>
      </w:pPr>
      <w:r w:rsidRPr="00BF62DB">
        <w:t xml:space="preserve">Angus, J., </w:t>
      </w:r>
      <w:proofErr w:type="spellStart"/>
      <w:r w:rsidRPr="00BF62DB">
        <w:t>Seto</w:t>
      </w:r>
      <w:proofErr w:type="spellEnd"/>
      <w:r w:rsidRPr="00BF62DB">
        <w:t xml:space="preserve">, L., Barry, N., </w:t>
      </w:r>
      <w:proofErr w:type="spellStart"/>
      <w:r w:rsidRPr="00BF62DB">
        <w:t>Cechetto</w:t>
      </w:r>
      <w:proofErr w:type="spellEnd"/>
      <w:r w:rsidRPr="00BF62DB">
        <w:t xml:space="preserve">, N., </w:t>
      </w:r>
      <w:proofErr w:type="spellStart"/>
      <w:r w:rsidRPr="00BF62DB">
        <w:t>Chandani</w:t>
      </w:r>
      <w:proofErr w:type="spellEnd"/>
      <w:r w:rsidRPr="00BF62DB">
        <w:t xml:space="preserve">, </w:t>
      </w:r>
      <w:r w:rsidR="00241B3F">
        <w:t xml:space="preserve">S., </w:t>
      </w:r>
      <w:proofErr w:type="spellStart"/>
      <w:r w:rsidR="00241B3F">
        <w:t>Devaney</w:t>
      </w:r>
      <w:proofErr w:type="spellEnd"/>
      <w:r w:rsidR="00241B3F">
        <w:t xml:space="preserve">, J., Fernando, S., </w:t>
      </w:r>
      <w:proofErr w:type="spellStart"/>
      <w:r w:rsidRPr="00BF62DB">
        <w:t>Muraca</w:t>
      </w:r>
      <w:proofErr w:type="spellEnd"/>
      <w:r w:rsidRPr="00BF62DB">
        <w:t>, L., &amp; Odette, F.  (2011)</w:t>
      </w:r>
      <w:proofErr w:type="gramStart"/>
      <w:r w:rsidRPr="00BF62DB">
        <w:t>.  Access</w:t>
      </w:r>
      <w:proofErr w:type="gramEnd"/>
      <w:r w:rsidRPr="00BF62DB">
        <w:t xml:space="preserve"> to cancer screening for women with </w:t>
      </w:r>
      <w:r w:rsidRPr="00BF62DB">
        <w:tab/>
        <w:t xml:space="preserve">mobility disabilities.  </w:t>
      </w:r>
      <w:r w:rsidRPr="00BF62DB">
        <w:rPr>
          <w:i/>
        </w:rPr>
        <w:t>Journal of Cancer Education</w:t>
      </w:r>
      <w:r w:rsidRPr="00BF62DB">
        <w:t xml:space="preserve">, </w:t>
      </w:r>
      <w:r w:rsidRPr="00BF62DB">
        <w:rPr>
          <w:i/>
        </w:rPr>
        <w:t>27(1)</w:t>
      </w:r>
      <w:r w:rsidRPr="00BF62DB">
        <w:t>, 75-82.</w:t>
      </w:r>
    </w:p>
    <w:p w14:paraId="0D36C1E3" w14:textId="77777777" w:rsidR="009D34A8" w:rsidRPr="00F44044" w:rsidRDefault="009D34A8" w:rsidP="00BF62DB">
      <w:pPr>
        <w:pStyle w:val="BibliographyEntry"/>
      </w:pPr>
      <w:proofErr w:type="spellStart"/>
      <w:r w:rsidRPr="00F44044">
        <w:t>Armour</w:t>
      </w:r>
      <w:proofErr w:type="spellEnd"/>
      <w:r w:rsidRPr="00F44044">
        <w:t>, B. S., Thierry, J. M., &amp; Wolf, L. A.  (2009).  State-l</w:t>
      </w:r>
      <w:r>
        <w:t xml:space="preserve">evel differences in breast and </w:t>
      </w:r>
      <w:r w:rsidRPr="00F44044">
        <w:t xml:space="preserve">cervical cancer screening by disability status: United States, 2008.  </w:t>
      </w:r>
      <w:r>
        <w:rPr>
          <w:i/>
        </w:rPr>
        <w:t xml:space="preserve">Women’s Health </w:t>
      </w:r>
      <w:r w:rsidRPr="00F44044">
        <w:rPr>
          <w:i/>
        </w:rPr>
        <w:t xml:space="preserve">Issues, 19(6), </w:t>
      </w:r>
      <w:r w:rsidRPr="00F44044">
        <w:t xml:space="preserve">406-414. </w:t>
      </w:r>
    </w:p>
    <w:p w14:paraId="08B8DDDC" w14:textId="77777777" w:rsidR="009D34A8" w:rsidRDefault="009D34A8" w:rsidP="009D34A8">
      <w:pPr>
        <w:pStyle w:val="BibliographyEntry"/>
      </w:pPr>
      <w:r w:rsidRPr="00F44044">
        <w:t>Bates, C. K., Carroll, N., &amp; Potter, J.  (2011)</w:t>
      </w:r>
      <w:proofErr w:type="gramStart"/>
      <w:r w:rsidRPr="00F44044">
        <w:t>.  The</w:t>
      </w:r>
      <w:proofErr w:type="gramEnd"/>
      <w:r w:rsidRPr="00F44044">
        <w:t xml:space="preserve"> challenging pelvic examination.  </w:t>
      </w:r>
      <w:r w:rsidRPr="00F44044">
        <w:rPr>
          <w:i/>
        </w:rPr>
        <w:t xml:space="preserve">Journal of General Internal Medicine, 26(6), </w:t>
      </w:r>
      <w:r w:rsidRPr="00F44044">
        <w:t xml:space="preserve">651-657. </w:t>
      </w:r>
    </w:p>
    <w:p w14:paraId="372403D5" w14:textId="77777777" w:rsidR="00CA42A0" w:rsidRPr="00CA42A0" w:rsidRDefault="00CA42A0" w:rsidP="00CA42A0">
      <w:pPr>
        <w:pStyle w:val="BibliographyEntry"/>
      </w:pPr>
      <w:r w:rsidRPr="00CA42A0">
        <w:rPr>
          <w:lang w:val="en"/>
        </w:rPr>
        <w:t>Brault</w:t>
      </w:r>
      <w:r w:rsidRPr="00CA42A0">
        <w:t>.</w:t>
      </w:r>
      <w:r w:rsidRPr="00CA42A0">
        <w:rPr>
          <w:lang w:val="en"/>
        </w:rPr>
        <w:t xml:space="preserve"> </w:t>
      </w:r>
      <w:r w:rsidRPr="00CA42A0">
        <w:t>(</w:t>
      </w:r>
      <w:r w:rsidRPr="00CA42A0">
        <w:rPr>
          <w:lang w:val="en"/>
        </w:rPr>
        <w:t>2012</w:t>
      </w:r>
      <w:r w:rsidRPr="00CA42A0">
        <w:t xml:space="preserve">).  United States census bureau: American with disabilities 2010.  </w:t>
      </w:r>
      <w:r w:rsidRPr="00CA42A0">
        <w:rPr>
          <w:i/>
          <w:iCs/>
        </w:rPr>
        <w:t xml:space="preserve">Current Population Reports. </w:t>
      </w:r>
      <w:r w:rsidRPr="00CA42A0">
        <w:t xml:space="preserve">Retrieved </w:t>
      </w:r>
      <w:proofErr w:type="gramStart"/>
      <w:r w:rsidRPr="00CA42A0">
        <w:t xml:space="preserve">from </w:t>
      </w:r>
      <w:r>
        <w:t xml:space="preserve"> the</w:t>
      </w:r>
      <w:proofErr w:type="gramEnd"/>
      <w:r>
        <w:t xml:space="preserve"> United States Census Bureau</w:t>
      </w:r>
      <w:r w:rsidR="005501F9">
        <w:t xml:space="preserve"> </w:t>
      </w:r>
      <w:hyperlink r:id="rId13" w:history="1">
        <w:r w:rsidRPr="00CA42A0">
          <w:rPr>
            <w:rStyle w:val="Hyperlink"/>
            <w:rFonts w:ascii="Cambria" w:hAnsi="Cambria"/>
          </w:rPr>
          <w:t>http://www.census.gov/prod/2012pubs/p70-131.pdf</w:t>
        </w:r>
      </w:hyperlink>
      <w:r>
        <w:t xml:space="preserve"> [January 2, 2014].</w:t>
      </w:r>
    </w:p>
    <w:p w14:paraId="7BB3E415" w14:textId="3BC634D2" w:rsidR="009D34A8" w:rsidRPr="00994D40" w:rsidRDefault="009D34A8" w:rsidP="009D34A8">
      <w:pPr>
        <w:pStyle w:val="BibliographyEntry"/>
      </w:pPr>
      <w:proofErr w:type="spellStart"/>
      <w:r w:rsidRPr="00F44044">
        <w:t>Caban</w:t>
      </w:r>
      <w:proofErr w:type="spellEnd"/>
      <w:r w:rsidRPr="00F44044">
        <w:t xml:space="preserve">, M., </w:t>
      </w:r>
      <w:proofErr w:type="spellStart"/>
      <w:r w:rsidRPr="00F44044">
        <w:t>Kuo</w:t>
      </w:r>
      <w:proofErr w:type="spellEnd"/>
      <w:r w:rsidRPr="00F44044">
        <w:t xml:space="preserve">, Y. F., </w:t>
      </w:r>
      <w:proofErr w:type="spellStart"/>
      <w:r w:rsidRPr="00F44044">
        <w:t>Raji</w:t>
      </w:r>
      <w:proofErr w:type="spellEnd"/>
      <w:r w:rsidRPr="00F44044">
        <w:t xml:space="preserve">, M., Tan, A., &amp; Freeman, J.  (2011).  Predictors of mammography use in older women with disability: The patients’ perspectives. </w:t>
      </w:r>
      <w:r w:rsidRPr="00F44044">
        <w:rPr>
          <w:i/>
        </w:rPr>
        <w:t xml:space="preserve">Medical Oncology, </w:t>
      </w:r>
      <w:r w:rsidR="00994D40">
        <w:rPr>
          <w:i/>
        </w:rPr>
        <w:t>28,</w:t>
      </w:r>
      <w:r w:rsidR="00994D40">
        <w:t xml:space="preserve"> s8-s14. </w:t>
      </w:r>
    </w:p>
    <w:p w14:paraId="3F41F470" w14:textId="77777777" w:rsidR="009D34A8" w:rsidRDefault="009D34A8" w:rsidP="009D34A8">
      <w:pPr>
        <w:pStyle w:val="BibliographyEntry"/>
      </w:pPr>
      <w:r w:rsidRPr="00F44044">
        <w:t>Centers for Disease Control and Prevention.  (2011)</w:t>
      </w:r>
      <w:proofErr w:type="gramStart"/>
      <w:r w:rsidRPr="00F44044">
        <w:t>.  Data</w:t>
      </w:r>
      <w:proofErr w:type="gramEnd"/>
      <w:r w:rsidRPr="00F44044">
        <w:t xml:space="preserve"> </w:t>
      </w:r>
      <w:r>
        <w:t xml:space="preserve">and statistics. Disability and </w:t>
      </w:r>
      <w:r w:rsidRPr="00F44044">
        <w:t xml:space="preserve">health.  Retrieved from </w:t>
      </w:r>
      <w:r w:rsidR="00595DD7">
        <w:t xml:space="preserve">CDC: </w:t>
      </w:r>
      <w:hyperlink r:id="rId14" w:history="1">
        <w:r w:rsidRPr="00F44044">
          <w:rPr>
            <w:rStyle w:val="Hyperlink"/>
          </w:rPr>
          <w:t>http://www.cdc.gov/ncbddd/disabilityandhealth/data.html</w:t>
        </w:r>
      </w:hyperlink>
      <w:r w:rsidR="006601E1">
        <w:t xml:space="preserve"> </w:t>
      </w:r>
      <w:r w:rsidRPr="00F44044">
        <w:t>[</w:t>
      </w:r>
      <w:r w:rsidR="00595DD7">
        <w:t>January 24, 2014</w:t>
      </w:r>
      <w:r w:rsidRPr="00F44044">
        <w:t>].</w:t>
      </w:r>
    </w:p>
    <w:p w14:paraId="604B3B6F" w14:textId="77777777" w:rsidR="00595DD7" w:rsidRDefault="00595DD7" w:rsidP="009D34A8">
      <w:pPr>
        <w:pStyle w:val="BibliographyEntry"/>
      </w:pPr>
      <w:r>
        <w:lastRenderedPageBreak/>
        <w:t xml:space="preserve">Centers for Disease </w:t>
      </w:r>
      <w:r w:rsidR="00364391">
        <w:t>Control</w:t>
      </w:r>
      <w:r>
        <w:t xml:space="preserve"> and Prevention.  (2013)</w:t>
      </w:r>
      <w:proofErr w:type="gramStart"/>
      <w:r>
        <w:t>.  Disability</w:t>
      </w:r>
      <w:proofErr w:type="gramEnd"/>
      <w:r>
        <w:t xml:space="preserve"> and functioning.  Retrieved from CDC: </w:t>
      </w:r>
      <w:hyperlink r:id="rId15" w:history="1">
        <w:r w:rsidRPr="00B57F5C">
          <w:rPr>
            <w:rStyle w:val="Hyperlink"/>
          </w:rPr>
          <w:t>http://www.cdc.gov/nchs/fastats/disable.htm</w:t>
        </w:r>
      </w:hyperlink>
      <w:r>
        <w:t xml:space="preserve"> [January 24, 2014].</w:t>
      </w:r>
    </w:p>
    <w:p w14:paraId="41340DDB" w14:textId="77777777" w:rsidR="009D34A8" w:rsidRPr="00F44044" w:rsidRDefault="009D34A8" w:rsidP="009D34A8">
      <w:pPr>
        <w:pStyle w:val="BibliographyEntry"/>
      </w:pPr>
      <w:r w:rsidRPr="00F44044">
        <w:t>Clark, M. A., Rogers, M. L., Wen, X., Wilcox, V., McCar</w:t>
      </w:r>
      <w:r>
        <w:t xml:space="preserve">thy-Barnett, K., </w:t>
      </w:r>
      <w:proofErr w:type="spellStart"/>
      <w:r>
        <w:t>Panarace</w:t>
      </w:r>
      <w:proofErr w:type="spellEnd"/>
      <w:r>
        <w:t xml:space="preserve">, J., </w:t>
      </w:r>
      <w:r w:rsidRPr="00F44044">
        <w:t xml:space="preserve">Manning, C., Allen, S., &amp; </w:t>
      </w:r>
      <w:proofErr w:type="spellStart"/>
      <w:r w:rsidRPr="00F44044">
        <w:t>Rakowski</w:t>
      </w:r>
      <w:proofErr w:type="spellEnd"/>
      <w:r w:rsidRPr="00F44044">
        <w:t>, W.  (2009).  Repeat mammography screeni</w:t>
      </w:r>
      <w:r>
        <w:t xml:space="preserve">ng </w:t>
      </w:r>
      <w:r w:rsidRPr="00F44044">
        <w:t xml:space="preserve">among unmarried women with and without disability.  </w:t>
      </w:r>
      <w:r w:rsidRPr="00F44044">
        <w:rPr>
          <w:i/>
        </w:rPr>
        <w:t xml:space="preserve">Women’s Health Issues, 19(6), </w:t>
      </w:r>
      <w:r w:rsidRPr="00F44044">
        <w:t xml:space="preserve">415-424. </w:t>
      </w:r>
    </w:p>
    <w:p w14:paraId="0504600E" w14:textId="77777777" w:rsidR="009D34A8" w:rsidRDefault="009D34A8" w:rsidP="009D34A8">
      <w:pPr>
        <w:pStyle w:val="BibliographyEntry"/>
      </w:pPr>
      <w:r w:rsidRPr="00F44044">
        <w:t xml:space="preserve">Courtney-Long, E., </w:t>
      </w:r>
      <w:proofErr w:type="spellStart"/>
      <w:r w:rsidRPr="00F44044">
        <w:t>Armour</w:t>
      </w:r>
      <w:proofErr w:type="spellEnd"/>
      <w:r w:rsidRPr="00F44044">
        <w:t xml:space="preserve">, B., </w:t>
      </w:r>
      <w:proofErr w:type="spellStart"/>
      <w:r w:rsidRPr="00F44044">
        <w:t>Frammartino</w:t>
      </w:r>
      <w:proofErr w:type="spellEnd"/>
      <w:r w:rsidRPr="00F44044">
        <w:t>, B., &amp; Miller, J</w:t>
      </w:r>
      <w:r>
        <w:t xml:space="preserve">.  (2011).  Factors associated </w:t>
      </w:r>
      <w:r w:rsidRPr="00F44044">
        <w:t>with self-reported mammography use for women with and women without</w:t>
      </w:r>
      <w:r>
        <w:t xml:space="preserve"> a </w:t>
      </w:r>
      <w:r w:rsidRPr="00F44044">
        <w:t xml:space="preserve">disability. </w:t>
      </w:r>
      <w:r w:rsidRPr="00F44044">
        <w:rPr>
          <w:i/>
        </w:rPr>
        <w:t>Journal of Women’s Health, 20(9)</w:t>
      </w:r>
      <w:r w:rsidRPr="00F44044">
        <w:t xml:space="preserve">, 1279-1286. </w:t>
      </w:r>
    </w:p>
    <w:p w14:paraId="13E5B63B" w14:textId="77777777" w:rsidR="00CD621B" w:rsidRPr="00CD621B" w:rsidRDefault="00CD621B" w:rsidP="009D34A8">
      <w:pPr>
        <w:pStyle w:val="BibliographyEntry"/>
      </w:pPr>
      <w:r>
        <w:t>Dixon-</w:t>
      </w:r>
      <w:proofErr w:type="spellStart"/>
      <w:r>
        <w:t>Lbarra</w:t>
      </w:r>
      <w:proofErr w:type="spellEnd"/>
      <w:r>
        <w:t xml:space="preserve">, A, &amp; Horner-Johnson, W.  (2014).  Disability status as an antecedent to chronic conditions: National Health Interview Survey, 2006 – 2012. </w:t>
      </w:r>
      <w:r>
        <w:rPr>
          <w:i/>
        </w:rPr>
        <w:t xml:space="preserve">Preventing Chronic Disease, 11, </w:t>
      </w:r>
      <w:r>
        <w:t xml:space="preserve">1-8. </w:t>
      </w:r>
      <w:r w:rsidR="006D7837">
        <w:t xml:space="preserve">Retrieved from CDC </w:t>
      </w:r>
      <w:hyperlink r:id="rId16" w:history="1">
        <w:r w:rsidR="006D7837" w:rsidRPr="00B57F5C">
          <w:rPr>
            <w:rStyle w:val="Hyperlink"/>
          </w:rPr>
          <w:t>http://www.cdc.gov/pcd/issues/2014/pdf/13_0251.pdf</w:t>
        </w:r>
      </w:hyperlink>
      <w:r w:rsidR="006D7837">
        <w:t xml:space="preserve"> [January 15, 2014]. </w:t>
      </w:r>
    </w:p>
    <w:p w14:paraId="6E8CB14C" w14:textId="77777777" w:rsidR="009D34A8" w:rsidRPr="00F44044" w:rsidRDefault="009D34A8" w:rsidP="009D34A8">
      <w:pPr>
        <w:pStyle w:val="BibliographyEntry"/>
      </w:pPr>
      <w:r w:rsidRPr="00F44044">
        <w:t>Drew, J. A., &amp; Short, S. E.  (2010).  Disability and pap sm</w:t>
      </w:r>
      <w:r>
        <w:t xml:space="preserve">ear receipt among U. S. women, </w:t>
      </w:r>
      <w:r w:rsidRPr="00F44044">
        <w:t xml:space="preserve">2000 and 2005.  </w:t>
      </w:r>
      <w:r w:rsidRPr="00F44044">
        <w:rPr>
          <w:i/>
        </w:rPr>
        <w:t xml:space="preserve">Perspectives on Sexual and Reproductive Health, 42(4), </w:t>
      </w:r>
      <w:r w:rsidRPr="00F44044">
        <w:t xml:space="preserve">258-266. </w:t>
      </w:r>
    </w:p>
    <w:p w14:paraId="267AB5D5" w14:textId="77777777" w:rsidR="009D34A8" w:rsidRPr="00F44044" w:rsidRDefault="009D34A8" w:rsidP="009D34A8">
      <w:pPr>
        <w:pStyle w:val="BibliographyEntry"/>
      </w:pPr>
      <w:r w:rsidRPr="00F44044">
        <w:t>Erickson, W., Lee, C., &amp; von Schrader, S. (2012). 2010 Di</w:t>
      </w:r>
      <w:r>
        <w:t>sability Status Report: United</w:t>
      </w:r>
      <w:r>
        <w:tab/>
      </w:r>
      <w:r w:rsidRPr="00F44044">
        <w:t xml:space="preserve">States. Ithaca, NY: Cornell University Employment </w:t>
      </w:r>
      <w:r>
        <w:t xml:space="preserve">and Disability </w:t>
      </w:r>
      <w:proofErr w:type="gramStart"/>
      <w:r>
        <w:t>Institute(</w:t>
      </w:r>
      <w:proofErr w:type="gramEnd"/>
      <w:r>
        <w:t xml:space="preserve">EDI). </w:t>
      </w:r>
      <w:r w:rsidRPr="00F44044">
        <w:t xml:space="preserve">Retrieved from </w:t>
      </w:r>
      <w:hyperlink r:id="rId17" w:history="1">
        <w:r w:rsidRPr="00FC1CEA">
          <w:rPr>
            <w:rStyle w:val="Hyperlink"/>
          </w:rPr>
          <w:t>http://digitalcommons.ilr.cornell.edu/cgi/viewcontent.cgi?article=1561&amp;context=gladnetcollect</w:t>
        </w:r>
      </w:hyperlink>
      <w:r w:rsidR="00595DD7">
        <w:t xml:space="preserve"> [January 20, 2014</w:t>
      </w:r>
      <w:r w:rsidRPr="00F44044">
        <w:t>].</w:t>
      </w:r>
    </w:p>
    <w:p w14:paraId="78566699" w14:textId="25A40849" w:rsidR="009D34A8" w:rsidRDefault="009D34A8" w:rsidP="009D34A8">
      <w:pPr>
        <w:pStyle w:val="BibliographyEntry"/>
      </w:pPr>
      <w:r w:rsidRPr="00F44044">
        <w:t xml:space="preserve">Horner-Johnson, W., </w:t>
      </w:r>
      <w:proofErr w:type="spellStart"/>
      <w:r w:rsidRPr="00F44044">
        <w:t>Dobbertin</w:t>
      </w:r>
      <w:proofErr w:type="spellEnd"/>
      <w:r w:rsidRPr="00F44044">
        <w:t xml:space="preserve">, K., Andresen, E. M., &amp; </w:t>
      </w:r>
      <w:proofErr w:type="spellStart"/>
      <w:r w:rsidRPr="00F44044">
        <w:t>Lezz</w:t>
      </w:r>
      <w:r>
        <w:t>oni</w:t>
      </w:r>
      <w:proofErr w:type="spellEnd"/>
      <w:r>
        <w:t xml:space="preserve">, L. I.  (2014).  Breast and </w:t>
      </w:r>
      <w:r w:rsidRPr="00F44044">
        <w:t xml:space="preserve">cervical cancer screening disparities associated with disability severity. </w:t>
      </w:r>
      <w:r w:rsidRPr="00F44044">
        <w:rPr>
          <w:i/>
        </w:rPr>
        <w:t xml:space="preserve">Women’s Health Issues, 24(1), </w:t>
      </w:r>
      <w:r w:rsidR="00177D89">
        <w:t>e147-e15</w:t>
      </w:r>
      <w:r w:rsidR="00C63B71">
        <w:t>.</w:t>
      </w:r>
    </w:p>
    <w:p w14:paraId="25AB0108" w14:textId="77777777" w:rsidR="009B392E" w:rsidRPr="007024A1" w:rsidRDefault="009B392E" w:rsidP="009B392E">
      <w:pPr>
        <w:pStyle w:val="BibliographyEntry"/>
      </w:pPr>
      <w:proofErr w:type="spellStart"/>
      <w:r w:rsidRPr="007024A1">
        <w:t>Hosseinpoor</w:t>
      </w:r>
      <w:proofErr w:type="spellEnd"/>
      <w:r w:rsidRPr="007024A1">
        <w:t xml:space="preserve">, A. R., Williams, J. S., </w:t>
      </w:r>
      <w:proofErr w:type="spellStart"/>
      <w:r w:rsidRPr="007024A1">
        <w:t>Jann</w:t>
      </w:r>
      <w:proofErr w:type="spellEnd"/>
      <w:r w:rsidRPr="007024A1">
        <w:t xml:space="preserve">, B., </w:t>
      </w:r>
      <w:proofErr w:type="spellStart"/>
      <w:r w:rsidRPr="007024A1">
        <w:t>Kowal</w:t>
      </w:r>
      <w:proofErr w:type="spellEnd"/>
      <w:r w:rsidRPr="007024A1">
        <w:t>, P</w:t>
      </w:r>
      <w:r>
        <w:t xml:space="preserve">., Officer, A., </w:t>
      </w:r>
      <w:proofErr w:type="spellStart"/>
      <w:r>
        <w:t>Posarac</w:t>
      </w:r>
      <w:proofErr w:type="spellEnd"/>
      <w:r>
        <w:t xml:space="preserve">, A., &amp; </w:t>
      </w:r>
      <w:proofErr w:type="spellStart"/>
      <w:r>
        <w:t>Chatterji</w:t>
      </w:r>
      <w:proofErr w:type="spellEnd"/>
      <w:r>
        <w:t xml:space="preserve">, S.  </w:t>
      </w:r>
      <w:r w:rsidRPr="007024A1">
        <w:t>(2012).  Social determinants of sex differences in di</w:t>
      </w:r>
      <w:r>
        <w:t xml:space="preserve">sability among older adults: A </w:t>
      </w:r>
      <w:r w:rsidRPr="007024A1">
        <w:t xml:space="preserve">multi-country decomposition analysis using the World Health Survey.  </w:t>
      </w:r>
      <w:r>
        <w:rPr>
          <w:i/>
        </w:rPr>
        <w:t xml:space="preserve">International </w:t>
      </w:r>
      <w:r w:rsidRPr="007024A1">
        <w:rPr>
          <w:i/>
        </w:rPr>
        <w:t>Journal for Equity in Health, 11</w:t>
      </w:r>
      <w:r w:rsidRPr="007024A1">
        <w:t>, 52.</w:t>
      </w:r>
    </w:p>
    <w:p w14:paraId="2C5356B7" w14:textId="77777777" w:rsidR="009D34A8" w:rsidRPr="00F44044" w:rsidRDefault="009D34A8" w:rsidP="009B392E">
      <w:pPr>
        <w:pStyle w:val="BibliographyEntry"/>
      </w:pPr>
      <w:proofErr w:type="spellStart"/>
      <w:r w:rsidRPr="00F44044">
        <w:t>Jarman</w:t>
      </w:r>
      <w:proofErr w:type="spellEnd"/>
      <w:r w:rsidRPr="00F44044">
        <w:t xml:space="preserve">, M. P., Bowling, J. M., Dickens, P., </w:t>
      </w:r>
      <w:proofErr w:type="spellStart"/>
      <w:r w:rsidRPr="00F44044">
        <w:t>Luken</w:t>
      </w:r>
      <w:proofErr w:type="spellEnd"/>
      <w:r w:rsidRPr="00F44044">
        <w:t xml:space="preserve">, K., &amp; </w:t>
      </w:r>
      <w:proofErr w:type="spellStart"/>
      <w:r w:rsidRPr="00F44044">
        <w:t>Yank</w:t>
      </w:r>
      <w:r>
        <w:t>askas</w:t>
      </w:r>
      <w:proofErr w:type="spellEnd"/>
      <w:r>
        <w:t>, B. C.  (2013)</w:t>
      </w:r>
      <w:proofErr w:type="gramStart"/>
      <w:r>
        <w:t>.  Factors</w:t>
      </w:r>
      <w:proofErr w:type="gramEnd"/>
      <w:r>
        <w:t xml:space="preserve"> </w:t>
      </w:r>
      <w:r w:rsidRPr="00F44044">
        <w:t xml:space="preserve">facilitating acceptable mammography services for women with disabilities. </w:t>
      </w:r>
      <w:r>
        <w:rPr>
          <w:i/>
        </w:rPr>
        <w:t xml:space="preserve">Women’s </w:t>
      </w:r>
      <w:r w:rsidRPr="00F44044">
        <w:rPr>
          <w:i/>
        </w:rPr>
        <w:t xml:space="preserve">Health Issues, 22(5), </w:t>
      </w:r>
      <w:r w:rsidRPr="00F44044">
        <w:t xml:space="preserve">e421-e428. </w:t>
      </w:r>
    </w:p>
    <w:p w14:paraId="143276E9" w14:textId="77777777" w:rsidR="009D34A8" w:rsidRDefault="009D34A8" w:rsidP="009D34A8">
      <w:pPr>
        <w:pStyle w:val="BibliographyEntry"/>
      </w:pPr>
      <w:proofErr w:type="spellStart"/>
      <w:r w:rsidRPr="00F44044">
        <w:t>Karvonen</w:t>
      </w:r>
      <w:proofErr w:type="spellEnd"/>
      <w:r w:rsidRPr="00F44044">
        <w:t xml:space="preserve">-Gutierrez, C. A., &amp; </w:t>
      </w:r>
      <w:proofErr w:type="spellStart"/>
      <w:r w:rsidRPr="00F44044">
        <w:t>Ylitalo</w:t>
      </w:r>
      <w:proofErr w:type="spellEnd"/>
      <w:r w:rsidRPr="00F44044">
        <w:t>, K. R.  (2013)</w:t>
      </w:r>
      <w:proofErr w:type="gramStart"/>
      <w:r w:rsidRPr="00F44044">
        <w:t>.  Preva</w:t>
      </w:r>
      <w:r>
        <w:t>lence</w:t>
      </w:r>
      <w:proofErr w:type="gramEnd"/>
      <w:r>
        <w:t xml:space="preserve"> and correlates of </w:t>
      </w:r>
      <w:r w:rsidRPr="00F44044">
        <w:t>disability in a later middle-aged population of women</w:t>
      </w:r>
      <w:r>
        <w:rPr>
          <w:i/>
        </w:rPr>
        <w:t xml:space="preserve">.  Journal Aging Health, </w:t>
      </w:r>
      <w:r w:rsidRPr="00F44044">
        <w:rPr>
          <w:i/>
        </w:rPr>
        <w:t>25(4)</w:t>
      </w:r>
      <w:r>
        <w:t xml:space="preserve">, </w:t>
      </w:r>
      <w:r w:rsidRPr="00F44044">
        <w:t xml:space="preserve">701-717. </w:t>
      </w:r>
    </w:p>
    <w:p w14:paraId="6F08869C" w14:textId="77777777" w:rsidR="00211835" w:rsidRPr="007024A1" w:rsidRDefault="00211835" w:rsidP="00211835">
      <w:pPr>
        <w:pStyle w:val="BibliographyEntry"/>
      </w:pPr>
      <w:r w:rsidRPr="007024A1">
        <w:t xml:space="preserve">Kung, P. T., Tsai, W.C., &amp; </w:t>
      </w:r>
      <w:proofErr w:type="spellStart"/>
      <w:r w:rsidRPr="007024A1">
        <w:t>Chiou</w:t>
      </w:r>
      <w:proofErr w:type="spellEnd"/>
      <w:r w:rsidRPr="007024A1">
        <w:t>, S. J.  (2012)</w:t>
      </w:r>
      <w:proofErr w:type="gramStart"/>
      <w:r w:rsidRPr="007024A1">
        <w:t>.  The</w:t>
      </w:r>
      <w:proofErr w:type="gramEnd"/>
      <w:r w:rsidRPr="007024A1">
        <w:t xml:space="preserve"> a</w:t>
      </w:r>
      <w:r>
        <w:t xml:space="preserve">ssessment of the likelihood of </w:t>
      </w:r>
      <w:r w:rsidRPr="007024A1">
        <w:t>mammography usage with relevant factors a</w:t>
      </w:r>
      <w:r>
        <w:t xml:space="preserve">mong women with disabilities.  </w:t>
      </w:r>
      <w:r w:rsidRPr="007024A1">
        <w:rPr>
          <w:i/>
        </w:rPr>
        <w:t>Research in Developmental Disability, 33(1),</w:t>
      </w:r>
      <w:r w:rsidRPr="007024A1">
        <w:t xml:space="preserve"> 136-143. </w:t>
      </w:r>
    </w:p>
    <w:p w14:paraId="3520F0D4" w14:textId="77777777" w:rsidR="009D34A8" w:rsidRPr="00F44044" w:rsidRDefault="009D34A8" w:rsidP="009D34A8">
      <w:pPr>
        <w:pStyle w:val="BibliographyEntry"/>
      </w:pPr>
      <w:proofErr w:type="spellStart"/>
      <w:r w:rsidRPr="00F44044">
        <w:t>Lezzoni</w:t>
      </w:r>
      <w:proofErr w:type="spellEnd"/>
      <w:r w:rsidRPr="00F44044">
        <w:t xml:space="preserve">, L., </w:t>
      </w:r>
      <w:proofErr w:type="spellStart"/>
      <w:r w:rsidRPr="00F44044">
        <w:t>Kilbridge</w:t>
      </w:r>
      <w:proofErr w:type="spellEnd"/>
      <w:r w:rsidRPr="00F44044">
        <w:t>, K., &amp; Park, E. R.  (2010)</w:t>
      </w:r>
      <w:proofErr w:type="gramStart"/>
      <w:r w:rsidRPr="00F44044">
        <w:t>.  Physic</w:t>
      </w:r>
      <w:r>
        <w:t>al</w:t>
      </w:r>
      <w:proofErr w:type="gramEnd"/>
      <w:r>
        <w:t xml:space="preserve"> access barriers to care for </w:t>
      </w:r>
      <w:r w:rsidRPr="00F44044">
        <w:t xml:space="preserve">diagnosis and treatment of breast cancer among women with mobility impairments.  </w:t>
      </w:r>
      <w:r w:rsidRPr="00F44044">
        <w:tab/>
      </w:r>
      <w:r w:rsidRPr="00F44044">
        <w:rPr>
          <w:i/>
        </w:rPr>
        <w:t xml:space="preserve">Oncology Nursing Forum, 37(6), </w:t>
      </w:r>
      <w:r w:rsidRPr="00F44044">
        <w:t xml:space="preserve">711 – 717. </w:t>
      </w:r>
    </w:p>
    <w:p w14:paraId="4BC3CD0E" w14:textId="77777777" w:rsidR="009D34A8" w:rsidRDefault="009D34A8" w:rsidP="009D34A8">
      <w:pPr>
        <w:pStyle w:val="BibliographyEntry"/>
      </w:pPr>
      <w:r w:rsidRPr="00F44044">
        <w:lastRenderedPageBreak/>
        <w:t xml:space="preserve">Martin, S., </w:t>
      </w:r>
      <w:proofErr w:type="spellStart"/>
      <w:r w:rsidRPr="00F44044">
        <w:t>Orlowski</w:t>
      </w:r>
      <w:proofErr w:type="spellEnd"/>
      <w:r w:rsidRPr="00F44044">
        <w:t>, M., &amp; Ellison, S. A.  (2013)</w:t>
      </w:r>
      <w:proofErr w:type="gramStart"/>
      <w:r w:rsidRPr="00F44044">
        <w:t xml:space="preserve">.  </w:t>
      </w:r>
      <w:proofErr w:type="spellStart"/>
      <w:r w:rsidRPr="00F44044">
        <w:t>Sociodemo</w:t>
      </w:r>
      <w:r>
        <w:t>graphic</w:t>
      </w:r>
      <w:proofErr w:type="spellEnd"/>
      <w:proofErr w:type="gramEnd"/>
      <w:r>
        <w:t xml:space="preserve"> predictors of cervical </w:t>
      </w:r>
      <w:r w:rsidRPr="00F44044">
        <w:t xml:space="preserve">cancer screening in women with a medical disability.  </w:t>
      </w:r>
      <w:r w:rsidRPr="00F44044">
        <w:rPr>
          <w:i/>
        </w:rPr>
        <w:t>Social Work in Public Healt</w:t>
      </w:r>
      <w:r>
        <w:rPr>
          <w:i/>
        </w:rPr>
        <w:t xml:space="preserve">h, </w:t>
      </w:r>
      <w:r w:rsidRPr="00F44044">
        <w:rPr>
          <w:i/>
        </w:rPr>
        <w:t xml:space="preserve">28(6), </w:t>
      </w:r>
      <w:r w:rsidRPr="00F44044">
        <w:t xml:space="preserve">583-590. </w:t>
      </w:r>
    </w:p>
    <w:p w14:paraId="319E7C56" w14:textId="77777777" w:rsidR="006601E1" w:rsidRDefault="006601E1" w:rsidP="009D34A8">
      <w:pPr>
        <w:pStyle w:val="BibliographyEntry"/>
      </w:pPr>
      <w:r>
        <w:t xml:space="preserve">McCarthy, E. P., Ngo, L. H., </w:t>
      </w:r>
      <w:proofErr w:type="spellStart"/>
      <w:r>
        <w:t>Roetzheim</w:t>
      </w:r>
      <w:proofErr w:type="spellEnd"/>
      <w:r>
        <w:t xml:space="preserve">, R. G., </w:t>
      </w:r>
      <w:proofErr w:type="spellStart"/>
      <w:r>
        <w:t>Chirikos</w:t>
      </w:r>
      <w:proofErr w:type="spellEnd"/>
      <w:r>
        <w:t xml:space="preserve">, T. N., Li, D., </w:t>
      </w:r>
      <w:proofErr w:type="spellStart"/>
      <w:r>
        <w:t>Drews</w:t>
      </w:r>
      <w:proofErr w:type="spellEnd"/>
      <w:r>
        <w:t xml:space="preserve">, R. E., &amp; </w:t>
      </w:r>
      <w:proofErr w:type="spellStart"/>
      <w:r>
        <w:t>Lezzoni</w:t>
      </w:r>
      <w:proofErr w:type="spellEnd"/>
      <w:r>
        <w:t>, L. I.  (2006)</w:t>
      </w:r>
      <w:proofErr w:type="gramStart"/>
      <w:r>
        <w:t>.  Disparities</w:t>
      </w:r>
      <w:proofErr w:type="gramEnd"/>
      <w:r>
        <w:t xml:space="preserve"> in breast cancer treatment and survival for women with disabilities. </w:t>
      </w:r>
      <w:r>
        <w:rPr>
          <w:i/>
        </w:rPr>
        <w:t>Annals of Internal Medicine, 145(9)</w:t>
      </w:r>
      <w:proofErr w:type="gramStart"/>
      <w:r>
        <w:rPr>
          <w:i/>
        </w:rPr>
        <w:t xml:space="preserve">, </w:t>
      </w:r>
      <w:r>
        <w:t xml:space="preserve"> 637</w:t>
      </w:r>
      <w:proofErr w:type="gramEnd"/>
      <w:r>
        <w:t xml:space="preserve">-645. </w:t>
      </w:r>
    </w:p>
    <w:p w14:paraId="107C2B30" w14:textId="286F51E5" w:rsidR="005A7ED9" w:rsidRPr="007B6135" w:rsidRDefault="005A7ED9" w:rsidP="00006196">
      <w:pPr>
        <w:pStyle w:val="BibliographyEntry"/>
      </w:pPr>
      <w:proofErr w:type="spellStart"/>
      <w:r>
        <w:t>Mcree</w:t>
      </w:r>
      <w:proofErr w:type="spellEnd"/>
      <w:r>
        <w:t xml:space="preserve">, </w:t>
      </w:r>
      <w:r w:rsidR="007B6135">
        <w:t xml:space="preserve">A. L., Haydon, A. A., &amp; </w:t>
      </w:r>
      <w:proofErr w:type="spellStart"/>
      <w:r w:rsidR="007B6135">
        <w:t>Halpem</w:t>
      </w:r>
      <w:proofErr w:type="spellEnd"/>
      <w:r w:rsidR="007B6135">
        <w:t>, C. T.  (2010)</w:t>
      </w:r>
      <w:proofErr w:type="gramStart"/>
      <w:r w:rsidR="007B6135">
        <w:t>.  Reproductive</w:t>
      </w:r>
      <w:proofErr w:type="gramEnd"/>
      <w:r w:rsidR="007B6135">
        <w:t xml:space="preserve"> health of young adults with physical disabilities in the U.S.  </w:t>
      </w:r>
      <w:r w:rsidR="007B6135" w:rsidRPr="007B6135">
        <w:rPr>
          <w:i/>
        </w:rPr>
        <w:t>Preventive Medicine</w:t>
      </w:r>
      <w:r w:rsidR="007B6135">
        <w:t xml:space="preserve">, </w:t>
      </w:r>
      <w:r w:rsidR="007B6135">
        <w:rPr>
          <w:i/>
        </w:rPr>
        <w:t xml:space="preserve">51(6): </w:t>
      </w:r>
      <w:r w:rsidR="007B6135">
        <w:t xml:space="preserve">502-504. </w:t>
      </w:r>
    </w:p>
    <w:p w14:paraId="2814B873" w14:textId="72C9F1BC" w:rsidR="009D34A8" w:rsidRDefault="009D34A8" w:rsidP="00006196">
      <w:pPr>
        <w:pStyle w:val="BibliographyEntry"/>
        <w:rPr>
          <w:i/>
        </w:rPr>
      </w:pPr>
      <w:r w:rsidRPr="00F44044">
        <w:t xml:space="preserve">Miller, N. A., Kirk, A., Alston, B., </w:t>
      </w:r>
      <w:proofErr w:type="spellStart"/>
      <w:r w:rsidRPr="00F44044">
        <w:t>Glos</w:t>
      </w:r>
      <w:proofErr w:type="spellEnd"/>
      <w:r w:rsidRPr="00F44044">
        <w:t>, L.  (2013)</w:t>
      </w:r>
      <w:proofErr w:type="gramStart"/>
      <w:r w:rsidRPr="00F44044">
        <w:t>.  Effects</w:t>
      </w:r>
      <w:proofErr w:type="gramEnd"/>
      <w:r w:rsidRPr="00F44044">
        <w:t xml:space="preserve"> of gender, disability, and age in the receipt of preventive services.  </w:t>
      </w:r>
      <w:r w:rsidR="00006196">
        <w:rPr>
          <w:i/>
        </w:rPr>
        <w:t xml:space="preserve">Gerontologist.  </w:t>
      </w:r>
      <w:proofErr w:type="spellStart"/>
      <w:proofErr w:type="gramStart"/>
      <w:r w:rsidR="00006196" w:rsidRPr="00006196">
        <w:rPr>
          <w:color w:val="262700"/>
        </w:rPr>
        <w:t>doi</w:t>
      </w:r>
      <w:proofErr w:type="spellEnd"/>
      <w:proofErr w:type="gramEnd"/>
      <w:r w:rsidR="00006196" w:rsidRPr="00006196">
        <w:rPr>
          <w:color w:val="262700"/>
        </w:rPr>
        <w:t>: 10.1093/</w:t>
      </w:r>
      <w:proofErr w:type="spellStart"/>
      <w:r w:rsidR="00006196" w:rsidRPr="00006196">
        <w:rPr>
          <w:color w:val="262700"/>
        </w:rPr>
        <w:t>geront</w:t>
      </w:r>
      <w:proofErr w:type="spellEnd"/>
      <w:r w:rsidR="00006196" w:rsidRPr="00006196">
        <w:rPr>
          <w:color w:val="262700"/>
        </w:rPr>
        <w:t>/gnt012</w:t>
      </w:r>
      <w:bookmarkStart w:id="31" w:name="_GoBack"/>
      <w:bookmarkEnd w:id="31"/>
    </w:p>
    <w:p w14:paraId="41CC4ED9" w14:textId="150466CF" w:rsidR="00EE13C3" w:rsidRPr="009B3A63" w:rsidRDefault="009B3A63" w:rsidP="009D34A8">
      <w:pPr>
        <w:pStyle w:val="BibliographyEntry"/>
      </w:pPr>
      <w:r>
        <w:t xml:space="preserve">Mobley, L. R., </w:t>
      </w:r>
      <w:proofErr w:type="spellStart"/>
      <w:r>
        <w:t>Kuo</w:t>
      </w:r>
      <w:proofErr w:type="spellEnd"/>
      <w:r>
        <w:t xml:space="preserve">, T. M., Clayton, L. J., &amp; Evans, W. D.  (2009).  Mammography facilities are accessible, so why is utilization so low? </w:t>
      </w:r>
      <w:r>
        <w:rPr>
          <w:i/>
        </w:rPr>
        <w:t xml:space="preserve">Cancer Causes and Control, 20(6), </w:t>
      </w:r>
      <w:r>
        <w:t xml:space="preserve">1017-1028. </w:t>
      </w:r>
    </w:p>
    <w:p w14:paraId="4A854346" w14:textId="1C9E7B89" w:rsidR="0087423C" w:rsidRPr="00C83261" w:rsidRDefault="0087423C" w:rsidP="00C83261">
      <w:pPr>
        <w:pStyle w:val="BibliographyEntry"/>
      </w:pPr>
      <w:r w:rsidRPr="00C83261">
        <w:t xml:space="preserve">National Center for Health Statistics.  (2013).  Health, United States, 2012: With special feature on emergency care.  Retrieved from the National Center for Health Statistics from </w:t>
      </w:r>
      <w:r w:rsidR="00C83261" w:rsidRPr="00C83261">
        <w:t xml:space="preserve">http://www.cdc.gov/nchs/data/hus/hus12.pdf </w:t>
      </w:r>
      <w:r w:rsidRPr="00C83261">
        <w:t xml:space="preserve">[April 22, 2014].  </w:t>
      </w:r>
    </w:p>
    <w:p w14:paraId="3DF4D903" w14:textId="77777777" w:rsidR="00EA6D70" w:rsidRPr="00C83261" w:rsidRDefault="00EA6D70" w:rsidP="00C83261">
      <w:pPr>
        <w:pStyle w:val="BibliographyEntry"/>
      </w:pPr>
      <w:r w:rsidRPr="00C83261">
        <w:t>National Women’s Health Resource Center.  (2014)</w:t>
      </w:r>
      <w:proofErr w:type="gramStart"/>
      <w:r w:rsidRPr="00C83261">
        <w:t xml:space="preserve">.  </w:t>
      </w:r>
      <w:r w:rsidR="00655B8F" w:rsidRPr="00C83261">
        <w:t>Preventive</w:t>
      </w:r>
      <w:proofErr w:type="gramEnd"/>
      <w:r w:rsidR="00655B8F" w:rsidRPr="00C83261">
        <w:t xml:space="preserve"> health screenings for women. Retrieved from Healthy Women Informed Empowered: </w:t>
      </w:r>
      <w:hyperlink r:id="rId18" w:history="1">
        <w:r w:rsidR="00655B8F" w:rsidRPr="00C83261">
          <w:rPr>
            <w:rStyle w:val="Hyperlink"/>
            <w:color w:val="auto"/>
            <w:u w:val="none"/>
          </w:rPr>
          <w:t>http://www.healthywomen.org/content/article/preventive-health-screenings-women</w:t>
        </w:r>
      </w:hyperlink>
      <w:r w:rsidR="00655B8F" w:rsidRPr="00C83261">
        <w:t xml:space="preserve"> [February 25, 2014]</w:t>
      </w:r>
      <w:r w:rsidR="001559AF" w:rsidRPr="00C83261">
        <w:t>.</w:t>
      </w:r>
    </w:p>
    <w:p w14:paraId="75361BA2" w14:textId="77777777" w:rsidR="00984DA8" w:rsidRPr="00984DA8" w:rsidRDefault="00984DA8" w:rsidP="00984DA8">
      <w:pPr>
        <w:pStyle w:val="BibliographyEntry"/>
        <w:rPr>
          <w:rStyle w:val="Hyperlink"/>
          <w:i/>
          <w:color w:val="auto"/>
          <w:u w:val="none"/>
        </w:rPr>
      </w:pPr>
      <w:proofErr w:type="spellStart"/>
      <w:r w:rsidRPr="007024A1">
        <w:t>Owusu</w:t>
      </w:r>
      <w:proofErr w:type="spellEnd"/>
      <w:r w:rsidRPr="007024A1">
        <w:t xml:space="preserve">, C., </w:t>
      </w:r>
      <w:proofErr w:type="spellStart"/>
      <w:r w:rsidRPr="007024A1">
        <w:t>Schluchter</w:t>
      </w:r>
      <w:proofErr w:type="spellEnd"/>
      <w:r w:rsidRPr="007024A1">
        <w:t xml:space="preserve">, M., </w:t>
      </w:r>
      <w:proofErr w:type="spellStart"/>
      <w:r w:rsidRPr="007024A1">
        <w:t>Koroukian</w:t>
      </w:r>
      <w:proofErr w:type="spellEnd"/>
      <w:r w:rsidRPr="007024A1">
        <w:t xml:space="preserve">, S. M., </w:t>
      </w:r>
      <w:proofErr w:type="spellStart"/>
      <w:r w:rsidRPr="007024A1">
        <w:t>Mazhuvanchery</w:t>
      </w:r>
      <w:proofErr w:type="spellEnd"/>
      <w:r w:rsidRPr="007024A1">
        <w:t>, S., &amp; Berger, N. A.  (2013)</w:t>
      </w:r>
      <w:proofErr w:type="gramStart"/>
      <w:r w:rsidRPr="007024A1">
        <w:t>.  Racial</w:t>
      </w:r>
      <w:proofErr w:type="gramEnd"/>
      <w:r w:rsidRPr="007024A1">
        <w:t xml:space="preserve"> disparities in functional disability among older women with newly diagnosed </w:t>
      </w:r>
      <w:proofErr w:type="spellStart"/>
      <w:r w:rsidRPr="007024A1">
        <w:t>nonmetastatic</w:t>
      </w:r>
      <w:proofErr w:type="spellEnd"/>
      <w:r w:rsidRPr="007024A1">
        <w:t xml:space="preserve"> breast cancer.  </w:t>
      </w:r>
      <w:r w:rsidRPr="007024A1">
        <w:rPr>
          <w:i/>
        </w:rPr>
        <w:t>Cancer, 119</w:t>
      </w:r>
      <w:r w:rsidRPr="007024A1">
        <w:t>, 3839-3846.</w:t>
      </w:r>
      <w:r w:rsidRPr="007024A1">
        <w:rPr>
          <w:i/>
        </w:rPr>
        <w:t xml:space="preserve"> </w:t>
      </w:r>
    </w:p>
    <w:p w14:paraId="37CF03FF" w14:textId="77777777" w:rsidR="009D34A8" w:rsidRPr="00F44044" w:rsidRDefault="009D34A8" w:rsidP="009D34A8">
      <w:pPr>
        <w:pStyle w:val="BibliographyEntry"/>
      </w:pPr>
      <w:r w:rsidRPr="00F44044">
        <w:t xml:space="preserve">Parish, S. L., </w:t>
      </w:r>
      <w:proofErr w:type="spellStart"/>
      <w:r w:rsidRPr="00F44044">
        <w:t>Swaine</w:t>
      </w:r>
      <w:proofErr w:type="spellEnd"/>
      <w:r w:rsidRPr="00F44044">
        <w:t xml:space="preserve">, J. G., </w:t>
      </w:r>
      <w:proofErr w:type="spellStart"/>
      <w:r w:rsidRPr="00F44044">
        <w:t>Luken</w:t>
      </w:r>
      <w:proofErr w:type="spellEnd"/>
      <w:r w:rsidRPr="00F44044">
        <w:t xml:space="preserve">, K., Rose, R. A., &amp; </w:t>
      </w:r>
      <w:proofErr w:type="spellStart"/>
      <w:r w:rsidRPr="00F44044">
        <w:t>Dabab</w:t>
      </w:r>
      <w:r>
        <w:t>nah</w:t>
      </w:r>
      <w:proofErr w:type="spellEnd"/>
      <w:r>
        <w:t xml:space="preserve">, S.  (2012).  Cervical and breast </w:t>
      </w:r>
      <w:r w:rsidRPr="00F44044">
        <w:t xml:space="preserve">cancer-screening knowledge of women with developmental disabilities.  </w:t>
      </w:r>
      <w:r w:rsidRPr="00F44044">
        <w:rPr>
          <w:i/>
        </w:rPr>
        <w:t xml:space="preserve">Journal </w:t>
      </w:r>
      <w:r>
        <w:rPr>
          <w:i/>
        </w:rPr>
        <w:t xml:space="preserve">of Intellectual </w:t>
      </w:r>
      <w:r w:rsidRPr="00F44044">
        <w:rPr>
          <w:i/>
        </w:rPr>
        <w:t>and Developmental Disability</w:t>
      </w:r>
      <w:r w:rsidRPr="00F44044">
        <w:t xml:space="preserve">, 50(2), 79-91. </w:t>
      </w:r>
    </w:p>
    <w:p w14:paraId="1BD92814" w14:textId="77777777" w:rsidR="009D34A8" w:rsidRPr="00F44044" w:rsidRDefault="009D34A8" w:rsidP="009D34A8">
      <w:pPr>
        <w:pStyle w:val="BibliographyEntry"/>
      </w:pPr>
      <w:r w:rsidRPr="00F44044">
        <w:t xml:space="preserve">Parish, S. L., </w:t>
      </w:r>
      <w:proofErr w:type="spellStart"/>
      <w:r w:rsidRPr="00F44044">
        <w:t>Swaine</w:t>
      </w:r>
      <w:proofErr w:type="spellEnd"/>
      <w:r w:rsidRPr="00F44044">
        <w:t xml:space="preserve">, J. G., Son, E., &amp; </w:t>
      </w:r>
      <w:proofErr w:type="spellStart"/>
      <w:r w:rsidRPr="00F44044">
        <w:t>Luken</w:t>
      </w:r>
      <w:proofErr w:type="spellEnd"/>
      <w:r w:rsidRPr="00F44044">
        <w:t>, K.  (2013).</w:t>
      </w:r>
      <w:r>
        <w:t xml:space="preserve">  Receipt of mammography among </w:t>
      </w:r>
      <w:r w:rsidRPr="00F44044">
        <w:t>women with intellectual disabilities: Medical re</w:t>
      </w:r>
      <w:r>
        <w:t xml:space="preserve">cord data indicate substantial </w:t>
      </w:r>
      <w:r w:rsidRPr="00F44044">
        <w:t xml:space="preserve">disparities for African American women. </w:t>
      </w:r>
      <w:r w:rsidRPr="00F44044">
        <w:rPr>
          <w:i/>
        </w:rPr>
        <w:t xml:space="preserve">Disability Health Journal, 6(1), </w:t>
      </w:r>
      <w:r w:rsidRPr="00F44044">
        <w:t xml:space="preserve">36-42. </w:t>
      </w:r>
    </w:p>
    <w:p w14:paraId="74E343F4" w14:textId="77777777" w:rsidR="009D34A8" w:rsidRPr="00F44044" w:rsidRDefault="009D34A8" w:rsidP="009D34A8">
      <w:pPr>
        <w:pStyle w:val="BibliographyEntry"/>
      </w:pPr>
      <w:proofErr w:type="spellStart"/>
      <w:r w:rsidRPr="00F44044">
        <w:t>Reichard</w:t>
      </w:r>
      <w:proofErr w:type="spellEnd"/>
      <w:r w:rsidRPr="00F44044">
        <w:t>, A., &amp; Fox, M. H.  (2013).  Using population-ba</w:t>
      </w:r>
      <w:r>
        <w:t xml:space="preserve">sed data to examine preventive </w:t>
      </w:r>
      <w:r w:rsidRPr="00F44044">
        <w:t xml:space="preserve">services by disability type among dually eligible (Medicare/Medicaid) adults.  </w:t>
      </w:r>
      <w:r w:rsidRPr="00F44044">
        <w:rPr>
          <w:i/>
        </w:rPr>
        <w:t xml:space="preserve">Disability Health Journal, 6(2), </w:t>
      </w:r>
      <w:r w:rsidRPr="00F44044">
        <w:t xml:space="preserve">75-86. </w:t>
      </w:r>
    </w:p>
    <w:p w14:paraId="4DB2ECCA" w14:textId="77777777" w:rsidR="009D34A8" w:rsidRDefault="009D34A8" w:rsidP="009D34A8">
      <w:pPr>
        <w:pStyle w:val="BibliographyEntry"/>
      </w:pPr>
      <w:proofErr w:type="spellStart"/>
      <w:r w:rsidRPr="00F44044">
        <w:t>Reichard</w:t>
      </w:r>
      <w:proofErr w:type="spellEnd"/>
      <w:r w:rsidRPr="00F44044">
        <w:t xml:space="preserve">, A., </w:t>
      </w:r>
      <w:proofErr w:type="spellStart"/>
      <w:r w:rsidRPr="00F44044">
        <w:t>Stolzle</w:t>
      </w:r>
      <w:proofErr w:type="spellEnd"/>
      <w:r w:rsidRPr="00F44044">
        <w:t>, H., &amp; Fox, M. H.  (2011)</w:t>
      </w:r>
      <w:proofErr w:type="gramStart"/>
      <w:r w:rsidRPr="00F44044">
        <w:t>.  Health</w:t>
      </w:r>
      <w:proofErr w:type="gramEnd"/>
      <w:r>
        <w:t xml:space="preserve"> disparities among adults with </w:t>
      </w:r>
      <w:r w:rsidRPr="00F44044">
        <w:t>physical disabilities or cognitive limitations c</w:t>
      </w:r>
      <w:r>
        <w:t xml:space="preserve">ompared to individuals with no </w:t>
      </w:r>
      <w:r w:rsidRPr="00F44044">
        <w:t>disabilities in the United States</w:t>
      </w:r>
      <w:r w:rsidRPr="00F44044">
        <w:rPr>
          <w:i/>
        </w:rPr>
        <w:t>.  Disability Health Journal, 4(2)</w:t>
      </w:r>
      <w:r w:rsidRPr="00F44044">
        <w:t xml:space="preserve">, 59-67. </w:t>
      </w:r>
    </w:p>
    <w:p w14:paraId="0D39B119" w14:textId="7E8AA1B9" w:rsidR="00743718" w:rsidRPr="00743718" w:rsidRDefault="00743718" w:rsidP="009D34A8">
      <w:pPr>
        <w:pStyle w:val="BibliographyEntry"/>
        <w:rPr>
          <w:i/>
        </w:rPr>
      </w:pPr>
      <w:r>
        <w:lastRenderedPageBreak/>
        <w:t xml:space="preserve">Son, E., Parish, S. L., </w:t>
      </w:r>
      <w:proofErr w:type="spellStart"/>
      <w:r>
        <w:t>Swaine</w:t>
      </w:r>
      <w:proofErr w:type="spellEnd"/>
      <w:r>
        <w:t xml:space="preserve">, J. G., &amp; </w:t>
      </w:r>
      <w:proofErr w:type="spellStart"/>
      <w:r>
        <w:t>Luken</w:t>
      </w:r>
      <w:proofErr w:type="spellEnd"/>
      <w:r>
        <w:t>, K.  (2013)</w:t>
      </w:r>
      <w:proofErr w:type="gramStart"/>
      <w:r>
        <w:t>.  Accuracy</w:t>
      </w:r>
      <w:proofErr w:type="gramEnd"/>
      <w:r>
        <w:t xml:space="preserve"> of self-reported cervical and breast cancer screening by women with intellectual disability.  </w:t>
      </w:r>
      <w:r>
        <w:rPr>
          <w:i/>
        </w:rPr>
        <w:t xml:space="preserve">American Journal on Intellectual and Developmental Disabilities, 118(4), </w:t>
      </w:r>
      <w:r w:rsidRPr="00743718">
        <w:t>327-336</w:t>
      </w:r>
      <w:r>
        <w:rPr>
          <w:i/>
        </w:rPr>
        <w:t>.</w:t>
      </w:r>
    </w:p>
    <w:p w14:paraId="6432D2AE" w14:textId="77777777" w:rsidR="009D34A8" w:rsidRPr="00F44044" w:rsidRDefault="009D34A8" w:rsidP="009D34A8">
      <w:pPr>
        <w:pStyle w:val="BibliographyEntry"/>
      </w:pPr>
      <w:r w:rsidRPr="00F44044">
        <w:t xml:space="preserve">Suzuki, R., </w:t>
      </w:r>
      <w:proofErr w:type="spellStart"/>
      <w:r w:rsidRPr="00F44044">
        <w:t>Krahn</w:t>
      </w:r>
      <w:proofErr w:type="spellEnd"/>
      <w:r w:rsidRPr="00F44044">
        <w:t>, G., Small, E., &amp; Peterson-</w:t>
      </w:r>
      <w:proofErr w:type="spellStart"/>
      <w:r w:rsidRPr="00F44044">
        <w:t>Besse</w:t>
      </w:r>
      <w:proofErr w:type="spellEnd"/>
      <w:r w:rsidRPr="00F44044">
        <w:t>, J.  (201</w:t>
      </w:r>
      <w:r>
        <w:t xml:space="preserve">3).  Multi-level barriers to </w:t>
      </w:r>
      <w:r w:rsidRPr="00F44044">
        <w:t>obtaining mammograms for women with mobil</w:t>
      </w:r>
      <w:r>
        <w:t xml:space="preserve">ity limitations: Post workshop </w:t>
      </w:r>
      <w:r w:rsidRPr="00F44044">
        <w:t xml:space="preserve">evaluation.  </w:t>
      </w:r>
      <w:r w:rsidRPr="00F44044">
        <w:rPr>
          <w:i/>
        </w:rPr>
        <w:t xml:space="preserve">American Journal of Health Behavior, 26(4), </w:t>
      </w:r>
      <w:r w:rsidRPr="00F44044">
        <w:t xml:space="preserve">212-216. </w:t>
      </w:r>
    </w:p>
    <w:p w14:paraId="0CC93A20" w14:textId="77777777" w:rsidR="009D34A8" w:rsidRPr="00F44044" w:rsidRDefault="009D34A8" w:rsidP="009D34A8">
      <w:pPr>
        <w:pStyle w:val="BibliographyEntry"/>
      </w:pPr>
      <w:r w:rsidRPr="00F44044">
        <w:t xml:space="preserve">Suzuki, R., Peterson, J. J., </w:t>
      </w:r>
      <w:proofErr w:type="spellStart"/>
      <w:r w:rsidRPr="00F44044">
        <w:t>Weatherby</w:t>
      </w:r>
      <w:proofErr w:type="spellEnd"/>
      <w:r w:rsidRPr="00F44044">
        <w:t xml:space="preserve">, A. V., Buckley, D. I., Walsh, </w:t>
      </w:r>
      <w:r>
        <w:t xml:space="preserve">E. S., </w:t>
      </w:r>
      <w:proofErr w:type="spellStart"/>
      <w:r>
        <w:t>Kailes</w:t>
      </w:r>
      <w:proofErr w:type="spellEnd"/>
      <w:r>
        <w:t xml:space="preserve">, J. I., &amp; </w:t>
      </w:r>
      <w:proofErr w:type="spellStart"/>
      <w:r>
        <w:t>Krahn</w:t>
      </w:r>
      <w:proofErr w:type="spellEnd"/>
      <w:r>
        <w:t>,</w:t>
      </w:r>
      <w:r>
        <w:tab/>
      </w:r>
      <w:r w:rsidRPr="00F44044">
        <w:t xml:space="preserve"> G. L.  (2012).  Using intervention mapping to </w:t>
      </w:r>
      <w:r>
        <w:t xml:space="preserve">promote the receipt of clinical </w:t>
      </w:r>
      <w:r w:rsidRPr="00F44044">
        <w:t xml:space="preserve">preventive services among women with physical disabilities.  </w:t>
      </w:r>
      <w:r>
        <w:rPr>
          <w:i/>
        </w:rPr>
        <w:t xml:space="preserve">Health promotion </w:t>
      </w:r>
      <w:r w:rsidRPr="00F44044">
        <w:rPr>
          <w:i/>
        </w:rPr>
        <w:t xml:space="preserve">Practice, 13(1), </w:t>
      </w:r>
      <w:r w:rsidRPr="00F44044">
        <w:t xml:space="preserve">106-115. </w:t>
      </w:r>
    </w:p>
    <w:p w14:paraId="1EC79A18" w14:textId="77777777" w:rsidR="009D34A8" w:rsidRPr="00F44044" w:rsidRDefault="009D34A8" w:rsidP="009D34A8">
      <w:pPr>
        <w:pStyle w:val="BibliographyEntry"/>
      </w:pPr>
      <w:proofErr w:type="spellStart"/>
      <w:r w:rsidRPr="00F44044">
        <w:t>Swaine</w:t>
      </w:r>
      <w:proofErr w:type="spellEnd"/>
      <w:r w:rsidRPr="00F44044">
        <w:t xml:space="preserve">, J. G., </w:t>
      </w:r>
      <w:proofErr w:type="spellStart"/>
      <w:r w:rsidRPr="00F44044">
        <w:t>Dababnah</w:t>
      </w:r>
      <w:proofErr w:type="spellEnd"/>
      <w:r w:rsidRPr="00F44044">
        <w:t xml:space="preserve">, S., Parish, S. L., &amp; </w:t>
      </w:r>
      <w:proofErr w:type="spellStart"/>
      <w:r w:rsidRPr="00F44044">
        <w:t>Luken</w:t>
      </w:r>
      <w:proofErr w:type="spellEnd"/>
      <w:r w:rsidRPr="00F44044">
        <w:t xml:space="preserve">, K.  (2013).  Family caregivers’ </w:t>
      </w:r>
      <w:r>
        <w:t xml:space="preserve">perspectives </w:t>
      </w:r>
      <w:r w:rsidRPr="00F44044">
        <w:t xml:space="preserve">on barriers and facilitators of cervical and breast cancer screening for </w:t>
      </w:r>
      <w:r>
        <w:t xml:space="preserve">women with </w:t>
      </w:r>
      <w:r w:rsidRPr="00F44044">
        <w:t xml:space="preserve">intellectual disability.  </w:t>
      </w:r>
      <w:r w:rsidRPr="00F44044">
        <w:rPr>
          <w:i/>
        </w:rPr>
        <w:t xml:space="preserve">Journal of Intellectual and Developmental Disability, 51(1), </w:t>
      </w:r>
      <w:r w:rsidRPr="00F44044">
        <w:t xml:space="preserve">62-73. </w:t>
      </w:r>
    </w:p>
    <w:p w14:paraId="6A6F5499" w14:textId="77777777" w:rsidR="009D34A8" w:rsidRPr="00F44044" w:rsidRDefault="009D34A8" w:rsidP="009D34A8">
      <w:pPr>
        <w:pStyle w:val="BibliographyEntry"/>
      </w:pPr>
      <w:proofErr w:type="spellStart"/>
      <w:r w:rsidRPr="00F44044">
        <w:t>Swaine</w:t>
      </w:r>
      <w:proofErr w:type="spellEnd"/>
      <w:r w:rsidRPr="00F44044">
        <w:t xml:space="preserve">, J., Parish, S. L., </w:t>
      </w:r>
      <w:proofErr w:type="spellStart"/>
      <w:r w:rsidRPr="00F44044">
        <w:t>Luken</w:t>
      </w:r>
      <w:proofErr w:type="spellEnd"/>
      <w:r w:rsidRPr="00F44044">
        <w:t xml:space="preserve">, K., &amp; Atkins, L.  (2011).  Recruitment and consent of women with intellectual disabilities in a randomized control trial of a health promotion intervention.  </w:t>
      </w:r>
      <w:r w:rsidRPr="00F44044">
        <w:rPr>
          <w:i/>
        </w:rPr>
        <w:t xml:space="preserve">Journal of Intellectual Disability Research, 55(5), </w:t>
      </w:r>
      <w:r w:rsidRPr="00F44044">
        <w:t xml:space="preserve">474-483. </w:t>
      </w:r>
    </w:p>
    <w:p w14:paraId="4C0D4F2B" w14:textId="77777777" w:rsidR="009D34A8" w:rsidRDefault="009D34A8" w:rsidP="009D34A8">
      <w:pPr>
        <w:pStyle w:val="BibliographyEntry"/>
      </w:pPr>
      <w:r w:rsidRPr="00F44044">
        <w:t xml:space="preserve">Todd, A., &amp; </w:t>
      </w:r>
      <w:proofErr w:type="spellStart"/>
      <w:r w:rsidRPr="00F44044">
        <w:t>Stuifbergen</w:t>
      </w:r>
      <w:proofErr w:type="spellEnd"/>
      <w:r w:rsidRPr="00F44044">
        <w:t>, A.  (2012). Breast cancer scr</w:t>
      </w:r>
      <w:r>
        <w:t xml:space="preserve">eening barriers and disability. </w:t>
      </w:r>
      <w:r w:rsidRPr="00F44044">
        <w:rPr>
          <w:i/>
        </w:rPr>
        <w:t xml:space="preserve">Rehabilitation nursing, 37(2), </w:t>
      </w:r>
      <w:r w:rsidRPr="00F44044">
        <w:t xml:space="preserve">74-79. </w:t>
      </w:r>
    </w:p>
    <w:p w14:paraId="2DD93D8B" w14:textId="77777777" w:rsidR="00F728BA" w:rsidRDefault="00F728BA" w:rsidP="00F728BA">
      <w:pPr>
        <w:pStyle w:val="BibliographyEntry"/>
      </w:pPr>
      <w:r>
        <w:t xml:space="preserve">U.S. Preventive Services Task Force. (2007). Screening for chlamydial infection. Retrieved from U.S. Preventive Services Task Force: </w:t>
      </w:r>
      <w:hyperlink r:id="rId19" w:history="1">
        <w:r w:rsidRPr="00714BFB">
          <w:rPr>
            <w:rStyle w:val="Hyperlink"/>
          </w:rPr>
          <w:t>http://www.uspreventiveservicestaskforce.org/uspstf/uspschlm.htm</w:t>
        </w:r>
      </w:hyperlink>
      <w:r>
        <w:t xml:space="preserve"> [April 15, 2014]. </w:t>
      </w:r>
    </w:p>
    <w:p w14:paraId="5AF38E5E" w14:textId="77777777" w:rsidR="00F728BA" w:rsidRDefault="00F728BA" w:rsidP="00F728BA">
      <w:pPr>
        <w:pStyle w:val="BibliographyEntry"/>
      </w:pPr>
      <w:r>
        <w:t xml:space="preserve">U.S. Preventive Services Task Force. (2008). Behavioral counseling to prevent sexually transmitted infections. Retrieved from U.S. Preventive Services Task Force: </w:t>
      </w:r>
      <w:hyperlink r:id="rId20" w:history="1">
        <w:r w:rsidRPr="00714BFB">
          <w:rPr>
            <w:rStyle w:val="Hyperlink"/>
          </w:rPr>
          <w:t>http://www.uspreventiveservicestaskforce.org/uspstf/uspsstds.htm</w:t>
        </w:r>
      </w:hyperlink>
      <w:r>
        <w:t xml:space="preserve"> [April 15, 2014].</w:t>
      </w:r>
    </w:p>
    <w:p w14:paraId="21298E31" w14:textId="77777777" w:rsidR="00F728BA" w:rsidRDefault="00F728BA" w:rsidP="00F728BA">
      <w:pPr>
        <w:pStyle w:val="BibliographyEntry"/>
      </w:pPr>
      <w:r>
        <w:t xml:space="preserve">U.S. Preventive Services Task Force. (2009). Screening for breast cancer. Retrieved from U.S. Preventive Services Task Force: </w:t>
      </w:r>
      <w:hyperlink r:id="rId21" w:history="1">
        <w:r w:rsidRPr="009945BE">
          <w:rPr>
            <w:rStyle w:val="Hyperlink"/>
          </w:rPr>
          <w:t>http://www.uspreventiveservicestaskforce.org/breastcancer.htm</w:t>
        </w:r>
      </w:hyperlink>
      <w:r>
        <w:t xml:space="preserve"> [January 12, 2014].</w:t>
      </w:r>
    </w:p>
    <w:p w14:paraId="35A2F971" w14:textId="77777777" w:rsidR="00EB09E2" w:rsidRDefault="00EB09E2" w:rsidP="00F728BA">
      <w:pPr>
        <w:pStyle w:val="BibliographyEntry"/>
      </w:pPr>
      <w:r>
        <w:t xml:space="preserve">U.S. Preventive Services Task Force. (2012). </w:t>
      </w:r>
      <w:r w:rsidR="00A60C1E">
        <w:t>Screening for cervical cancer. Retrieved from</w:t>
      </w:r>
      <w:r w:rsidR="00600CBD">
        <w:t xml:space="preserve"> U.S. Preventive Services Task F</w:t>
      </w:r>
      <w:r w:rsidR="00A60C1E">
        <w:t xml:space="preserve">orce: </w:t>
      </w:r>
      <w:hyperlink r:id="rId22" w:history="1">
        <w:r w:rsidR="00A60C1E" w:rsidRPr="009945BE">
          <w:rPr>
            <w:rStyle w:val="Hyperlink"/>
          </w:rPr>
          <w:t>http://www.uspreventiveservicestaskforce.org/uspstf/uspscerv.htm</w:t>
        </w:r>
      </w:hyperlink>
      <w:r w:rsidR="00A60C1E">
        <w:t xml:space="preserve"> [January 12, 2014]</w:t>
      </w:r>
      <w:r w:rsidR="00600CBD">
        <w:t>.</w:t>
      </w:r>
    </w:p>
    <w:p w14:paraId="1447BEDA" w14:textId="77777777" w:rsidR="00E81559" w:rsidRDefault="00E81559" w:rsidP="00E81559">
      <w:pPr>
        <w:pStyle w:val="BibliographyEntry"/>
      </w:pPr>
      <w:r>
        <w:t xml:space="preserve">Wei, W., Findley, P. A., &amp; </w:t>
      </w:r>
      <w:proofErr w:type="spellStart"/>
      <w:r>
        <w:t>Sambamoorthi</w:t>
      </w:r>
      <w:proofErr w:type="spellEnd"/>
      <w:r>
        <w:t xml:space="preserve">, U.  (2006). Disability and receipt of clinical preventive services among women. </w:t>
      </w:r>
      <w:r>
        <w:rPr>
          <w:i/>
        </w:rPr>
        <w:t xml:space="preserve">Women’s Health Issues, 16(6), </w:t>
      </w:r>
      <w:r>
        <w:t xml:space="preserve">286-296. </w:t>
      </w:r>
    </w:p>
    <w:p w14:paraId="1F716652" w14:textId="77777777" w:rsidR="003D2C40" w:rsidRPr="00E81559" w:rsidRDefault="003D2C40" w:rsidP="00E81559">
      <w:pPr>
        <w:pStyle w:val="BibliographyEntry"/>
      </w:pPr>
      <w:r>
        <w:t>World Health Organization</w:t>
      </w:r>
      <w:r w:rsidR="00D819C4">
        <w:t xml:space="preserve"> (WHO)</w:t>
      </w:r>
      <w:r>
        <w:t xml:space="preserve">.  (2014).  </w:t>
      </w:r>
      <w:r w:rsidR="00D819C4">
        <w:t xml:space="preserve">Health topics: Reproductive Health.  Retrieved from WHO:  </w:t>
      </w:r>
      <w:hyperlink r:id="rId23" w:history="1">
        <w:r w:rsidR="00D819C4" w:rsidRPr="0032043C">
          <w:rPr>
            <w:rStyle w:val="Hyperlink"/>
          </w:rPr>
          <w:t>http://www.who.int/topics/reproductive_health/en/</w:t>
        </w:r>
      </w:hyperlink>
      <w:r w:rsidR="00D819C4">
        <w:t xml:space="preserve">  [February 20, 2014].</w:t>
      </w:r>
    </w:p>
    <w:p w14:paraId="5C6F294F" w14:textId="77777777" w:rsidR="009D34A8" w:rsidRPr="00F44044" w:rsidRDefault="009D34A8" w:rsidP="009D34A8">
      <w:pPr>
        <w:pStyle w:val="BibliographyEntry"/>
      </w:pPr>
      <w:r w:rsidRPr="00F44044">
        <w:lastRenderedPageBreak/>
        <w:t xml:space="preserve">Wilkinson, J. E., </w:t>
      </w:r>
      <w:proofErr w:type="spellStart"/>
      <w:r w:rsidRPr="00F44044">
        <w:t>Deis</w:t>
      </w:r>
      <w:proofErr w:type="spellEnd"/>
      <w:r w:rsidRPr="00F44044">
        <w:t xml:space="preserve">, C. E., Bowen, D. J., &amp; </w:t>
      </w:r>
      <w:proofErr w:type="spellStart"/>
      <w:r w:rsidRPr="00F44044">
        <w:t>Bokhour</w:t>
      </w:r>
      <w:proofErr w:type="spellEnd"/>
      <w:r w:rsidRPr="00F44044">
        <w:t xml:space="preserve">, B. G.  (2011).  ‘It’s easier said than done’: </w:t>
      </w:r>
      <w:r w:rsidRPr="00F44044">
        <w:tab/>
        <w:t>Perspectives on mammography for women w</w:t>
      </w:r>
      <w:r>
        <w:t xml:space="preserve">ith intellectual disabilities. </w:t>
      </w:r>
      <w:r w:rsidRPr="00F44044">
        <w:rPr>
          <w:i/>
        </w:rPr>
        <w:t xml:space="preserve">Annals of Family Medicine, 9(2), </w:t>
      </w:r>
      <w:r w:rsidRPr="00F44044">
        <w:t xml:space="preserve">142-147. </w:t>
      </w:r>
    </w:p>
    <w:p w14:paraId="2F90AD84" w14:textId="77777777" w:rsidR="009D34A8" w:rsidRPr="00F44044" w:rsidRDefault="009D34A8" w:rsidP="009D34A8">
      <w:pPr>
        <w:pStyle w:val="BibliographyEntry"/>
      </w:pPr>
      <w:r w:rsidRPr="00F44044">
        <w:t>Wilkinson, J. E., Lauer, E., Freund, K. M., &amp; Rosen, A</w:t>
      </w:r>
      <w:r>
        <w:t>. K.  (2011)</w:t>
      </w:r>
      <w:proofErr w:type="gramStart"/>
      <w:r>
        <w:t>.  Determinants</w:t>
      </w:r>
      <w:proofErr w:type="gramEnd"/>
      <w:r>
        <w:t xml:space="preserve"> of </w:t>
      </w:r>
      <w:r w:rsidRPr="00F44044">
        <w:t xml:space="preserve">mammography in women with intellectual disabilities. </w:t>
      </w:r>
      <w:r>
        <w:rPr>
          <w:i/>
        </w:rPr>
        <w:t xml:space="preserve"> The Journal of the American </w:t>
      </w:r>
      <w:r w:rsidRPr="00F44044">
        <w:rPr>
          <w:i/>
        </w:rPr>
        <w:t xml:space="preserve">Board of Family Medicine, 24(6), </w:t>
      </w:r>
      <w:r w:rsidRPr="00F44044">
        <w:t xml:space="preserve">693-703. </w:t>
      </w:r>
    </w:p>
    <w:p w14:paraId="5C5D776B" w14:textId="77777777" w:rsidR="009D34A8" w:rsidRPr="00F44044" w:rsidRDefault="009D34A8" w:rsidP="009D34A8">
      <w:pPr>
        <w:pStyle w:val="BibliographyEntry"/>
      </w:pPr>
      <w:r w:rsidRPr="00F44044">
        <w:t>Wisdom, J. P., McGee, M. G., Horner-Johnson, W., Michael, Y</w:t>
      </w:r>
      <w:r>
        <w:t xml:space="preserve">. L., Adams, E., &amp; Berlin, M.  </w:t>
      </w:r>
      <w:r w:rsidRPr="00F44044">
        <w:t>(2010).  Health disparities between women with and without disabilities: A revi</w:t>
      </w:r>
      <w:r>
        <w:t xml:space="preserve">ew </w:t>
      </w:r>
      <w:r w:rsidRPr="00F44044">
        <w:t xml:space="preserve">of the research. </w:t>
      </w:r>
      <w:r w:rsidRPr="00F44044">
        <w:rPr>
          <w:i/>
        </w:rPr>
        <w:t xml:space="preserve">Social Work in Public Health, 25(3), </w:t>
      </w:r>
      <w:r w:rsidRPr="00F44044">
        <w:t xml:space="preserve">368-386. </w:t>
      </w:r>
    </w:p>
    <w:p w14:paraId="08BB353E" w14:textId="77777777" w:rsidR="009D34A8" w:rsidRPr="009D34A8" w:rsidRDefault="009D34A8" w:rsidP="009D34A8">
      <w:pPr>
        <w:pStyle w:val="Noindent"/>
      </w:pPr>
    </w:p>
    <w:p w14:paraId="10F6382F" w14:textId="77777777" w:rsidR="009D34A8" w:rsidRPr="009D34A8" w:rsidRDefault="009D34A8" w:rsidP="009D34A8">
      <w:pPr>
        <w:pStyle w:val="Noindent"/>
      </w:pPr>
    </w:p>
    <w:sectPr w:rsidR="009D34A8" w:rsidRPr="009D34A8" w:rsidSect="00D77F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B9D76" w14:textId="77777777" w:rsidR="00162D27" w:rsidRDefault="00162D27">
      <w:r>
        <w:separator/>
      </w:r>
    </w:p>
  </w:endnote>
  <w:endnote w:type="continuationSeparator" w:id="0">
    <w:p w14:paraId="50E00709" w14:textId="77777777" w:rsidR="00162D27" w:rsidRDefault="0016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E1C78" w14:textId="77777777" w:rsidR="00162D27" w:rsidRDefault="00162D27" w:rsidP="00221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D6EC9B" w14:textId="77777777" w:rsidR="00162D27" w:rsidRDefault="00162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DA26B" w14:textId="77777777" w:rsidR="00162D27" w:rsidRDefault="00162D27" w:rsidP="006B1124">
    <w:pPr>
      <w:tabs>
        <w:tab w:val="center" w:pos="4680"/>
      </w:tabs>
      <w:ind w:firstLine="0"/>
    </w:pPr>
    <w:r>
      <w:tab/>
    </w:r>
    <w:r>
      <w:fldChar w:fldCharType="begin"/>
    </w:r>
    <w:r>
      <w:instrText xml:space="preserve"> PAGE </w:instrText>
    </w:r>
    <w:r>
      <w:fldChar w:fldCharType="separate"/>
    </w:r>
    <w:r w:rsidR="00F97F8B">
      <w:rPr>
        <w:noProof/>
      </w:rPr>
      <w:t>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642E3" w14:textId="77777777" w:rsidR="00162D27" w:rsidRDefault="00162D27" w:rsidP="00221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7F8B">
      <w:rPr>
        <w:rStyle w:val="PageNumber"/>
        <w:noProof/>
      </w:rPr>
      <w:t>32</w:t>
    </w:r>
    <w:r>
      <w:rPr>
        <w:rStyle w:val="PageNumber"/>
      </w:rPr>
      <w:fldChar w:fldCharType="end"/>
    </w:r>
  </w:p>
  <w:p w14:paraId="16E0E485" w14:textId="77777777" w:rsidR="00162D27" w:rsidRDefault="00162D27" w:rsidP="006B1124">
    <w:pPr>
      <w:tabs>
        <w:tab w:val="center" w:pos="4680"/>
      </w:tabs>
      <w:ind w:firstLine="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5E2E8" w14:textId="77777777" w:rsidR="00162D27" w:rsidRDefault="00162D27">
      <w:r>
        <w:separator/>
      </w:r>
    </w:p>
  </w:footnote>
  <w:footnote w:type="continuationSeparator" w:id="0">
    <w:p w14:paraId="5FA84276" w14:textId="77777777" w:rsidR="00162D27" w:rsidRDefault="00162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D61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C92F084"/>
    <w:lvl w:ilvl="0">
      <w:start w:val="1"/>
      <w:numFmt w:val="decimal"/>
      <w:lvlText w:val="%1."/>
      <w:lvlJc w:val="left"/>
      <w:pPr>
        <w:tabs>
          <w:tab w:val="num" w:pos="1800"/>
        </w:tabs>
        <w:ind w:left="1800" w:hanging="360"/>
      </w:pPr>
    </w:lvl>
  </w:abstractNum>
  <w:abstractNum w:abstractNumId="2">
    <w:nsid w:val="FFFFFF7D"/>
    <w:multiLevelType w:val="singleLevel"/>
    <w:tmpl w:val="B13CC4F6"/>
    <w:lvl w:ilvl="0">
      <w:start w:val="1"/>
      <w:numFmt w:val="decimal"/>
      <w:lvlText w:val="%1."/>
      <w:lvlJc w:val="left"/>
      <w:pPr>
        <w:tabs>
          <w:tab w:val="num" w:pos="1440"/>
        </w:tabs>
        <w:ind w:left="1440" w:hanging="360"/>
      </w:pPr>
    </w:lvl>
  </w:abstractNum>
  <w:abstractNum w:abstractNumId="3">
    <w:nsid w:val="FFFFFF7E"/>
    <w:multiLevelType w:val="singleLevel"/>
    <w:tmpl w:val="C4EE8AEA"/>
    <w:lvl w:ilvl="0">
      <w:start w:val="1"/>
      <w:numFmt w:val="decimal"/>
      <w:lvlText w:val="%1."/>
      <w:lvlJc w:val="left"/>
      <w:pPr>
        <w:tabs>
          <w:tab w:val="num" w:pos="1080"/>
        </w:tabs>
        <w:ind w:left="1080" w:hanging="360"/>
      </w:pPr>
    </w:lvl>
  </w:abstractNum>
  <w:abstractNum w:abstractNumId="4">
    <w:nsid w:val="FFFFFF7F"/>
    <w:multiLevelType w:val="singleLevel"/>
    <w:tmpl w:val="598CDFC2"/>
    <w:lvl w:ilvl="0">
      <w:start w:val="1"/>
      <w:numFmt w:val="decimal"/>
      <w:lvlText w:val="%1."/>
      <w:lvlJc w:val="left"/>
      <w:pPr>
        <w:tabs>
          <w:tab w:val="num" w:pos="720"/>
        </w:tabs>
        <w:ind w:left="720" w:hanging="360"/>
      </w:pPr>
    </w:lvl>
  </w:abstractNum>
  <w:abstractNum w:abstractNumId="5">
    <w:nsid w:val="FFFFFF80"/>
    <w:multiLevelType w:val="singleLevel"/>
    <w:tmpl w:val="86ACFC7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A5EFE8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54E53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0D4829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F82D2EC"/>
    <w:lvl w:ilvl="0">
      <w:start w:val="1"/>
      <w:numFmt w:val="decimal"/>
      <w:lvlText w:val="%1."/>
      <w:lvlJc w:val="left"/>
      <w:pPr>
        <w:tabs>
          <w:tab w:val="num" w:pos="360"/>
        </w:tabs>
        <w:ind w:left="360" w:hanging="360"/>
      </w:pPr>
    </w:lvl>
  </w:abstractNum>
  <w:abstractNum w:abstractNumId="10">
    <w:nsid w:val="FFFFFF89"/>
    <w:multiLevelType w:val="singleLevel"/>
    <w:tmpl w:val="34B21F4A"/>
    <w:lvl w:ilvl="0">
      <w:start w:val="1"/>
      <w:numFmt w:val="bullet"/>
      <w:lvlText w:val=""/>
      <w:lvlJc w:val="left"/>
      <w:pPr>
        <w:tabs>
          <w:tab w:val="num" w:pos="360"/>
        </w:tabs>
        <w:ind w:left="360" w:hanging="360"/>
      </w:pPr>
      <w:rPr>
        <w:rFonts w:ascii="Symbol" w:hAnsi="Symbol" w:hint="default"/>
      </w:rPr>
    </w:lvl>
  </w:abstractNum>
  <w:abstractNum w:abstractNumId="11">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nsid w:val="19E76611"/>
    <w:multiLevelType w:val="hybridMultilevel"/>
    <w:tmpl w:val="BC42B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6">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5"/>
  </w:num>
  <w:num w:numId="3">
    <w:abstractNumId w:val="15"/>
  </w:num>
  <w:num w:numId="4">
    <w:abstractNumId w:val="11"/>
  </w:num>
  <w:num w:numId="5">
    <w:abstractNumId w:val="11"/>
  </w:num>
  <w:num w:numId="6">
    <w:abstractNumId w:val="11"/>
  </w:num>
  <w:num w:numId="7">
    <w:abstractNumId w:val="11"/>
  </w:num>
  <w:num w:numId="8">
    <w:abstractNumId w:val="15"/>
  </w:num>
  <w:num w:numId="9">
    <w:abstractNumId w:val="15"/>
  </w:num>
  <w:num w:numId="10">
    <w:abstractNumId w:val="15"/>
  </w:num>
  <w:num w:numId="11">
    <w:abstractNumId w:val="11"/>
  </w:num>
  <w:num w:numId="12">
    <w:abstractNumId w:val="11"/>
  </w:num>
  <w:num w:numId="13">
    <w:abstractNumId w:val="11"/>
  </w:num>
  <w:num w:numId="14">
    <w:abstractNumId w:val="11"/>
  </w:num>
  <w:num w:numId="15">
    <w:abstractNumId w:val="19"/>
  </w:num>
  <w:num w:numId="16">
    <w:abstractNumId w:val="15"/>
  </w:num>
  <w:num w:numId="17">
    <w:abstractNumId w:val="15"/>
  </w:num>
  <w:num w:numId="18">
    <w:abstractNumId w:val="15"/>
  </w:num>
  <w:num w:numId="19">
    <w:abstractNumId w:val="11"/>
  </w:num>
  <w:num w:numId="20">
    <w:abstractNumId w:val="11"/>
  </w:num>
  <w:num w:numId="21">
    <w:abstractNumId w:val="11"/>
  </w:num>
  <w:num w:numId="22">
    <w:abstractNumId w:val="11"/>
  </w:num>
  <w:num w:numId="23">
    <w:abstractNumId w:val="15"/>
  </w:num>
  <w:num w:numId="24">
    <w:abstractNumId w:val="15"/>
  </w:num>
  <w:num w:numId="25">
    <w:abstractNumId w:val="15"/>
  </w:num>
  <w:num w:numId="26">
    <w:abstractNumId w:val="11"/>
  </w:num>
  <w:num w:numId="27">
    <w:abstractNumId w:val="11"/>
  </w:num>
  <w:num w:numId="28">
    <w:abstractNumId w:val="11"/>
  </w:num>
  <w:num w:numId="29">
    <w:abstractNumId w:val="11"/>
  </w:num>
  <w:num w:numId="30">
    <w:abstractNumId w:val="20"/>
  </w:num>
  <w:num w:numId="31">
    <w:abstractNumId w:val="18"/>
  </w:num>
  <w:num w:numId="32">
    <w:abstractNumId w:val="17"/>
  </w:num>
  <w:num w:numId="33">
    <w:abstractNumId w:val="16"/>
  </w:num>
  <w:num w:numId="34">
    <w:abstractNumId w:val="12"/>
  </w:num>
  <w:num w:numId="35">
    <w:abstractNumId w:val="10"/>
  </w:num>
  <w:num w:numId="36">
    <w:abstractNumId w:val="8"/>
  </w:num>
  <w:num w:numId="37">
    <w:abstractNumId w:val="7"/>
  </w:num>
  <w:num w:numId="38">
    <w:abstractNumId w:val="6"/>
  </w:num>
  <w:num w:numId="39">
    <w:abstractNumId w:val="5"/>
  </w:num>
  <w:num w:numId="40">
    <w:abstractNumId w:val="1"/>
  </w:num>
  <w:num w:numId="41">
    <w:abstractNumId w:val="2"/>
  </w:num>
  <w:num w:numId="42">
    <w:abstractNumId w:val="4"/>
  </w:num>
  <w:num w:numId="43">
    <w:abstractNumId w:val="3"/>
  </w:num>
  <w:num w:numId="44">
    <w:abstractNumId w:val="9"/>
  </w:num>
  <w:num w:numId="45">
    <w:abstractNumId w:val="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41"/>
    <w:rsid w:val="00000BCD"/>
    <w:rsid w:val="00002391"/>
    <w:rsid w:val="00003E93"/>
    <w:rsid w:val="00004E07"/>
    <w:rsid w:val="00005130"/>
    <w:rsid w:val="00006196"/>
    <w:rsid w:val="00007F0B"/>
    <w:rsid w:val="00010EB3"/>
    <w:rsid w:val="000115BC"/>
    <w:rsid w:val="00012248"/>
    <w:rsid w:val="00014902"/>
    <w:rsid w:val="00016694"/>
    <w:rsid w:val="00017C85"/>
    <w:rsid w:val="000233C2"/>
    <w:rsid w:val="00023C39"/>
    <w:rsid w:val="00023D9C"/>
    <w:rsid w:val="00030267"/>
    <w:rsid w:val="000302E3"/>
    <w:rsid w:val="00030D3B"/>
    <w:rsid w:val="00030FBD"/>
    <w:rsid w:val="0003149B"/>
    <w:rsid w:val="00033CDB"/>
    <w:rsid w:val="00034E77"/>
    <w:rsid w:val="0003538F"/>
    <w:rsid w:val="00035D1E"/>
    <w:rsid w:val="00036A49"/>
    <w:rsid w:val="0003737E"/>
    <w:rsid w:val="000375B0"/>
    <w:rsid w:val="00037CEE"/>
    <w:rsid w:val="000427C5"/>
    <w:rsid w:val="00043A43"/>
    <w:rsid w:val="00043F87"/>
    <w:rsid w:val="000459CF"/>
    <w:rsid w:val="0004746E"/>
    <w:rsid w:val="000506C5"/>
    <w:rsid w:val="00052092"/>
    <w:rsid w:val="000542BE"/>
    <w:rsid w:val="000542EA"/>
    <w:rsid w:val="00061E36"/>
    <w:rsid w:val="0006277B"/>
    <w:rsid w:val="00064453"/>
    <w:rsid w:val="00065B8D"/>
    <w:rsid w:val="000702FE"/>
    <w:rsid w:val="00073476"/>
    <w:rsid w:val="00073924"/>
    <w:rsid w:val="00074A49"/>
    <w:rsid w:val="000801B5"/>
    <w:rsid w:val="00080E7A"/>
    <w:rsid w:val="000834A9"/>
    <w:rsid w:val="000846FD"/>
    <w:rsid w:val="00087C72"/>
    <w:rsid w:val="00092779"/>
    <w:rsid w:val="00092929"/>
    <w:rsid w:val="0009307E"/>
    <w:rsid w:val="00093868"/>
    <w:rsid w:val="00094726"/>
    <w:rsid w:val="00094E56"/>
    <w:rsid w:val="00095A7D"/>
    <w:rsid w:val="000B0FB5"/>
    <w:rsid w:val="000B2008"/>
    <w:rsid w:val="000B248A"/>
    <w:rsid w:val="000B50FB"/>
    <w:rsid w:val="000C0749"/>
    <w:rsid w:val="000C0814"/>
    <w:rsid w:val="000C0919"/>
    <w:rsid w:val="000C1B74"/>
    <w:rsid w:val="000C2096"/>
    <w:rsid w:val="000C271A"/>
    <w:rsid w:val="000C4008"/>
    <w:rsid w:val="000C5360"/>
    <w:rsid w:val="000C5679"/>
    <w:rsid w:val="000C693A"/>
    <w:rsid w:val="000D01F9"/>
    <w:rsid w:val="000D3232"/>
    <w:rsid w:val="000D4951"/>
    <w:rsid w:val="000D55B2"/>
    <w:rsid w:val="000D5D49"/>
    <w:rsid w:val="000D6813"/>
    <w:rsid w:val="000E0A22"/>
    <w:rsid w:val="000E3049"/>
    <w:rsid w:val="000E41FF"/>
    <w:rsid w:val="000E44DE"/>
    <w:rsid w:val="000E6883"/>
    <w:rsid w:val="000E770E"/>
    <w:rsid w:val="000F193E"/>
    <w:rsid w:val="000F2D99"/>
    <w:rsid w:val="000F33B8"/>
    <w:rsid w:val="000F3799"/>
    <w:rsid w:val="000F4E1F"/>
    <w:rsid w:val="000F6B3C"/>
    <w:rsid w:val="000F6E57"/>
    <w:rsid w:val="000F7675"/>
    <w:rsid w:val="001013E6"/>
    <w:rsid w:val="001020AE"/>
    <w:rsid w:val="00102BDD"/>
    <w:rsid w:val="00103996"/>
    <w:rsid w:val="00107344"/>
    <w:rsid w:val="00110C78"/>
    <w:rsid w:val="001142B9"/>
    <w:rsid w:val="00115266"/>
    <w:rsid w:val="00116D59"/>
    <w:rsid w:val="00120ABF"/>
    <w:rsid w:val="00126EBD"/>
    <w:rsid w:val="0012745F"/>
    <w:rsid w:val="0013002B"/>
    <w:rsid w:val="001301AA"/>
    <w:rsid w:val="00133E90"/>
    <w:rsid w:val="00135423"/>
    <w:rsid w:val="00135426"/>
    <w:rsid w:val="00135F3A"/>
    <w:rsid w:val="001401FB"/>
    <w:rsid w:val="0014414D"/>
    <w:rsid w:val="001461AA"/>
    <w:rsid w:val="00147477"/>
    <w:rsid w:val="00147AB7"/>
    <w:rsid w:val="00147DB7"/>
    <w:rsid w:val="00150EF7"/>
    <w:rsid w:val="00151911"/>
    <w:rsid w:val="00152872"/>
    <w:rsid w:val="00152A27"/>
    <w:rsid w:val="00153D27"/>
    <w:rsid w:val="00155117"/>
    <w:rsid w:val="001559AF"/>
    <w:rsid w:val="0015785A"/>
    <w:rsid w:val="00157C7F"/>
    <w:rsid w:val="00160C62"/>
    <w:rsid w:val="00162152"/>
    <w:rsid w:val="00162D27"/>
    <w:rsid w:val="001635C2"/>
    <w:rsid w:val="00167B41"/>
    <w:rsid w:val="00171488"/>
    <w:rsid w:val="00171D29"/>
    <w:rsid w:val="00171DF8"/>
    <w:rsid w:val="001727F6"/>
    <w:rsid w:val="00172B73"/>
    <w:rsid w:val="001744AE"/>
    <w:rsid w:val="00175F5D"/>
    <w:rsid w:val="00176B58"/>
    <w:rsid w:val="0017790E"/>
    <w:rsid w:val="00177D89"/>
    <w:rsid w:val="00182F2C"/>
    <w:rsid w:val="001851FD"/>
    <w:rsid w:val="00186E22"/>
    <w:rsid w:val="00187534"/>
    <w:rsid w:val="00191D53"/>
    <w:rsid w:val="00192564"/>
    <w:rsid w:val="001A0303"/>
    <w:rsid w:val="001A194C"/>
    <w:rsid w:val="001B1890"/>
    <w:rsid w:val="001B4309"/>
    <w:rsid w:val="001B4975"/>
    <w:rsid w:val="001B4B8D"/>
    <w:rsid w:val="001C053B"/>
    <w:rsid w:val="001C0808"/>
    <w:rsid w:val="001C151C"/>
    <w:rsid w:val="001C16B7"/>
    <w:rsid w:val="001C19D2"/>
    <w:rsid w:val="001C3F5D"/>
    <w:rsid w:val="001C7CDC"/>
    <w:rsid w:val="001D0A2F"/>
    <w:rsid w:val="001D2320"/>
    <w:rsid w:val="001D4C44"/>
    <w:rsid w:val="001D4D66"/>
    <w:rsid w:val="001D515B"/>
    <w:rsid w:val="001D75D4"/>
    <w:rsid w:val="001D7983"/>
    <w:rsid w:val="001E0139"/>
    <w:rsid w:val="001E013C"/>
    <w:rsid w:val="001E0E7E"/>
    <w:rsid w:val="001E2205"/>
    <w:rsid w:val="001E6A1A"/>
    <w:rsid w:val="001F0552"/>
    <w:rsid w:val="001F08E4"/>
    <w:rsid w:val="001F2090"/>
    <w:rsid w:val="001F4BE8"/>
    <w:rsid w:val="001F5B25"/>
    <w:rsid w:val="001F77B7"/>
    <w:rsid w:val="00200B2E"/>
    <w:rsid w:val="00207E2A"/>
    <w:rsid w:val="002102E6"/>
    <w:rsid w:val="00210ED8"/>
    <w:rsid w:val="00211835"/>
    <w:rsid w:val="002167B0"/>
    <w:rsid w:val="0021763B"/>
    <w:rsid w:val="00217FF9"/>
    <w:rsid w:val="0022073C"/>
    <w:rsid w:val="0022158D"/>
    <w:rsid w:val="00221B03"/>
    <w:rsid w:val="0022315A"/>
    <w:rsid w:val="00223E54"/>
    <w:rsid w:val="00224B50"/>
    <w:rsid w:val="00234DF3"/>
    <w:rsid w:val="00235980"/>
    <w:rsid w:val="00236865"/>
    <w:rsid w:val="0023735D"/>
    <w:rsid w:val="002412B8"/>
    <w:rsid w:val="00241696"/>
    <w:rsid w:val="00241B3F"/>
    <w:rsid w:val="0024247A"/>
    <w:rsid w:val="00242B7F"/>
    <w:rsid w:val="00244961"/>
    <w:rsid w:val="00244D27"/>
    <w:rsid w:val="00244E4F"/>
    <w:rsid w:val="0024724E"/>
    <w:rsid w:val="00247F27"/>
    <w:rsid w:val="0025132A"/>
    <w:rsid w:val="0025232C"/>
    <w:rsid w:val="002525F0"/>
    <w:rsid w:val="0026010C"/>
    <w:rsid w:val="0026075C"/>
    <w:rsid w:val="00262996"/>
    <w:rsid w:val="00264784"/>
    <w:rsid w:val="0026699E"/>
    <w:rsid w:val="00266BFF"/>
    <w:rsid w:val="002706BA"/>
    <w:rsid w:val="002709A1"/>
    <w:rsid w:val="00270D1C"/>
    <w:rsid w:val="00272212"/>
    <w:rsid w:val="00274C47"/>
    <w:rsid w:val="0027669E"/>
    <w:rsid w:val="00276E7E"/>
    <w:rsid w:val="00281C21"/>
    <w:rsid w:val="00284D03"/>
    <w:rsid w:val="0028782F"/>
    <w:rsid w:val="00287B05"/>
    <w:rsid w:val="00287CD0"/>
    <w:rsid w:val="002908DD"/>
    <w:rsid w:val="0029292E"/>
    <w:rsid w:val="0029312A"/>
    <w:rsid w:val="00294F28"/>
    <w:rsid w:val="0029628C"/>
    <w:rsid w:val="00297547"/>
    <w:rsid w:val="00297D98"/>
    <w:rsid w:val="002A0CA3"/>
    <w:rsid w:val="002A1765"/>
    <w:rsid w:val="002A338A"/>
    <w:rsid w:val="002A4724"/>
    <w:rsid w:val="002A5603"/>
    <w:rsid w:val="002A561C"/>
    <w:rsid w:val="002A612B"/>
    <w:rsid w:val="002A651A"/>
    <w:rsid w:val="002A6968"/>
    <w:rsid w:val="002B08D8"/>
    <w:rsid w:val="002B2B02"/>
    <w:rsid w:val="002B2C6B"/>
    <w:rsid w:val="002B34AE"/>
    <w:rsid w:val="002B3A66"/>
    <w:rsid w:val="002B3D00"/>
    <w:rsid w:val="002B4F9E"/>
    <w:rsid w:val="002C73AD"/>
    <w:rsid w:val="002C7640"/>
    <w:rsid w:val="002D01B1"/>
    <w:rsid w:val="002D11E0"/>
    <w:rsid w:val="002D2168"/>
    <w:rsid w:val="002D2A7C"/>
    <w:rsid w:val="002D597A"/>
    <w:rsid w:val="002E0EA8"/>
    <w:rsid w:val="002E1090"/>
    <w:rsid w:val="002E2779"/>
    <w:rsid w:val="002E3082"/>
    <w:rsid w:val="002E390F"/>
    <w:rsid w:val="002E6BFA"/>
    <w:rsid w:val="002E7A93"/>
    <w:rsid w:val="002F09FD"/>
    <w:rsid w:val="002F2D39"/>
    <w:rsid w:val="002F54B4"/>
    <w:rsid w:val="002F5F40"/>
    <w:rsid w:val="002F78E1"/>
    <w:rsid w:val="002F7A3F"/>
    <w:rsid w:val="00300B38"/>
    <w:rsid w:val="00304BC3"/>
    <w:rsid w:val="00307A14"/>
    <w:rsid w:val="00307BCB"/>
    <w:rsid w:val="003128C6"/>
    <w:rsid w:val="00312E0D"/>
    <w:rsid w:val="00313C5D"/>
    <w:rsid w:val="003149CC"/>
    <w:rsid w:val="0031573D"/>
    <w:rsid w:val="00316594"/>
    <w:rsid w:val="00317DA5"/>
    <w:rsid w:val="003203B4"/>
    <w:rsid w:val="00320B15"/>
    <w:rsid w:val="003214AB"/>
    <w:rsid w:val="003228C4"/>
    <w:rsid w:val="00322CF6"/>
    <w:rsid w:val="00323172"/>
    <w:rsid w:val="00323E41"/>
    <w:rsid w:val="00323F0A"/>
    <w:rsid w:val="00324E5D"/>
    <w:rsid w:val="003258B1"/>
    <w:rsid w:val="0032700A"/>
    <w:rsid w:val="00327615"/>
    <w:rsid w:val="0033019F"/>
    <w:rsid w:val="00330D2D"/>
    <w:rsid w:val="00331E36"/>
    <w:rsid w:val="00334D15"/>
    <w:rsid w:val="00337CC7"/>
    <w:rsid w:val="00337DAA"/>
    <w:rsid w:val="00337E01"/>
    <w:rsid w:val="003447BE"/>
    <w:rsid w:val="00346CEE"/>
    <w:rsid w:val="003471E4"/>
    <w:rsid w:val="00353F9B"/>
    <w:rsid w:val="00354CF5"/>
    <w:rsid w:val="003565B8"/>
    <w:rsid w:val="00360448"/>
    <w:rsid w:val="00364391"/>
    <w:rsid w:val="003651D6"/>
    <w:rsid w:val="003657F5"/>
    <w:rsid w:val="00365A06"/>
    <w:rsid w:val="00367476"/>
    <w:rsid w:val="0037045C"/>
    <w:rsid w:val="00370AF6"/>
    <w:rsid w:val="00370DCA"/>
    <w:rsid w:val="00371265"/>
    <w:rsid w:val="00371D9D"/>
    <w:rsid w:val="00372B41"/>
    <w:rsid w:val="00382DB3"/>
    <w:rsid w:val="003835F6"/>
    <w:rsid w:val="0038605D"/>
    <w:rsid w:val="00393B1C"/>
    <w:rsid w:val="003954B1"/>
    <w:rsid w:val="003977DD"/>
    <w:rsid w:val="003A001B"/>
    <w:rsid w:val="003A0699"/>
    <w:rsid w:val="003A0F08"/>
    <w:rsid w:val="003A1DB4"/>
    <w:rsid w:val="003A4049"/>
    <w:rsid w:val="003B1981"/>
    <w:rsid w:val="003B1C27"/>
    <w:rsid w:val="003B1D31"/>
    <w:rsid w:val="003B31A8"/>
    <w:rsid w:val="003B3B85"/>
    <w:rsid w:val="003B43C8"/>
    <w:rsid w:val="003B4D42"/>
    <w:rsid w:val="003B567B"/>
    <w:rsid w:val="003C1085"/>
    <w:rsid w:val="003C4F5E"/>
    <w:rsid w:val="003C6FED"/>
    <w:rsid w:val="003D0BF3"/>
    <w:rsid w:val="003D11E1"/>
    <w:rsid w:val="003D1784"/>
    <w:rsid w:val="003D2C40"/>
    <w:rsid w:val="003D61C3"/>
    <w:rsid w:val="003E1B75"/>
    <w:rsid w:val="003E2965"/>
    <w:rsid w:val="003E2C3F"/>
    <w:rsid w:val="003E32A3"/>
    <w:rsid w:val="003E3D0B"/>
    <w:rsid w:val="003E5FDD"/>
    <w:rsid w:val="003F0727"/>
    <w:rsid w:val="003F0963"/>
    <w:rsid w:val="003F2050"/>
    <w:rsid w:val="003F2A37"/>
    <w:rsid w:val="00400278"/>
    <w:rsid w:val="00400907"/>
    <w:rsid w:val="00401F04"/>
    <w:rsid w:val="004031CF"/>
    <w:rsid w:val="00405F76"/>
    <w:rsid w:val="0040697A"/>
    <w:rsid w:val="00407731"/>
    <w:rsid w:val="0041025F"/>
    <w:rsid w:val="00415931"/>
    <w:rsid w:val="00415D8D"/>
    <w:rsid w:val="00416107"/>
    <w:rsid w:val="00417080"/>
    <w:rsid w:val="00417102"/>
    <w:rsid w:val="00417DA5"/>
    <w:rsid w:val="0043171E"/>
    <w:rsid w:val="00431BAE"/>
    <w:rsid w:val="00434CE4"/>
    <w:rsid w:val="00435067"/>
    <w:rsid w:val="00435A55"/>
    <w:rsid w:val="004403F2"/>
    <w:rsid w:val="0044078A"/>
    <w:rsid w:val="004407DA"/>
    <w:rsid w:val="004415A1"/>
    <w:rsid w:val="004415EC"/>
    <w:rsid w:val="00441878"/>
    <w:rsid w:val="00446CA1"/>
    <w:rsid w:val="00447275"/>
    <w:rsid w:val="00447629"/>
    <w:rsid w:val="00460087"/>
    <w:rsid w:val="00460CBA"/>
    <w:rsid w:val="0046108B"/>
    <w:rsid w:val="00464680"/>
    <w:rsid w:val="00465763"/>
    <w:rsid w:val="00467F00"/>
    <w:rsid w:val="00472829"/>
    <w:rsid w:val="0047295E"/>
    <w:rsid w:val="0047621B"/>
    <w:rsid w:val="0047701C"/>
    <w:rsid w:val="004771B1"/>
    <w:rsid w:val="00480214"/>
    <w:rsid w:val="00480607"/>
    <w:rsid w:val="004827EF"/>
    <w:rsid w:val="00483119"/>
    <w:rsid w:val="00483EFF"/>
    <w:rsid w:val="004844D9"/>
    <w:rsid w:val="0048749A"/>
    <w:rsid w:val="00492676"/>
    <w:rsid w:val="00494B99"/>
    <w:rsid w:val="00494E5E"/>
    <w:rsid w:val="004A0C7B"/>
    <w:rsid w:val="004A1191"/>
    <w:rsid w:val="004A1460"/>
    <w:rsid w:val="004A1543"/>
    <w:rsid w:val="004A1ED5"/>
    <w:rsid w:val="004B2E91"/>
    <w:rsid w:val="004B39D1"/>
    <w:rsid w:val="004B560A"/>
    <w:rsid w:val="004B74C5"/>
    <w:rsid w:val="004B7B28"/>
    <w:rsid w:val="004B7D56"/>
    <w:rsid w:val="004C05E6"/>
    <w:rsid w:val="004C22AC"/>
    <w:rsid w:val="004C2CAB"/>
    <w:rsid w:val="004C384B"/>
    <w:rsid w:val="004C3FCA"/>
    <w:rsid w:val="004C58C2"/>
    <w:rsid w:val="004C795D"/>
    <w:rsid w:val="004D1029"/>
    <w:rsid w:val="004D2269"/>
    <w:rsid w:val="004D6315"/>
    <w:rsid w:val="004D7AA4"/>
    <w:rsid w:val="004E1EF8"/>
    <w:rsid w:val="004E29EF"/>
    <w:rsid w:val="004E2CBA"/>
    <w:rsid w:val="004E3B59"/>
    <w:rsid w:val="004E5EA0"/>
    <w:rsid w:val="004E6FC3"/>
    <w:rsid w:val="004F45E3"/>
    <w:rsid w:val="004F6D7B"/>
    <w:rsid w:val="004F7499"/>
    <w:rsid w:val="004F7A6A"/>
    <w:rsid w:val="00504ECD"/>
    <w:rsid w:val="0050509B"/>
    <w:rsid w:val="00505541"/>
    <w:rsid w:val="00505C19"/>
    <w:rsid w:val="00506637"/>
    <w:rsid w:val="00506FF7"/>
    <w:rsid w:val="00507641"/>
    <w:rsid w:val="0051109C"/>
    <w:rsid w:val="00513275"/>
    <w:rsid w:val="00515243"/>
    <w:rsid w:val="00515E22"/>
    <w:rsid w:val="00516B23"/>
    <w:rsid w:val="0051770E"/>
    <w:rsid w:val="005178ED"/>
    <w:rsid w:val="005205D1"/>
    <w:rsid w:val="00520E8C"/>
    <w:rsid w:val="005213BA"/>
    <w:rsid w:val="00521880"/>
    <w:rsid w:val="00521C91"/>
    <w:rsid w:val="00522DF5"/>
    <w:rsid w:val="00523785"/>
    <w:rsid w:val="00526AAF"/>
    <w:rsid w:val="005300C5"/>
    <w:rsid w:val="005321D2"/>
    <w:rsid w:val="00534C3E"/>
    <w:rsid w:val="00535B3E"/>
    <w:rsid w:val="00536110"/>
    <w:rsid w:val="005404C1"/>
    <w:rsid w:val="00541ACE"/>
    <w:rsid w:val="00545D63"/>
    <w:rsid w:val="00545E5F"/>
    <w:rsid w:val="005501F9"/>
    <w:rsid w:val="005531AA"/>
    <w:rsid w:val="00553598"/>
    <w:rsid w:val="0056190A"/>
    <w:rsid w:val="00570000"/>
    <w:rsid w:val="00574F29"/>
    <w:rsid w:val="00575BE9"/>
    <w:rsid w:val="00575E5E"/>
    <w:rsid w:val="00576596"/>
    <w:rsid w:val="00577BB0"/>
    <w:rsid w:val="0058015A"/>
    <w:rsid w:val="0058384B"/>
    <w:rsid w:val="00585269"/>
    <w:rsid w:val="00587451"/>
    <w:rsid w:val="0059076C"/>
    <w:rsid w:val="00590ACD"/>
    <w:rsid w:val="00595D25"/>
    <w:rsid w:val="00595DD7"/>
    <w:rsid w:val="00596371"/>
    <w:rsid w:val="005A0A37"/>
    <w:rsid w:val="005A3A1F"/>
    <w:rsid w:val="005A5D20"/>
    <w:rsid w:val="005A62AA"/>
    <w:rsid w:val="005A7ED9"/>
    <w:rsid w:val="005B39A0"/>
    <w:rsid w:val="005B4201"/>
    <w:rsid w:val="005B7DB5"/>
    <w:rsid w:val="005C130B"/>
    <w:rsid w:val="005C186A"/>
    <w:rsid w:val="005C6064"/>
    <w:rsid w:val="005C74D2"/>
    <w:rsid w:val="005D176F"/>
    <w:rsid w:val="005D1A55"/>
    <w:rsid w:val="005D3172"/>
    <w:rsid w:val="005D5474"/>
    <w:rsid w:val="005D788F"/>
    <w:rsid w:val="005E0291"/>
    <w:rsid w:val="005E04C3"/>
    <w:rsid w:val="005E148D"/>
    <w:rsid w:val="005E2589"/>
    <w:rsid w:val="005E4918"/>
    <w:rsid w:val="005E4D97"/>
    <w:rsid w:val="005E4E12"/>
    <w:rsid w:val="005E53C7"/>
    <w:rsid w:val="005E77FF"/>
    <w:rsid w:val="005F1BB6"/>
    <w:rsid w:val="005F26C5"/>
    <w:rsid w:val="005F2AF2"/>
    <w:rsid w:val="005F6C7D"/>
    <w:rsid w:val="00600CBD"/>
    <w:rsid w:val="00601810"/>
    <w:rsid w:val="0060640C"/>
    <w:rsid w:val="0060666B"/>
    <w:rsid w:val="00612808"/>
    <w:rsid w:val="00612A4A"/>
    <w:rsid w:val="00613935"/>
    <w:rsid w:val="006142EC"/>
    <w:rsid w:val="00616E56"/>
    <w:rsid w:val="00620F82"/>
    <w:rsid w:val="00624E84"/>
    <w:rsid w:val="00625868"/>
    <w:rsid w:val="00625995"/>
    <w:rsid w:val="00627276"/>
    <w:rsid w:val="00627E95"/>
    <w:rsid w:val="006335A9"/>
    <w:rsid w:val="0063642F"/>
    <w:rsid w:val="00636C11"/>
    <w:rsid w:val="00637132"/>
    <w:rsid w:val="0064050B"/>
    <w:rsid w:val="006425BF"/>
    <w:rsid w:val="00642881"/>
    <w:rsid w:val="00644021"/>
    <w:rsid w:val="006441AB"/>
    <w:rsid w:val="006458E3"/>
    <w:rsid w:val="00650624"/>
    <w:rsid w:val="00650C14"/>
    <w:rsid w:val="006527B4"/>
    <w:rsid w:val="00652BB2"/>
    <w:rsid w:val="00655B8F"/>
    <w:rsid w:val="00656EE6"/>
    <w:rsid w:val="006574FB"/>
    <w:rsid w:val="006601E1"/>
    <w:rsid w:val="00660816"/>
    <w:rsid w:val="006609A1"/>
    <w:rsid w:val="00660EE0"/>
    <w:rsid w:val="00663E76"/>
    <w:rsid w:val="006659D7"/>
    <w:rsid w:val="00667066"/>
    <w:rsid w:val="00667281"/>
    <w:rsid w:val="00672BF6"/>
    <w:rsid w:val="00676970"/>
    <w:rsid w:val="00680BA2"/>
    <w:rsid w:val="00682731"/>
    <w:rsid w:val="006844EA"/>
    <w:rsid w:val="00684C29"/>
    <w:rsid w:val="00685294"/>
    <w:rsid w:val="0068624D"/>
    <w:rsid w:val="0068669F"/>
    <w:rsid w:val="006872A8"/>
    <w:rsid w:val="00690354"/>
    <w:rsid w:val="006959B3"/>
    <w:rsid w:val="00695B8F"/>
    <w:rsid w:val="006A2E8B"/>
    <w:rsid w:val="006A5780"/>
    <w:rsid w:val="006B1124"/>
    <w:rsid w:val="006B550D"/>
    <w:rsid w:val="006C0BA2"/>
    <w:rsid w:val="006C2F2A"/>
    <w:rsid w:val="006C5076"/>
    <w:rsid w:val="006C5C69"/>
    <w:rsid w:val="006C65E8"/>
    <w:rsid w:val="006D2280"/>
    <w:rsid w:val="006D2638"/>
    <w:rsid w:val="006D2863"/>
    <w:rsid w:val="006D391B"/>
    <w:rsid w:val="006D647A"/>
    <w:rsid w:val="006D7584"/>
    <w:rsid w:val="006D7837"/>
    <w:rsid w:val="006E145B"/>
    <w:rsid w:val="006E1688"/>
    <w:rsid w:val="006E1DBD"/>
    <w:rsid w:val="006E4E6C"/>
    <w:rsid w:val="006E5BFA"/>
    <w:rsid w:val="006E786E"/>
    <w:rsid w:val="006F1A8E"/>
    <w:rsid w:val="006F1FF4"/>
    <w:rsid w:val="006F3F0E"/>
    <w:rsid w:val="006F6B3A"/>
    <w:rsid w:val="006F6ECD"/>
    <w:rsid w:val="006F7C86"/>
    <w:rsid w:val="007014B5"/>
    <w:rsid w:val="007070EE"/>
    <w:rsid w:val="007071AF"/>
    <w:rsid w:val="00710C83"/>
    <w:rsid w:val="00711BFD"/>
    <w:rsid w:val="007126F1"/>
    <w:rsid w:val="00714023"/>
    <w:rsid w:val="007140D8"/>
    <w:rsid w:val="00714F98"/>
    <w:rsid w:val="007157C5"/>
    <w:rsid w:val="0071653C"/>
    <w:rsid w:val="00716E03"/>
    <w:rsid w:val="00717C24"/>
    <w:rsid w:val="007201C6"/>
    <w:rsid w:val="00721EE6"/>
    <w:rsid w:val="007222F5"/>
    <w:rsid w:val="007232EE"/>
    <w:rsid w:val="00726160"/>
    <w:rsid w:val="00727E07"/>
    <w:rsid w:val="0073389D"/>
    <w:rsid w:val="00733DCA"/>
    <w:rsid w:val="0073467B"/>
    <w:rsid w:val="007359EB"/>
    <w:rsid w:val="00737C12"/>
    <w:rsid w:val="007405FD"/>
    <w:rsid w:val="00740793"/>
    <w:rsid w:val="00740C5E"/>
    <w:rsid w:val="00740FAB"/>
    <w:rsid w:val="00743718"/>
    <w:rsid w:val="00743A6D"/>
    <w:rsid w:val="00744779"/>
    <w:rsid w:val="00745C01"/>
    <w:rsid w:val="00745F4E"/>
    <w:rsid w:val="00747201"/>
    <w:rsid w:val="00752815"/>
    <w:rsid w:val="007544BB"/>
    <w:rsid w:val="0075463A"/>
    <w:rsid w:val="00754667"/>
    <w:rsid w:val="0075483A"/>
    <w:rsid w:val="00755B26"/>
    <w:rsid w:val="007566C1"/>
    <w:rsid w:val="007606A7"/>
    <w:rsid w:val="0076184C"/>
    <w:rsid w:val="007630EF"/>
    <w:rsid w:val="00763192"/>
    <w:rsid w:val="007673A9"/>
    <w:rsid w:val="007675A2"/>
    <w:rsid w:val="0077332A"/>
    <w:rsid w:val="0077426B"/>
    <w:rsid w:val="00775294"/>
    <w:rsid w:val="00776537"/>
    <w:rsid w:val="0078027F"/>
    <w:rsid w:val="0078110E"/>
    <w:rsid w:val="00783832"/>
    <w:rsid w:val="007870AB"/>
    <w:rsid w:val="007973D1"/>
    <w:rsid w:val="007A1C21"/>
    <w:rsid w:val="007A373A"/>
    <w:rsid w:val="007A762F"/>
    <w:rsid w:val="007B078D"/>
    <w:rsid w:val="007B11FA"/>
    <w:rsid w:val="007B3848"/>
    <w:rsid w:val="007B4F55"/>
    <w:rsid w:val="007B55E1"/>
    <w:rsid w:val="007B6135"/>
    <w:rsid w:val="007C2F0A"/>
    <w:rsid w:val="007C3147"/>
    <w:rsid w:val="007C3A65"/>
    <w:rsid w:val="007C6FE4"/>
    <w:rsid w:val="007D1D4E"/>
    <w:rsid w:val="007D2C3B"/>
    <w:rsid w:val="007D3C18"/>
    <w:rsid w:val="007D4B50"/>
    <w:rsid w:val="007D695C"/>
    <w:rsid w:val="007D7F7D"/>
    <w:rsid w:val="007E15CB"/>
    <w:rsid w:val="007E4EC9"/>
    <w:rsid w:val="007E64F9"/>
    <w:rsid w:val="007F0E27"/>
    <w:rsid w:val="007F1684"/>
    <w:rsid w:val="007F4BDA"/>
    <w:rsid w:val="007F600E"/>
    <w:rsid w:val="007F763B"/>
    <w:rsid w:val="00806932"/>
    <w:rsid w:val="00810DEC"/>
    <w:rsid w:val="00811293"/>
    <w:rsid w:val="0081374E"/>
    <w:rsid w:val="0082071A"/>
    <w:rsid w:val="00821AEF"/>
    <w:rsid w:val="008253EB"/>
    <w:rsid w:val="00825B5B"/>
    <w:rsid w:val="008271DB"/>
    <w:rsid w:val="008301BF"/>
    <w:rsid w:val="0083280C"/>
    <w:rsid w:val="00834193"/>
    <w:rsid w:val="008342C4"/>
    <w:rsid w:val="0083694E"/>
    <w:rsid w:val="0084038A"/>
    <w:rsid w:val="00841A55"/>
    <w:rsid w:val="00846468"/>
    <w:rsid w:val="008476B3"/>
    <w:rsid w:val="008525C9"/>
    <w:rsid w:val="008530CE"/>
    <w:rsid w:val="008530E1"/>
    <w:rsid w:val="00855BE3"/>
    <w:rsid w:val="0085703A"/>
    <w:rsid w:val="008607A3"/>
    <w:rsid w:val="00863D37"/>
    <w:rsid w:val="008650E7"/>
    <w:rsid w:val="0086749D"/>
    <w:rsid w:val="00867CCA"/>
    <w:rsid w:val="00870157"/>
    <w:rsid w:val="00872C21"/>
    <w:rsid w:val="008740F7"/>
    <w:rsid w:val="0087423C"/>
    <w:rsid w:val="008749B5"/>
    <w:rsid w:val="0087738A"/>
    <w:rsid w:val="00880FAD"/>
    <w:rsid w:val="00881E12"/>
    <w:rsid w:val="008837DC"/>
    <w:rsid w:val="008846B8"/>
    <w:rsid w:val="00884E1F"/>
    <w:rsid w:val="0088786B"/>
    <w:rsid w:val="008903EC"/>
    <w:rsid w:val="00890544"/>
    <w:rsid w:val="008919DE"/>
    <w:rsid w:val="00893C08"/>
    <w:rsid w:val="008971F0"/>
    <w:rsid w:val="008A02C6"/>
    <w:rsid w:val="008A08CB"/>
    <w:rsid w:val="008A110F"/>
    <w:rsid w:val="008A273B"/>
    <w:rsid w:val="008A3C3A"/>
    <w:rsid w:val="008A4541"/>
    <w:rsid w:val="008A6998"/>
    <w:rsid w:val="008B1755"/>
    <w:rsid w:val="008B7158"/>
    <w:rsid w:val="008C231B"/>
    <w:rsid w:val="008C52AC"/>
    <w:rsid w:val="008D1648"/>
    <w:rsid w:val="008D21EE"/>
    <w:rsid w:val="008D37FD"/>
    <w:rsid w:val="008D3B9F"/>
    <w:rsid w:val="008D3BA3"/>
    <w:rsid w:val="008D4C72"/>
    <w:rsid w:val="008D768C"/>
    <w:rsid w:val="008E3BB5"/>
    <w:rsid w:val="008E3E24"/>
    <w:rsid w:val="008E479F"/>
    <w:rsid w:val="008E480E"/>
    <w:rsid w:val="008E537D"/>
    <w:rsid w:val="008E7358"/>
    <w:rsid w:val="008E7469"/>
    <w:rsid w:val="008F280E"/>
    <w:rsid w:val="008F3B95"/>
    <w:rsid w:val="008F60C7"/>
    <w:rsid w:val="008F781D"/>
    <w:rsid w:val="009014A0"/>
    <w:rsid w:val="00901CC9"/>
    <w:rsid w:val="00904275"/>
    <w:rsid w:val="009048FD"/>
    <w:rsid w:val="00904D73"/>
    <w:rsid w:val="00904D92"/>
    <w:rsid w:val="009054E8"/>
    <w:rsid w:val="00905618"/>
    <w:rsid w:val="00906824"/>
    <w:rsid w:val="00907AFD"/>
    <w:rsid w:val="00912CB4"/>
    <w:rsid w:val="009131AD"/>
    <w:rsid w:val="00913336"/>
    <w:rsid w:val="00916306"/>
    <w:rsid w:val="00916D24"/>
    <w:rsid w:val="009175DC"/>
    <w:rsid w:val="009210AF"/>
    <w:rsid w:val="00922210"/>
    <w:rsid w:val="00923007"/>
    <w:rsid w:val="00924170"/>
    <w:rsid w:val="009317E6"/>
    <w:rsid w:val="00933045"/>
    <w:rsid w:val="0093450C"/>
    <w:rsid w:val="00936D40"/>
    <w:rsid w:val="009378CD"/>
    <w:rsid w:val="009424DB"/>
    <w:rsid w:val="009431D6"/>
    <w:rsid w:val="009445B2"/>
    <w:rsid w:val="00945CCE"/>
    <w:rsid w:val="00945E24"/>
    <w:rsid w:val="00946FF1"/>
    <w:rsid w:val="00947E3F"/>
    <w:rsid w:val="0095375B"/>
    <w:rsid w:val="00955E86"/>
    <w:rsid w:val="00962336"/>
    <w:rsid w:val="00963F6D"/>
    <w:rsid w:val="00967A0E"/>
    <w:rsid w:val="00972876"/>
    <w:rsid w:val="009747BC"/>
    <w:rsid w:val="00975411"/>
    <w:rsid w:val="009814B7"/>
    <w:rsid w:val="00982F4B"/>
    <w:rsid w:val="00984DA8"/>
    <w:rsid w:val="00985777"/>
    <w:rsid w:val="0098716D"/>
    <w:rsid w:val="0098740E"/>
    <w:rsid w:val="00987C56"/>
    <w:rsid w:val="00994D40"/>
    <w:rsid w:val="0099539E"/>
    <w:rsid w:val="00997487"/>
    <w:rsid w:val="00997F8E"/>
    <w:rsid w:val="009A0185"/>
    <w:rsid w:val="009A06CE"/>
    <w:rsid w:val="009A195E"/>
    <w:rsid w:val="009A1BDA"/>
    <w:rsid w:val="009A358F"/>
    <w:rsid w:val="009A48CA"/>
    <w:rsid w:val="009B0760"/>
    <w:rsid w:val="009B1F70"/>
    <w:rsid w:val="009B32DC"/>
    <w:rsid w:val="009B3712"/>
    <w:rsid w:val="009B392E"/>
    <w:rsid w:val="009B3A63"/>
    <w:rsid w:val="009C2C11"/>
    <w:rsid w:val="009C2F88"/>
    <w:rsid w:val="009C5664"/>
    <w:rsid w:val="009D07DE"/>
    <w:rsid w:val="009D22C1"/>
    <w:rsid w:val="009D34A8"/>
    <w:rsid w:val="009D531E"/>
    <w:rsid w:val="009D7D21"/>
    <w:rsid w:val="009E40C4"/>
    <w:rsid w:val="009E5743"/>
    <w:rsid w:val="009E5F19"/>
    <w:rsid w:val="009E6EE6"/>
    <w:rsid w:val="009E72BD"/>
    <w:rsid w:val="009F009C"/>
    <w:rsid w:val="009F07DF"/>
    <w:rsid w:val="009F0AC9"/>
    <w:rsid w:val="009F1574"/>
    <w:rsid w:val="009F1FA7"/>
    <w:rsid w:val="009F47F0"/>
    <w:rsid w:val="009F4F2B"/>
    <w:rsid w:val="009F7A47"/>
    <w:rsid w:val="00A006B1"/>
    <w:rsid w:val="00A00F34"/>
    <w:rsid w:val="00A02579"/>
    <w:rsid w:val="00A03322"/>
    <w:rsid w:val="00A05F56"/>
    <w:rsid w:val="00A131C2"/>
    <w:rsid w:val="00A1462E"/>
    <w:rsid w:val="00A208D2"/>
    <w:rsid w:val="00A20A3C"/>
    <w:rsid w:val="00A21279"/>
    <w:rsid w:val="00A2237C"/>
    <w:rsid w:val="00A22C27"/>
    <w:rsid w:val="00A242D8"/>
    <w:rsid w:val="00A24FBF"/>
    <w:rsid w:val="00A26929"/>
    <w:rsid w:val="00A26E9A"/>
    <w:rsid w:val="00A30368"/>
    <w:rsid w:val="00A31BAB"/>
    <w:rsid w:val="00A32279"/>
    <w:rsid w:val="00A3233D"/>
    <w:rsid w:val="00A3281F"/>
    <w:rsid w:val="00A35269"/>
    <w:rsid w:val="00A35A49"/>
    <w:rsid w:val="00A35F61"/>
    <w:rsid w:val="00A3673D"/>
    <w:rsid w:val="00A3776F"/>
    <w:rsid w:val="00A37E0A"/>
    <w:rsid w:val="00A4495A"/>
    <w:rsid w:val="00A45556"/>
    <w:rsid w:val="00A45701"/>
    <w:rsid w:val="00A45F73"/>
    <w:rsid w:val="00A50CF9"/>
    <w:rsid w:val="00A60C1E"/>
    <w:rsid w:val="00A65CE8"/>
    <w:rsid w:val="00A67DF2"/>
    <w:rsid w:val="00A71150"/>
    <w:rsid w:val="00A7469D"/>
    <w:rsid w:val="00A75E60"/>
    <w:rsid w:val="00A82661"/>
    <w:rsid w:val="00A82748"/>
    <w:rsid w:val="00A83C66"/>
    <w:rsid w:val="00A855E5"/>
    <w:rsid w:val="00A90081"/>
    <w:rsid w:val="00A90549"/>
    <w:rsid w:val="00A91BA8"/>
    <w:rsid w:val="00A91E82"/>
    <w:rsid w:val="00A9488A"/>
    <w:rsid w:val="00A975BC"/>
    <w:rsid w:val="00A97813"/>
    <w:rsid w:val="00AA2C6A"/>
    <w:rsid w:val="00AA2D8F"/>
    <w:rsid w:val="00AA3E52"/>
    <w:rsid w:val="00AA6A48"/>
    <w:rsid w:val="00AA6F97"/>
    <w:rsid w:val="00AB059B"/>
    <w:rsid w:val="00AB08F3"/>
    <w:rsid w:val="00AB138A"/>
    <w:rsid w:val="00AB13C1"/>
    <w:rsid w:val="00AB1DF1"/>
    <w:rsid w:val="00AB37E1"/>
    <w:rsid w:val="00AB3891"/>
    <w:rsid w:val="00AB4626"/>
    <w:rsid w:val="00AB596E"/>
    <w:rsid w:val="00AB7A5C"/>
    <w:rsid w:val="00AC0B20"/>
    <w:rsid w:val="00AC4CF3"/>
    <w:rsid w:val="00AD3513"/>
    <w:rsid w:val="00AD5038"/>
    <w:rsid w:val="00AE183E"/>
    <w:rsid w:val="00AE431A"/>
    <w:rsid w:val="00AE47A9"/>
    <w:rsid w:val="00AE4851"/>
    <w:rsid w:val="00AE52DF"/>
    <w:rsid w:val="00AE5756"/>
    <w:rsid w:val="00AE701F"/>
    <w:rsid w:val="00AE74EF"/>
    <w:rsid w:val="00AF25C1"/>
    <w:rsid w:val="00AF340B"/>
    <w:rsid w:val="00AF37C3"/>
    <w:rsid w:val="00AF3C65"/>
    <w:rsid w:val="00AF68AD"/>
    <w:rsid w:val="00AF7375"/>
    <w:rsid w:val="00B001FD"/>
    <w:rsid w:val="00B01276"/>
    <w:rsid w:val="00B02FED"/>
    <w:rsid w:val="00B0450C"/>
    <w:rsid w:val="00B0452A"/>
    <w:rsid w:val="00B053B9"/>
    <w:rsid w:val="00B1065A"/>
    <w:rsid w:val="00B1143B"/>
    <w:rsid w:val="00B1340C"/>
    <w:rsid w:val="00B15698"/>
    <w:rsid w:val="00B2132F"/>
    <w:rsid w:val="00B22857"/>
    <w:rsid w:val="00B24810"/>
    <w:rsid w:val="00B27D39"/>
    <w:rsid w:val="00B30368"/>
    <w:rsid w:val="00B30B92"/>
    <w:rsid w:val="00B30EFB"/>
    <w:rsid w:val="00B33801"/>
    <w:rsid w:val="00B33996"/>
    <w:rsid w:val="00B33EF5"/>
    <w:rsid w:val="00B343E6"/>
    <w:rsid w:val="00B355E0"/>
    <w:rsid w:val="00B3754A"/>
    <w:rsid w:val="00B41297"/>
    <w:rsid w:val="00B416FD"/>
    <w:rsid w:val="00B42451"/>
    <w:rsid w:val="00B424B6"/>
    <w:rsid w:val="00B42812"/>
    <w:rsid w:val="00B431FF"/>
    <w:rsid w:val="00B46F57"/>
    <w:rsid w:val="00B52768"/>
    <w:rsid w:val="00B52F96"/>
    <w:rsid w:val="00B5384E"/>
    <w:rsid w:val="00B54D1C"/>
    <w:rsid w:val="00B56F3C"/>
    <w:rsid w:val="00B571CD"/>
    <w:rsid w:val="00B57E9B"/>
    <w:rsid w:val="00B614F2"/>
    <w:rsid w:val="00B62E0E"/>
    <w:rsid w:val="00B636F4"/>
    <w:rsid w:val="00B64F60"/>
    <w:rsid w:val="00B655FB"/>
    <w:rsid w:val="00B66D49"/>
    <w:rsid w:val="00B7087F"/>
    <w:rsid w:val="00B715F6"/>
    <w:rsid w:val="00B7431A"/>
    <w:rsid w:val="00B748F5"/>
    <w:rsid w:val="00B74C34"/>
    <w:rsid w:val="00B76295"/>
    <w:rsid w:val="00B8361D"/>
    <w:rsid w:val="00B857DE"/>
    <w:rsid w:val="00B911FC"/>
    <w:rsid w:val="00B91424"/>
    <w:rsid w:val="00B917F0"/>
    <w:rsid w:val="00B93D77"/>
    <w:rsid w:val="00B957A8"/>
    <w:rsid w:val="00B968E5"/>
    <w:rsid w:val="00B972E3"/>
    <w:rsid w:val="00BA0E1C"/>
    <w:rsid w:val="00BA4B4F"/>
    <w:rsid w:val="00BA5146"/>
    <w:rsid w:val="00BA5EB2"/>
    <w:rsid w:val="00BA701F"/>
    <w:rsid w:val="00BA70D2"/>
    <w:rsid w:val="00BB104A"/>
    <w:rsid w:val="00BB19DC"/>
    <w:rsid w:val="00BB2FDB"/>
    <w:rsid w:val="00BC1BC7"/>
    <w:rsid w:val="00BC3308"/>
    <w:rsid w:val="00BC3D1D"/>
    <w:rsid w:val="00BC3E80"/>
    <w:rsid w:val="00BC6270"/>
    <w:rsid w:val="00BC7EB2"/>
    <w:rsid w:val="00BD0546"/>
    <w:rsid w:val="00BD1874"/>
    <w:rsid w:val="00BD3B54"/>
    <w:rsid w:val="00BD54F4"/>
    <w:rsid w:val="00BD74EF"/>
    <w:rsid w:val="00BD7808"/>
    <w:rsid w:val="00BE1072"/>
    <w:rsid w:val="00BE2E0C"/>
    <w:rsid w:val="00BE4119"/>
    <w:rsid w:val="00BE504E"/>
    <w:rsid w:val="00BE544E"/>
    <w:rsid w:val="00BE5AE8"/>
    <w:rsid w:val="00BE61C3"/>
    <w:rsid w:val="00BE63B2"/>
    <w:rsid w:val="00BF0630"/>
    <w:rsid w:val="00BF1325"/>
    <w:rsid w:val="00BF1A72"/>
    <w:rsid w:val="00BF2B29"/>
    <w:rsid w:val="00BF62DB"/>
    <w:rsid w:val="00BF7873"/>
    <w:rsid w:val="00BF7FF8"/>
    <w:rsid w:val="00C00BA7"/>
    <w:rsid w:val="00C023B9"/>
    <w:rsid w:val="00C04A96"/>
    <w:rsid w:val="00C05AE1"/>
    <w:rsid w:val="00C10CEE"/>
    <w:rsid w:val="00C120E6"/>
    <w:rsid w:val="00C14243"/>
    <w:rsid w:val="00C14723"/>
    <w:rsid w:val="00C1481E"/>
    <w:rsid w:val="00C14DD3"/>
    <w:rsid w:val="00C152FC"/>
    <w:rsid w:val="00C17C66"/>
    <w:rsid w:val="00C216DF"/>
    <w:rsid w:val="00C2251C"/>
    <w:rsid w:val="00C22617"/>
    <w:rsid w:val="00C2275C"/>
    <w:rsid w:val="00C22974"/>
    <w:rsid w:val="00C30DF2"/>
    <w:rsid w:val="00C31084"/>
    <w:rsid w:val="00C31803"/>
    <w:rsid w:val="00C326A3"/>
    <w:rsid w:val="00C3440A"/>
    <w:rsid w:val="00C34662"/>
    <w:rsid w:val="00C34EB6"/>
    <w:rsid w:val="00C35ABD"/>
    <w:rsid w:val="00C37CC4"/>
    <w:rsid w:val="00C40D61"/>
    <w:rsid w:val="00C41574"/>
    <w:rsid w:val="00C41EEB"/>
    <w:rsid w:val="00C43878"/>
    <w:rsid w:val="00C456FE"/>
    <w:rsid w:val="00C47700"/>
    <w:rsid w:val="00C5188D"/>
    <w:rsid w:val="00C621D0"/>
    <w:rsid w:val="00C62EE1"/>
    <w:rsid w:val="00C6304F"/>
    <w:rsid w:val="00C63B71"/>
    <w:rsid w:val="00C650BB"/>
    <w:rsid w:val="00C66F66"/>
    <w:rsid w:val="00C73ACC"/>
    <w:rsid w:val="00C760E6"/>
    <w:rsid w:val="00C76971"/>
    <w:rsid w:val="00C77267"/>
    <w:rsid w:val="00C82955"/>
    <w:rsid w:val="00C83261"/>
    <w:rsid w:val="00C83DC2"/>
    <w:rsid w:val="00C853DC"/>
    <w:rsid w:val="00C85D2B"/>
    <w:rsid w:val="00C92173"/>
    <w:rsid w:val="00C9228E"/>
    <w:rsid w:val="00C94A06"/>
    <w:rsid w:val="00C95255"/>
    <w:rsid w:val="00C9776A"/>
    <w:rsid w:val="00CA07C3"/>
    <w:rsid w:val="00CA42A0"/>
    <w:rsid w:val="00CA7128"/>
    <w:rsid w:val="00CB03F9"/>
    <w:rsid w:val="00CB1E13"/>
    <w:rsid w:val="00CB274D"/>
    <w:rsid w:val="00CB6AFD"/>
    <w:rsid w:val="00CC73FE"/>
    <w:rsid w:val="00CD621B"/>
    <w:rsid w:val="00CE261D"/>
    <w:rsid w:val="00CE2FA5"/>
    <w:rsid w:val="00CE5265"/>
    <w:rsid w:val="00CE59D7"/>
    <w:rsid w:val="00CE6169"/>
    <w:rsid w:val="00CE6675"/>
    <w:rsid w:val="00CF1001"/>
    <w:rsid w:val="00CF1850"/>
    <w:rsid w:val="00CF2474"/>
    <w:rsid w:val="00CF2B76"/>
    <w:rsid w:val="00CF3D09"/>
    <w:rsid w:val="00CF41AF"/>
    <w:rsid w:val="00CF6587"/>
    <w:rsid w:val="00D01DD4"/>
    <w:rsid w:val="00D022B6"/>
    <w:rsid w:val="00D0421B"/>
    <w:rsid w:val="00D050B3"/>
    <w:rsid w:val="00D062DD"/>
    <w:rsid w:val="00D073F0"/>
    <w:rsid w:val="00D11576"/>
    <w:rsid w:val="00D1188A"/>
    <w:rsid w:val="00D11B4A"/>
    <w:rsid w:val="00D12DF7"/>
    <w:rsid w:val="00D14CAC"/>
    <w:rsid w:val="00D1663F"/>
    <w:rsid w:val="00D1693B"/>
    <w:rsid w:val="00D23513"/>
    <w:rsid w:val="00D23CFE"/>
    <w:rsid w:val="00D24978"/>
    <w:rsid w:val="00D30794"/>
    <w:rsid w:val="00D348D9"/>
    <w:rsid w:val="00D36EA2"/>
    <w:rsid w:val="00D40E67"/>
    <w:rsid w:val="00D43B40"/>
    <w:rsid w:val="00D44662"/>
    <w:rsid w:val="00D44A01"/>
    <w:rsid w:val="00D47040"/>
    <w:rsid w:val="00D5142E"/>
    <w:rsid w:val="00D523EF"/>
    <w:rsid w:val="00D530BC"/>
    <w:rsid w:val="00D5320F"/>
    <w:rsid w:val="00D541CD"/>
    <w:rsid w:val="00D56418"/>
    <w:rsid w:val="00D57DAE"/>
    <w:rsid w:val="00D61D9D"/>
    <w:rsid w:val="00D62886"/>
    <w:rsid w:val="00D62EF2"/>
    <w:rsid w:val="00D64370"/>
    <w:rsid w:val="00D66B6D"/>
    <w:rsid w:val="00D675DE"/>
    <w:rsid w:val="00D71EFA"/>
    <w:rsid w:val="00D76620"/>
    <w:rsid w:val="00D76FC6"/>
    <w:rsid w:val="00D77FF7"/>
    <w:rsid w:val="00D80CE8"/>
    <w:rsid w:val="00D80D84"/>
    <w:rsid w:val="00D80FB8"/>
    <w:rsid w:val="00D819C4"/>
    <w:rsid w:val="00D8425B"/>
    <w:rsid w:val="00D90ADE"/>
    <w:rsid w:val="00D933CE"/>
    <w:rsid w:val="00D966C2"/>
    <w:rsid w:val="00D97B57"/>
    <w:rsid w:val="00DA06AC"/>
    <w:rsid w:val="00DA1140"/>
    <w:rsid w:val="00DA2E68"/>
    <w:rsid w:val="00DA3F4D"/>
    <w:rsid w:val="00DA4107"/>
    <w:rsid w:val="00DA55FA"/>
    <w:rsid w:val="00DA5BA8"/>
    <w:rsid w:val="00DB0700"/>
    <w:rsid w:val="00DB17D4"/>
    <w:rsid w:val="00DC3564"/>
    <w:rsid w:val="00DC4CE6"/>
    <w:rsid w:val="00DC600A"/>
    <w:rsid w:val="00DC6A88"/>
    <w:rsid w:val="00DC6E21"/>
    <w:rsid w:val="00DD1D0C"/>
    <w:rsid w:val="00DD55C6"/>
    <w:rsid w:val="00DE0DCC"/>
    <w:rsid w:val="00DE1ADB"/>
    <w:rsid w:val="00DE2973"/>
    <w:rsid w:val="00DF0AB1"/>
    <w:rsid w:val="00DF2D52"/>
    <w:rsid w:val="00DF4484"/>
    <w:rsid w:val="00DF5B6F"/>
    <w:rsid w:val="00DF5D69"/>
    <w:rsid w:val="00DF604E"/>
    <w:rsid w:val="00DF735C"/>
    <w:rsid w:val="00E0034F"/>
    <w:rsid w:val="00E00568"/>
    <w:rsid w:val="00E02A39"/>
    <w:rsid w:val="00E07ECB"/>
    <w:rsid w:val="00E20DD6"/>
    <w:rsid w:val="00E2553E"/>
    <w:rsid w:val="00E25746"/>
    <w:rsid w:val="00E35361"/>
    <w:rsid w:val="00E35578"/>
    <w:rsid w:val="00E36565"/>
    <w:rsid w:val="00E36FB6"/>
    <w:rsid w:val="00E41A0A"/>
    <w:rsid w:val="00E432FE"/>
    <w:rsid w:val="00E43EA9"/>
    <w:rsid w:val="00E456F4"/>
    <w:rsid w:val="00E47F7E"/>
    <w:rsid w:val="00E50167"/>
    <w:rsid w:val="00E50455"/>
    <w:rsid w:val="00E508BB"/>
    <w:rsid w:val="00E52DEF"/>
    <w:rsid w:val="00E54B64"/>
    <w:rsid w:val="00E57647"/>
    <w:rsid w:val="00E60EE4"/>
    <w:rsid w:val="00E64362"/>
    <w:rsid w:val="00E645A2"/>
    <w:rsid w:val="00E655C6"/>
    <w:rsid w:val="00E66F89"/>
    <w:rsid w:val="00E7003E"/>
    <w:rsid w:val="00E72F49"/>
    <w:rsid w:val="00E73A14"/>
    <w:rsid w:val="00E73F59"/>
    <w:rsid w:val="00E75A4B"/>
    <w:rsid w:val="00E76373"/>
    <w:rsid w:val="00E81559"/>
    <w:rsid w:val="00E81BC7"/>
    <w:rsid w:val="00E82C3D"/>
    <w:rsid w:val="00E82D51"/>
    <w:rsid w:val="00E82EF2"/>
    <w:rsid w:val="00E84EE7"/>
    <w:rsid w:val="00E92214"/>
    <w:rsid w:val="00E92261"/>
    <w:rsid w:val="00E93D2B"/>
    <w:rsid w:val="00E94389"/>
    <w:rsid w:val="00E94ABA"/>
    <w:rsid w:val="00E95A87"/>
    <w:rsid w:val="00E962FC"/>
    <w:rsid w:val="00E96AEC"/>
    <w:rsid w:val="00E972E2"/>
    <w:rsid w:val="00EA1E93"/>
    <w:rsid w:val="00EA50BB"/>
    <w:rsid w:val="00EA6D70"/>
    <w:rsid w:val="00EA7A26"/>
    <w:rsid w:val="00EB09E2"/>
    <w:rsid w:val="00EB0FAB"/>
    <w:rsid w:val="00EB3DA6"/>
    <w:rsid w:val="00EB3F52"/>
    <w:rsid w:val="00EB4942"/>
    <w:rsid w:val="00EB5276"/>
    <w:rsid w:val="00EB5805"/>
    <w:rsid w:val="00EC00DF"/>
    <w:rsid w:val="00EC1EF1"/>
    <w:rsid w:val="00EC374A"/>
    <w:rsid w:val="00EC7F46"/>
    <w:rsid w:val="00ED1069"/>
    <w:rsid w:val="00ED15FD"/>
    <w:rsid w:val="00ED2E24"/>
    <w:rsid w:val="00EE09E7"/>
    <w:rsid w:val="00EE13C3"/>
    <w:rsid w:val="00EE22DC"/>
    <w:rsid w:val="00EE2562"/>
    <w:rsid w:val="00EE3A68"/>
    <w:rsid w:val="00EE40BB"/>
    <w:rsid w:val="00EE47D7"/>
    <w:rsid w:val="00EE5065"/>
    <w:rsid w:val="00EE5A8E"/>
    <w:rsid w:val="00EF08E4"/>
    <w:rsid w:val="00EF0A96"/>
    <w:rsid w:val="00EF10BA"/>
    <w:rsid w:val="00EF278E"/>
    <w:rsid w:val="00EF5CD0"/>
    <w:rsid w:val="00EF6101"/>
    <w:rsid w:val="00EF6111"/>
    <w:rsid w:val="00F00C20"/>
    <w:rsid w:val="00F00F90"/>
    <w:rsid w:val="00F0330D"/>
    <w:rsid w:val="00F062D8"/>
    <w:rsid w:val="00F06717"/>
    <w:rsid w:val="00F078D4"/>
    <w:rsid w:val="00F11857"/>
    <w:rsid w:val="00F119BD"/>
    <w:rsid w:val="00F119FC"/>
    <w:rsid w:val="00F13F21"/>
    <w:rsid w:val="00F16A62"/>
    <w:rsid w:val="00F20E3A"/>
    <w:rsid w:val="00F24E46"/>
    <w:rsid w:val="00F26074"/>
    <w:rsid w:val="00F266CB"/>
    <w:rsid w:val="00F26898"/>
    <w:rsid w:val="00F277D4"/>
    <w:rsid w:val="00F306F7"/>
    <w:rsid w:val="00F31F26"/>
    <w:rsid w:val="00F3247C"/>
    <w:rsid w:val="00F34251"/>
    <w:rsid w:val="00F34353"/>
    <w:rsid w:val="00F34E35"/>
    <w:rsid w:val="00F356E3"/>
    <w:rsid w:val="00F3728A"/>
    <w:rsid w:val="00F37564"/>
    <w:rsid w:val="00F4059E"/>
    <w:rsid w:val="00F41685"/>
    <w:rsid w:val="00F45CE3"/>
    <w:rsid w:val="00F4651B"/>
    <w:rsid w:val="00F46938"/>
    <w:rsid w:val="00F46A24"/>
    <w:rsid w:val="00F55178"/>
    <w:rsid w:val="00F56890"/>
    <w:rsid w:val="00F56B64"/>
    <w:rsid w:val="00F576A5"/>
    <w:rsid w:val="00F57F91"/>
    <w:rsid w:val="00F60005"/>
    <w:rsid w:val="00F67FD7"/>
    <w:rsid w:val="00F71B08"/>
    <w:rsid w:val="00F728BA"/>
    <w:rsid w:val="00F7481A"/>
    <w:rsid w:val="00F81780"/>
    <w:rsid w:val="00F83648"/>
    <w:rsid w:val="00F91BDB"/>
    <w:rsid w:val="00F924C4"/>
    <w:rsid w:val="00F934C6"/>
    <w:rsid w:val="00F93933"/>
    <w:rsid w:val="00F9786D"/>
    <w:rsid w:val="00F97F8B"/>
    <w:rsid w:val="00FA721C"/>
    <w:rsid w:val="00FB0869"/>
    <w:rsid w:val="00FB0B14"/>
    <w:rsid w:val="00FB2F81"/>
    <w:rsid w:val="00FB46F8"/>
    <w:rsid w:val="00FB5558"/>
    <w:rsid w:val="00FB6007"/>
    <w:rsid w:val="00FC03B3"/>
    <w:rsid w:val="00FC0943"/>
    <w:rsid w:val="00FC4962"/>
    <w:rsid w:val="00FD4C39"/>
    <w:rsid w:val="00FD68EB"/>
    <w:rsid w:val="00FD7B4F"/>
    <w:rsid w:val="00FE1230"/>
    <w:rsid w:val="00FE1639"/>
    <w:rsid w:val="00FF0C70"/>
    <w:rsid w:val="00FF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strokecolor="none [3213]"/>
    </o:shapedefaults>
    <o:shapelayout v:ext="edit">
      <o:idmap v:ext="edit" data="1"/>
    </o:shapelayout>
  </w:shapeDefaults>
  <w:decimalSymbol w:val="."/>
  <w:listSeparator w:val=","/>
  <w14:docId w14:val="3A8FC893"/>
  <w15:docId w15:val="{F757CCD6-25B7-4116-8647-3BD9BE7E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87451"/>
    <w:pPr>
      <w:tabs>
        <w:tab w:val="right" w:leader="dot" w:pos="9350"/>
      </w:tabs>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indent"/>
    <w:next w:val="Normal"/>
    <w:uiPriority w:val="99"/>
    <w:rsid w:val="00B424B6"/>
  </w:style>
  <w:style w:type="paragraph" w:styleId="BalloonText">
    <w:name w:val="Balloon Text"/>
    <w:basedOn w:val="Normal"/>
    <w:link w:val="BalloonTextChar"/>
    <w:rsid w:val="000846FD"/>
    <w:pPr>
      <w:spacing w:line="240" w:lineRule="auto"/>
    </w:pPr>
    <w:rPr>
      <w:rFonts w:ascii="Lucida Grande" w:hAnsi="Lucida Grande" w:cs="Lucida Grande"/>
      <w:sz w:val="18"/>
      <w:szCs w:val="18"/>
    </w:rPr>
  </w:style>
  <w:style w:type="character" w:customStyle="1" w:styleId="BalloonTextChar">
    <w:name w:val="Balloon Text Char"/>
    <w:link w:val="BalloonText"/>
    <w:rsid w:val="000846FD"/>
    <w:rPr>
      <w:rFonts w:ascii="Lucida Grande" w:hAnsi="Lucida Grande" w:cs="Lucida Grande"/>
      <w:sz w:val="18"/>
      <w:szCs w:val="18"/>
    </w:rPr>
  </w:style>
  <w:style w:type="character" w:styleId="FollowedHyperlink">
    <w:name w:val="FollowedHyperlink"/>
    <w:rsid w:val="00595DD7"/>
    <w:rPr>
      <w:color w:val="800080"/>
      <w:u w:val="single"/>
    </w:rPr>
  </w:style>
  <w:style w:type="character" w:styleId="PageNumber">
    <w:name w:val="page number"/>
    <w:rsid w:val="002F2D39"/>
  </w:style>
  <w:style w:type="table" w:styleId="TableList1">
    <w:name w:val="Table List 1"/>
    <w:basedOn w:val="TableNormal"/>
    <w:rsid w:val="001F77B7"/>
    <w:pPr>
      <w:spacing w:line="480" w:lineRule="auto"/>
      <w:ind w:firstLine="7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Grid8">
    <w:name w:val="Table Grid 8"/>
    <w:basedOn w:val="TableNormal"/>
    <w:rsid w:val="001F77B7"/>
    <w:pPr>
      <w:spacing w:line="480" w:lineRule="auto"/>
      <w:ind w:firstLine="7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Professional">
    <w:name w:val="Table Professional"/>
    <w:basedOn w:val="TableNormal"/>
    <w:rsid w:val="001F77B7"/>
    <w:pPr>
      <w:spacing w:line="48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8959">
      <w:bodyDiv w:val="1"/>
      <w:marLeft w:val="0"/>
      <w:marRight w:val="0"/>
      <w:marTop w:val="0"/>
      <w:marBottom w:val="0"/>
      <w:divBdr>
        <w:top w:val="none" w:sz="0" w:space="0" w:color="auto"/>
        <w:left w:val="none" w:sz="0" w:space="0" w:color="auto"/>
        <w:bottom w:val="none" w:sz="0" w:space="0" w:color="auto"/>
        <w:right w:val="none" w:sz="0" w:space="0" w:color="auto"/>
      </w:divBdr>
    </w:div>
    <w:div w:id="90006231">
      <w:bodyDiv w:val="1"/>
      <w:marLeft w:val="0"/>
      <w:marRight w:val="0"/>
      <w:marTop w:val="0"/>
      <w:marBottom w:val="0"/>
      <w:divBdr>
        <w:top w:val="none" w:sz="0" w:space="0" w:color="auto"/>
        <w:left w:val="none" w:sz="0" w:space="0" w:color="auto"/>
        <w:bottom w:val="none" w:sz="0" w:space="0" w:color="auto"/>
        <w:right w:val="none" w:sz="0" w:space="0" w:color="auto"/>
      </w:divBdr>
    </w:div>
    <w:div w:id="233439892">
      <w:bodyDiv w:val="1"/>
      <w:marLeft w:val="0"/>
      <w:marRight w:val="0"/>
      <w:marTop w:val="0"/>
      <w:marBottom w:val="0"/>
      <w:divBdr>
        <w:top w:val="none" w:sz="0" w:space="0" w:color="auto"/>
        <w:left w:val="none" w:sz="0" w:space="0" w:color="auto"/>
        <w:bottom w:val="none" w:sz="0" w:space="0" w:color="auto"/>
        <w:right w:val="none" w:sz="0" w:space="0" w:color="auto"/>
      </w:divBdr>
    </w:div>
    <w:div w:id="275143101">
      <w:bodyDiv w:val="1"/>
      <w:marLeft w:val="0"/>
      <w:marRight w:val="0"/>
      <w:marTop w:val="0"/>
      <w:marBottom w:val="0"/>
      <w:divBdr>
        <w:top w:val="none" w:sz="0" w:space="0" w:color="auto"/>
        <w:left w:val="none" w:sz="0" w:space="0" w:color="auto"/>
        <w:bottom w:val="none" w:sz="0" w:space="0" w:color="auto"/>
        <w:right w:val="none" w:sz="0" w:space="0" w:color="auto"/>
      </w:divBdr>
    </w:div>
    <w:div w:id="277300024">
      <w:bodyDiv w:val="1"/>
      <w:marLeft w:val="0"/>
      <w:marRight w:val="0"/>
      <w:marTop w:val="0"/>
      <w:marBottom w:val="0"/>
      <w:divBdr>
        <w:top w:val="none" w:sz="0" w:space="0" w:color="auto"/>
        <w:left w:val="none" w:sz="0" w:space="0" w:color="auto"/>
        <w:bottom w:val="none" w:sz="0" w:space="0" w:color="auto"/>
        <w:right w:val="none" w:sz="0" w:space="0" w:color="auto"/>
      </w:divBdr>
    </w:div>
    <w:div w:id="320737877">
      <w:bodyDiv w:val="1"/>
      <w:marLeft w:val="0"/>
      <w:marRight w:val="0"/>
      <w:marTop w:val="0"/>
      <w:marBottom w:val="0"/>
      <w:divBdr>
        <w:top w:val="none" w:sz="0" w:space="0" w:color="auto"/>
        <w:left w:val="none" w:sz="0" w:space="0" w:color="auto"/>
        <w:bottom w:val="none" w:sz="0" w:space="0" w:color="auto"/>
        <w:right w:val="none" w:sz="0" w:space="0" w:color="auto"/>
      </w:divBdr>
    </w:div>
    <w:div w:id="331103141">
      <w:bodyDiv w:val="1"/>
      <w:marLeft w:val="0"/>
      <w:marRight w:val="0"/>
      <w:marTop w:val="0"/>
      <w:marBottom w:val="0"/>
      <w:divBdr>
        <w:top w:val="none" w:sz="0" w:space="0" w:color="auto"/>
        <w:left w:val="none" w:sz="0" w:space="0" w:color="auto"/>
        <w:bottom w:val="none" w:sz="0" w:space="0" w:color="auto"/>
        <w:right w:val="none" w:sz="0" w:space="0" w:color="auto"/>
      </w:divBdr>
    </w:div>
    <w:div w:id="378941958">
      <w:bodyDiv w:val="1"/>
      <w:marLeft w:val="0"/>
      <w:marRight w:val="0"/>
      <w:marTop w:val="0"/>
      <w:marBottom w:val="0"/>
      <w:divBdr>
        <w:top w:val="none" w:sz="0" w:space="0" w:color="auto"/>
        <w:left w:val="none" w:sz="0" w:space="0" w:color="auto"/>
        <w:bottom w:val="none" w:sz="0" w:space="0" w:color="auto"/>
        <w:right w:val="none" w:sz="0" w:space="0" w:color="auto"/>
      </w:divBdr>
    </w:div>
    <w:div w:id="430051846">
      <w:bodyDiv w:val="1"/>
      <w:marLeft w:val="0"/>
      <w:marRight w:val="0"/>
      <w:marTop w:val="0"/>
      <w:marBottom w:val="0"/>
      <w:divBdr>
        <w:top w:val="none" w:sz="0" w:space="0" w:color="auto"/>
        <w:left w:val="none" w:sz="0" w:space="0" w:color="auto"/>
        <w:bottom w:val="none" w:sz="0" w:space="0" w:color="auto"/>
        <w:right w:val="none" w:sz="0" w:space="0" w:color="auto"/>
      </w:divBdr>
    </w:div>
    <w:div w:id="537551393">
      <w:bodyDiv w:val="1"/>
      <w:marLeft w:val="0"/>
      <w:marRight w:val="0"/>
      <w:marTop w:val="0"/>
      <w:marBottom w:val="0"/>
      <w:divBdr>
        <w:top w:val="none" w:sz="0" w:space="0" w:color="auto"/>
        <w:left w:val="none" w:sz="0" w:space="0" w:color="auto"/>
        <w:bottom w:val="none" w:sz="0" w:space="0" w:color="auto"/>
        <w:right w:val="none" w:sz="0" w:space="0" w:color="auto"/>
      </w:divBdr>
    </w:div>
    <w:div w:id="549077412">
      <w:bodyDiv w:val="1"/>
      <w:marLeft w:val="0"/>
      <w:marRight w:val="0"/>
      <w:marTop w:val="0"/>
      <w:marBottom w:val="0"/>
      <w:divBdr>
        <w:top w:val="none" w:sz="0" w:space="0" w:color="auto"/>
        <w:left w:val="none" w:sz="0" w:space="0" w:color="auto"/>
        <w:bottom w:val="none" w:sz="0" w:space="0" w:color="auto"/>
        <w:right w:val="none" w:sz="0" w:space="0" w:color="auto"/>
      </w:divBdr>
    </w:div>
    <w:div w:id="559631341">
      <w:bodyDiv w:val="1"/>
      <w:marLeft w:val="0"/>
      <w:marRight w:val="0"/>
      <w:marTop w:val="0"/>
      <w:marBottom w:val="0"/>
      <w:divBdr>
        <w:top w:val="none" w:sz="0" w:space="0" w:color="auto"/>
        <w:left w:val="none" w:sz="0" w:space="0" w:color="auto"/>
        <w:bottom w:val="none" w:sz="0" w:space="0" w:color="auto"/>
        <w:right w:val="none" w:sz="0" w:space="0" w:color="auto"/>
      </w:divBdr>
    </w:div>
    <w:div w:id="662047949">
      <w:bodyDiv w:val="1"/>
      <w:marLeft w:val="0"/>
      <w:marRight w:val="0"/>
      <w:marTop w:val="0"/>
      <w:marBottom w:val="0"/>
      <w:divBdr>
        <w:top w:val="none" w:sz="0" w:space="0" w:color="auto"/>
        <w:left w:val="none" w:sz="0" w:space="0" w:color="auto"/>
        <w:bottom w:val="none" w:sz="0" w:space="0" w:color="auto"/>
        <w:right w:val="none" w:sz="0" w:space="0" w:color="auto"/>
      </w:divBdr>
    </w:div>
    <w:div w:id="736243442">
      <w:bodyDiv w:val="1"/>
      <w:marLeft w:val="0"/>
      <w:marRight w:val="0"/>
      <w:marTop w:val="0"/>
      <w:marBottom w:val="0"/>
      <w:divBdr>
        <w:top w:val="none" w:sz="0" w:space="0" w:color="auto"/>
        <w:left w:val="none" w:sz="0" w:space="0" w:color="auto"/>
        <w:bottom w:val="none" w:sz="0" w:space="0" w:color="auto"/>
        <w:right w:val="none" w:sz="0" w:space="0" w:color="auto"/>
      </w:divBdr>
    </w:div>
    <w:div w:id="742025093">
      <w:bodyDiv w:val="1"/>
      <w:marLeft w:val="0"/>
      <w:marRight w:val="0"/>
      <w:marTop w:val="0"/>
      <w:marBottom w:val="0"/>
      <w:divBdr>
        <w:top w:val="none" w:sz="0" w:space="0" w:color="auto"/>
        <w:left w:val="none" w:sz="0" w:space="0" w:color="auto"/>
        <w:bottom w:val="none" w:sz="0" w:space="0" w:color="auto"/>
        <w:right w:val="none" w:sz="0" w:space="0" w:color="auto"/>
      </w:divBdr>
    </w:div>
    <w:div w:id="1027943875">
      <w:bodyDiv w:val="1"/>
      <w:marLeft w:val="0"/>
      <w:marRight w:val="0"/>
      <w:marTop w:val="0"/>
      <w:marBottom w:val="0"/>
      <w:divBdr>
        <w:top w:val="none" w:sz="0" w:space="0" w:color="auto"/>
        <w:left w:val="none" w:sz="0" w:space="0" w:color="auto"/>
        <w:bottom w:val="none" w:sz="0" w:space="0" w:color="auto"/>
        <w:right w:val="none" w:sz="0" w:space="0" w:color="auto"/>
      </w:divBdr>
    </w:div>
    <w:div w:id="1099257423">
      <w:bodyDiv w:val="1"/>
      <w:marLeft w:val="0"/>
      <w:marRight w:val="0"/>
      <w:marTop w:val="0"/>
      <w:marBottom w:val="0"/>
      <w:divBdr>
        <w:top w:val="none" w:sz="0" w:space="0" w:color="auto"/>
        <w:left w:val="none" w:sz="0" w:space="0" w:color="auto"/>
        <w:bottom w:val="none" w:sz="0" w:space="0" w:color="auto"/>
        <w:right w:val="none" w:sz="0" w:space="0" w:color="auto"/>
      </w:divBdr>
    </w:div>
    <w:div w:id="1213806956">
      <w:bodyDiv w:val="1"/>
      <w:marLeft w:val="0"/>
      <w:marRight w:val="0"/>
      <w:marTop w:val="0"/>
      <w:marBottom w:val="0"/>
      <w:divBdr>
        <w:top w:val="none" w:sz="0" w:space="0" w:color="auto"/>
        <w:left w:val="none" w:sz="0" w:space="0" w:color="auto"/>
        <w:bottom w:val="none" w:sz="0" w:space="0" w:color="auto"/>
        <w:right w:val="none" w:sz="0" w:space="0" w:color="auto"/>
      </w:divBdr>
    </w:div>
    <w:div w:id="1234389541">
      <w:bodyDiv w:val="1"/>
      <w:marLeft w:val="0"/>
      <w:marRight w:val="0"/>
      <w:marTop w:val="0"/>
      <w:marBottom w:val="0"/>
      <w:divBdr>
        <w:top w:val="none" w:sz="0" w:space="0" w:color="auto"/>
        <w:left w:val="none" w:sz="0" w:space="0" w:color="auto"/>
        <w:bottom w:val="none" w:sz="0" w:space="0" w:color="auto"/>
        <w:right w:val="none" w:sz="0" w:space="0" w:color="auto"/>
      </w:divBdr>
    </w:div>
    <w:div w:id="1330208334">
      <w:bodyDiv w:val="1"/>
      <w:marLeft w:val="0"/>
      <w:marRight w:val="0"/>
      <w:marTop w:val="0"/>
      <w:marBottom w:val="0"/>
      <w:divBdr>
        <w:top w:val="none" w:sz="0" w:space="0" w:color="auto"/>
        <w:left w:val="none" w:sz="0" w:space="0" w:color="auto"/>
        <w:bottom w:val="none" w:sz="0" w:space="0" w:color="auto"/>
        <w:right w:val="none" w:sz="0" w:space="0" w:color="auto"/>
      </w:divBdr>
    </w:div>
    <w:div w:id="1579899126">
      <w:bodyDiv w:val="1"/>
      <w:marLeft w:val="0"/>
      <w:marRight w:val="0"/>
      <w:marTop w:val="0"/>
      <w:marBottom w:val="0"/>
      <w:divBdr>
        <w:top w:val="none" w:sz="0" w:space="0" w:color="auto"/>
        <w:left w:val="none" w:sz="0" w:space="0" w:color="auto"/>
        <w:bottom w:val="none" w:sz="0" w:space="0" w:color="auto"/>
        <w:right w:val="none" w:sz="0" w:space="0" w:color="auto"/>
      </w:divBdr>
    </w:div>
    <w:div w:id="1581138586">
      <w:bodyDiv w:val="1"/>
      <w:marLeft w:val="0"/>
      <w:marRight w:val="0"/>
      <w:marTop w:val="0"/>
      <w:marBottom w:val="0"/>
      <w:divBdr>
        <w:top w:val="none" w:sz="0" w:space="0" w:color="auto"/>
        <w:left w:val="none" w:sz="0" w:space="0" w:color="auto"/>
        <w:bottom w:val="none" w:sz="0" w:space="0" w:color="auto"/>
        <w:right w:val="none" w:sz="0" w:space="0" w:color="auto"/>
      </w:divBdr>
    </w:div>
    <w:div w:id="1603564906">
      <w:bodyDiv w:val="1"/>
      <w:marLeft w:val="0"/>
      <w:marRight w:val="0"/>
      <w:marTop w:val="0"/>
      <w:marBottom w:val="0"/>
      <w:divBdr>
        <w:top w:val="none" w:sz="0" w:space="0" w:color="auto"/>
        <w:left w:val="none" w:sz="0" w:space="0" w:color="auto"/>
        <w:bottom w:val="none" w:sz="0" w:space="0" w:color="auto"/>
        <w:right w:val="none" w:sz="0" w:space="0" w:color="auto"/>
      </w:divBdr>
    </w:div>
    <w:div w:id="1677461156">
      <w:bodyDiv w:val="1"/>
      <w:marLeft w:val="0"/>
      <w:marRight w:val="0"/>
      <w:marTop w:val="0"/>
      <w:marBottom w:val="0"/>
      <w:divBdr>
        <w:top w:val="none" w:sz="0" w:space="0" w:color="auto"/>
        <w:left w:val="none" w:sz="0" w:space="0" w:color="auto"/>
        <w:bottom w:val="none" w:sz="0" w:space="0" w:color="auto"/>
        <w:right w:val="none" w:sz="0" w:space="0" w:color="auto"/>
      </w:divBdr>
    </w:div>
    <w:div w:id="1862892184">
      <w:bodyDiv w:val="1"/>
      <w:marLeft w:val="0"/>
      <w:marRight w:val="0"/>
      <w:marTop w:val="0"/>
      <w:marBottom w:val="0"/>
      <w:divBdr>
        <w:top w:val="none" w:sz="0" w:space="0" w:color="auto"/>
        <w:left w:val="none" w:sz="0" w:space="0" w:color="auto"/>
        <w:bottom w:val="none" w:sz="0" w:space="0" w:color="auto"/>
        <w:right w:val="none" w:sz="0" w:space="0" w:color="auto"/>
      </w:divBdr>
    </w:div>
    <w:div w:id="210976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ensus.gov/prod/2012pubs/p70-131.pdf" TargetMode="External"/><Relationship Id="rId18" Type="http://schemas.openxmlformats.org/officeDocument/2006/relationships/hyperlink" Target="http://www.healthywomen.org/content/article/preventive-health-screenings-women" TargetMode="External"/><Relationship Id="rId3" Type="http://schemas.openxmlformats.org/officeDocument/2006/relationships/styles" Target="styles.xml"/><Relationship Id="rId21" Type="http://schemas.openxmlformats.org/officeDocument/2006/relationships/hyperlink" Target="http://www.uspreventiveservicestaskforce.org/breastcancer.htm" TargetMode="External"/><Relationship Id="rId7" Type="http://schemas.openxmlformats.org/officeDocument/2006/relationships/endnotes" Target="endnotes.xml"/><Relationship Id="rId12" Type="http://schemas.openxmlformats.org/officeDocument/2006/relationships/hyperlink" Target="http://www.cancer.org/cancer/breastcancer/detailedguide/breast-cancer-key-statistics" TargetMode="External"/><Relationship Id="rId17" Type="http://schemas.openxmlformats.org/officeDocument/2006/relationships/hyperlink" Target="http://digitalcommons.ilr.cornell.edu/cgi/viewcontent.cgi?article=1561&amp;context=gladnetcolle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c.gov/pcd/issues/2014/pdf/13_0251.pdf" TargetMode="External"/><Relationship Id="rId20" Type="http://schemas.openxmlformats.org/officeDocument/2006/relationships/hyperlink" Target="http://www.uspreventiveservicestaskforce.org/uspstf/uspsstd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org/cancer/cervicalcancer/detailedguide/cervical-cancer-key-statistic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dc.gov/nchs/fastats/disable.htm" TargetMode="External"/><Relationship Id="rId23" Type="http://schemas.openxmlformats.org/officeDocument/2006/relationships/hyperlink" Target="http://www.who.int/topics/reproductive_health/en/" TargetMode="External"/><Relationship Id="rId10" Type="http://schemas.openxmlformats.org/officeDocument/2006/relationships/footer" Target="footer3.xml"/><Relationship Id="rId19" Type="http://schemas.openxmlformats.org/officeDocument/2006/relationships/hyperlink" Target="http://www.uspreventiveservicestaskforce.org/uspstf/uspschlm.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dc.gov/ncbddd/disabilityandhealth/data.html" TargetMode="External"/><Relationship Id="rId22" Type="http://schemas.openxmlformats.org/officeDocument/2006/relationships/hyperlink" Target="http://www.uspreventiveservicestaskforce.org/uspstf/uspscerv.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7302-90F8-4666-A8DB-A2CC822E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356</TotalTime>
  <Pages>52</Pages>
  <Words>10570</Words>
  <Characters>65372</Characters>
  <Application>Microsoft Office Word</Application>
  <DocSecurity>0</DocSecurity>
  <Lines>1556</Lines>
  <Paragraphs>531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75411</CharactersWithSpaces>
  <SharedDoc>false</SharedDoc>
  <HLinks>
    <vt:vector size="198" baseType="variant">
      <vt:variant>
        <vt:i4>4587619</vt:i4>
      </vt:variant>
      <vt:variant>
        <vt:i4>225</vt:i4>
      </vt:variant>
      <vt:variant>
        <vt:i4>0</vt:i4>
      </vt:variant>
      <vt:variant>
        <vt:i4>5</vt:i4>
      </vt:variant>
      <vt:variant>
        <vt:lpwstr>http://www.who.int/topics/reproductive_health/en/</vt:lpwstr>
      </vt:variant>
      <vt:variant>
        <vt:lpwstr/>
      </vt:variant>
      <vt:variant>
        <vt:i4>1638476</vt:i4>
      </vt:variant>
      <vt:variant>
        <vt:i4>222</vt:i4>
      </vt:variant>
      <vt:variant>
        <vt:i4>0</vt:i4>
      </vt:variant>
      <vt:variant>
        <vt:i4>5</vt:i4>
      </vt:variant>
      <vt:variant>
        <vt:lpwstr>http://www.uspreventiveservicestaskforce.org/breastcancer.htm</vt:lpwstr>
      </vt:variant>
      <vt:variant>
        <vt:lpwstr/>
      </vt:variant>
      <vt:variant>
        <vt:i4>1507355</vt:i4>
      </vt:variant>
      <vt:variant>
        <vt:i4>219</vt:i4>
      </vt:variant>
      <vt:variant>
        <vt:i4>0</vt:i4>
      </vt:variant>
      <vt:variant>
        <vt:i4>5</vt:i4>
      </vt:variant>
      <vt:variant>
        <vt:lpwstr>http://www.uspreventiveservicestaskforce.org/uspstf/uspscerv.htm</vt:lpwstr>
      </vt:variant>
      <vt:variant>
        <vt:lpwstr/>
      </vt:variant>
      <vt:variant>
        <vt:i4>6488113</vt:i4>
      </vt:variant>
      <vt:variant>
        <vt:i4>216</vt:i4>
      </vt:variant>
      <vt:variant>
        <vt:i4>0</vt:i4>
      </vt:variant>
      <vt:variant>
        <vt:i4>5</vt:i4>
      </vt:variant>
      <vt:variant>
        <vt:lpwstr>http://www.healthywomen.org/content/article/preventive-health-screenings-women</vt:lpwstr>
      </vt:variant>
      <vt:variant>
        <vt:lpwstr/>
      </vt:variant>
      <vt:variant>
        <vt:i4>4390925</vt:i4>
      </vt:variant>
      <vt:variant>
        <vt:i4>213</vt:i4>
      </vt:variant>
      <vt:variant>
        <vt:i4>0</vt:i4>
      </vt:variant>
      <vt:variant>
        <vt:i4>5</vt:i4>
      </vt:variant>
      <vt:variant>
        <vt:lpwstr>http://digitalcommons.ilr.cornell.edu/cgi/viewcontent.cgi?article=1561&amp;context=gladnetcollect</vt:lpwstr>
      </vt:variant>
      <vt:variant>
        <vt:lpwstr/>
      </vt:variant>
      <vt:variant>
        <vt:i4>1507448</vt:i4>
      </vt:variant>
      <vt:variant>
        <vt:i4>210</vt:i4>
      </vt:variant>
      <vt:variant>
        <vt:i4>0</vt:i4>
      </vt:variant>
      <vt:variant>
        <vt:i4>5</vt:i4>
      </vt:variant>
      <vt:variant>
        <vt:lpwstr>http://www.cdc.gov/pcd/issues/2014/pdf/13_0251.pdf</vt:lpwstr>
      </vt:variant>
      <vt:variant>
        <vt:lpwstr/>
      </vt:variant>
      <vt:variant>
        <vt:i4>6488117</vt:i4>
      </vt:variant>
      <vt:variant>
        <vt:i4>207</vt:i4>
      </vt:variant>
      <vt:variant>
        <vt:i4>0</vt:i4>
      </vt:variant>
      <vt:variant>
        <vt:i4>5</vt:i4>
      </vt:variant>
      <vt:variant>
        <vt:lpwstr>http://www.cdc.gov/nchs/fastats/disable.htm</vt:lpwstr>
      </vt:variant>
      <vt:variant>
        <vt:lpwstr/>
      </vt:variant>
      <vt:variant>
        <vt:i4>3473530</vt:i4>
      </vt:variant>
      <vt:variant>
        <vt:i4>204</vt:i4>
      </vt:variant>
      <vt:variant>
        <vt:i4>0</vt:i4>
      </vt:variant>
      <vt:variant>
        <vt:i4>5</vt:i4>
      </vt:variant>
      <vt:variant>
        <vt:lpwstr>http://www.cdc.gov/ncbddd/disabilityandhealth/data.html</vt:lpwstr>
      </vt:variant>
      <vt:variant>
        <vt:lpwstr/>
      </vt:variant>
      <vt:variant>
        <vt:i4>7733280</vt:i4>
      </vt:variant>
      <vt:variant>
        <vt:i4>201</vt:i4>
      </vt:variant>
      <vt:variant>
        <vt:i4>0</vt:i4>
      </vt:variant>
      <vt:variant>
        <vt:i4>5</vt:i4>
      </vt:variant>
      <vt:variant>
        <vt:lpwstr>http://www.census.gov/prod/2012pubs/p70-131.pdf</vt:lpwstr>
      </vt:variant>
      <vt:variant>
        <vt:lpwstr/>
      </vt:variant>
      <vt:variant>
        <vt:i4>4325464</vt:i4>
      </vt:variant>
      <vt:variant>
        <vt:i4>198</vt:i4>
      </vt:variant>
      <vt:variant>
        <vt:i4>0</vt:i4>
      </vt:variant>
      <vt:variant>
        <vt:i4>5</vt:i4>
      </vt:variant>
      <vt:variant>
        <vt:lpwstr>http://www.cancer.org/cancer/breastcancer/detailedguide/breast-cancer-key-statistics</vt:lpwstr>
      </vt:variant>
      <vt:variant>
        <vt:lpwstr/>
      </vt:variant>
      <vt:variant>
        <vt:i4>5505102</vt:i4>
      </vt:variant>
      <vt:variant>
        <vt:i4>195</vt:i4>
      </vt:variant>
      <vt:variant>
        <vt:i4>0</vt:i4>
      </vt:variant>
      <vt:variant>
        <vt:i4>5</vt:i4>
      </vt:variant>
      <vt:variant>
        <vt:lpwstr>http://www.cancer.org/cancer/cervicalcancer/detailedguide/cervical-cancer-key-statistics</vt:lpwstr>
      </vt:variant>
      <vt:variant>
        <vt:lpwstr/>
      </vt:variant>
      <vt:variant>
        <vt:i4>1376316</vt:i4>
      </vt:variant>
      <vt:variant>
        <vt:i4>128</vt:i4>
      </vt:variant>
      <vt:variant>
        <vt:i4>0</vt:i4>
      </vt:variant>
      <vt:variant>
        <vt:i4>5</vt:i4>
      </vt:variant>
      <vt:variant>
        <vt:lpwstr/>
      </vt:variant>
      <vt:variant>
        <vt:lpwstr>_Toc384891234</vt:lpwstr>
      </vt:variant>
      <vt:variant>
        <vt:i4>1376316</vt:i4>
      </vt:variant>
      <vt:variant>
        <vt:i4>122</vt:i4>
      </vt:variant>
      <vt:variant>
        <vt:i4>0</vt:i4>
      </vt:variant>
      <vt:variant>
        <vt:i4>5</vt:i4>
      </vt:variant>
      <vt:variant>
        <vt:lpwstr/>
      </vt:variant>
      <vt:variant>
        <vt:lpwstr>_Toc384891233</vt:lpwstr>
      </vt:variant>
      <vt:variant>
        <vt:i4>1376316</vt:i4>
      </vt:variant>
      <vt:variant>
        <vt:i4>116</vt:i4>
      </vt:variant>
      <vt:variant>
        <vt:i4>0</vt:i4>
      </vt:variant>
      <vt:variant>
        <vt:i4>5</vt:i4>
      </vt:variant>
      <vt:variant>
        <vt:lpwstr/>
      </vt:variant>
      <vt:variant>
        <vt:lpwstr>_Toc384891232</vt:lpwstr>
      </vt:variant>
      <vt:variant>
        <vt:i4>1376316</vt:i4>
      </vt:variant>
      <vt:variant>
        <vt:i4>110</vt:i4>
      </vt:variant>
      <vt:variant>
        <vt:i4>0</vt:i4>
      </vt:variant>
      <vt:variant>
        <vt:i4>5</vt:i4>
      </vt:variant>
      <vt:variant>
        <vt:lpwstr/>
      </vt:variant>
      <vt:variant>
        <vt:lpwstr>_Toc384891231</vt:lpwstr>
      </vt:variant>
      <vt:variant>
        <vt:i4>1376316</vt:i4>
      </vt:variant>
      <vt:variant>
        <vt:i4>104</vt:i4>
      </vt:variant>
      <vt:variant>
        <vt:i4>0</vt:i4>
      </vt:variant>
      <vt:variant>
        <vt:i4>5</vt:i4>
      </vt:variant>
      <vt:variant>
        <vt:lpwstr/>
      </vt:variant>
      <vt:variant>
        <vt:lpwstr>_Toc384891230</vt:lpwstr>
      </vt:variant>
      <vt:variant>
        <vt:i4>1310780</vt:i4>
      </vt:variant>
      <vt:variant>
        <vt:i4>98</vt:i4>
      </vt:variant>
      <vt:variant>
        <vt:i4>0</vt:i4>
      </vt:variant>
      <vt:variant>
        <vt:i4>5</vt:i4>
      </vt:variant>
      <vt:variant>
        <vt:lpwstr/>
      </vt:variant>
      <vt:variant>
        <vt:lpwstr>_Toc384891229</vt:lpwstr>
      </vt:variant>
      <vt:variant>
        <vt:i4>1310780</vt:i4>
      </vt:variant>
      <vt:variant>
        <vt:i4>92</vt:i4>
      </vt:variant>
      <vt:variant>
        <vt:i4>0</vt:i4>
      </vt:variant>
      <vt:variant>
        <vt:i4>5</vt:i4>
      </vt:variant>
      <vt:variant>
        <vt:lpwstr/>
      </vt:variant>
      <vt:variant>
        <vt:lpwstr>_Toc384891228</vt:lpwstr>
      </vt:variant>
      <vt:variant>
        <vt:i4>1310780</vt:i4>
      </vt:variant>
      <vt:variant>
        <vt:i4>86</vt:i4>
      </vt:variant>
      <vt:variant>
        <vt:i4>0</vt:i4>
      </vt:variant>
      <vt:variant>
        <vt:i4>5</vt:i4>
      </vt:variant>
      <vt:variant>
        <vt:lpwstr/>
      </vt:variant>
      <vt:variant>
        <vt:lpwstr>_Toc384891227</vt:lpwstr>
      </vt:variant>
      <vt:variant>
        <vt:i4>1310780</vt:i4>
      </vt:variant>
      <vt:variant>
        <vt:i4>80</vt:i4>
      </vt:variant>
      <vt:variant>
        <vt:i4>0</vt:i4>
      </vt:variant>
      <vt:variant>
        <vt:i4>5</vt:i4>
      </vt:variant>
      <vt:variant>
        <vt:lpwstr/>
      </vt:variant>
      <vt:variant>
        <vt:lpwstr>_Toc384891226</vt:lpwstr>
      </vt:variant>
      <vt:variant>
        <vt:i4>1310780</vt:i4>
      </vt:variant>
      <vt:variant>
        <vt:i4>74</vt:i4>
      </vt:variant>
      <vt:variant>
        <vt:i4>0</vt:i4>
      </vt:variant>
      <vt:variant>
        <vt:i4>5</vt:i4>
      </vt:variant>
      <vt:variant>
        <vt:lpwstr/>
      </vt:variant>
      <vt:variant>
        <vt:lpwstr>_Toc384891225</vt:lpwstr>
      </vt:variant>
      <vt:variant>
        <vt:i4>1310780</vt:i4>
      </vt:variant>
      <vt:variant>
        <vt:i4>68</vt:i4>
      </vt:variant>
      <vt:variant>
        <vt:i4>0</vt:i4>
      </vt:variant>
      <vt:variant>
        <vt:i4>5</vt:i4>
      </vt:variant>
      <vt:variant>
        <vt:lpwstr/>
      </vt:variant>
      <vt:variant>
        <vt:lpwstr>_Toc384891224</vt:lpwstr>
      </vt:variant>
      <vt:variant>
        <vt:i4>1310780</vt:i4>
      </vt:variant>
      <vt:variant>
        <vt:i4>62</vt:i4>
      </vt:variant>
      <vt:variant>
        <vt:i4>0</vt:i4>
      </vt:variant>
      <vt:variant>
        <vt:i4>5</vt:i4>
      </vt:variant>
      <vt:variant>
        <vt:lpwstr/>
      </vt:variant>
      <vt:variant>
        <vt:lpwstr>_Toc384891223</vt:lpwstr>
      </vt:variant>
      <vt:variant>
        <vt:i4>1310780</vt:i4>
      </vt:variant>
      <vt:variant>
        <vt:i4>56</vt:i4>
      </vt:variant>
      <vt:variant>
        <vt:i4>0</vt:i4>
      </vt:variant>
      <vt:variant>
        <vt:i4>5</vt:i4>
      </vt:variant>
      <vt:variant>
        <vt:lpwstr/>
      </vt:variant>
      <vt:variant>
        <vt:lpwstr>_Toc384891222</vt:lpwstr>
      </vt:variant>
      <vt:variant>
        <vt:i4>1310780</vt:i4>
      </vt:variant>
      <vt:variant>
        <vt:i4>50</vt:i4>
      </vt:variant>
      <vt:variant>
        <vt:i4>0</vt:i4>
      </vt:variant>
      <vt:variant>
        <vt:i4>5</vt:i4>
      </vt:variant>
      <vt:variant>
        <vt:lpwstr/>
      </vt:variant>
      <vt:variant>
        <vt:lpwstr>_Toc384891221</vt:lpwstr>
      </vt:variant>
      <vt:variant>
        <vt:i4>1310780</vt:i4>
      </vt:variant>
      <vt:variant>
        <vt:i4>44</vt:i4>
      </vt:variant>
      <vt:variant>
        <vt:i4>0</vt:i4>
      </vt:variant>
      <vt:variant>
        <vt:i4>5</vt:i4>
      </vt:variant>
      <vt:variant>
        <vt:lpwstr/>
      </vt:variant>
      <vt:variant>
        <vt:lpwstr>_Toc384891220</vt:lpwstr>
      </vt:variant>
      <vt:variant>
        <vt:i4>1507388</vt:i4>
      </vt:variant>
      <vt:variant>
        <vt:i4>38</vt:i4>
      </vt:variant>
      <vt:variant>
        <vt:i4>0</vt:i4>
      </vt:variant>
      <vt:variant>
        <vt:i4>5</vt:i4>
      </vt:variant>
      <vt:variant>
        <vt:lpwstr/>
      </vt:variant>
      <vt:variant>
        <vt:lpwstr>_Toc384891219</vt:lpwstr>
      </vt:variant>
      <vt:variant>
        <vt:i4>1507388</vt:i4>
      </vt:variant>
      <vt:variant>
        <vt:i4>32</vt:i4>
      </vt:variant>
      <vt:variant>
        <vt:i4>0</vt:i4>
      </vt:variant>
      <vt:variant>
        <vt:i4>5</vt:i4>
      </vt:variant>
      <vt:variant>
        <vt:lpwstr/>
      </vt:variant>
      <vt:variant>
        <vt:lpwstr>_Toc384891218</vt:lpwstr>
      </vt:variant>
      <vt:variant>
        <vt:i4>1507388</vt:i4>
      </vt:variant>
      <vt:variant>
        <vt:i4>26</vt:i4>
      </vt:variant>
      <vt:variant>
        <vt:i4>0</vt:i4>
      </vt:variant>
      <vt:variant>
        <vt:i4>5</vt:i4>
      </vt:variant>
      <vt:variant>
        <vt:lpwstr/>
      </vt:variant>
      <vt:variant>
        <vt:lpwstr>_Toc384891217</vt:lpwstr>
      </vt:variant>
      <vt:variant>
        <vt:i4>1507388</vt:i4>
      </vt:variant>
      <vt:variant>
        <vt:i4>20</vt:i4>
      </vt:variant>
      <vt:variant>
        <vt:i4>0</vt:i4>
      </vt:variant>
      <vt:variant>
        <vt:i4>5</vt:i4>
      </vt:variant>
      <vt:variant>
        <vt:lpwstr/>
      </vt:variant>
      <vt:variant>
        <vt:lpwstr>_Toc384891216</vt:lpwstr>
      </vt:variant>
      <vt:variant>
        <vt:i4>1507388</vt:i4>
      </vt:variant>
      <vt:variant>
        <vt:i4>14</vt:i4>
      </vt:variant>
      <vt:variant>
        <vt:i4>0</vt:i4>
      </vt:variant>
      <vt:variant>
        <vt:i4>5</vt:i4>
      </vt:variant>
      <vt:variant>
        <vt:lpwstr/>
      </vt:variant>
      <vt:variant>
        <vt:lpwstr>_Toc384891215</vt:lpwstr>
      </vt:variant>
      <vt:variant>
        <vt:i4>1507388</vt:i4>
      </vt:variant>
      <vt:variant>
        <vt:i4>8</vt:i4>
      </vt:variant>
      <vt:variant>
        <vt:i4>0</vt:i4>
      </vt:variant>
      <vt:variant>
        <vt:i4>5</vt:i4>
      </vt:variant>
      <vt:variant>
        <vt:lpwstr/>
      </vt:variant>
      <vt:variant>
        <vt:lpwstr>_Toc384891214</vt:lpwstr>
      </vt:variant>
      <vt:variant>
        <vt:i4>1507388</vt:i4>
      </vt:variant>
      <vt:variant>
        <vt:i4>2</vt:i4>
      </vt:variant>
      <vt:variant>
        <vt:i4>0</vt:i4>
      </vt:variant>
      <vt:variant>
        <vt:i4>5</vt:i4>
      </vt:variant>
      <vt:variant>
        <vt:lpwstr/>
      </vt:variant>
      <vt:variant>
        <vt:lpwstr>_Toc384891213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Cowan, Ellyn Marie</cp:lastModifiedBy>
  <cp:revision>196</cp:revision>
  <cp:lastPrinted>2014-04-24T20:24:00Z</cp:lastPrinted>
  <dcterms:created xsi:type="dcterms:W3CDTF">2014-04-24T15:30:00Z</dcterms:created>
  <dcterms:modified xsi:type="dcterms:W3CDTF">2014-04-25T15:40:00Z</dcterms:modified>
</cp:coreProperties>
</file>