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03DDD5" w14:textId="77777777" w:rsidR="00B3737E" w:rsidRDefault="00B3737E" w:rsidP="00B3737E">
      <w:pPr>
        <w:spacing w:line="480" w:lineRule="auto"/>
        <w:rPr>
          <w:rFonts w:ascii="Times New Roman" w:hAnsi="Times New Roman" w:cs="Times New Roman"/>
        </w:rPr>
      </w:pPr>
      <w:r>
        <w:rPr>
          <w:rFonts w:ascii="Times New Roman" w:hAnsi="Times New Roman" w:cs="Times New Roman"/>
        </w:rPr>
        <w:t>Caroline Fazzini</w:t>
      </w:r>
    </w:p>
    <w:p w14:paraId="586207C6" w14:textId="7CBE2E23" w:rsidR="00B3737E" w:rsidRDefault="00456D86" w:rsidP="00B3737E">
      <w:pPr>
        <w:spacing w:line="480" w:lineRule="auto"/>
        <w:rPr>
          <w:rFonts w:ascii="Times New Roman" w:hAnsi="Times New Roman" w:cs="Times New Roman"/>
        </w:rPr>
      </w:pPr>
      <w:r>
        <w:rPr>
          <w:rFonts w:ascii="Times New Roman" w:hAnsi="Times New Roman" w:cs="Times New Roman"/>
        </w:rPr>
        <w:t>Assignment #2</w:t>
      </w:r>
    </w:p>
    <w:p w14:paraId="1AEFCDFD" w14:textId="26FCDCA4" w:rsidR="00456D86" w:rsidRDefault="00456D86" w:rsidP="00B3737E">
      <w:pPr>
        <w:spacing w:line="480" w:lineRule="auto"/>
        <w:rPr>
          <w:rFonts w:ascii="Times New Roman" w:hAnsi="Times New Roman" w:cs="Times New Roman"/>
        </w:rPr>
      </w:pPr>
      <w:r>
        <w:rPr>
          <w:rFonts w:ascii="Times New Roman" w:hAnsi="Times New Roman" w:cs="Times New Roman"/>
        </w:rPr>
        <w:t>ASRA- Living Map</w:t>
      </w:r>
    </w:p>
    <w:p w14:paraId="43D11723" w14:textId="77777777" w:rsidR="00B3737E" w:rsidRDefault="00B3737E" w:rsidP="00B3737E">
      <w:pPr>
        <w:spacing w:line="480" w:lineRule="auto"/>
        <w:rPr>
          <w:rFonts w:ascii="Times New Roman" w:hAnsi="Times New Roman" w:cs="Times New Roman"/>
        </w:rPr>
      </w:pPr>
      <w:r>
        <w:rPr>
          <w:rFonts w:ascii="Times New Roman" w:hAnsi="Times New Roman" w:cs="Times New Roman"/>
        </w:rPr>
        <w:t>28 April 2017</w:t>
      </w:r>
    </w:p>
    <w:p w14:paraId="47717C3F" w14:textId="1B72DAE5" w:rsidR="00B3737E" w:rsidRPr="00772DBC" w:rsidRDefault="00772DBC" w:rsidP="00772DBC">
      <w:pPr>
        <w:spacing w:line="480" w:lineRule="auto"/>
        <w:jc w:val="center"/>
        <w:rPr>
          <w:rFonts w:ascii="Times New Roman" w:eastAsia="Times New Roman" w:hAnsi="Times New Roman" w:cs="Times New Roman"/>
          <w:sz w:val="20"/>
          <w:szCs w:val="20"/>
        </w:rPr>
      </w:pPr>
      <w:r w:rsidRPr="00772DBC">
        <w:rPr>
          <w:rFonts w:ascii="Times New Roman" w:eastAsia="Times New Roman" w:hAnsi="Times New Roman" w:cs="Times New Roman"/>
          <w:color w:val="000000"/>
          <w:shd w:val="clear" w:color="auto" w:fill="FFFFFF"/>
        </w:rPr>
        <w:t>Materiality as Method: Communicating Through Form in Artists' Books</w:t>
      </w:r>
    </w:p>
    <w:p w14:paraId="7FB87750" w14:textId="77777777" w:rsidR="00A81310" w:rsidRDefault="00B3737E" w:rsidP="00772DBC">
      <w:pPr>
        <w:spacing w:line="480" w:lineRule="auto"/>
        <w:rPr>
          <w:rFonts w:ascii="Times New Roman" w:hAnsi="Times New Roman"/>
        </w:rPr>
      </w:pPr>
      <w:r>
        <w:rPr>
          <w:rFonts w:ascii="Times New Roman" w:hAnsi="Times New Roman" w:cs="Times New Roman"/>
        </w:rPr>
        <w:tab/>
      </w:r>
      <w:r w:rsidRPr="00B3737E">
        <w:rPr>
          <w:rFonts w:ascii="Times New Roman" w:hAnsi="Times New Roman"/>
        </w:rPr>
        <w:t>My interest in the relationship between the physical form of an object and meaning – particularly feminist narratives about materiality, gender and the body – has le</w:t>
      </w:r>
      <w:r>
        <w:rPr>
          <w:rFonts w:ascii="Times New Roman" w:hAnsi="Times New Roman"/>
        </w:rPr>
        <w:t xml:space="preserve">d me to my current project as an ASRA </w:t>
      </w:r>
      <w:r w:rsidRPr="00B3737E">
        <w:rPr>
          <w:rFonts w:ascii="Times New Roman" w:hAnsi="Times New Roman"/>
        </w:rPr>
        <w:t xml:space="preserve">recipient. This semester I have begun conducting my own primary research of the artists’ books in the Frick Fine Arts Library’s collection and have started comparing them with feminist periodicals from the Hillman Special Collections. </w:t>
      </w:r>
      <w:r w:rsidR="006E10A9" w:rsidRPr="006E10A9">
        <w:rPr>
          <w:rFonts w:ascii="Times New Roman" w:hAnsi="Times New Roman"/>
        </w:rPr>
        <w:t>Artists’ books are typically created in small editions and provide a relatively private and intimate viewing experience, whereas periodicals are intended for a wide public audience and are more publically declarative. I</w:t>
      </w:r>
      <w:r w:rsidR="000E61DE">
        <w:rPr>
          <w:rFonts w:ascii="Times New Roman" w:hAnsi="Times New Roman"/>
        </w:rPr>
        <w:t xml:space="preserve"> have begun to</w:t>
      </w:r>
      <w:r w:rsidR="006E10A9" w:rsidRPr="006E10A9">
        <w:rPr>
          <w:rFonts w:ascii="Times New Roman" w:hAnsi="Times New Roman"/>
        </w:rPr>
        <w:t xml:space="preserve"> examine the disparity that exists between these works’ projected audiences, which results in discrepancies in their materiality and content. </w:t>
      </w:r>
    </w:p>
    <w:p w14:paraId="5EF15CDE" w14:textId="62C627B4" w:rsidR="006E10A9" w:rsidRPr="004F0EF0" w:rsidRDefault="006E10A9" w:rsidP="00A81310">
      <w:pPr>
        <w:spacing w:line="480" w:lineRule="auto"/>
        <w:ind w:firstLine="720"/>
        <w:rPr>
          <w:rFonts w:ascii="Times New Roman" w:hAnsi="Times New Roman"/>
          <w:b/>
        </w:rPr>
      </w:pPr>
      <w:r w:rsidRPr="006E10A9">
        <w:rPr>
          <w:rFonts w:ascii="Times New Roman" w:hAnsi="Times New Roman"/>
        </w:rPr>
        <w:t xml:space="preserve">Projected audience is something that I take into consideration in my own work as an artist. This experience </w:t>
      </w:r>
      <w:r w:rsidR="005B1064">
        <w:rPr>
          <w:rFonts w:ascii="Times New Roman" w:hAnsi="Times New Roman"/>
        </w:rPr>
        <w:t>has helped me</w:t>
      </w:r>
      <w:r w:rsidRPr="006E10A9">
        <w:rPr>
          <w:rFonts w:ascii="Times New Roman" w:hAnsi="Times New Roman"/>
        </w:rPr>
        <w:t xml:space="preserve"> analyze the artists’ books from an informed perspective in terms of creative process and construction as well as how the books’ content manifests in certain design choices that may be aimed towards specific audiences. I am particularly interested in how both address feminist issues, yet with the potential to reach and influence different intended audiences due to the mode and media that are used. </w:t>
      </w:r>
      <w:r w:rsidR="004F0EF0">
        <w:rPr>
          <w:rFonts w:ascii="Times New Roman" w:eastAsia="Avenir Book" w:hAnsi="Times New Roman" w:cs="Times New Roman"/>
        </w:rPr>
        <w:t>Artists’ books as a medium have not received much scholarly attention. This is most likely due to the fact that the medium of artists’ bookmaking is relatively new, beginning in the early 20</w:t>
      </w:r>
      <w:r w:rsidR="004F0EF0" w:rsidRPr="00997081">
        <w:rPr>
          <w:rFonts w:ascii="Times New Roman" w:eastAsia="Avenir Book" w:hAnsi="Times New Roman" w:cs="Times New Roman"/>
          <w:vertAlign w:val="superscript"/>
        </w:rPr>
        <w:t>th</w:t>
      </w:r>
      <w:r w:rsidR="004F0EF0">
        <w:rPr>
          <w:rFonts w:ascii="Times New Roman" w:eastAsia="Avenir Book" w:hAnsi="Times New Roman" w:cs="Times New Roman"/>
        </w:rPr>
        <w:t xml:space="preserve"> century. I have not yet come across any </w:t>
      </w:r>
      <w:r w:rsidR="004F0EF0">
        <w:rPr>
          <w:rFonts w:ascii="Times New Roman" w:eastAsia="Avenir Book" w:hAnsi="Times New Roman" w:cs="Times New Roman"/>
        </w:rPr>
        <w:lastRenderedPageBreak/>
        <w:t>comparative research done on feminist artist books and periodicals from the perspective of a studio artist and therefore plan to fill that gap with my own research.</w:t>
      </w:r>
    </w:p>
    <w:p w14:paraId="3B67BA45" w14:textId="435135B3" w:rsidR="00801A5E" w:rsidRDefault="005B1064" w:rsidP="006E10A9">
      <w:pPr>
        <w:spacing w:line="480" w:lineRule="auto"/>
        <w:rPr>
          <w:rFonts w:ascii="Times New Roman" w:hAnsi="Times New Roman"/>
        </w:rPr>
      </w:pPr>
      <w:r>
        <w:rPr>
          <w:rFonts w:ascii="Times New Roman" w:hAnsi="Times New Roman"/>
        </w:rPr>
        <w:tab/>
        <w:t xml:space="preserve">My </w:t>
      </w:r>
      <w:r w:rsidR="00396413">
        <w:rPr>
          <w:rFonts w:ascii="Times New Roman" w:hAnsi="Times New Roman"/>
        </w:rPr>
        <w:t xml:space="preserve">own research </w:t>
      </w:r>
      <w:r>
        <w:rPr>
          <w:rFonts w:ascii="Times New Roman" w:hAnsi="Times New Roman"/>
        </w:rPr>
        <w:t>intentions for this semester were to use these past few months to conduct the foundational research for an art history honors thesis project, which I will undertake in the fall. My mentor</w:t>
      </w:r>
      <w:r w:rsidR="00C73046">
        <w:rPr>
          <w:rFonts w:ascii="Times New Roman" w:hAnsi="Times New Roman"/>
        </w:rPr>
        <w:t>, Dr. Gretchen Bender</w:t>
      </w:r>
      <w:r>
        <w:rPr>
          <w:rFonts w:ascii="Times New Roman" w:hAnsi="Times New Roman"/>
        </w:rPr>
        <w:t xml:space="preserve"> encouraged me to </w:t>
      </w:r>
      <w:r w:rsidR="00912A7A">
        <w:rPr>
          <w:rFonts w:ascii="Times New Roman" w:hAnsi="Times New Roman"/>
        </w:rPr>
        <w:t xml:space="preserve">be flexible and </w:t>
      </w:r>
      <w:r>
        <w:rPr>
          <w:rFonts w:ascii="Times New Roman" w:hAnsi="Times New Roman"/>
        </w:rPr>
        <w:t>spread my net wide in terms of researching sources</w:t>
      </w:r>
      <w:r w:rsidR="00912A7A">
        <w:rPr>
          <w:rFonts w:ascii="Times New Roman" w:hAnsi="Times New Roman"/>
        </w:rPr>
        <w:t xml:space="preserve"> to allow</w:t>
      </w:r>
      <w:r w:rsidR="005E32F9">
        <w:rPr>
          <w:rFonts w:ascii="Times New Roman" w:hAnsi="Times New Roman"/>
        </w:rPr>
        <w:t xml:space="preserve"> room for</w:t>
      </w:r>
      <w:r w:rsidR="00912A7A">
        <w:rPr>
          <w:rFonts w:ascii="Times New Roman" w:hAnsi="Times New Roman"/>
        </w:rPr>
        <w:t xml:space="preserve"> themes and questions to emerge. </w:t>
      </w:r>
      <w:r>
        <w:rPr>
          <w:rFonts w:ascii="Times New Roman" w:hAnsi="Times New Roman"/>
        </w:rPr>
        <w:t xml:space="preserve">I have </w:t>
      </w:r>
      <w:r w:rsidR="00D84F55">
        <w:rPr>
          <w:rFonts w:ascii="Times New Roman" w:hAnsi="Times New Roman"/>
        </w:rPr>
        <w:t xml:space="preserve">since </w:t>
      </w:r>
      <w:r>
        <w:rPr>
          <w:rFonts w:ascii="Times New Roman" w:hAnsi="Times New Roman"/>
        </w:rPr>
        <w:t xml:space="preserve">created an annotated bibliography of </w:t>
      </w:r>
      <w:r w:rsidR="00D84F55">
        <w:rPr>
          <w:rFonts w:ascii="Times New Roman" w:hAnsi="Times New Roman"/>
        </w:rPr>
        <w:t xml:space="preserve">about twenty </w:t>
      </w:r>
      <w:r>
        <w:rPr>
          <w:rFonts w:ascii="Times New Roman" w:hAnsi="Times New Roman"/>
        </w:rPr>
        <w:t>sources</w:t>
      </w:r>
      <w:r w:rsidR="00912A7A">
        <w:rPr>
          <w:rFonts w:ascii="Times New Roman" w:hAnsi="Times New Roman"/>
        </w:rPr>
        <w:t xml:space="preserve"> including artists’ books on which I am focusing, feminist periodicals from the 1970s onward, and other secondary materials such as scholarly books and articles on artists’ books as a medium and anthologies about </w:t>
      </w:r>
      <w:r w:rsidR="00FE2A6D">
        <w:rPr>
          <w:rFonts w:ascii="Times New Roman" w:hAnsi="Times New Roman"/>
        </w:rPr>
        <w:t xml:space="preserve">artists’ books, feminist art history, and </w:t>
      </w:r>
      <w:r w:rsidR="00FC75D8">
        <w:rPr>
          <w:rFonts w:ascii="Times New Roman" w:hAnsi="Times New Roman"/>
        </w:rPr>
        <w:t xml:space="preserve">art affecting </w:t>
      </w:r>
      <w:r w:rsidR="00FE2A6D">
        <w:rPr>
          <w:rFonts w:ascii="Times New Roman" w:hAnsi="Times New Roman"/>
        </w:rPr>
        <w:t xml:space="preserve">social change. </w:t>
      </w:r>
      <w:r w:rsidR="00DF1D5B">
        <w:rPr>
          <w:rFonts w:ascii="Times New Roman" w:hAnsi="Times New Roman"/>
        </w:rPr>
        <w:t>In my bibliography, I provided</w:t>
      </w:r>
      <w:r w:rsidR="00802866">
        <w:rPr>
          <w:rFonts w:ascii="Times New Roman" w:hAnsi="Times New Roman"/>
        </w:rPr>
        <w:t xml:space="preserve"> a brief summary </w:t>
      </w:r>
      <w:r w:rsidR="00981C89">
        <w:rPr>
          <w:rFonts w:ascii="Times New Roman" w:hAnsi="Times New Roman"/>
        </w:rPr>
        <w:t>for each of the sources and some insight as to why it is valuable to my thinking about my research questions.</w:t>
      </w:r>
      <w:r w:rsidR="00912A7A">
        <w:rPr>
          <w:rFonts w:ascii="Times New Roman" w:hAnsi="Times New Roman"/>
        </w:rPr>
        <w:t xml:space="preserve"> </w:t>
      </w:r>
    </w:p>
    <w:p w14:paraId="54017661" w14:textId="732B1B07" w:rsidR="0032450A" w:rsidRDefault="001E4B75" w:rsidP="00801A5E">
      <w:pPr>
        <w:spacing w:line="480" w:lineRule="auto"/>
        <w:ind w:firstLine="720"/>
        <w:rPr>
          <w:rFonts w:ascii="Times New Roman" w:hAnsi="Times New Roman"/>
        </w:rPr>
      </w:pPr>
      <w:r>
        <w:rPr>
          <w:rFonts w:ascii="Times New Roman" w:hAnsi="Times New Roman"/>
        </w:rPr>
        <w:t>From this point</w:t>
      </w:r>
      <w:r w:rsidR="00442B70">
        <w:rPr>
          <w:rFonts w:ascii="Times New Roman" w:hAnsi="Times New Roman"/>
        </w:rPr>
        <w:t xml:space="preserve"> and</w:t>
      </w:r>
      <w:r w:rsidR="00435E7D">
        <w:rPr>
          <w:rFonts w:ascii="Times New Roman" w:hAnsi="Times New Roman"/>
        </w:rPr>
        <w:t xml:space="preserve"> after having many</w:t>
      </w:r>
      <w:r w:rsidR="00442B70">
        <w:rPr>
          <w:rFonts w:ascii="Times New Roman" w:hAnsi="Times New Roman"/>
        </w:rPr>
        <w:t xml:space="preserve"> conversations with Dr. Bender, I plan </w:t>
      </w:r>
      <w:r w:rsidR="003470D4">
        <w:rPr>
          <w:rFonts w:ascii="Times New Roman" w:hAnsi="Times New Roman"/>
        </w:rPr>
        <w:t xml:space="preserve">to condense my bibliography by conducting a closer reading of the sources </w:t>
      </w:r>
      <w:r w:rsidR="000043B7">
        <w:rPr>
          <w:rFonts w:ascii="Times New Roman" w:hAnsi="Times New Roman"/>
        </w:rPr>
        <w:t xml:space="preserve">I have compiled </w:t>
      </w:r>
      <w:r w:rsidR="003470D4">
        <w:rPr>
          <w:rFonts w:ascii="Times New Roman" w:hAnsi="Times New Roman"/>
        </w:rPr>
        <w:t xml:space="preserve">in order to identify </w:t>
      </w:r>
      <w:r w:rsidR="00523B0F">
        <w:rPr>
          <w:rFonts w:ascii="Times New Roman" w:hAnsi="Times New Roman"/>
        </w:rPr>
        <w:t xml:space="preserve">and pull out </w:t>
      </w:r>
      <w:r w:rsidR="003470D4">
        <w:rPr>
          <w:rFonts w:ascii="Times New Roman" w:hAnsi="Times New Roman"/>
        </w:rPr>
        <w:t xml:space="preserve">quotes, arguments, and other important information that will help me </w:t>
      </w:r>
      <w:r w:rsidR="00AA3485">
        <w:rPr>
          <w:rFonts w:ascii="Times New Roman" w:hAnsi="Times New Roman"/>
        </w:rPr>
        <w:t xml:space="preserve">to </w:t>
      </w:r>
      <w:r w:rsidR="003470D4">
        <w:rPr>
          <w:rFonts w:ascii="Times New Roman" w:hAnsi="Times New Roman"/>
        </w:rPr>
        <w:t xml:space="preserve">streamline my own </w:t>
      </w:r>
      <w:r w:rsidR="0079644A">
        <w:rPr>
          <w:rFonts w:ascii="Times New Roman" w:hAnsi="Times New Roman"/>
        </w:rPr>
        <w:t xml:space="preserve">research </w:t>
      </w:r>
      <w:r w:rsidR="003470D4">
        <w:rPr>
          <w:rFonts w:ascii="Times New Roman" w:hAnsi="Times New Roman"/>
        </w:rPr>
        <w:t>questions.</w:t>
      </w:r>
      <w:r w:rsidR="00772DBC">
        <w:rPr>
          <w:rFonts w:ascii="Times New Roman" w:hAnsi="Times New Roman"/>
        </w:rPr>
        <w:t xml:space="preserve"> I also plan to spend more time viewing the artists’ books on which I am focusing and eventually write </w:t>
      </w:r>
      <w:r w:rsidR="00995AA0">
        <w:rPr>
          <w:rFonts w:ascii="Times New Roman" w:hAnsi="Times New Roman"/>
        </w:rPr>
        <w:t>an</w:t>
      </w:r>
      <w:r w:rsidR="00772DBC">
        <w:rPr>
          <w:rFonts w:ascii="Times New Roman" w:hAnsi="Times New Roman"/>
        </w:rPr>
        <w:t xml:space="preserve"> in-depth</w:t>
      </w:r>
      <w:r w:rsidR="00995AA0">
        <w:rPr>
          <w:rFonts w:ascii="Times New Roman" w:hAnsi="Times New Roman"/>
        </w:rPr>
        <w:t xml:space="preserve"> visual analysis paper for</w:t>
      </w:r>
      <w:r w:rsidR="00772DBC">
        <w:rPr>
          <w:rFonts w:ascii="Times New Roman" w:hAnsi="Times New Roman"/>
        </w:rPr>
        <w:t xml:space="preserve"> each</w:t>
      </w:r>
      <w:r w:rsidR="00995AA0">
        <w:rPr>
          <w:rFonts w:ascii="Times New Roman" w:hAnsi="Times New Roman"/>
        </w:rPr>
        <w:t xml:space="preserve"> one</w:t>
      </w:r>
      <w:r w:rsidR="00772DBC">
        <w:rPr>
          <w:rFonts w:ascii="Times New Roman" w:hAnsi="Times New Roman"/>
        </w:rPr>
        <w:t xml:space="preserve">. </w:t>
      </w:r>
      <w:r w:rsidR="0032450A">
        <w:rPr>
          <w:rFonts w:ascii="Times New Roman" w:hAnsi="Times New Roman"/>
        </w:rPr>
        <w:t>Based on my current understandings of the sources I have looked at, I see the possibility for me to respond to the writing</w:t>
      </w:r>
      <w:r w:rsidR="00D00BF1">
        <w:rPr>
          <w:rFonts w:ascii="Times New Roman" w:hAnsi="Times New Roman"/>
        </w:rPr>
        <w:t>s</w:t>
      </w:r>
      <w:r w:rsidR="0032450A">
        <w:rPr>
          <w:rFonts w:ascii="Times New Roman" w:hAnsi="Times New Roman"/>
        </w:rPr>
        <w:t xml:space="preserve"> of Johanna Drucker, </w:t>
      </w:r>
      <w:r w:rsidR="0005516F">
        <w:rPr>
          <w:rFonts w:ascii="Times New Roman" w:hAnsi="Times New Roman"/>
        </w:rPr>
        <w:t xml:space="preserve">a scholar </w:t>
      </w:r>
      <w:r w:rsidR="0032450A">
        <w:rPr>
          <w:rFonts w:ascii="Times New Roman" w:hAnsi="Times New Roman"/>
        </w:rPr>
        <w:t xml:space="preserve">who has written extensively on </w:t>
      </w:r>
      <w:r w:rsidR="00313590">
        <w:rPr>
          <w:rFonts w:ascii="Times New Roman" w:hAnsi="Times New Roman"/>
        </w:rPr>
        <w:t xml:space="preserve">the viewing experience of </w:t>
      </w:r>
      <w:r w:rsidR="0032450A">
        <w:rPr>
          <w:rFonts w:ascii="Times New Roman" w:hAnsi="Times New Roman"/>
        </w:rPr>
        <w:t xml:space="preserve">artists’ books </w:t>
      </w:r>
      <w:r w:rsidR="00313590">
        <w:rPr>
          <w:rFonts w:ascii="Times New Roman" w:hAnsi="Times New Roman"/>
        </w:rPr>
        <w:t xml:space="preserve">and their </w:t>
      </w:r>
      <w:r w:rsidR="0032450A">
        <w:rPr>
          <w:rFonts w:ascii="Times New Roman" w:hAnsi="Times New Roman"/>
        </w:rPr>
        <w:t>p</w:t>
      </w:r>
      <w:r w:rsidR="00313590">
        <w:rPr>
          <w:rFonts w:ascii="Times New Roman" w:hAnsi="Times New Roman"/>
        </w:rPr>
        <w:t>otential to communicate meaning.</w:t>
      </w:r>
      <w:r w:rsidR="0005516F">
        <w:rPr>
          <w:rFonts w:ascii="Times New Roman" w:hAnsi="Times New Roman"/>
        </w:rPr>
        <w:t xml:space="preserve"> Once I spend more time responding to the texts I have listed in my bi</w:t>
      </w:r>
      <w:r w:rsidR="006F5966">
        <w:rPr>
          <w:rFonts w:ascii="Times New Roman" w:hAnsi="Times New Roman"/>
        </w:rPr>
        <w:t>bliography, I will continue to develop</w:t>
      </w:r>
      <w:r w:rsidR="0005516F">
        <w:rPr>
          <w:rFonts w:ascii="Times New Roman" w:hAnsi="Times New Roman"/>
        </w:rPr>
        <w:t xml:space="preserve"> a stronger idea about how I will frame my entering into the conversation about artists’ books and how my perspective </w:t>
      </w:r>
      <w:r w:rsidR="00FC75D8">
        <w:rPr>
          <w:rFonts w:ascii="Times New Roman" w:hAnsi="Times New Roman"/>
        </w:rPr>
        <w:t xml:space="preserve">as a studio artist </w:t>
      </w:r>
      <w:r w:rsidR="0005516F">
        <w:rPr>
          <w:rFonts w:ascii="Times New Roman" w:hAnsi="Times New Roman"/>
        </w:rPr>
        <w:t>provides something different from what has already been researched.</w:t>
      </w:r>
    </w:p>
    <w:p w14:paraId="341582FE" w14:textId="454938D7" w:rsidR="006E10A9" w:rsidRDefault="006E10A9" w:rsidP="006E10A9">
      <w:pPr>
        <w:spacing w:line="480" w:lineRule="auto"/>
        <w:rPr>
          <w:rFonts w:ascii="Times New Roman" w:hAnsi="Times New Roman" w:cs="Times New Roman"/>
        </w:rPr>
      </w:pPr>
      <w:r>
        <w:rPr>
          <w:rFonts w:ascii="Times New Roman" w:hAnsi="Times New Roman"/>
        </w:rPr>
        <w:tab/>
      </w:r>
      <w:r>
        <w:rPr>
          <w:rFonts w:ascii="Times New Roman" w:hAnsi="Times New Roman" w:cs="Times New Roman"/>
        </w:rPr>
        <w:t xml:space="preserve">My time spent participating in the Archival Scholars program has served as both a source of </w:t>
      </w:r>
      <w:r w:rsidR="000F0ACA">
        <w:rPr>
          <w:rFonts w:ascii="Times New Roman" w:hAnsi="Times New Roman" w:cs="Times New Roman"/>
        </w:rPr>
        <w:t>research and practical</w:t>
      </w:r>
      <w:r>
        <w:rPr>
          <w:rFonts w:ascii="Times New Roman" w:hAnsi="Times New Roman" w:cs="Times New Roman"/>
        </w:rPr>
        <w:t xml:space="preserve"> experience for me</w:t>
      </w:r>
      <w:r w:rsidR="000F0ACA">
        <w:rPr>
          <w:rFonts w:ascii="Times New Roman" w:hAnsi="Times New Roman" w:cs="Times New Roman"/>
        </w:rPr>
        <w:t xml:space="preserve"> in terms of coding metadata, which I engaged in</w:t>
      </w:r>
      <w:r>
        <w:rPr>
          <w:rFonts w:ascii="Times New Roman" w:hAnsi="Times New Roman" w:cs="Times New Roman"/>
        </w:rPr>
        <w:t xml:space="preserve"> over the course of the semester, also taking part in various side projects and presentations along the way. I devoted five hours per week to researching and </w:t>
      </w:r>
      <w:r w:rsidR="008F263C">
        <w:rPr>
          <w:rFonts w:ascii="Times New Roman" w:hAnsi="Times New Roman" w:cs="Times New Roman"/>
        </w:rPr>
        <w:t>building upon</w:t>
      </w:r>
      <w:r>
        <w:rPr>
          <w:rFonts w:ascii="Times New Roman" w:hAnsi="Times New Roman" w:cs="Times New Roman"/>
        </w:rPr>
        <w:t xml:space="preserve"> the Frick Fine Arts Library’s existing set of </w:t>
      </w:r>
      <w:r w:rsidR="00010D82">
        <w:rPr>
          <w:rFonts w:ascii="Times New Roman" w:hAnsi="Times New Roman" w:cs="Times New Roman"/>
        </w:rPr>
        <w:t xml:space="preserve">artists’ book </w:t>
      </w:r>
      <w:r>
        <w:rPr>
          <w:rFonts w:ascii="Times New Roman" w:hAnsi="Times New Roman" w:cs="Times New Roman"/>
        </w:rPr>
        <w:t>metadata</w:t>
      </w:r>
      <w:r w:rsidR="00010D82">
        <w:rPr>
          <w:rFonts w:ascii="Times New Roman" w:hAnsi="Times New Roman" w:cs="Times New Roman"/>
        </w:rPr>
        <w:t>. My responsibility was to add categories of content, which corresponded to the topics I was researching for</w:t>
      </w:r>
      <w:r w:rsidR="005F6693">
        <w:rPr>
          <w:rFonts w:ascii="Times New Roman" w:hAnsi="Times New Roman" w:cs="Times New Roman"/>
        </w:rPr>
        <w:t xml:space="preserve"> my own project such as artists’ books that dealt with the body, </w:t>
      </w:r>
      <w:r w:rsidR="00DA3BC4">
        <w:rPr>
          <w:rFonts w:ascii="Times New Roman" w:hAnsi="Times New Roman" w:cs="Times New Roman"/>
        </w:rPr>
        <w:t xml:space="preserve">the materials or techniques used to make or bind the books, publisher, etc. </w:t>
      </w:r>
      <w:r w:rsidR="003D48ED">
        <w:rPr>
          <w:rFonts w:ascii="Times New Roman" w:hAnsi="Times New Roman" w:cs="Times New Roman"/>
        </w:rPr>
        <w:t>Recently, I found out that the FFA</w:t>
      </w:r>
      <w:r w:rsidR="007F4F82">
        <w:rPr>
          <w:rFonts w:ascii="Times New Roman" w:hAnsi="Times New Roman" w:cs="Times New Roman"/>
        </w:rPr>
        <w:t>L</w:t>
      </w:r>
      <w:r w:rsidR="003D48ED">
        <w:rPr>
          <w:rFonts w:ascii="Times New Roman" w:hAnsi="Times New Roman" w:cs="Times New Roman"/>
        </w:rPr>
        <w:t xml:space="preserve"> is working with a cataloguer to organize their artists’ book subject headings by adding and taking away certain headings. They are using my coded information to assist them in doing this. </w:t>
      </w:r>
      <w:r w:rsidR="007B1B49">
        <w:rPr>
          <w:rFonts w:ascii="Times New Roman" w:hAnsi="Times New Roman" w:cs="Times New Roman"/>
        </w:rPr>
        <w:t>Throu</w:t>
      </w:r>
      <w:r w:rsidR="00831652">
        <w:rPr>
          <w:rFonts w:ascii="Times New Roman" w:hAnsi="Times New Roman" w:cs="Times New Roman"/>
        </w:rPr>
        <w:t>gh my</w:t>
      </w:r>
      <w:r w:rsidR="00F3381A">
        <w:rPr>
          <w:rFonts w:ascii="Times New Roman" w:hAnsi="Times New Roman" w:cs="Times New Roman"/>
        </w:rPr>
        <w:t xml:space="preserve"> method of coding I was</w:t>
      </w:r>
      <w:r w:rsidR="008F263C">
        <w:rPr>
          <w:rFonts w:ascii="Times New Roman" w:hAnsi="Times New Roman" w:cs="Times New Roman"/>
        </w:rPr>
        <w:t xml:space="preserve"> also</w:t>
      </w:r>
      <w:r w:rsidR="00F3381A">
        <w:rPr>
          <w:rFonts w:ascii="Times New Roman" w:hAnsi="Times New Roman" w:cs="Times New Roman"/>
        </w:rPr>
        <w:t xml:space="preserve"> able to familiarize myself with </w:t>
      </w:r>
      <w:r w:rsidR="008F263C">
        <w:rPr>
          <w:rFonts w:ascii="Times New Roman" w:hAnsi="Times New Roman" w:cs="Times New Roman"/>
        </w:rPr>
        <w:t>a lot of</w:t>
      </w:r>
      <w:r w:rsidR="00F3381A">
        <w:rPr>
          <w:rFonts w:ascii="Times New Roman" w:hAnsi="Times New Roman" w:cs="Times New Roman"/>
        </w:rPr>
        <w:t xml:space="preserve"> different design possibilities that are present within the artists’ book collection.</w:t>
      </w:r>
      <w:r w:rsidR="0061230C">
        <w:rPr>
          <w:rFonts w:ascii="Times New Roman" w:hAnsi="Times New Roman" w:cs="Times New Roman"/>
        </w:rPr>
        <w:t xml:space="preserve"> </w:t>
      </w:r>
      <w:r w:rsidR="008F263C">
        <w:rPr>
          <w:rFonts w:ascii="Times New Roman" w:hAnsi="Times New Roman" w:cs="Times New Roman"/>
        </w:rPr>
        <w:t xml:space="preserve">This time spent examining techniques will be of use to me if I decide to pursue the creation of my own artists’ book. Dr. Bender and I have discussed the possibility of </w:t>
      </w:r>
      <w:r w:rsidR="0014146D">
        <w:rPr>
          <w:rFonts w:ascii="Times New Roman" w:hAnsi="Times New Roman" w:cs="Times New Roman"/>
        </w:rPr>
        <w:t xml:space="preserve">me taking on a directed study sometime next year in which I would make my own feminist-inspired artist book. </w:t>
      </w:r>
    </w:p>
    <w:p w14:paraId="409E9F7C" w14:textId="27CCF95C" w:rsidR="00831652" w:rsidRDefault="00831652" w:rsidP="006E10A9">
      <w:pPr>
        <w:spacing w:line="480" w:lineRule="auto"/>
        <w:rPr>
          <w:rFonts w:ascii="Times New Roman" w:hAnsi="Times New Roman" w:cs="Times New Roman"/>
        </w:rPr>
      </w:pPr>
      <w:r>
        <w:rPr>
          <w:rFonts w:ascii="Times New Roman" w:hAnsi="Times New Roman" w:cs="Times New Roman"/>
        </w:rPr>
        <w:tab/>
      </w:r>
      <w:r w:rsidR="007F4F82">
        <w:rPr>
          <w:rFonts w:ascii="Times New Roman" w:hAnsi="Times New Roman" w:cs="Times New Roman"/>
        </w:rPr>
        <w:t xml:space="preserve">Outside of my time spent at the FFAL, I went to Hillman’s special collections to view </w:t>
      </w:r>
      <w:r w:rsidR="00DD3907">
        <w:rPr>
          <w:rFonts w:ascii="Times New Roman" w:hAnsi="Times New Roman" w:cs="Times New Roman"/>
        </w:rPr>
        <w:t>their collection of feminist periodicals from the 1970s onward a few times over the semester. While I was looking at the periodicals I was trying to identify and respond to the accounts I was reading, particularly about things that I noticed as being different or similar from source to source</w:t>
      </w:r>
      <w:r w:rsidR="00ED386E">
        <w:rPr>
          <w:rFonts w:ascii="Times New Roman" w:hAnsi="Times New Roman" w:cs="Times New Roman"/>
        </w:rPr>
        <w:t xml:space="preserve"> or from my own knowledge</w:t>
      </w:r>
      <w:r w:rsidR="00DD3907">
        <w:rPr>
          <w:rFonts w:ascii="Times New Roman" w:hAnsi="Times New Roman" w:cs="Times New Roman"/>
        </w:rPr>
        <w:t xml:space="preserve">. For example, </w:t>
      </w:r>
      <w:r w:rsidR="00A665E9">
        <w:rPr>
          <w:rFonts w:ascii="Times New Roman" w:hAnsi="Times New Roman" w:cs="Times New Roman"/>
        </w:rPr>
        <w:t xml:space="preserve">after viewing a few of the articles </w:t>
      </w:r>
      <w:r w:rsidR="00DD3907">
        <w:rPr>
          <w:rFonts w:ascii="Times New Roman" w:hAnsi="Times New Roman" w:cs="Times New Roman"/>
        </w:rPr>
        <w:t xml:space="preserve">I </w:t>
      </w:r>
      <w:r w:rsidR="00A665E9">
        <w:rPr>
          <w:rFonts w:ascii="Times New Roman" w:hAnsi="Times New Roman" w:cs="Times New Roman"/>
        </w:rPr>
        <w:t xml:space="preserve">observed that many of the periodicals attempted to promote intersectionality by either self-stating that they supported it or by including poetry, essays, art, news, etc. from women of color in the U.S., lesbian women, and women from different parts of the world. </w:t>
      </w:r>
      <w:r w:rsidR="004F2620">
        <w:rPr>
          <w:rFonts w:ascii="Times New Roman" w:hAnsi="Times New Roman" w:cs="Times New Roman"/>
        </w:rPr>
        <w:t xml:space="preserve">This diverged from what I had previously thought of second-wave feminism and it’s </w:t>
      </w:r>
      <w:r w:rsidR="00D85626">
        <w:rPr>
          <w:rFonts w:ascii="Times New Roman" w:hAnsi="Times New Roman" w:cs="Times New Roman"/>
        </w:rPr>
        <w:t>goals,</w:t>
      </w:r>
      <w:r w:rsidR="004F2620">
        <w:rPr>
          <w:rFonts w:ascii="Times New Roman" w:hAnsi="Times New Roman" w:cs="Times New Roman"/>
        </w:rPr>
        <w:t xml:space="preserve"> as it is known to have focused mainly on the rights and issues of white women and </w:t>
      </w:r>
      <w:r w:rsidR="00BD216F">
        <w:rPr>
          <w:rFonts w:ascii="Times New Roman" w:hAnsi="Times New Roman" w:cs="Times New Roman"/>
        </w:rPr>
        <w:t>in so doing excluding</w:t>
      </w:r>
      <w:r w:rsidR="004F2620">
        <w:rPr>
          <w:rFonts w:ascii="Times New Roman" w:hAnsi="Times New Roman" w:cs="Times New Roman"/>
        </w:rPr>
        <w:t xml:space="preserve"> women of color and women from the LGBT</w:t>
      </w:r>
      <w:r w:rsidR="00416BF4">
        <w:rPr>
          <w:rFonts w:ascii="Times New Roman" w:hAnsi="Times New Roman" w:cs="Times New Roman"/>
        </w:rPr>
        <w:t xml:space="preserve"> </w:t>
      </w:r>
      <w:r w:rsidR="004F2620">
        <w:rPr>
          <w:rFonts w:ascii="Times New Roman" w:hAnsi="Times New Roman" w:cs="Times New Roman"/>
        </w:rPr>
        <w:t xml:space="preserve">community. </w:t>
      </w:r>
      <w:r w:rsidR="00F36E2D">
        <w:rPr>
          <w:rFonts w:ascii="Times New Roman" w:hAnsi="Times New Roman" w:cs="Times New Roman"/>
        </w:rPr>
        <w:t>Not only did many of these journals a</w:t>
      </w:r>
      <w:r w:rsidR="00335E32">
        <w:rPr>
          <w:rFonts w:ascii="Times New Roman" w:hAnsi="Times New Roman" w:cs="Times New Roman"/>
        </w:rPr>
        <w:t>nd periodicals</w:t>
      </w:r>
      <w:r w:rsidR="00F36E2D">
        <w:rPr>
          <w:rFonts w:ascii="Times New Roman" w:hAnsi="Times New Roman" w:cs="Times New Roman"/>
        </w:rPr>
        <w:t xml:space="preserve"> address intersec</w:t>
      </w:r>
      <w:r w:rsidR="0071162E">
        <w:rPr>
          <w:rFonts w:ascii="Times New Roman" w:hAnsi="Times New Roman" w:cs="Times New Roman"/>
        </w:rPr>
        <w:t>tionality, they did so on an</w:t>
      </w:r>
      <w:r w:rsidR="00F36E2D">
        <w:rPr>
          <w:rFonts w:ascii="Times New Roman" w:hAnsi="Times New Roman" w:cs="Times New Roman"/>
        </w:rPr>
        <w:t xml:space="preserve"> international scale by</w:t>
      </w:r>
      <w:r w:rsidR="00642074">
        <w:rPr>
          <w:rFonts w:ascii="Times New Roman" w:hAnsi="Times New Roman" w:cs="Times New Roman"/>
        </w:rPr>
        <w:t xml:space="preserve"> reporting on</w:t>
      </w:r>
      <w:r w:rsidR="00F36E2D">
        <w:rPr>
          <w:rFonts w:ascii="Times New Roman" w:hAnsi="Times New Roman" w:cs="Times New Roman"/>
        </w:rPr>
        <w:t xml:space="preserve"> news stories about women from different countries. This is not to say that the groups who ran these publications were </w:t>
      </w:r>
      <w:r w:rsidR="00550FFD">
        <w:rPr>
          <w:rFonts w:ascii="Times New Roman" w:hAnsi="Times New Roman" w:cs="Times New Roman"/>
        </w:rPr>
        <w:t xml:space="preserve">actually </w:t>
      </w:r>
      <w:r w:rsidR="00F36E2D">
        <w:rPr>
          <w:rFonts w:ascii="Times New Roman" w:hAnsi="Times New Roman" w:cs="Times New Roman"/>
        </w:rPr>
        <w:t>involved in taking action for non-white</w:t>
      </w:r>
      <w:r w:rsidR="00340B8A">
        <w:rPr>
          <w:rFonts w:ascii="Times New Roman" w:hAnsi="Times New Roman" w:cs="Times New Roman"/>
        </w:rPr>
        <w:t xml:space="preserve"> or non-heterosexual</w:t>
      </w:r>
      <w:r w:rsidR="00F36E2D">
        <w:rPr>
          <w:rFonts w:ascii="Times New Roman" w:hAnsi="Times New Roman" w:cs="Times New Roman"/>
        </w:rPr>
        <w:t xml:space="preserve"> women’s rights, but it does evidence </w:t>
      </w:r>
      <w:r w:rsidR="00F5354A">
        <w:rPr>
          <w:rFonts w:ascii="Times New Roman" w:hAnsi="Times New Roman" w:cs="Times New Roman"/>
        </w:rPr>
        <w:t xml:space="preserve">that they were at least thinking about how they were privileged in ways that others were not. </w:t>
      </w:r>
      <w:r w:rsidR="006C16EF">
        <w:rPr>
          <w:rFonts w:ascii="Times New Roman" w:hAnsi="Times New Roman" w:cs="Times New Roman"/>
        </w:rPr>
        <w:t>These d</w:t>
      </w:r>
      <w:r w:rsidR="00A31FDA">
        <w:rPr>
          <w:rFonts w:ascii="Times New Roman" w:hAnsi="Times New Roman" w:cs="Times New Roman"/>
        </w:rPr>
        <w:t xml:space="preserve">iscrepancies in my preconceived notions of feminist </w:t>
      </w:r>
      <w:r w:rsidR="00C038E1">
        <w:rPr>
          <w:rFonts w:ascii="Times New Roman" w:hAnsi="Times New Roman" w:cs="Times New Roman"/>
        </w:rPr>
        <w:t xml:space="preserve">history and the content of these periodicals </w:t>
      </w:r>
      <w:r w:rsidR="00A31FDA">
        <w:rPr>
          <w:rFonts w:ascii="Times New Roman" w:hAnsi="Times New Roman" w:cs="Times New Roman"/>
        </w:rPr>
        <w:t xml:space="preserve">could represent a possible avenue or branch of my research that I had not </w:t>
      </w:r>
      <w:r w:rsidR="00217040">
        <w:rPr>
          <w:rFonts w:ascii="Times New Roman" w:hAnsi="Times New Roman" w:cs="Times New Roman"/>
        </w:rPr>
        <w:t xml:space="preserve">previously </w:t>
      </w:r>
      <w:r w:rsidR="00A31FDA">
        <w:rPr>
          <w:rFonts w:ascii="Times New Roman" w:hAnsi="Times New Roman" w:cs="Times New Roman"/>
        </w:rPr>
        <w:t xml:space="preserve">predicted. </w:t>
      </w:r>
      <w:r w:rsidR="00B4765C">
        <w:rPr>
          <w:rFonts w:ascii="Times New Roman" w:hAnsi="Times New Roman" w:cs="Times New Roman"/>
        </w:rPr>
        <w:t xml:space="preserve">I had also not anticipated the occurrences of art within the periodicals. Occasionally, there were some prints and drawings published in the issues, along with concrete poetry. These instances </w:t>
      </w:r>
      <w:r w:rsidR="00A60C23">
        <w:rPr>
          <w:rFonts w:ascii="Times New Roman" w:hAnsi="Times New Roman" w:cs="Times New Roman"/>
        </w:rPr>
        <w:t xml:space="preserve">of artistic expression </w:t>
      </w:r>
      <w:r w:rsidR="00B4765C">
        <w:rPr>
          <w:rFonts w:ascii="Times New Roman" w:hAnsi="Times New Roman" w:cs="Times New Roman"/>
        </w:rPr>
        <w:t>are also of interest to me as they relate to methods of communi</w:t>
      </w:r>
      <w:r w:rsidR="00A60C23">
        <w:rPr>
          <w:rFonts w:ascii="Times New Roman" w:hAnsi="Times New Roman" w:cs="Times New Roman"/>
        </w:rPr>
        <w:t>cating messages in a more direct way to the techniques used in artists’ books.</w:t>
      </w:r>
    </w:p>
    <w:p w14:paraId="74ECFBE2" w14:textId="19FD3A7D" w:rsidR="00BE28C3" w:rsidRPr="009D05D3" w:rsidRDefault="002144CF" w:rsidP="006E10A9">
      <w:pPr>
        <w:spacing w:line="480" w:lineRule="auto"/>
        <w:rPr>
          <w:rFonts w:ascii="Times" w:eastAsia="Times New Roman" w:hAnsi="Times" w:cs="Times New Roman"/>
          <w:sz w:val="20"/>
          <w:szCs w:val="20"/>
        </w:rPr>
      </w:pPr>
      <w:r>
        <w:rPr>
          <w:rFonts w:ascii="Times New Roman" w:hAnsi="Times New Roman" w:cs="Times New Roman"/>
        </w:rPr>
        <w:tab/>
      </w:r>
      <w:r w:rsidR="0005334E">
        <w:rPr>
          <w:rFonts w:ascii="Times New Roman" w:hAnsi="Times New Roman" w:cs="Times New Roman"/>
        </w:rPr>
        <w:t xml:space="preserve">I have also participated in two research showcases this semester in which I presented my ASRA research to my peers and members of the academic community. </w:t>
      </w:r>
      <w:r w:rsidR="0005334E" w:rsidRPr="00E569A0">
        <w:rPr>
          <w:rFonts w:ascii="Times New Roman" w:hAnsi="Times New Roman" w:cs="Times New Roman"/>
        </w:rPr>
        <w:t>I presented my project at HAAARCH, an undergraduate symposium that takes place in the Frick Fine Arts building in which students present their independent research projects, senior theses, and internships</w:t>
      </w:r>
      <w:r w:rsidR="0005334E">
        <w:rPr>
          <w:rFonts w:ascii="Times New Roman" w:hAnsi="Times New Roman" w:cs="Times New Roman"/>
        </w:rPr>
        <w:t xml:space="preserve"> as well as at the Celebration of Research (COR) hosted by the Office of Undergraduate Research</w:t>
      </w:r>
      <w:r w:rsidR="0005334E" w:rsidRPr="00E569A0">
        <w:rPr>
          <w:rFonts w:ascii="Times New Roman" w:hAnsi="Times New Roman" w:cs="Times New Roman"/>
        </w:rPr>
        <w:t xml:space="preserve">. </w:t>
      </w:r>
      <w:r w:rsidR="0005334E">
        <w:rPr>
          <w:rFonts w:ascii="Times New Roman" w:hAnsi="Times New Roman" w:cs="Times New Roman"/>
        </w:rPr>
        <w:t xml:space="preserve">For both events, I was set up at my own table accompanied by art librarian Kiana Jones, a poster I designed for the event, and a selection of artists’ books for people to view while I answered their questions. I chose to show three of the books I am focusing on for my own project </w:t>
      </w:r>
      <w:r w:rsidR="0005334E" w:rsidRPr="00DF575C">
        <w:rPr>
          <w:rFonts w:ascii="Times New Roman" w:hAnsi="Times New Roman" w:cs="Times New Roman"/>
        </w:rPr>
        <w:t>(</w:t>
      </w:r>
      <w:r w:rsidR="0005334E" w:rsidRPr="00DF575C">
        <w:rPr>
          <w:rFonts w:ascii="Times New Roman" w:eastAsia="Times New Roman" w:hAnsi="Times New Roman" w:cs="Times New Roman"/>
          <w:i/>
          <w:iCs/>
          <w:color w:val="000000"/>
          <w:shd w:val="clear" w:color="auto" w:fill="FFFFFF"/>
        </w:rPr>
        <w:t>Home Sweet Home </w:t>
      </w:r>
      <w:r w:rsidR="0005334E" w:rsidRPr="00DF575C">
        <w:rPr>
          <w:rFonts w:ascii="Times New Roman" w:eastAsia="Times New Roman" w:hAnsi="Times New Roman" w:cs="Times New Roman"/>
          <w:color w:val="000000"/>
          <w:shd w:val="clear" w:color="auto" w:fill="FFFFFF"/>
        </w:rPr>
        <w:t>by Robbin Ami Silverberg, </w:t>
      </w:r>
      <w:r w:rsidR="0005334E" w:rsidRPr="00DF575C">
        <w:rPr>
          <w:rFonts w:ascii="Times New Roman" w:eastAsia="Times New Roman" w:hAnsi="Times New Roman" w:cs="Times New Roman"/>
          <w:i/>
          <w:iCs/>
          <w:color w:val="000000"/>
          <w:shd w:val="clear" w:color="auto" w:fill="FFFFFF"/>
        </w:rPr>
        <w:t>Inviolable Habits</w:t>
      </w:r>
      <w:r w:rsidR="0005334E" w:rsidRPr="00DF575C">
        <w:rPr>
          <w:rFonts w:ascii="Times New Roman" w:eastAsia="Times New Roman" w:hAnsi="Times New Roman" w:cs="Times New Roman"/>
          <w:color w:val="000000"/>
          <w:shd w:val="clear" w:color="auto" w:fill="FFFFFF"/>
        </w:rPr>
        <w:t> by Rebecca Lown, </w:t>
      </w:r>
      <w:r w:rsidR="0005334E">
        <w:rPr>
          <w:rFonts w:ascii="Times New Roman" w:eastAsia="Times New Roman" w:hAnsi="Times New Roman" w:cs="Times New Roman"/>
          <w:color w:val="000000"/>
          <w:shd w:val="clear" w:color="auto" w:fill="FFFFFF"/>
        </w:rPr>
        <w:t xml:space="preserve">and </w:t>
      </w:r>
      <w:r w:rsidR="0005334E" w:rsidRPr="00DF575C">
        <w:rPr>
          <w:rFonts w:ascii="Times New Roman" w:eastAsia="Times New Roman" w:hAnsi="Times New Roman" w:cs="Times New Roman"/>
          <w:i/>
          <w:iCs/>
          <w:color w:val="000000"/>
          <w:shd w:val="clear" w:color="auto" w:fill="FFFFFF"/>
        </w:rPr>
        <w:t>Service: A trilogy on Colonization</w:t>
      </w:r>
      <w:r w:rsidR="0005334E" w:rsidRPr="00DF575C">
        <w:rPr>
          <w:rFonts w:ascii="Times New Roman" w:eastAsia="Times New Roman" w:hAnsi="Times New Roman" w:cs="Times New Roman"/>
          <w:iCs/>
          <w:color w:val="000000"/>
          <w:shd w:val="clear" w:color="auto" w:fill="FFFFFF"/>
        </w:rPr>
        <w:t xml:space="preserve"> by Martha Rosler)</w:t>
      </w:r>
      <w:r w:rsidR="0005334E">
        <w:rPr>
          <w:rFonts w:ascii="Times New Roman" w:eastAsia="Times New Roman" w:hAnsi="Times New Roman" w:cs="Times New Roman"/>
          <w:iCs/>
          <w:color w:val="000000"/>
          <w:shd w:val="clear" w:color="auto" w:fill="FFFFFF"/>
        </w:rPr>
        <w:t>, as well as a few others from the collection and two of my own books that I made for past studio art classes.</w:t>
      </w:r>
      <w:r w:rsidR="0005334E" w:rsidRPr="00DF575C">
        <w:rPr>
          <w:rFonts w:ascii="Times New Roman" w:hAnsi="Times New Roman" w:cs="Times New Roman"/>
        </w:rPr>
        <w:t xml:space="preserve"> </w:t>
      </w:r>
      <w:r w:rsidR="0005334E">
        <w:rPr>
          <w:rFonts w:ascii="Times New Roman" w:hAnsi="Times New Roman" w:cs="Times New Roman"/>
        </w:rPr>
        <w:t xml:space="preserve">I received inquiries about the details of my research, explanations of the meaning of the books, what an artists’ book even is, etc. It was a valuable (and fun) experience overall for me to practice articulating the goals of my project and fielding questions from the academic community. </w:t>
      </w:r>
    </w:p>
    <w:p w14:paraId="1869180D" w14:textId="0D94A0D8" w:rsidR="00006082" w:rsidRDefault="00F9001B" w:rsidP="00744A13">
      <w:pPr>
        <w:spacing w:line="480" w:lineRule="auto"/>
        <w:ind w:firstLine="720"/>
        <w:rPr>
          <w:rFonts w:ascii="Times New Roman" w:hAnsi="Times New Roman" w:cs="Times New Roman"/>
        </w:rPr>
      </w:pPr>
      <w:r>
        <w:rPr>
          <w:rFonts w:ascii="Times New Roman" w:hAnsi="Times New Roman" w:cs="Times New Roman"/>
        </w:rPr>
        <w:t>The picture I have included</w:t>
      </w:r>
      <w:r w:rsidR="00006082">
        <w:rPr>
          <w:rFonts w:ascii="Times New Roman" w:hAnsi="Times New Roman" w:cs="Times New Roman"/>
        </w:rPr>
        <w:t xml:space="preserve"> encapsulates </w:t>
      </w:r>
      <w:r>
        <w:rPr>
          <w:rFonts w:ascii="Times New Roman" w:hAnsi="Times New Roman" w:cs="Times New Roman"/>
        </w:rPr>
        <w:t xml:space="preserve">not only the physical content of my project but also </w:t>
      </w:r>
      <w:r w:rsidR="00006082">
        <w:rPr>
          <w:rFonts w:ascii="Times New Roman" w:hAnsi="Times New Roman" w:cs="Times New Roman"/>
        </w:rPr>
        <w:t>the surprise involved with</w:t>
      </w:r>
      <w:r>
        <w:rPr>
          <w:rFonts w:ascii="Times New Roman" w:hAnsi="Times New Roman" w:cs="Times New Roman"/>
        </w:rPr>
        <w:t xml:space="preserve"> viewing an artists’ book.</w:t>
      </w:r>
      <w:r w:rsidR="00006082">
        <w:rPr>
          <w:rFonts w:ascii="Times New Roman" w:hAnsi="Times New Roman" w:cs="Times New Roman"/>
        </w:rPr>
        <w:t xml:space="preserve"> </w:t>
      </w:r>
      <w:r>
        <w:rPr>
          <w:rFonts w:ascii="Times New Roman" w:hAnsi="Times New Roman" w:cs="Times New Roman"/>
        </w:rPr>
        <w:t>The FFAL’s collection of artists’ books are all housed in specially made cases (unless the artist created a case for the book themselves) that are typically very plain</w:t>
      </w:r>
      <w:r w:rsidR="00006082">
        <w:rPr>
          <w:rFonts w:ascii="Times New Roman" w:hAnsi="Times New Roman" w:cs="Times New Roman"/>
        </w:rPr>
        <w:t xml:space="preserve"> </w:t>
      </w:r>
      <w:r>
        <w:rPr>
          <w:rFonts w:ascii="Times New Roman" w:hAnsi="Times New Roman" w:cs="Times New Roman"/>
        </w:rPr>
        <w:t xml:space="preserve">and </w:t>
      </w:r>
      <w:r w:rsidR="00006082">
        <w:rPr>
          <w:rFonts w:ascii="Times New Roman" w:hAnsi="Times New Roman" w:cs="Times New Roman"/>
        </w:rPr>
        <w:t xml:space="preserve">simple </w:t>
      </w:r>
      <w:r>
        <w:rPr>
          <w:rFonts w:ascii="Times New Roman" w:hAnsi="Times New Roman" w:cs="Times New Roman"/>
        </w:rPr>
        <w:t>on the exterior. The interior, however, is almost paradoxical to the outside as the books themselves are often very intricate and detailed</w:t>
      </w:r>
      <w:r w:rsidR="00006082">
        <w:rPr>
          <w:rFonts w:ascii="Times New Roman" w:hAnsi="Times New Roman" w:cs="Times New Roman"/>
        </w:rPr>
        <w:t>,</w:t>
      </w:r>
      <w:r>
        <w:rPr>
          <w:rFonts w:ascii="Times New Roman" w:hAnsi="Times New Roman" w:cs="Times New Roman"/>
        </w:rPr>
        <w:t xml:space="preserve"> mixes of different media and techniques. I think that the viewing experience of these books and taking them out of their cases mirrors</w:t>
      </w:r>
      <w:r w:rsidR="00006082">
        <w:rPr>
          <w:rFonts w:ascii="Times New Roman" w:hAnsi="Times New Roman" w:cs="Times New Roman"/>
        </w:rPr>
        <w:t xml:space="preserve"> the </w:t>
      </w:r>
      <w:r>
        <w:rPr>
          <w:rFonts w:ascii="Times New Roman" w:hAnsi="Times New Roman" w:cs="Times New Roman"/>
        </w:rPr>
        <w:t>wonder involved with looking at the actual objects. It</w:t>
      </w:r>
      <w:r w:rsidR="00006082">
        <w:rPr>
          <w:rFonts w:ascii="Times New Roman" w:hAnsi="Times New Roman" w:cs="Times New Roman"/>
        </w:rPr>
        <w:t xml:space="preserve"> speaks to my project in the way that the viewing experience is related to my thinking about how feminist meanings are communicated, </w:t>
      </w:r>
      <w:r>
        <w:rPr>
          <w:rFonts w:ascii="Times New Roman" w:hAnsi="Times New Roman" w:cs="Times New Roman"/>
        </w:rPr>
        <w:t xml:space="preserve">and </w:t>
      </w:r>
      <w:r w:rsidR="00006082">
        <w:rPr>
          <w:rFonts w:ascii="Times New Roman" w:hAnsi="Times New Roman" w:cs="Times New Roman"/>
        </w:rPr>
        <w:t xml:space="preserve">whether they are more understated or have </w:t>
      </w:r>
      <w:r>
        <w:rPr>
          <w:rFonts w:ascii="Times New Roman" w:hAnsi="Times New Roman" w:cs="Times New Roman"/>
        </w:rPr>
        <w:t xml:space="preserve">a </w:t>
      </w:r>
      <w:r w:rsidR="00006082">
        <w:rPr>
          <w:rFonts w:ascii="Times New Roman" w:hAnsi="Times New Roman" w:cs="Times New Roman"/>
        </w:rPr>
        <w:t>surprise factor</w:t>
      </w:r>
      <w:r>
        <w:rPr>
          <w:rFonts w:ascii="Times New Roman" w:hAnsi="Times New Roman" w:cs="Times New Roman"/>
        </w:rPr>
        <w:t>.</w:t>
      </w:r>
      <w:r w:rsidR="00744A13">
        <w:rPr>
          <w:rFonts w:ascii="Times New Roman" w:hAnsi="Times New Roman" w:cs="Times New Roman"/>
        </w:rPr>
        <w:t xml:space="preserve"> </w:t>
      </w:r>
      <w:r w:rsidR="00006082">
        <w:rPr>
          <w:rFonts w:ascii="Times New Roman" w:hAnsi="Times New Roman" w:cs="Times New Roman"/>
        </w:rPr>
        <w:t xml:space="preserve">My </w:t>
      </w:r>
      <w:r w:rsidR="00744A13">
        <w:rPr>
          <w:rFonts w:ascii="Times New Roman" w:hAnsi="Times New Roman" w:cs="Times New Roman"/>
        </w:rPr>
        <w:t xml:space="preserve">whole </w:t>
      </w:r>
      <w:r w:rsidR="00006082">
        <w:rPr>
          <w:rFonts w:ascii="Times New Roman" w:hAnsi="Times New Roman" w:cs="Times New Roman"/>
        </w:rPr>
        <w:t xml:space="preserve">experience </w:t>
      </w:r>
      <w:r w:rsidR="00DD3907">
        <w:rPr>
          <w:rFonts w:ascii="Times New Roman" w:hAnsi="Times New Roman" w:cs="Times New Roman"/>
        </w:rPr>
        <w:t xml:space="preserve">as an Archival Scholar </w:t>
      </w:r>
      <w:r w:rsidR="00006082">
        <w:rPr>
          <w:rFonts w:ascii="Times New Roman" w:hAnsi="Times New Roman" w:cs="Times New Roman"/>
        </w:rPr>
        <w:t>was important because it</w:t>
      </w:r>
      <w:r w:rsidR="004F0EF0">
        <w:rPr>
          <w:rFonts w:ascii="Times New Roman" w:hAnsi="Times New Roman" w:cs="Times New Roman"/>
        </w:rPr>
        <w:t xml:space="preserve"> provided me the opportunity to</w:t>
      </w:r>
      <w:r w:rsidR="004F0EF0">
        <w:rPr>
          <w:rFonts w:ascii="Times New Roman" w:eastAsia="Avenir Book" w:hAnsi="Times New Roman" w:cs="Times New Roman"/>
        </w:rPr>
        <w:t xml:space="preserve"> interweave my personal and professional experience as an artist with feminist inquiry and </w:t>
      </w:r>
      <w:r w:rsidR="00EB46CB">
        <w:rPr>
          <w:rFonts w:ascii="Times New Roman" w:eastAsia="Avenir Book" w:hAnsi="Times New Roman" w:cs="Times New Roman"/>
        </w:rPr>
        <w:t>art historical research. My participation in this program and my research have</w:t>
      </w:r>
      <w:r w:rsidR="004F0EF0">
        <w:rPr>
          <w:rFonts w:ascii="Times New Roman" w:eastAsia="Avenir Book" w:hAnsi="Times New Roman" w:cs="Times New Roman"/>
        </w:rPr>
        <w:t xml:space="preserve"> </w:t>
      </w:r>
      <w:r w:rsidR="009D3F6B">
        <w:rPr>
          <w:rFonts w:ascii="Times New Roman" w:eastAsia="Avenir Book" w:hAnsi="Times New Roman" w:cs="Times New Roman"/>
        </w:rPr>
        <w:t xml:space="preserve">put me in a place where I feel I will be able to </w:t>
      </w:r>
      <w:r w:rsidR="004444B6">
        <w:rPr>
          <w:rFonts w:ascii="Times New Roman" w:eastAsia="Avenir Book" w:hAnsi="Times New Roman" w:cs="Times New Roman"/>
        </w:rPr>
        <w:t xml:space="preserve">continue this research and </w:t>
      </w:r>
      <w:r w:rsidR="004F0EF0">
        <w:rPr>
          <w:rFonts w:ascii="Times New Roman" w:eastAsia="Avenir Book" w:hAnsi="Times New Roman" w:cs="Times New Roman"/>
        </w:rPr>
        <w:t>contribute to the artistic and academic communities’ understanding of artists’ books and their methods of visual communication.</w:t>
      </w:r>
    </w:p>
    <w:p w14:paraId="5A006B3E" w14:textId="77777777" w:rsidR="00912A7A" w:rsidRDefault="00912A7A" w:rsidP="006E10A9">
      <w:pPr>
        <w:spacing w:line="480" w:lineRule="auto"/>
        <w:rPr>
          <w:rFonts w:ascii="Times New Roman" w:hAnsi="Times New Roman" w:cs="Times New Roman"/>
        </w:rPr>
      </w:pPr>
    </w:p>
    <w:p w14:paraId="5D1F07C8" w14:textId="77777777" w:rsidR="00912A7A" w:rsidRDefault="00912A7A" w:rsidP="006E10A9">
      <w:pPr>
        <w:spacing w:line="480" w:lineRule="auto"/>
        <w:rPr>
          <w:rFonts w:ascii="Times New Roman" w:hAnsi="Times New Roman" w:cs="Times New Roman"/>
        </w:rPr>
      </w:pPr>
      <w:bookmarkStart w:id="0" w:name="_GoBack"/>
      <w:bookmarkEnd w:id="0"/>
    </w:p>
    <w:p w14:paraId="591A1427" w14:textId="77777777" w:rsidR="00290375" w:rsidRDefault="00290375" w:rsidP="006E10A9">
      <w:pPr>
        <w:spacing w:line="480" w:lineRule="auto"/>
        <w:rPr>
          <w:rFonts w:ascii="Times New Roman" w:hAnsi="Times New Roman" w:cs="Times New Roman"/>
        </w:rPr>
      </w:pPr>
    </w:p>
    <w:p w14:paraId="528E0780" w14:textId="6DA31764" w:rsidR="00BA3A2C" w:rsidRPr="006E10A9" w:rsidRDefault="0005334E" w:rsidP="006E10A9">
      <w:pPr>
        <w:spacing w:line="480" w:lineRule="auto"/>
        <w:rPr>
          <w:rFonts w:ascii="Times New Roman" w:hAnsi="Times New Roman"/>
        </w:rPr>
      </w:pPr>
      <w:r>
        <w:rPr>
          <w:noProof/>
        </w:rPr>
        <w:drawing>
          <wp:anchor distT="0" distB="0" distL="114300" distR="114300" simplePos="0" relativeHeight="251658240" behindDoc="0" locked="0" layoutInCell="1" allowOverlap="1" wp14:anchorId="69E7EFCB" wp14:editId="24C53750">
            <wp:simplePos x="0" y="0"/>
            <wp:positionH relativeFrom="column">
              <wp:posOffset>228600</wp:posOffset>
            </wp:positionH>
            <wp:positionV relativeFrom="paragraph">
              <wp:posOffset>23495</wp:posOffset>
            </wp:positionV>
            <wp:extent cx="5600700" cy="4191635"/>
            <wp:effectExtent l="0" t="0" r="12700" b="0"/>
            <wp:wrapThrough wrapText="bothSides">
              <wp:wrapPolygon edited="0">
                <wp:start x="0" y="0"/>
                <wp:lineTo x="0" y="21466"/>
                <wp:lineTo x="21551" y="21466"/>
                <wp:lineTo x="21551" y="0"/>
                <wp:lineTo x="0" y="0"/>
              </wp:wrapPolygon>
            </wp:wrapThrough>
            <wp:docPr id="1" name="Picture 1" descr="Macintosh HD:Users:CarolineFazzini:Desktop:AS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olineFazzini:Desktop:AS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419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85141" w14:textId="77777777" w:rsidR="00B3737E" w:rsidRPr="00B3737E" w:rsidRDefault="00B3737E" w:rsidP="00B3737E">
      <w:pPr>
        <w:spacing w:line="480" w:lineRule="auto"/>
        <w:rPr>
          <w:rFonts w:ascii="Times New Roman" w:hAnsi="Times New Roman"/>
        </w:rPr>
      </w:pPr>
    </w:p>
    <w:p w14:paraId="251218AF" w14:textId="4923633E" w:rsidR="00B3737E" w:rsidRDefault="00B3737E" w:rsidP="00B3737E">
      <w:pPr>
        <w:spacing w:line="480" w:lineRule="auto"/>
        <w:rPr>
          <w:rFonts w:ascii="Times New Roman" w:hAnsi="Times New Roman" w:cs="Times New Roman"/>
        </w:rPr>
      </w:pPr>
      <w:r>
        <w:rPr>
          <w:rFonts w:ascii="Times New Roman" w:hAnsi="Times New Roman" w:cs="Times New Roman"/>
        </w:rPr>
        <w:t xml:space="preserve"> </w:t>
      </w:r>
    </w:p>
    <w:p w14:paraId="4249C4E5" w14:textId="77777777" w:rsidR="00B3737E" w:rsidRDefault="00B3737E" w:rsidP="00B3737E">
      <w:pPr>
        <w:spacing w:line="480" w:lineRule="auto"/>
        <w:rPr>
          <w:rFonts w:ascii="Times New Roman" w:hAnsi="Times New Roman" w:cs="Times New Roman"/>
        </w:rPr>
      </w:pPr>
    </w:p>
    <w:p w14:paraId="23135E6F" w14:textId="77777777" w:rsidR="00F64484" w:rsidRDefault="00F64484"/>
    <w:p w14:paraId="391A889D" w14:textId="16474172" w:rsidR="00B3737E" w:rsidRDefault="00B3737E"/>
    <w:p w14:paraId="49F7C308" w14:textId="77777777" w:rsidR="00B3737E" w:rsidRDefault="00B3737E"/>
    <w:p w14:paraId="4101D522" w14:textId="77777777" w:rsidR="00B3737E" w:rsidRDefault="00B3737E"/>
    <w:p w14:paraId="7E5A6146" w14:textId="77777777" w:rsidR="00B3737E" w:rsidRDefault="00B3737E"/>
    <w:p w14:paraId="6C52B828" w14:textId="77777777" w:rsidR="00B3737E" w:rsidRDefault="00B3737E"/>
    <w:p w14:paraId="3C6FCEF1" w14:textId="56E7DB84" w:rsidR="00B3737E" w:rsidRDefault="00B3737E"/>
    <w:p w14:paraId="2862C97F" w14:textId="77777777" w:rsidR="00B3737E" w:rsidRDefault="00B3737E"/>
    <w:p w14:paraId="70D8CDB9" w14:textId="77777777" w:rsidR="00B3737E" w:rsidRDefault="00B3737E"/>
    <w:p w14:paraId="48592213" w14:textId="77777777" w:rsidR="00B3737E" w:rsidRDefault="00B3737E"/>
    <w:p w14:paraId="1E7D1416" w14:textId="77777777" w:rsidR="00B3737E" w:rsidRDefault="00B3737E"/>
    <w:p w14:paraId="3F785A06" w14:textId="094A033B" w:rsidR="00B3737E" w:rsidRDefault="00B3737E"/>
    <w:p w14:paraId="07225D58" w14:textId="77777777" w:rsidR="00B3737E" w:rsidRDefault="00B3737E"/>
    <w:p w14:paraId="4C639F2F" w14:textId="77777777" w:rsidR="00B3737E" w:rsidRDefault="00B3737E"/>
    <w:p w14:paraId="24DE99FB" w14:textId="77777777" w:rsidR="00B3737E" w:rsidRDefault="00B3737E"/>
    <w:p w14:paraId="0AC5E5BD" w14:textId="77777777" w:rsidR="00B3737E" w:rsidRDefault="00B3737E"/>
    <w:p w14:paraId="650B35EF" w14:textId="77777777" w:rsidR="00B3737E" w:rsidRDefault="00B3737E"/>
    <w:p w14:paraId="7A210D74" w14:textId="77777777" w:rsidR="00B3737E" w:rsidRDefault="00B3737E"/>
    <w:p w14:paraId="610E101A" w14:textId="77777777" w:rsidR="00B3737E" w:rsidRDefault="00B3737E"/>
    <w:p w14:paraId="738CA41D" w14:textId="77777777" w:rsidR="00B3737E" w:rsidRDefault="00B3737E"/>
    <w:p w14:paraId="7580D13C" w14:textId="77777777" w:rsidR="00B3737E" w:rsidRDefault="00B3737E"/>
    <w:sectPr w:rsidR="00B3737E" w:rsidSect="00D26D7B">
      <w:headerReference w:type="even" r:id="rId9"/>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D3E1F9" w14:textId="77777777" w:rsidR="0005334E" w:rsidRDefault="0005334E" w:rsidP="00BB39D0">
      <w:r>
        <w:separator/>
      </w:r>
    </w:p>
  </w:endnote>
  <w:endnote w:type="continuationSeparator" w:id="0">
    <w:p w14:paraId="7586AD2C" w14:textId="77777777" w:rsidR="0005334E" w:rsidRDefault="0005334E" w:rsidP="00BB3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140A0D" w14:textId="77777777" w:rsidR="0005334E" w:rsidRDefault="0005334E" w:rsidP="00BB39D0">
      <w:r>
        <w:separator/>
      </w:r>
    </w:p>
  </w:footnote>
  <w:footnote w:type="continuationSeparator" w:id="0">
    <w:p w14:paraId="0E72310D" w14:textId="77777777" w:rsidR="0005334E" w:rsidRDefault="0005334E" w:rsidP="00BB39D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93AB8" w14:textId="77777777" w:rsidR="0005334E" w:rsidRDefault="0005334E" w:rsidP="005B106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B410E7" w14:textId="77777777" w:rsidR="0005334E" w:rsidRDefault="0005334E" w:rsidP="00BB39D0">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2AF1B" w14:textId="77777777" w:rsidR="0005334E" w:rsidRPr="00BB39D0" w:rsidRDefault="0005334E" w:rsidP="005B1064">
    <w:pPr>
      <w:pStyle w:val="Header"/>
      <w:framePr w:wrap="around" w:vAnchor="text" w:hAnchor="margin" w:xAlign="right" w:y="1"/>
      <w:rPr>
        <w:rStyle w:val="PageNumber"/>
        <w:rFonts w:ascii="Times New Roman" w:hAnsi="Times New Roman" w:cs="Times New Roman"/>
      </w:rPr>
    </w:pPr>
    <w:r w:rsidRPr="00BB39D0">
      <w:rPr>
        <w:rStyle w:val="PageNumber"/>
        <w:rFonts w:ascii="Times New Roman" w:hAnsi="Times New Roman" w:cs="Times New Roman"/>
      </w:rPr>
      <w:fldChar w:fldCharType="begin"/>
    </w:r>
    <w:r w:rsidRPr="00BB39D0">
      <w:rPr>
        <w:rStyle w:val="PageNumber"/>
        <w:rFonts w:ascii="Times New Roman" w:hAnsi="Times New Roman" w:cs="Times New Roman"/>
      </w:rPr>
      <w:instrText xml:space="preserve">PAGE  </w:instrText>
    </w:r>
    <w:r w:rsidRPr="00BB39D0">
      <w:rPr>
        <w:rStyle w:val="PageNumber"/>
        <w:rFonts w:ascii="Times New Roman" w:hAnsi="Times New Roman" w:cs="Times New Roman"/>
      </w:rPr>
      <w:fldChar w:fldCharType="separate"/>
    </w:r>
    <w:r w:rsidR="004444B6">
      <w:rPr>
        <w:rStyle w:val="PageNumber"/>
        <w:rFonts w:ascii="Times New Roman" w:hAnsi="Times New Roman" w:cs="Times New Roman"/>
        <w:noProof/>
      </w:rPr>
      <w:t>1</w:t>
    </w:r>
    <w:r w:rsidRPr="00BB39D0">
      <w:rPr>
        <w:rStyle w:val="PageNumber"/>
        <w:rFonts w:ascii="Times New Roman" w:hAnsi="Times New Roman" w:cs="Times New Roman"/>
      </w:rPr>
      <w:fldChar w:fldCharType="end"/>
    </w:r>
  </w:p>
  <w:p w14:paraId="0C6A2539" w14:textId="77777777" w:rsidR="0005334E" w:rsidRDefault="0005334E" w:rsidP="00BB39D0">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37E"/>
    <w:rsid w:val="000043B7"/>
    <w:rsid w:val="00006082"/>
    <w:rsid w:val="00010D82"/>
    <w:rsid w:val="0005334E"/>
    <w:rsid w:val="0005516F"/>
    <w:rsid w:val="000E61DE"/>
    <w:rsid w:val="000F0ACA"/>
    <w:rsid w:val="0014146D"/>
    <w:rsid w:val="001E4B75"/>
    <w:rsid w:val="002144CF"/>
    <w:rsid w:val="00217040"/>
    <w:rsid w:val="00290375"/>
    <w:rsid w:val="003025C3"/>
    <w:rsid w:val="00313590"/>
    <w:rsid w:val="00322443"/>
    <w:rsid w:val="0032450A"/>
    <w:rsid w:val="00335E32"/>
    <w:rsid w:val="00340B8A"/>
    <w:rsid w:val="003411F9"/>
    <w:rsid w:val="003470D4"/>
    <w:rsid w:val="0038519F"/>
    <w:rsid w:val="00396413"/>
    <w:rsid w:val="003D48ED"/>
    <w:rsid w:val="003F3674"/>
    <w:rsid w:val="00416BF4"/>
    <w:rsid w:val="00435E7D"/>
    <w:rsid w:val="00442B70"/>
    <w:rsid w:val="004444B6"/>
    <w:rsid w:val="00453BE7"/>
    <w:rsid w:val="00456D86"/>
    <w:rsid w:val="004B3EE3"/>
    <w:rsid w:val="004B747F"/>
    <w:rsid w:val="004F0EF0"/>
    <w:rsid w:val="004F2620"/>
    <w:rsid w:val="00523B0F"/>
    <w:rsid w:val="00542D0A"/>
    <w:rsid w:val="00550FFD"/>
    <w:rsid w:val="005B1064"/>
    <w:rsid w:val="005E32F9"/>
    <w:rsid w:val="005F6693"/>
    <w:rsid w:val="00611A1C"/>
    <w:rsid w:val="0061230C"/>
    <w:rsid w:val="00642074"/>
    <w:rsid w:val="006C16EF"/>
    <w:rsid w:val="006D14BD"/>
    <w:rsid w:val="006E10A9"/>
    <w:rsid w:val="006F5966"/>
    <w:rsid w:val="0071162E"/>
    <w:rsid w:val="00744A13"/>
    <w:rsid w:val="00745A96"/>
    <w:rsid w:val="00772DBC"/>
    <w:rsid w:val="00783E45"/>
    <w:rsid w:val="00791C05"/>
    <w:rsid w:val="0079644A"/>
    <w:rsid w:val="007B1B49"/>
    <w:rsid w:val="007C46FE"/>
    <w:rsid w:val="007F4F82"/>
    <w:rsid w:val="00801A5E"/>
    <w:rsid w:val="00802866"/>
    <w:rsid w:val="00815E71"/>
    <w:rsid w:val="00831652"/>
    <w:rsid w:val="008F13B7"/>
    <w:rsid w:val="008F263C"/>
    <w:rsid w:val="00912A7A"/>
    <w:rsid w:val="00981C89"/>
    <w:rsid w:val="00995AA0"/>
    <w:rsid w:val="009D05D3"/>
    <w:rsid w:val="009D3F6B"/>
    <w:rsid w:val="00A31FDA"/>
    <w:rsid w:val="00A60C23"/>
    <w:rsid w:val="00A665E9"/>
    <w:rsid w:val="00A81310"/>
    <w:rsid w:val="00AA3485"/>
    <w:rsid w:val="00B079FB"/>
    <w:rsid w:val="00B3737E"/>
    <w:rsid w:val="00B4765C"/>
    <w:rsid w:val="00B52D1F"/>
    <w:rsid w:val="00B85D09"/>
    <w:rsid w:val="00BA3A2C"/>
    <w:rsid w:val="00BB39D0"/>
    <w:rsid w:val="00BD216F"/>
    <w:rsid w:val="00BE28C3"/>
    <w:rsid w:val="00C038E1"/>
    <w:rsid w:val="00C14931"/>
    <w:rsid w:val="00C16FF1"/>
    <w:rsid w:val="00C22C3A"/>
    <w:rsid w:val="00C73046"/>
    <w:rsid w:val="00D00BF1"/>
    <w:rsid w:val="00D26D7B"/>
    <w:rsid w:val="00D82722"/>
    <w:rsid w:val="00D84F55"/>
    <w:rsid w:val="00D85626"/>
    <w:rsid w:val="00DA3BC4"/>
    <w:rsid w:val="00DB4823"/>
    <w:rsid w:val="00DD0E2D"/>
    <w:rsid w:val="00DD3907"/>
    <w:rsid w:val="00DF1D5B"/>
    <w:rsid w:val="00E06897"/>
    <w:rsid w:val="00E84A8F"/>
    <w:rsid w:val="00E92F24"/>
    <w:rsid w:val="00EB46CB"/>
    <w:rsid w:val="00ED0E75"/>
    <w:rsid w:val="00ED386E"/>
    <w:rsid w:val="00F3381A"/>
    <w:rsid w:val="00F36E2D"/>
    <w:rsid w:val="00F5354A"/>
    <w:rsid w:val="00F64484"/>
    <w:rsid w:val="00F9001B"/>
    <w:rsid w:val="00FB0A00"/>
    <w:rsid w:val="00FC75D8"/>
    <w:rsid w:val="00FD4157"/>
    <w:rsid w:val="00FE2A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A749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3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73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737E"/>
    <w:rPr>
      <w:rFonts w:ascii="Lucida Grande" w:hAnsi="Lucida Grande" w:cs="Lucida Grande"/>
      <w:sz w:val="18"/>
      <w:szCs w:val="18"/>
    </w:rPr>
  </w:style>
  <w:style w:type="paragraph" w:styleId="NormalWeb">
    <w:name w:val="Normal (Web)"/>
    <w:basedOn w:val="Normal"/>
    <w:uiPriority w:val="99"/>
    <w:semiHidden/>
    <w:unhideWhenUsed/>
    <w:rsid w:val="00B3737E"/>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BB39D0"/>
    <w:pPr>
      <w:tabs>
        <w:tab w:val="center" w:pos="4320"/>
        <w:tab w:val="right" w:pos="8640"/>
      </w:tabs>
    </w:pPr>
  </w:style>
  <w:style w:type="character" w:customStyle="1" w:styleId="HeaderChar">
    <w:name w:val="Header Char"/>
    <w:basedOn w:val="DefaultParagraphFont"/>
    <w:link w:val="Header"/>
    <w:uiPriority w:val="99"/>
    <w:rsid w:val="00BB39D0"/>
  </w:style>
  <w:style w:type="character" w:styleId="PageNumber">
    <w:name w:val="page number"/>
    <w:basedOn w:val="DefaultParagraphFont"/>
    <w:uiPriority w:val="99"/>
    <w:semiHidden/>
    <w:unhideWhenUsed/>
    <w:rsid w:val="00BB39D0"/>
  </w:style>
  <w:style w:type="paragraph" w:styleId="Footer">
    <w:name w:val="footer"/>
    <w:basedOn w:val="Normal"/>
    <w:link w:val="FooterChar"/>
    <w:uiPriority w:val="99"/>
    <w:unhideWhenUsed/>
    <w:rsid w:val="00BB39D0"/>
    <w:pPr>
      <w:tabs>
        <w:tab w:val="center" w:pos="4320"/>
        <w:tab w:val="right" w:pos="8640"/>
      </w:tabs>
    </w:pPr>
  </w:style>
  <w:style w:type="character" w:customStyle="1" w:styleId="FooterChar">
    <w:name w:val="Footer Char"/>
    <w:basedOn w:val="DefaultParagraphFont"/>
    <w:link w:val="Footer"/>
    <w:uiPriority w:val="99"/>
    <w:rsid w:val="00BB39D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3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73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737E"/>
    <w:rPr>
      <w:rFonts w:ascii="Lucida Grande" w:hAnsi="Lucida Grande" w:cs="Lucida Grande"/>
      <w:sz w:val="18"/>
      <w:szCs w:val="18"/>
    </w:rPr>
  </w:style>
  <w:style w:type="paragraph" w:styleId="NormalWeb">
    <w:name w:val="Normal (Web)"/>
    <w:basedOn w:val="Normal"/>
    <w:uiPriority w:val="99"/>
    <w:semiHidden/>
    <w:unhideWhenUsed/>
    <w:rsid w:val="00B3737E"/>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BB39D0"/>
    <w:pPr>
      <w:tabs>
        <w:tab w:val="center" w:pos="4320"/>
        <w:tab w:val="right" w:pos="8640"/>
      </w:tabs>
    </w:pPr>
  </w:style>
  <w:style w:type="character" w:customStyle="1" w:styleId="HeaderChar">
    <w:name w:val="Header Char"/>
    <w:basedOn w:val="DefaultParagraphFont"/>
    <w:link w:val="Header"/>
    <w:uiPriority w:val="99"/>
    <w:rsid w:val="00BB39D0"/>
  </w:style>
  <w:style w:type="character" w:styleId="PageNumber">
    <w:name w:val="page number"/>
    <w:basedOn w:val="DefaultParagraphFont"/>
    <w:uiPriority w:val="99"/>
    <w:semiHidden/>
    <w:unhideWhenUsed/>
    <w:rsid w:val="00BB39D0"/>
  </w:style>
  <w:style w:type="paragraph" w:styleId="Footer">
    <w:name w:val="footer"/>
    <w:basedOn w:val="Normal"/>
    <w:link w:val="FooterChar"/>
    <w:uiPriority w:val="99"/>
    <w:unhideWhenUsed/>
    <w:rsid w:val="00BB39D0"/>
    <w:pPr>
      <w:tabs>
        <w:tab w:val="center" w:pos="4320"/>
        <w:tab w:val="right" w:pos="8640"/>
      </w:tabs>
    </w:pPr>
  </w:style>
  <w:style w:type="character" w:customStyle="1" w:styleId="FooterChar">
    <w:name w:val="Footer Char"/>
    <w:basedOn w:val="DefaultParagraphFont"/>
    <w:link w:val="Footer"/>
    <w:uiPriority w:val="99"/>
    <w:rsid w:val="00BB3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801194">
      <w:bodyDiv w:val="1"/>
      <w:marLeft w:val="0"/>
      <w:marRight w:val="0"/>
      <w:marTop w:val="0"/>
      <w:marBottom w:val="0"/>
      <w:divBdr>
        <w:top w:val="none" w:sz="0" w:space="0" w:color="auto"/>
        <w:left w:val="none" w:sz="0" w:space="0" w:color="auto"/>
        <w:bottom w:val="none" w:sz="0" w:space="0" w:color="auto"/>
        <w:right w:val="none" w:sz="0" w:space="0" w:color="auto"/>
      </w:divBdr>
    </w:div>
    <w:div w:id="1433358085">
      <w:bodyDiv w:val="1"/>
      <w:marLeft w:val="0"/>
      <w:marRight w:val="0"/>
      <w:marTop w:val="0"/>
      <w:marBottom w:val="0"/>
      <w:divBdr>
        <w:top w:val="none" w:sz="0" w:space="0" w:color="auto"/>
        <w:left w:val="none" w:sz="0" w:space="0" w:color="auto"/>
        <w:bottom w:val="none" w:sz="0" w:space="0" w:color="auto"/>
        <w:right w:val="none" w:sz="0" w:space="0" w:color="auto"/>
      </w:divBdr>
    </w:div>
    <w:div w:id="18622062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62046-86DA-D540-A66B-30418480B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6</Pages>
  <Words>1450</Words>
  <Characters>8271</Characters>
  <Application>Microsoft Macintosh Word</Application>
  <DocSecurity>0</DocSecurity>
  <Lines>68</Lines>
  <Paragraphs>19</Paragraphs>
  <ScaleCrop>false</ScaleCrop>
  <Company/>
  <LinksUpToDate>false</LinksUpToDate>
  <CharactersWithSpaces>9702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Fazzini</dc:creator>
  <cp:keywords/>
  <dc:description/>
  <cp:lastModifiedBy>Caroline Fazzini</cp:lastModifiedBy>
  <cp:revision>99</cp:revision>
  <dcterms:created xsi:type="dcterms:W3CDTF">2017-04-12T15:33:00Z</dcterms:created>
  <dcterms:modified xsi:type="dcterms:W3CDTF">2017-04-19T16:41:00Z</dcterms:modified>
</cp:coreProperties>
</file>