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67456" w14:textId="77777777" w:rsidR="00B0349E" w:rsidRPr="00E11DCC" w:rsidRDefault="00B0349E" w:rsidP="00B0349E">
      <w:pPr>
        <w:ind w:firstLine="0"/>
      </w:pPr>
      <w:r w:rsidRPr="00E11DCC">
        <w:rPr>
          <w:noProof/>
        </w:rPr>
        <mc:AlternateContent>
          <mc:Choice Requires="wps">
            <w:drawing>
              <wp:inline distT="0" distB="0" distL="0" distR="0" wp14:anchorId="0B7F7B36" wp14:editId="34A67BF8">
                <wp:extent cx="5943600" cy="8343900"/>
                <wp:effectExtent l="0" t="0" r="0" b="0"/>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D7928" w14:textId="1EC9FE4C" w:rsidR="00EF676A" w:rsidRDefault="00EF676A" w:rsidP="00B0349E">
                            <w:pPr>
                              <w:spacing w:line="240" w:lineRule="auto"/>
                              <w:ind w:firstLine="0"/>
                              <w:jc w:val="center"/>
                              <w:rPr>
                                <w:b/>
                              </w:rPr>
                            </w:pPr>
                            <w:r>
                              <w:rPr>
                                <w:b/>
                              </w:rPr>
                              <w:t>STRATEGIES TO REDUCE THE HIGH COST OF HEPATITIS C ANTIVIRAL TREATMENT: A LITERATURE REVIEW</w:t>
                            </w:r>
                          </w:p>
                          <w:p w14:paraId="574DCD98" w14:textId="77777777" w:rsidR="00EF676A" w:rsidRDefault="00EF676A" w:rsidP="00B0349E">
                            <w:pPr>
                              <w:spacing w:line="240" w:lineRule="auto"/>
                              <w:ind w:firstLine="0"/>
                              <w:jc w:val="center"/>
                              <w:rPr>
                                <w:b/>
                              </w:rPr>
                            </w:pPr>
                          </w:p>
                          <w:p w14:paraId="5ED526CB" w14:textId="7540E5BA" w:rsidR="00EF676A" w:rsidRDefault="00EF676A" w:rsidP="00B0349E">
                            <w:pPr>
                              <w:spacing w:line="240" w:lineRule="auto"/>
                              <w:ind w:firstLine="0"/>
                              <w:jc w:val="center"/>
                              <w:rPr>
                                <w:b/>
                              </w:rPr>
                            </w:pPr>
                          </w:p>
                          <w:p w14:paraId="323E2D23" w14:textId="77777777" w:rsidR="00EF676A" w:rsidRDefault="00EF676A" w:rsidP="00B0349E">
                            <w:pPr>
                              <w:spacing w:line="240" w:lineRule="auto"/>
                              <w:ind w:firstLine="0"/>
                              <w:jc w:val="center"/>
                              <w:rPr>
                                <w:b/>
                              </w:rPr>
                            </w:pPr>
                          </w:p>
                          <w:p w14:paraId="16566711" w14:textId="77777777" w:rsidR="00EF676A" w:rsidRDefault="00EF676A" w:rsidP="00B0349E">
                            <w:pPr>
                              <w:spacing w:line="240" w:lineRule="auto"/>
                              <w:ind w:firstLine="0"/>
                              <w:jc w:val="center"/>
                              <w:rPr>
                                <w:b/>
                              </w:rPr>
                            </w:pPr>
                          </w:p>
                          <w:p w14:paraId="0BBCB85E" w14:textId="77777777" w:rsidR="00EF676A" w:rsidRDefault="00EF676A" w:rsidP="00B0349E">
                            <w:pPr>
                              <w:spacing w:line="240" w:lineRule="auto"/>
                              <w:ind w:firstLine="0"/>
                              <w:jc w:val="center"/>
                              <w:rPr>
                                <w:b/>
                              </w:rPr>
                            </w:pPr>
                          </w:p>
                          <w:p w14:paraId="61F9A2AC" w14:textId="77777777" w:rsidR="00EF676A" w:rsidRDefault="00EF676A" w:rsidP="00B0349E">
                            <w:pPr>
                              <w:spacing w:line="240" w:lineRule="auto"/>
                              <w:ind w:firstLine="0"/>
                              <w:jc w:val="center"/>
                              <w:rPr>
                                <w:b/>
                              </w:rPr>
                            </w:pPr>
                          </w:p>
                          <w:p w14:paraId="40E286FD" w14:textId="77777777" w:rsidR="00EF676A" w:rsidRDefault="00EF676A" w:rsidP="00B0349E">
                            <w:pPr>
                              <w:spacing w:line="240" w:lineRule="auto"/>
                              <w:ind w:firstLine="0"/>
                              <w:jc w:val="center"/>
                              <w:rPr>
                                <w:b/>
                              </w:rPr>
                            </w:pPr>
                          </w:p>
                          <w:p w14:paraId="4D615DF8" w14:textId="77777777" w:rsidR="00EF676A" w:rsidRDefault="00EF676A" w:rsidP="00B0349E">
                            <w:pPr>
                              <w:ind w:firstLine="0"/>
                              <w:jc w:val="center"/>
                            </w:pPr>
                            <w:r>
                              <w:t>by</w:t>
                            </w:r>
                          </w:p>
                          <w:p w14:paraId="2B5EC691" w14:textId="77777777" w:rsidR="00EF676A" w:rsidRDefault="00EF676A" w:rsidP="00B0349E">
                            <w:pPr>
                              <w:ind w:firstLine="0"/>
                              <w:jc w:val="center"/>
                            </w:pPr>
                            <w:r>
                              <w:t>Jocelin R. Teachout</w:t>
                            </w:r>
                          </w:p>
                          <w:p w14:paraId="6DF4697C" w14:textId="77777777" w:rsidR="00EF676A" w:rsidRDefault="00EF676A" w:rsidP="00B0349E">
                            <w:pPr>
                              <w:ind w:firstLine="0"/>
                              <w:jc w:val="center"/>
                            </w:pPr>
                            <w:r>
                              <w:t>BS, Saint Francis University, 2016</w:t>
                            </w:r>
                          </w:p>
                          <w:p w14:paraId="547FBED2" w14:textId="77777777" w:rsidR="00EF676A" w:rsidRDefault="00EF676A" w:rsidP="00B0349E">
                            <w:pPr>
                              <w:spacing w:line="240" w:lineRule="auto"/>
                              <w:ind w:firstLine="0"/>
                              <w:jc w:val="center"/>
                            </w:pPr>
                          </w:p>
                          <w:p w14:paraId="43C85308" w14:textId="77777777" w:rsidR="00EF676A" w:rsidRPr="00834193" w:rsidRDefault="00EF676A" w:rsidP="00B0349E">
                            <w:pPr>
                              <w:spacing w:line="240" w:lineRule="auto"/>
                              <w:ind w:firstLine="0"/>
                              <w:jc w:val="center"/>
                              <w:rPr>
                                <w:noProof/>
                              </w:rPr>
                            </w:pPr>
                          </w:p>
                          <w:p w14:paraId="77264474" w14:textId="77777777" w:rsidR="00EF676A" w:rsidRDefault="00EF676A" w:rsidP="00B0349E">
                            <w:pPr>
                              <w:spacing w:line="240" w:lineRule="auto"/>
                              <w:ind w:firstLine="0"/>
                              <w:jc w:val="center"/>
                              <w:rPr>
                                <w:b/>
                              </w:rPr>
                            </w:pPr>
                          </w:p>
                          <w:p w14:paraId="121CFB39" w14:textId="77777777" w:rsidR="00EF676A" w:rsidRDefault="00EF676A" w:rsidP="00B0349E">
                            <w:pPr>
                              <w:spacing w:line="240" w:lineRule="auto"/>
                              <w:ind w:firstLine="0"/>
                              <w:jc w:val="center"/>
                              <w:rPr>
                                <w:b/>
                              </w:rPr>
                            </w:pPr>
                          </w:p>
                          <w:p w14:paraId="7CDE6E87" w14:textId="77777777" w:rsidR="00EF676A" w:rsidRDefault="00EF676A" w:rsidP="00B0349E">
                            <w:pPr>
                              <w:spacing w:line="240" w:lineRule="auto"/>
                              <w:ind w:firstLine="0"/>
                              <w:jc w:val="center"/>
                              <w:rPr>
                                <w:b/>
                              </w:rPr>
                            </w:pPr>
                          </w:p>
                          <w:p w14:paraId="7C43336A" w14:textId="77777777" w:rsidR="00EF676A" w:rsidRDefault="00EF676A" w:rsidP="00B0349E">
                            <w:pPr>
                              <w:spacing w:line="240" w:lineRule="auto"/>
                              <w:ind w:firstLine="0"/>
                              <w:jc w:val="center"/>
                              <w:rPr>
                                <w:b/>
                              </w:rPr>
                            </w:pPr>
                          </w:p>
                          <w:p w14:paraId="39186BCF" w14:textId="77777777" w:rsidR="00EF676A" w:rsidRDefault="00EF676A" w:rsidP="00B0349E">
                            <w:pPr>
                              <w:spacing w:line="240" w:lineRule="auto"/>
                              <w:ind w:firstLine="0"/>
                              <w:jc w:val="center"/>
                              <w:rPr>
                                <w:b/>
                              </w:rPr>
                            </w:pPr>
                          </w:p>
                          <w:p w14:paraId="78ECB93D" w14:textId="77777777" w:rsidR="00EF676A" w:rsidRDefault="00EF676A" w:rsidP="00B0349E">
                            <w:pPr>
                              <w:spacing w:line="240" w:lineRule="auto"/>
                              <w:ind w:firstLine="0"/>
                              <w:jc w:val="center"/>
                              <w:rPr>
                                <w:b/>
                              </w:rPr>
                            </w:pPr>
                          </w:p>
                          <w:p w14:paraId="2C8B5F95" w14:textId="77777777" w:rsidR="00EF676A" w:rsidRDefault="00EF676A" w:rsidP="00B0349E">
                            <w:pPr>
                              <w:spacing w:line="240" w:lineRule="auto"/>
                              <w:ind w:firstLine="0"/>
                              <w:jc w:val="center"/>
                              <w:rPr>
                                <w:b/>
                              </w:rPr>
                            </w:pPr>
                          </w:p>
                          <w:p w14:paraId="79DEABDF" w14:textId="77777777" w:rsidR="00EF676A" w:rsidRDefault="00EF676A" w:rsidP="00B0349E">
                            <w:pPr>
                              <w:spacing w:line="240" w:lineRule="auto"/>
                              <w:ind w:firstLine="0"/>
                              <w:jc w:val="center"/>
                              <w:rPr>
                                <w:b/>
                              </w:rPr>
                            </w:pPr>
                          </w:p>
                          <w:p w14:paraId="6E74748F" w14:textId="77777777" w:rsidR="00EF676A" w:rsidRDefault="00EF676A" w:rsidP="00B0349E">
                            <w:pPr>
                              <w:ind w:firstLine="0"/>
                              <w:jc w:val="center"/>
                            </w:pPr>
                            <w:r>
                              <w:t>Submitted to the Graduate Faculty of</w:t>
                            </w:r>
                          </w:p>
                          <w:p w14:paraId="04A8772E" w14:textId="77777777" w:rsidR="00EF676A" w:rsidRDefault="00EF676A" w:rsidP="00B0349E">
                            <w:pPr>
                              <w:ind w:firstLine="0"/>
                              <w:jc w:val="center"/>
                            </w:pPr>
                            <w:r>
                              <w:t xml:space="preserve">the Department of Infectious Diseases and Microbiology </w:t>
                            </w:r>
                          </w:p>
                          <w:p w14:paraId="4DF0E279" w14:textId="77777777" w:rsidR="00EF676A" w:rsidRDefault="00EF676A" w:rsidP="00B0349E">
                            <w:pPr>
                              <w:ind w:firstLine="0"/>
                              <w:jc w:val="center"/>
                            </w:pPr>
                            <w:r>
                              <w:t xml:space="preserve">at the Graduate School of Public Health in partial fulfillment </w:t>
                            </w:r>
                          </w:p>
                          <w:p w14:paraId="2D2D0FBA" w14:textId="77777777" w:rsidR="00EF676A" w:rsidRDefault="00EF676A" w:rsidP="00B0349E">
                            <w:pPr>
                              <w:ind w:firstLine="0"/>
                              <w:jc w:val="center"/>
                            </w:pPr>
                            <w:r>
                              <w:t>of the requirements for the degree of</w:t>
                            </w:r>
                          </w:p>
                          <w:p w14:paraId="34C12F42" w14:textId="77777777" w:rsidR="00EF676A" w:rsidRDefault="00EF676A" w:rsidP="00B0349E">
                            <w:pPr>
                              <w:spacing w:line="240" w:lineRule="auto"/>
                              <w:ind w:firstLine="0"/>
                              <w:jc w:val="center"/>
                            </w:pPr>
                            <w:r>
                              <w:t>Master of Public Health</w:t>
                            </w:r>
                          </w:p>
                          <w:p w14:paraId="723EC4E6" w14:textId="77777777" w:rsidR="00EF676A" w:rsidRDefault="00EF676A" w:rsidP="00B0349E">
                            <w:pPr>
                              <w:spacing w:line="240" w:lineRule="auto"/>
                              <w:ind w:firstLine="0"/>
                              <w:jc w:val="center"/>
                            </w:pPr>
                          </w:p>
                          <w:p w14:paraId="6D14A828" w14:textId="77777777" w:rsidR="00EF676A" w:rsidRDefault="00EF676A" w:rsidP="00B0349E">
                            <w:pPr>
                              <w:spacing w:line="240" w:lineRule="auto"/>
                              <w:ind w:firstLine="0"/>
                              <w:jc w:val="center"/>
                            </w:pPr>
                          </w:p>
                          <w:p w14:paraId="4C84096E" w14:textId="77777777" w:rsidR="00EF676A" w:rsidRDefault="00EF676A" w:rsidP="00B0349E">
                            <w:pPr>
                              <w:spacing w:line="240" w:lineRule="auto"/>
                              <w:ind w:firstLine="0"/>
                              <w:jc w:val="center"/>
                            </w:pPr>
                          </w:p>
                          <w:p w14:paraId="006AA764" w14:textId="77777777" w:rsidR="00EF676A" w:rsidRDefault="00EF676A" w:rsidP="00B0349E">
                            <w:pPr>
                              <w:spacing w:line="240" w:lineRule="auto"/>
                              <w:ind w:firstLine="0"/>
                              <w:jc w:val="center"/>
                            </w:pPr>
                          </w:p>
                          <w:p w14:paraId="16A4666C" w14:textId="77777777" w:rsidR="00EF676A" w:rsidRDefault="00EF676A" w:rsidP="00B0349E">
                            <w:pPr>
                              <w:spacing w:line="240" w:lineRule="auto"/>
                              <w:ind w:firstLine="0"/>
                              <w:jc w:val="center"/>
                            </w:pPr>
                          </w:p>
                          <w:p w14:paraId="3BF9EE77" w14:textId="77777777" w:rsidR="00EF676A" w:rsidRDefault="00EF676A" w:rsidP="00B0349E">
                            <w:pPr>
                              <w:spacing w:line="240" w:lineRule="auto"/>
                              <w:ind w:firstLine="0"/>
                              <w:jc w:val="center"/>
                            </w:pPr>
                          </w:p>
                          <w:p w14:paraId="7E3E172B" w14:textId="77777777" w:rsidR="00EF676A" w:rsidRDefault="00EF676A" w:rsidP="00B0349E">
                            <w:pPr>
                              <w:spacing w:line="240" w:lineRule="auto"/>
                              <w:ind w:firstLine="0"/>
                              <w:jc w:val="center"/>
                            </w:pPr>
                          </w:p>
                          <w:p w14:paraId="2F0BBD2A" w14:textId="77777777" w:rsidR="00EF676A" w:rsidRDefault="00EF676A" w:rsidP="00B0349E">
                            <w:pPr>
                              <w:spacing w:line="240" w:lineRule="auto"/>
                              <w:ind w:firstLine="0"/>
                              <w:jc w:val="center"/>
                            </w:pPr>
                          </w:p>
                          <w:p w14:paraId="7064C780" w14:textId="77777777" w:rsidR="00EF676A" w:rsidRDefault="00EF676A" w:rsidP="00B0349E">
                            <w:pPr>
                              <w:spacing w:line="240" w:lineRule="auto"/>
                              <w:ind w:firstLine="0"/>
                              <w:jc w:val="center"/>
                            </w:pPr>
                          </w:p>
                          <w:p w14:paraId="65467222" w14:textId="77777777" w:rsidR="00EF676A" w:rsidRPr="00AB08F3" w:rsidRDefault="00EF676A" w:rsidP="00B0349E">
                            <w:pPr>
                              <w:ind w:firstLine="0"/>
                              <w:jc w:val="center"/>
                            </w:pPr>
                            <w:r w:rsidRPr="00AB08F3">
                              <w:t>University of Pittsburg</w:t>
                            </w:r>
                            <w:r>
                              <w:t>h</w:t>
                            </w:r>
                          </w:p>
                          <w:p w14:paraId="5A956D46" w14:textId="77777777" w:rsidR="00EF676A" w:rsidRPr="00AB08F3" w:rsidRDefault="00EF676A" w:rsidP="00B0349E">
                            <w:pPr>
                              <w:ind w:firstLine="0"/>
                              <w:jc w:val="center"/>
                              <w:rPr>
                                <w:noProof/>
                              </w:rPr>
                            </w:pPr>
                            <w:r>
                              <w:t>2017</w:t>
                            </w:r>
                          </w:p>
                          <w:p w14:paraId="318DF7FD" w14:textId="77777777" w:rsidR="00EF676A" w:rsidRPr="004E3B59" w:rsidRDefault="00EF676A" w:rsidP="00B0349E">
                            <w:pPr>
                              <w:ind w:firstLine="0"/>
                              <w:jc w:val="center"/>
                              <w:rPr>
                                <w:b/>
                              </w:rPr>
                            </w:pPr>
                          </w:p>
                        </w:txbxContent>
                      </wps:txbx>
                      <wps:bodyPr rot="0" vert="horz" wrap="square" lIns="0" tIns="0" rIns="0" bIns="0" anchor="t" anchorCtr="0" upright="1">
                        <a:noAutofit/>
                      </wps:bodyPr>
                    </wps:wsp>
                  </a:graphicData>
                </a:graphic>
              </wp:inline>
            </w:drawing>
          </mc:Choice>
          <mc:Fallback>
            <w:pict>
              <v:shapetype w14:anchorId="0B7F7B36" id="_x0000_t202" coordsize="21600,21600" o:spt="202" path="m,l,21600r21600,l21600,xe">
                <v:stroke joinstyle="miter"/>
                <v:path gradientshapeok="t" o:connecttype="rect"/>
              </v:shapetype>
              <v:shape id="Text Box 14" o:spid="_x0000_s1026" type="#_x0000_t202" style="width:468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ih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" stroked="f">
                <v:textbox inset="0,0,0,0">
                  <w:txbxContent>
                    <w:p w14:paraId="5EED7928" w14:textId="1EC9FE4C" w:rsidR="00EF676A" w:rsidRDefault="00EF676A" w:rsidP="00B0349E">
                      <w:pPr>
                        <w:spacing w:line="240" w:lineRule="auto"/>
                        <w:ind w:firstLine="0"/>
                        <w:jc w:val="center"/>
                        <w:rPr>
                          <w:b/>
                        </w:rPr>
                      </w:pPr>
                      <w:r>
                        <w:rPr>
                          <w:b/>
                        </w:rPr>
                        <w:t>STRATEGIES TO REDUCE THE HIGH COST OF HEPATITIS C ANTIVIRAL TREATMENT: A LITERATURE REVIEW</w:t>
                      </w:r>
                    </w:p>
                    <w:p w14:paraId="574DCD98" w14:textId="77777777" w:rsidR="00EF676A" w:rsidRDefault="00EF676A" w:rsidP="00B0349E">
                      <w:pPr>
                        <w:spacing w:line="240" w:lineRule="auto"/>
                        <w:ind w:firstLine="0"/>
                        <w:jc w:val="center"/>
                        <w:rPr>
                          <w:b/>
                        </w:rPr>
                      </w:pPr>
                    </w:p>
                    <w:p w14:paraId="5ED526CB" w14:textId="7540E5BA" w:rsidR="00EF676A" w:rsidRDefault="00EF676A" w:rsidP="00B0349E">
                      <w:pPr>
                        <w:spacing w:line="240" w:lineRule="auto"/>
                        <w:ind w:firstLine="0"/>
                        <w:jc w:val="center"/>
                        <w:rPr>
                          <w:b/>
                        </w:rPr>
                      </w:pPr>
                    </w:p>
                    <w:p w14:paraId="323E2D23" w14:textId="77777777" w:rsidR="00EF676A" w:rsidRDefault="00EF676A" w:rsidP="00B0349E">
                      <w:pPr>
                        <w:spacing w:line="240" w:lineRule="auto"/>
                        <w:ind w:firstLine="0"/>
                        <w:jc w:val="center"/>
                        <w:rPr>
                          <w:b/>
                        </w:rPr>
                      </w:pPr>
                    </w:p>
                    <w:p w14:paraId="16566711" w14:textId="77777777" w:rsidR="00EF676A" w:rsidRDefault="00EF676A" w:rsidP="00B0349E">
                      <w:pPr>
                        <w:spacing w:line="240" w:lineRule="auto"/>
                        <w:ind w:firstLine="0"/>
                        <w:jc w:val="center"/>
                        <w:rPr>
                          <w:b/>
                        </w:rPr>
                      </w:pPr>
                    </w:p>
                    <w:p w14:paraId="0BBCB85E" w14:textId="77777777" w:rsidR="00EF676A" w:rsidRDefault="00EF676A" w:rsidP="00B0349E">
                      <w:pPr>
                        <w:spacing w:line="240" w:lineRule="auto"/>
                        <w:ind w:firstLine="0"/>
                        <w:jc w:val="center"/>
                        <w:rPr>
                          <w:b/>
                        </w:rPr>
                      </w:pPr>
                    </w:p>
                    <w:p w14:paraId="61F9A2AC" w14:textId="77777777" w:rsidR="00EF676A" w:rsidRDefault="00EF676A" w:rsidP="00B0349E">
                      <w:pPr>
                        <w:spacing w:line="240" w:lineRule="auto"/>
                        <w:ind w:firstLine="0"/>
                        <w:jc w:val="center"/>
                        <w:rPr>
                          <w:b/>
                        </w:rPr>
                      </w:pPr>
                    </w:p>
                    <w:p w14:paraId="40E286FD" w14:textId="77777777" w:rsidR="00EF676A" w:rsidRDefault="00EF676A" w:rsidP="00B0349E">
                      <w:pPr>
                        <w:spacing w:line="240" w:lineRule="auto"/>
                        <w:ind w:firstLine="0"/>
                        <w:jc w:val="center"/>
                        <w:rPr>
                          <w:b/>
                        </w:rPr>
                      </w:pPr>
                    </w:p>
                    <w:p w14:paraId="4D615DF8" w14:textId="77777777" w:rsidR="00EF676A" w:rsidRDefault="00EF676A" w:rsidP="00B0349E">
                      <w:pPr>
                        <w:ind w:firstLine="0"/>
                        <w:jc w:val="center"/>
                      </w:pPr>
                      <w:r>
                        <w:t>by</w:t>
                      </w:r>
                    </w:p>
                    <w:p w14:paraId="2B5EC691" w14:textId="77777777" w:rsidR="00EF676A" w:rsidRDefault="00EF676A" w:rsidP="00B0349E">
                      <w:pPr>
                        <w:ind w:firstLine="0"/>
                        <w:jc w:val="center"/>
                      </w:pPr>
                      <w:r>
                        <w:t>Jocelin R. Teachout</w:t>
                      </w:r>
                    </w:p>
                    <w:p w14:paraId="6DF4697C" w14:textId="77777777" w:rsidR="00EF676A" w:rsidRDefault="00EF676A" w:rsidP="00B0349E">
                      <w:pPr>
                        <w:ind w:firstLine="0"/>
                        <w:jc w:val="center"/>
                      </w:pPr>
                      <w:r>
                        <w:t>BS, Saint Francis University, 2016</w:t>
                      </w:r>
                    </w:p>
                    <w:p w14:paraId="547FBED2" w14:textId="77777777" w:rsidR="00EF676A" w:rsidRDefault="00EF676A" w:rsidP="00B0349E">
                      <w:pPr>
                        <w:spacing w:line="240" w:lineRule="auto"/>
                        <w:ind w:firstLine="0"/>
                        <w:jc w:val="center"/>
                      </w:pPr>
                    </w:p>
                    <w:p w14:paraId="43C85308" w14:textId="77777777" w:rsidR="00EF676A" w:rsidRPr="00834193" w:rsidRDefault="00EF676A" w:rsidP="00B0349E">
                      <w:pPr>
                        <w:spacing w:line="240" w:lineRule="auto"/>
                        <w:ind w:firstLine="0"/>
                        <w:jc w:val="center"/>
                        <w:rPr>
                          <w:noProof/>
                        </w:rPr>
                      </w:pPr>
                    </w:p>
                    <w:p w14:paraId="77264474" w14:textId="77777777" w:rsidR="00EF676A" w:rsidRDefault="00EF676A" w:rsidP="00B0349E">
                      <w:pPr>
                        <w:spacing w:line="240" w:lineRule="auto"/>
                        <w:ind w:firstLine="0"/>
                        <w:jc w:val="center"/>
                        <w:rPr>
                          <w:b/>
                        </w:rPr>
                      </w:pPr>
                    </w:p>
                    <w:p w14:paraId="121CFB39" w14:textId="77777777" w:rsidR="00EF676A" w:rsidRDefault="00EF676A" w:rsidP="00B0349E">
                      <w:pPr>
                        <w:spacing w:line="240" w:lineRule="auto"/>
                        <w:ind w:firstLine="0"/>
                        <w:jc w:val="center"/>
                        <w:rPr>
                          <w:b/>
                        </w:rPr>
                      </w:pPr>
                    </w:p>
                    <w:p w14:paraId="7CDE6E87" w14:textId="77777777" w:rsidR="00EF676A" w:rsidRDefault="00EF676A" w:rsidP="00B0349E">
                      <w:pPr>
                        <w:spacing w:line="240" w:lineRule="auto"/>
                        <w:ind w:firstLine="0"/>
                        <w:jc w:val="center"/>
                        <w:rPr>
                          <w:b/>
                        </w:rPr>
                      </w:pPr>
                    </w:p>
                    <w:p w14:paraId="7C43336A" w14:textId="77777777" w:rsidR="00EF676A" w:rsidRDefault="00EF676A" w:rsidP="00B0349E">
                      <w:pPr>
                        <w:spacing w:line="240" w:lineRule="auto"/>
                        <w:ind w:firstLine="0"/>
                        <w:jc w:val="center"/>
                        <w:rPr>
                          <w:b/>
                        </w:rPr>
                      </w:pPr>
                    </w:p>
                    <w:p w14:paraId="39186BCF" w14:textId="77777777" w:rsidR="00EF676A" w:rsidRDefault="00EF676A" w:rsidP="00B0349E">
                      <w:pPr>
                        <w:spacing w:line="240" w:lineRule="auto"/>
                        <w:ind w:firstLine="0"/>
                        <w:jc w:val="center"/>
                        <w:rPr>
                          <w:b/>
                        </w:rPr>
                      </w:pPr>
                    </w:p>
                    <w:p w14:paraId="78ECB93D" w14:textId="77777777" w:rsidR="00EF676A" w:rsidRDefault="00EF676A" w:rsidP="00B0349E">
                      <w:pPr>
                        <w:spacing w:line="240" w:lineRule="auto"/>
                        <w:ind w:firstLine="0"/>
                        <w:jc w:val="center"/>
                        <w:rPr>
                          <w:b/>
                        </w:rPr>
                      </w:pPr>
                    </w:p>
                    <w:p w14:paraId="2C8B5F95" w14:textId="77777777" w:rsidR="00EF676A" w:rsidRDefault="00EF676A" w:rsidP="00B0349E">
                      <w:pPr>
                        <w:spacing w:line="240" w:lineRule="auto"/>
                        <w:ind w:firstLine="0"/>
                        <w:jc w:val="center"/>
                        <w:rPr>
                          <w:b/>
                        </w:rPr>
                      </w:pPr>
                    </w:p>
                    <w:p w14:paraId="79DEABDF" w14:textId="77777777" w:rsidR="00EF676A" w:rsidRDefault="00EF676A" w:rsidP="00B0349E">
                      <w:pPr>
                        <w:spacing w:line="240" w:lineRule="auto"/>
                        <w:ind w:firstLine="0"/>
                        <w:jc w:val="center"/>
                        <w:rPr>
                          <w:b/>
                        </w:rPr>
                      </w:pPr>
                    </w:p>
                    <w:p w14:paraId="6E74748F" w14:textId="77777777" w:rsidR="00EF676A" w:rsidRDefault="00EF676A" w:rsidP="00B0349E">
                      <w:pPr>
                        <w:ind w:firstLine="0"/>
                        <w:jc w:val="center"/>
                      </w:pPr>
                      <w:r>
                        <w:t>Submitted to the Graduate Faculty of</w:t>
                      </w:r>
                    </w:p>
                    <w:p w14:paraId="04A8772E" w14:textId="77777777" w:rsidR="00EF676A" w:rsidRDefault="00EF676A" w:rsidP="00B0349E">
                      <w:pPr>
                        <w:ind w:firstLine="0"/>
                        <w:jc w:val="center"/>
                      </w:pPr>
                      <w:r>
                        <w:t xml:space="preserve">the Department of Infectious Diseases and Microbiology </w:t>
                      </w:r>
                    </w:p>
                    <w:p w14:paraId="4DF0E279" w14:textId="77777777" w:rsidR="00EF676A" w:rsidRDefault="00EF676A" w:rsidP="00B0349E">
                      <w:pPr>
                        <w:ind w:firstLine="0"/>
                        <w:jc w:val="center"/>
                      </w:pPr>
                      <w:r>
                        <w:t xml:space="preserve">at the Graduate School of Public Health in partial fulfillment </w:t>
                      </w:r>
                    </w:p>
                    <w:p w14:paraId="2D2D0FBA" w14:textId="77777777" w:rsidR="00EF676A" w:rsidRDefault="00EF676A" w:rsidP="00B0349E">
                      <w:pPr>
                        <w:ind w:firstLine="0"/>
                        <w:jc w:val="center"/>
                      </w:pPr>
                      <w:r>
                        <w:t>of the requirements for the degree of</w:t>
                      </w:r>
                    </w:p>
                    <w:p w14:paraId="34C12F42" w14:textId="77777777" w:rsidR="00EF676A" w:rsidRDefault="00EF676A" w:rsidP="00B0349E">
                      <w:pPr>
                        <w:spacing w:line="240" w:lineRule="auto"/>
                        <w:ind w:firstLine="0"/>
                        <w:jc w:val="center"/>
                      </w:pPr>
                      <w:r>
                        <w:t>Master of Public Health</w:t>
                      </w:r>
                    </w:p>
                    <w:p w14:paraId="723EC4E6" w14:textId="77777777" w:rsidR="00EF676A" w:rsidRDefault="00EF676A" w:rsidP="00B0349E">
                      <w:pPr>
                        <w:spacing w:line="240" w:lineRule="auto"/>
                        <w:ind w:firstLine="0"/>
                        <w:jc w:val="center"/>
                      </w:pPr>
                    </w:p>
                    <w:p w14:paraId="6D14A828" w14:textId="77777777" w:rsidR="00EF676A" w:rsidRDefault="00EF676A" w:rsidP="00B0349E">
                      <w:pPr>
                        <w:spacing w:line="240" w:lineRule="auto"/>
                        <w:ind w:firstLine="0"/>
                        <w:jc w:val="center"/>
                      </w:pPr>
                    </w:p>
                    <w:p w14:paraId="4C84096E" w14:textId="77777777" w:rsidR="00EF676A" w:rsidRDefault="00EF676A" w:rsidP="00B0349E">
                      <w:pPr>
                        <w:spacing w:line="240" w:lineRule="auto"/>
                        <w:ind w:firstLine="0"/>
                        <w:jc w:val="center"/>
                      </w:pPr>
                    </w:p>
                    <w:p w14:paraId="006AA764" w14:textId="77777777" w:rsidR="00EF676A" w:rsidRDefault="00EF676A" w:rsidP="00B0349E">
                      <w:pPr>
                        <w:spacing w:line="240" w:lineRule="auto"/>
                        <w:ind w:firstLine="0"/>
                        <w:jc w:val="center"/>
                      </w:pPr>
                    </w:p>
                    <w:p w14:paraId="16A4666C" w14:textId="77777777" w:rsidR="00EF676A" w:rsidRDefault="00EF676A" w:rsidP="00B0349E">
                      <w:pPr>
                        <w:spacing w:line="240" w:lineRule="auto"/>
                        <w:ind w:firstLine="0"/>
                        <w:jc w:val="center"/>
                      </w:pPr>
                    </w:p>
                    <w:p w14:paraId="3BF9EE77" w14:textId="77777777" w:rsidR="00EF676A" w:rsidRDefault="00EF676A" w:rsidP="00B0349E">
                      <w:pPr>
                        <w:spacing w:line="240" w:lineRule="auto"/>
                        <w:ind w:firstLine="0"/>
                        <w:jc w:val="center"/>
                      </w:pPr>
                    </w:p>
                    <w:p w14:paraId="7E3E172B" w14:textId="77777777" w:rsidR="00EF676A" w:rsidRDefault="00EF676A" w:rsidP="00B0349E">
                      <w:pPr>
                        <w:spacing w:line="240" w:lineRule="auto"/>
                        <w:ind w:firstLine="0"/>
                        <w:jc w:val="center"/>
                      </w:pPr>
                    </w:p>
                    <w:p w14:paraId="2F0BBD2A" w14:textId="77777777" w:rsidR="00EF676A" w:rsidRDefault="00EF676A" w:rsidP="00B0349E">
                      <w:pPr>
                        <w:spacing w:line="240" w:lineRule="auto"/>
                        <w:ind w:firstLine="0"/>
                        <w:jc w:val="center"/>
                      </w:pPr>
                    </w:p>
                    <w:p w14:paraId="7064C780" w14:textId="77777777" w:rsidR="00EF676A" w:rsidRDefault="00EF676A" w:rsidP="00B0349E">
                      <w:pPr>
                        <w:spacing w:line="240" w:lineRule="auto"/>
                        <w:ind w:firstLine="0"/>
                        <w:jc w:val="center"/>
                      </w:pPr>
                    </w:p>
                    <w:p w14:paraId="65467222" w14:textId="77777777" w:rsidR="00EF676A" w:rsidRPr="00AB08F3" w:rsidRDefault="00EF676A" w:rsidP="00B0349E">
                      <w:pPr>
                        <w:ind w:firstLine="0"/>
                        <w:jc w:val="center"/>
                      </w:pPr>
                      <w:r w:rsidRPr="00AB08F3">
                        <w:t>University of Pittsburg</w:t>
                      </w:r>
                      <w:r>
                        <w:t>h</w:t>
                      </w:r>
                    </w:p>
                    <w:p w14:paraId="5A956D46" w14:textId="77777777" w:rsidR="00EF676A" w:rsidRPr="00AB08F3" w:rsidRDefault="00EF676A" w:rsidP="00B0349E">
                      <w:pPr>
                        <w:ind w:firstLine="0"/>
                        <w:jc w:val="center"/>
                        <w:rPr>
                          <w:noProof/>
                        </w:rPr>
                      </w:pPr>
                      <w:r>
                        <w:t>2017</w:t>
                      </w:r>
                    </w:p>
                    <w:p w14:paraId="318DF7FD" w14:textId="77777777" w:rsidR="00EF676A" w:rsidRPr="004E3B59" w:rsidRDefault="00EF676A" w:rsidP="00B0349E">
                      <w:pPr>
                        <w:ind w:firstLine="0"/>
                        <w:jc w:val="center"/>
                        <w:rPr>
                          <w:b/>
                        </w:rPr>
                      </w:pPr>
                    </w:p>
                  </w:txbxContent>
                </v:textbox>
                <w10:anchorlock/>
              </v:shape>
            </w:pict>
          </mc:Fallback>
        </mc:AlternateContent>
      </w:r>
    </w:p>
    <w:p w14:paraId="5F03FD8B" w14:textId="28472390" w:rsidR="00D354D2" w:rsidRDefault="00B0349E" w:rsidP="00B0349E">
      <w:pPr>
        <w:pStyle w:val="Noindent"/>
      </w:pPr>
      <w:r w:rsidRPr="00E11DCC">
        <w:rPr>
          <w:noProof/>
        </w:rPr>
        <w:lastRenderedPageBreak/>
        <mc:AlternateContent>
          <mc:Choice Requires="wps">
            <w:drawing>
              <wp:inline distT="0" distB="0" distL="0" distR="0" wp14:anchorId="71EE9928" wp14:editId="697678FB">
                <wp:extent cx="5943600" cy="7242175"/>
                <wp:effectExtent l="0" t="0" r="0" b="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8BECB" w14:textId="77777777" w:rsidR="00EF676A" w:rsidRDefault="00EF676A" w:rsidP="00F53FB2">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4A3C19D5" w14:textId="77777777" w:rsidR="00EF676A" w:rsidRDefault="00EF676A" w:rsidP="00F53FB2">
                            <w:pPr>
                              <w:spacing w:line="240" w:lineRule="auto"/>
                              <w:ind w:firstLine="0"/>
                              <w:jc w:val="center"/>
                            </w:pPr>
                            <w:r>
                              <w:t>GRADUATE SCHOOL OF PUBLIC HEALTH</w:t>
                            </w:r>
                          </w:p>
                          <w:p w14:paraId="7EB7E108" w14:textId="77777777" w:rsidR="00EF676A" w:rsidRDefault="00EF676A" w:rsidP="00F53FB2">
                            <w:pPr>
                              <w:spacing w:line="240" w:lineRule="auto"/>
                              <w:ind w:firstLine="0"/>
                              <w:jc w:val="center"/>
                            </w:pPr>
                          </w:p>
                          <w:p w14:paraId="6F40FC3F" w14:textId="77777777" w:rsidR="00EF676A" w:rsidRDefault="00EF676A" w:rsidP="00F53FB2">
                            <w:pPr>
                              <w:spacing w:line="240" w:lineRule="auto"/>
                              <w:ind w:firstLine="0"/>
                              <w:jc w:val="center"/>
                            </w:pPr>
                          </w:p>
                          <w:p w14:paraId="2B19DEF8" w14:textId="77777777" w:rsidR="00EF676A" w:rsidRDefault="00EF676A" w:rsidP="00F53FB2">
                            <w:pPr>
                              <w:spacing w:line="240" w:lineRule="auto"/>
                              <w:ind w:firstLine="0"/>
                              <w:jc w:val="center"/>
                            </w:pPr>
                          </w:p>
                          <w:p w14:paraId="1A8BA118" w14:textId="77777777" w:rsidR="00EF676A" w:rsidRDefault="00EF676A" w:rsidP="00F53FB2">
                            <w:pPr>
                              <w:spacing w:line="240" w:lineRule="auto"/>
                              <w:ind w:firstLine="0"/>
                              <w:jc w:val="center"/>
                            </w:pPr>
                          </w:p>
                          <w:p w14:paraId="79AFD6C1" w14:textId="77777777" w:rsidR="00EF676A" w:rsidRDefault="00EF676A" w:rsidP="00F53FB2">
                            <w:pPr>
                              <w:spacing w:line="240" w:lineRule="auto"/>
                              <w:ind w:firstLine="0"/>
                              <w:jc w:val="center"/>
                            </w:pPr>
                          </w:p>
                          <w:p w14:paraId="69CE9D6D" w14:textId="77777777" w:rsidR="00EF676A" w:rsidRDefault="00EF676A" w:rsidP="00F53FB2">
                            <w:pPr>
                              <w:spacing w:line="240" w:lineRule="auto"/>
                              <w:ind w:firstLine="0"/>
                              <w:jc w:val="center"/>
                            </w:pPr>
                          </w:p>
                          <w:p w14:paraId="367A4D6B" w14:textId="77777777" w:rsidR="00EF676A" w:rsidRDefault="00EF676A" w:rsidP="00F53FB2">
                            <w:pPr>
                              <w:tabs>
                                <w:tab w:val="left" w:pos="2610"/>
                                <w:tab w:val="left" w:pos="3420"/>
                              </w:tabs>
                              <w:ind w:firstLine="0"/>
                              <w:jc w:val="center"/>
                            </w:pPr>
                            <w:r>
                              <w:t>This essay is submitted</w:t>
                            </w:r>
                          </w:p>
                          <w:p w14:paraId="0CF8CE27" w14:textId="77777777" w:rsidR="00EF676A" w:rsidRDefault="00EF676A" w:rsidP="00F53FB2">
                            <w:pPr>
                              <w:ind w:firstLine="0"/>
                              <w:jc w:val="center"/>
                            </w:pPr>
                            <w:r>
                              <w:t>by</w:t>
                            </w:r>
                          </w:p>
                          <w:p w14:paraId="40095E33" w14:textId="77777777" w:rsidR="00EF676A" w:rsidRDefault="00EF676A" w:rsidP="00F53FB2">
                            <w:pPr>
                              <w:spacing w:line="240" w:lineRule="auto"/>
                              <w:ind w:firstLine="0"/>
                              <w:jc w:val="center"/>
                            </w:pPr>
                            <w:r>
                              <w:t>Jocelin R. Teachout</w:t>
                            </w:r>
                          </w:p>
                          <w:p w14:paraId="426F8E90" w14:textId="77777777" w:rsidR="00EF676A" w:rsidRDefault="00EF676A" w:rsidP="00F53FB2">
                            <w:pPr>
                              <w:spacing w:line="240" w:lineRule="auto"/>
                              <w:ind w:firstLine="0"/>
                              <w:jc w:val="center"/>
                            </w:pPr>
                          </w:p>
                          <w:p w14:paraId="4CBD0174" w14:textId="77777777" w:rsidR="00EF676A" w:rsidRDefault="00EF676A" w:rsidP="00F53FB2">
                            <w:pPr>
                              <w:spacing w:line="240" w:lineRule="auto"/>
                              <w:ind w:firstLine="0"/>
                              <w:jc w:val="center"/>
                            </w:pPr>
                            <w:r>
                              <w:t>on</w:t>
                            </w:r>
                          </w:p>
                          <w:p w14:paraId="09EDA280" w14:textId="77777777" w:rsidR="00EF676A" w:rsidRDefault="00EF676A" w:rsidP="00F53FB2">
                            <w:pPr>
                              <w:spacing w:line="240" w:lineRule="auto"/>
                              <w:ind w:firstLine="0"/>
                              <w:jc w:val="center"/>
                            </w:pPr>
                          </w:p>
                          <w:p w14:paraId="7C7FB66D" w14:textId="0CE2BE4B" w:rsidR="00EF676A" w:rsidRDefault="00EF676A" w:rsidP="00F53FB2">
                            <w:pPr>
                              <w:ind w:firstLine="0"/>
                              <w:jc w:val="center"/>
                            </w:pPr>
                            <w:r>
                              <w:t>December 13, 2017</w:t>
                            </w:r>
                          </w:p>
                          <w:p w14:paraId="4A868110" w14:textId="77777777" w:rsidR="00EF676A" w:rsidRDefault="00EF676A" w:rsidP="00F53FB2">
                            <w:pPr>
                              <w:ind w:firstLine="0"/>
                              <w:jc w:val="center"/>
                            </w:pPr>
                            <w:r>
                              <w:t>and approved by</w:t>
                            </w:r>
                          </w:p>
                          <w:p w14:paraId="25121A41" w14:textId="77777777" w:rsidR="00EF676A" w:rsidRDefault="00EF676A" w:rsidP="00F53FB2">
                            <w:pPr>
                              <w:ind w:firstLine="0"/>
                              <w:jc w:val="center"/>
                            </w:pPr>
                          </w:p>
                          <w:p w14:paraId="4286087A" w14:textId="77777777" w:rsidR="00EF676A" w:rsidRDefault="00EF676A" w:rsidP="00F53FB2">
                            <w:pPr>
                              <w:spacing w:line="240" w:lineRule="auto"/>
                              <w:ind w:firstLine="0"/>
                            </w:pPr>
                            <w:r>
                              <w:t>Essay Advisor:</w:t>
                            </w:r>
                          </w:p>
                          <w:p w14:paraId="2B001A7F" w14:textId="77777777" w:rsidR="00EF676A" w:rsidRDefault="00EF676A" w:rsidP="00F53FB2">
                            <w:pPr>
                              <w:spacing w:line="240" w:lineRule="auto"/>
                              <w:ind w:firstLine="0"/>
                            </w:pPr>
                            <w:r>
                              <w:t>Mackey R. Friedman, Ph.D., MPH</w:t>
                            </w:r>
                            <w:r>
                              <w:tab/>
                            </w:r>
                            <w:r>
                              <w:tab/>
                              <w:t>______________________________________</w:t>
                            </w:r>
                          </w:p>
                          <w:p w14:paraId="3E053C60" w14:textId="77777777" w:rsidR="00EF676A" w:rsidRDefault="00EF676A" w:rsidP="00F53FB2">
                            <w:pPr>
                              <w:spacing w:line="240" w:lineRule="auto"/>
                              <w:ind w:firstLine="0"/>
                            </w:pPr>
                            <w:r>
                              <w:t>Assistant Professor</w:t>
                            </w:r>
                          </w:p>
                          <w:p w14:paraId="69E9F83A" w14:textId="77777777" w:rsidR="00EF676A" w:rsidRDefault="00EF676A" w:rsidP="00F53FB2">
                            <w:pPr>
                              <w:spacing w:line="240" w:lineRule="auto"/>
                              <w:ind w:firstLine="0"/>
                            </w:pPr>
                            <w:r>
                              <w:t>Infectious Diseases and Microbiology</w:t>
                            </w:r>
                          </w:p>
                          <w:p w14:paraId="4FE4C29A" w14:textId="77777777" w:rsidR="00EF676A" w:rsidRDefault="00EF676A" w:rsidP="00F53FB2">
                            <w:pPr>
                              <w:spacing w:line="240" w:lineRule="auto"/>
                              <w:ind w:firstLine="0"/>
                            </w:pPr>
                            <w:r>
                              <w:t>Graduate School of Public Health</w:t>
                            </w:r>
                          </w:p>
                          <w:p w14:paraId="160A7F9D" w14:textId="77777777" w:rsidR="00EF676A" w:rsidRDefault="00EF676A" w:rsidP="00F53FB2">
                            <w:pPr>
                              <w:spacing w:line="240" w:lineRule="auto"/>
                              <w:ind w:firstLine="0"/>
                            </w:pPr>
                            <w:r>
                              <w:t>University of Pittsburgh</w:t>
                            </w:r>
                          </w:p>
                          <w:p w14:paraId="2BCE7291" w14:textId="77777777" w:rsidR="00EF676A" w:rsidRDefault="00EF676A" w:rsidP="00F53FB2">
                            <w:pPr>
                              <w:spacing w:line="240" w:lineRule="auto"/>
                              <w:ind w:firstLine="0"/>
                            </w:pPr>
                          </w:p>
                          <w:p w14:paraId="2A0DF7EC" w14:textId="77777777" w:rsidR="00EF676A" w:rsidRDefault="00EF676A" w:rsidP="00F53FB2">
                            <w:pPr>
                              <w:spacing w:line="240" w:lineRule="auto"/>
                              <w:ind w:firstLine="0"/>
                            </w:pPr>
                          </w:p>
                          <w:p w14:paraId="74ECEB01" w14:textId="77777777" w:rsidR="00EF676A" w:rsidRDefault="00EF676A" w:rsidP="00F53FB2">
                            <w:pPr>
                              <w:spacing w:line="240" w:lineRule="auto"/>
                              <w:ind w:firstLine="0"/>
                            </w:pPr>
                            <w:r>
                              <w:t>Essay Reader:</w:t>
                            </w:r>
                          </w:p>
                          <w:p w14:paraId="40007023" w14:textId="77777777" w:rsidR="00EF676A" w:rsidRDefault="00EF676A" w:rsidP="00F53FB2">
                            <w:pPr>
                              <w:spacing w:line="240" w:lineRule="auto"/>
                              <w:ind w:firstLine="0"/>
                            </w:pPr>
                            <w:r>
                              <w:t xml:space="preserve">Mary E. Hawk, </w:t>
                            </w:r>
                            <w:proofErr w:type="spellStart"/>
                            <w:r>
                              <w:t>DrPH</w:t>
                            </w:r>
                            <w:proofErr w:type="spellEnd"/>
                            <w:r>
                              <w:t>, LSW</w:t>
                            </w:r>
                            <w:r>
                              <w:tab/>
                            </w:r>
                            <w:r>
                              <w:tab/>
                            </w:r>
                            <w:r>
                              <w:tab/>
                              <w:t>______________________________________</w:t>
                            </w:r>
                          </w:p>
                          <w:p w14:paraId="6BDAC268" w14:textId="77777777" w:rsidR="00EF676A" w:rsidRDefault="00EF676A" w:rsidP="00F53FB2">
                            <w:pPr>
                              <w:spacing w:line="240" w:lineRule="auto"/>
                              <w:ind w:firstLine="0"/>
                            </w:pPr>
                            <w:r>
                              <w:t>Assistant Professor</w:t>
                            </w:r>
                          </w:p>
                          <w:p w14:paraId="42610BDD" w14:textId="77777777" w:rsidR="00EF676A" w:rsidRDefault="00EF676A" w:rsidP="00F53FB2">
                            <w:pPr>
                              <w:spacing w:line="240" w:lineRule="auto"/>
                              <w:ind w:firstLine="0"/>
                            </w:pPr>
                            <w:r>
                              <w:t>Behavioral and Community Health Sciences</w:t>
                            </w:r>
                          </w:p>
                          <w:p w14:paraId="2010EF55" w14:textId="77777777" w:rsidR="00EF676A" w:rsidRDefault="00EF676A" w:rsidP="00F53FB2">
                            <w:pPr>
                              <w:spacing w:line="240" w:lineRule="auto"/>
                              <w:ind w:firstLine="0"/>
                            </w:pPr>
                            <w:r>
                              <w:t>Graduate School of Public Health</w:t>
                            </w:r>
                          </w:p>
                          <w:p w14:paraId="44BA65BF" w14:textId="77777777" w:rsidR="00EF676A" w:rsidRDefault="00EF676A" w:rsidP="00F53FB2">
                            <w:pPr>
                              <w:spacing w:line="240" w:lineRule="auto"/>
                              <w:ind w:firstLine="0"/>
                            </w:pPr>
                            <w:r>
                              <w:t>University of Pittsburgh</w:t>
                            </w:r>
                          </w:p>
                          <w:p w14:paraId="3DDE305F" w14:textId="77777777" w:rsidR="00EF676A" w:rsidRDefault="00EF676A" w:rsidP="00B0349E">
                            <w:pPr>
                              <w:spacing w:line="240" w:lineRule="auto"/>
                              <w:ind w:firstLine="0"/>
                              <w:jc w:val="center"/>
                            </w:pPr>
                          </w:p>
                          <w:p w14:paraId="0FF27A24" w14:textId="77777777" w:rsidR="00EF676A" w:rsidRDefault="00EF676A" w:rsidP="00B0349E">
                            <w:pPr>
                              <w:spacing w:line="240" w:lineRule="auto"/>
                              <w:ind w:firstLine="0"/>
                              <w:jc w:val="center"/>
                            </w:pPr>
                          </w:p>
                          <w:p w14:paraId="64447172" w14:textId="77777777" w:rsidR="00EF676A" w:rsidRDefault="00EF676A" w:rsidP="00B0349E">
                            <w:pPr>
                              <w:spacing w:line="240" w:lineRule="auto"/>
                              <w:ind w:firstLine="0"/>
                              <w:jc w:val="center"/>
                            </w:pPr>
                          </w:p>
                          <w:p w14:paraId="30C10F5C" w14:textId="77777777" w:rsidR="00EF676A" w:rsidRDefault="00EF676A" w:rsidP="00B0349E">
                            <w:pPr>
                              <w:spacing w:line="240" w:lineRule="auto"/>
                              <w:ind w:firstLine="0"/>
                              <w:jc w:val="center"/>
                            </w:pPr>
                          </w:p>
                          <w:p w14:paraId="79771A4E" w14:textId="77777777" w:rsidR="00EF676A" w:rsidRDefault="00EF676A" w:rsidP="00B0349E">
                            <w:pPr>
                              <w:spacing w:line="240" w:lineRule="auto"/>
                              <w:ind w:firstLine="0"/>
                              <w:jc w:val="center"/>
                            </w:pPr>
                          </w:p>
                          <w:p w14:paraId="69391307" w14:textId="77777777" w:rsidR="00EF676A" w:rsidRDefault="00EF676A" w:rsidP="00B0349E">
                            <w:pPr>
                              <w:spacing w:line="240" w:lineRule="auto"/>
                              <w:ind w:firstLine="0"/>
                              <w:jc w:val="center"/>
                            </w:pPr>
                          </w:p>
                          <w:p w14:paraId="4D9BD493" w14:textId="77777777" w:rsidR="00EF676A" w:rsidRDefault="00EF676A" w:rsidP="00B0349E">
                            <w:pPr>
                              <w:spacing w:line="240" w:lineRule="auto"/>
                              <w:ind w:firstLine="0"/>
                              <w:jc w:val="center"/>
                            </w:pPr>
                          </w:p>
                          <w:p w14:paraId="6E36EDDB" w14:textId="77777777" w:rsidR="00EF676A" w:rsidRDefault="00EF676A" w:rsidP="00B0349E">
                            <w:pPr>
                              <w:spacing w:line="240" w:lineRule="auto"/>
                              <w:ind w:firstLine="0"/>
                              <w:jc w:val="center"/>
                            </w:pPr>
                          </w:p>
                          <w:p w14:paraId="4C4FDE53" w14:textId="77777777" w:rsidR="00EF676A" w:rsidRDefault="00EF676A" w:rsidP="00B0349E">
                            <w:pPr>
                              <w:ind w:firstLine="0"/>
                              <w:jc w:val="center"/>
                            </w:pPr>
                            <w:r>
                              <w:t>This essay was presented</w:t>
                            </w:r>
                          </w:p>
                          <w:p w14:paraId="2F10E20E" w14:textId="77777777" w:rsidR="00EF676A" w:rsidRDefault="00EF676A" w:rsidP="00B0349E">
                            <w:pPr>
                              <w:spacing w:line="240" w:lineRule="auto"/>
                              <w:ind w:firstLine="0"/>
                              <w:jc w:val="center"/>
                            </w:pPr>
                          </w:p>
                          <w:p w14:paraId="35BD0D00" w14:textId="77777777" w:rsidR="00EF676A" w:rsidRDefault="00EF676A" w:rsidP="00B0349E">
                            <w:pPr>
                              <w:ind w:firstLine="0"/>
                              <w:jc w:val="center"/>
                            </w:pPr>
                            <w:r>
                              <w:t>by</w:t>
                            </w:r>
                          </w:p>
                          <w:p w14:paraId="30A891A4" w14:textId="77777777" w:rsidR="00EF676A" w:rsidRDefault="00EF676A" w:rsidP="00B0349E">
                            <w:pPr>
                              <w:spacing w:line="240" w:lineRule="auto"/>
                              <w:ind w:firstLine="0"/>
                            </w:pPr>
                          </w:p>
                          <w:p w14:paraId="4DE815D9" w14:textId="77777777" w:rsidR="00EF676A" w:rsidRDefault="00EF676A" w:rsidP="00B0349E">
                            <w:pPr>
                              <w:spacing w:line="240" w:lineRule="auto"/>
                              <w:ind w:firstLine="0"/>
                              <w:jc w:val="center"/>
                            </w:pPr>
                          </w:p>
                          <w:p w14:paraId="5B9AF46E" w14:textId="77777777" w:rsidR="00EF676A" w:rsidRDefault="00EF676A" w:rsidP="00B0349E">
                            <w:pPr>
                              <w:spacing w:line="240" w:lineRule="auto"/>
                              <w:ind w:firstLine="0"/>
                              <w:jc w:val="center"/>
                            </w:pPr>
                            <w:r>
                              <w:t xml:space="preserve">Jocelin R. Teachout </w:t>
                            </w:r>
                          </w:p>
                          <w:p w14:paraId="62A00E8E" w14:textId="77777777" w:rsidR="00EF676A" w:rsidRDefault="00EF676A" w:rsidP="00B0349E">
                            <w:pPr>
                              <w:spacing w:line="240" w:lineRule="auto"/>
                              <w:ind w:firstLine="0"/>
                              <w:jc w:val="center"/>
                            </w:pPr>
                          </w:p>
                          <w:p w14:paraId="315B3B53" w14:textId="77777777" w:rsidR="00EF676A" w:rsidRDefault="00EF676A" w:rsidP="00B0349E">
                            <w:pPr>
                              <w:spacing w:line="240" w:lineRule="auto"/>
                              <w:ind w:firstLine="0"/>
                              <w:jc w:val="center"/>
                            </w:pPr>
                          </w:p>
                          <w:p w14:paraId="13FF9B8C" w14:textId="77777777" w:rsidR="00EF676A" w:rsidRDefault="00EF676A" w:rsidP="00B0349E">
                            <w:pPr>
                              <w:spacing w:line="240" w:lineRule="auto"/>
                              <w:ind w:firstLine="0"/>
                              <w:jc w:val="center"/>
                            </w:pPr>
                          </w:p>
                          <w:p w14:paraId="4FFF0CC5" w14:textId="77777777" w:rsidR="00EF676A" w:rsidRDefault="00EF676A" w:rsidP="00B0349E">
                            <w:pPr>
                              <w:ind w:firstLine="0"/>
                              <w:jc w:val="center"/>
                            </w:pPr>
                            <w:r>
                              <w:t>It was defended on</w:t>
                            </w:r>
                          </w:p>
                          <w:p w14:paraId="0699C347" w14:textId="77777777" w:rsidR="00EF676A" w:rsidRDefault="00EF676A" w:rsidP="00B0349E">
                            <w:pPr>
                              <w:ind w:firstLine="0"/>
                              <w:jc w:val="center"/>
                            </w:pPr>
                            <w:r>
                              <w:t>[Month date, year]</w:t>
                            </w:r>
                          </w:p>
                          <w:p w14:paraId="53E528DF" w14:textId="77777777" w:rsidR="00EF676A" w:rsidRDefault="00EF676A" w:rsidP="00B0349E">
                            <w:pPr>
                              <w:ind w:firstLine="0"/>
                              <w:jc w:val="center"/>
                            </w:pPr>
                            <w:r>
                              <w:t>and approved by</w:t>
                            </w:r>
                          </w:p>
                          <w:p w14:paraId="195DE80D" w14:textId="77777777" w:rsidR="00EF676A" w:rsidRDefault="00EF676A" w:rsidP="00B0349E">
                            <w:pPr>
                              <w:ind w:firstLine="0"/>
                              <w:jc w:val="center"/>
                            </w:pPr>
                          </w:p>
                          <w:p w14:paraId="429C09EC" w14:textId="77777777" w:rsidR="00EF676A" w:rsidRDefault="00EF676A" w:rsidP="00B0349E">
                            <w:pPr>
                              <w:ind w:firstLine="0"/>
                              <w:jc w:val="center"/>
                            </w:pPr>
                            <w:r>
                              <w:t>Essay Advisor: Mackey R. Friedman, Ph.D., MPH, Assistant Professor, Infectious Diseases and Microbiology, Graduate School of Public Health, University of Pittsburgh</w:t>
                            </w:r>
                          </w:p>
                          <w:p w14:paraId="77357C58" w14:textId="77777777" w:rsidR="00EF676A" w:rsidRDefault="00EF676A" w:rsidP="00B0349E">
                            <w:pPr>
                              <w:ind w:firstLine="0"/>
                              <w:jc w:val="center"/>
                            </w:pPr>
                          </w:p>
                          <w:p w14:paraId="59F04576" w14:textId="77777777" w:rsidR="00EF676A" w:rsidRDefault="00EF676A" w:rsidP="00B0349E">
                            <w:pPr>
                              <w:ind w:firstLine="0"/>
                              <w:jc w:val="center"/>
                              <w:rPr>
                                <w:noProof/>
                              </w:rPr>
                            </w:pPr>
                            <w:r>
                              <w:t xml:space="preserve">Mary E. Hawk, </w:t>
                            </w:r>
                            <w:proofErr w:type="spellStart"/>
                            <w:r>
                              <w:t>DrPH</w:t>
                            </w:r>
                            <w:proofErr w:type="spellEnd"/>
                            <w:r>
                              <w:t xml:space="preserve">, LSW, Assistant Professor, Behavioral and Community Health Sciences, Graduate School of Public Health, University of Pittsburgh </w:t>
                            </w:r>
                          </w:p>
                          <w:p w14:paraId="71A5A5B1" w14:textId="77777777" w:rsidR="00EF676A" w:rsidRDefault="00EF676A" w:rsidP="00B0349E">
                            <w:pPr>
                              <w:ind w:firstLine="0"/>
                              <w:jc w:val="center"/>
                            </w:pPr>
                          </w:p>
                          <w:p w14:paraId="7AD271BB" w14:textId="77777777" w:rsidR="00EF676A" w:rsidRPr="00936D40" w:rsidRDefault="00EF676A" w:rsidP="00B0349E">
                            <w:pPr>
                              <w:ind w:firstLine="0"/>
                              <w:jc w:val="center"/>
                            </w:pPr>
                          </w:p>
                        </w:txbxContent>
                      </wps:txbx>
                      <wps:bodyPr rot="0" vert="horz" wrap="square" lIns="91440" tIns="45720" rIns="91440" bIns="45720" anchor="t" anchorCtr="0" upright="1">
                        <a:noAutofit/>
                      </wps:bodyPr>
                    </wps:wsp>
                  </a:graphicData>
                </a:graphic>
              </wp:inline>
            </w:drawing>
          </mc:Choice>
          <mc:Fallback>
            <w:pict>
              <v:shape w14:anchorId="71EE9928" id="Text Box 26" o:spid="_x0000_s1027" type="#_x0000_t202" style="width:468pt;height:5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Oy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" stroked="f">
                <v:textbox>
                  <w:txbxContent>
                    <w:p w14:paraId="0378BECB" w14:textId="77777777" w:rsidR="00EF676A" w:rsidRDefault="00EF676A" w:rsidP="00F53FB2">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4A3C19D5" w14:textId="77777777" w:rsidR="00EF676A" w:rsidRDefault="00EF676A" w:rsidP="00F53FB2">
                      <w:pPr>
                        <w:spacing w:line="240" w:lineRule="auto"/>
                        <w:ind w:firstLine="0"/>
                        <w:jc w:val="center"/>
                      </w:pPr>
                      <w:r>
                        <w:t>GRADUATE SCHOOL OF PUBLIC HEALTH</w:t>
                      </w:r>
                    </w:p>
                    <w:p w14:paraId="7EB7E108" w14:textId="77777777" w:rsidR="00EF676A" w:rsidRDefault="00EF676A" w:rsidP="00F53FB2">
                      <w:pPr>
                        <w:spacing w:line="240" w:lineRule="auto"/>
                        <w:ind w:firstLine="0"/>
                        <w:jc w:val="center"/>
                      </w:pPr>
                    </w:p>
                    <w:p w14:paraId="6F40FC3F" w14:textId="77777777" w:rsidR="00EF676A" w:rsidRDefault="00EF676A" w:rsidP="00F53FB2">
                      <w:pPr>
                        <w:spacing w:line="240" w:lineRule="auto"/>
                        <w:ind w:firstLine="0"/>
                        <w:jc w:val="center"/>
                      </w:pPr>
                    </w:p>
                    <w:p w14:paraId="2B19DEF8" w14:textId="77777777" w:rsidR="00EF676A" w:rsidRDefault="00EF676A" w:rsidP="00F53FB2">
                      <w:pPr>
                        <w:spacing w:line="240" w:lineRule="auto"/>
                        <w:ind w:firstLine="0"/>
                        <w:jc w:val="center"/>
                      </w:pPr>
                    </w:p>
                    <w:p w14:paraId="1A8BA118" w14:textId="77777777" w:rsidR="00EF676A" w:rsidRDefault="00EF676A" w:rsidP="00F53FB2">
                      <w:pPr>
                        <w:spacing w:line="240" w:lineRule="auto"/>
                        <w:ind w:firstLine="0"/>
                        <w:jc w:val="center"/>
                      </w:pPr>
                    </w:p>
                    <w:p w14:paraId="79AFD6C1" w14:textId="77777777" w:rsidR="00EF676A" w:rsidRDefault="00EF676A" w:rsidP="00F53FB2">
                      <w:pPr>
                        <w:spacing w:line="240" w:lineRule="auto"/>
                        <w:ind w:firstLine="0"/>
                        <w:jc w:val="center"/>
                      </w:pPr>
                    </w:p>
                    <w:p w14:paraId="69CE9D6D" w14:textId="77777777" w:rsidR="00EF676A" w:rsidRDefault="00EF676A" w:rsidP="00F53FB2">
                      <w:pPr>
                        <w:spacing w:line="240" w:lineRule="auto"/>
                        <w:ind w:firstLine="0"/>
                        <w:jc w:val="center"/>
                      </w:pPr>
                    </w:p>
                    <w:p w14:paraId="367A4D6B" w14:textId="77777777" w:rsidR="00EF676A" w:rsidRDefault="00EF676A" w:rsidP="00F53FB2">
                      <w:pPr>
                        <w:tabs>
                          <w:tab w:val="left" w:pos="2610"/>
                          <w:tab w:val="left" w:pos="3420"/>
                        </w:tabs>
                        <w:ind w:firstLine="0"/>
                        <w:jc w:val="center"/>
                      </w:pPr>
                      <w:r>
                        <w:t>This essay is submitted</w:t>
                      </w:r>
                    </w:p>
                    <w:p w14:paraId="0CF8CE27" w14:textId="77777777" w:rsidR="00EF676A" w:rsidRDefault="00EF676A" w:rsidP="00F53FB2">
                      <w:pPr>
                        <w:ind w:firstLine="0"/>
                        <w:jc w:val="center"/>
                      </w:pPr>
                      <w:r>
                        <w:t>by</w:t>
                      </w:r>
                    </w:p>
                    <w:p w14:paraId="40095E33" w14:textId="77777777" w:rsidR="00EF676A" w:rsidRDefault="00EF676A" w:rsidP="00F53FB2">
                      <w:pPr>
                        <w:spacing w:line="240" w:lineRule="auto"/>
                        <w:ind w:firstLine="0"/>
                        <w:jc w:val="center"/>
                      </w:pPr>
                      <w:r>
                        <w:t>Jocelin R. Teachout</w:t>
                      </w:r>
                    </w:p>
                    <w:p w14:paraId="426F8E90" w14:textId="77777777" w:rsidR="00EF676A" w:rsidRDefault="00EF676A" w:rsidP="00F53FB2">
                      <w:pPr>
                        <w:spacing w:line="240" w:lineRule="auto"/>
                        <w:ind w:firstLine="0"/>
                        <w:jc w:val="center"/>
                      </w:pPr>
                    </w:p>
                    <w:p w14:paraId="4CBD0174" w14:textId="77777777" w:rsidR="00EF676A" w:rsidRDefault="00EF676A" w:rsidP="00F53FB2">
                      <w:pPr>
                        <w:spacing w:line="240" w:lineRule="auto"/>
                        <w:ind w:firstLine="0"/>
                        <w:jc w:val="center"/>
                      </w:pPr>
                      <w:r>
                        <w:t>on</w:t>
                      </w:r>
                    </w:p>
                    <w:p w14:paraId="09EDA280" w14:textId="77777777" w:rsidR="00EF676A" w:rsidRDefault="00EF676A" w:rsidP="00F53FB2">
                      <w:pPr>
                        <w:spacing w:line="240" w:lineRule="auto"/>
                        <w:ind w:firstLine="0"/>
                        <w:jc w:val="center"/>
                      </w:pPr>
                    </w:p>
                    <w:p w14:paraId="7C7FB66D" w14:textId="0CE2BE4B" w:rsidR="00EF676A" w:rsidRDefault="00EF676A" w:rsidP="00F53FB2">
                      <w:pPr>
                        <w:ind w:firstLine="0"/>
                        <w:jc w:val="center"/>
                      </w:pPr>
                      <w:r>
                        <w:t>December 13, 2017</w:t>
                      </w:r>
                    </w:p>
                    <w:p w14:paraId="4A868110" w14:textId="77777777" w:rsidR="00EF676A" w:rsidRDefault="00EF676A" w:rsidP="00F53FB2">
                      <w:pPr>
                        <w:ind w:firstLine="0"/>
                        <w:jc w:val="center"/>
                      </w:pPr>
                      <w:r>
                        <w:t>and approved by</w:t>
                      </w:r>
                    </w:p>
                    <w:p w14:paraId="25121A41" w14:textId="77777777" w:rsidR="00EF676A" w:rsidRDefault="00EF676A" w:rsidP="00F53FB2">
                      <w:pPr>
                        <w:ind w:firstLine="0"/>
                        <w:jc w:val="center"/>
                      </w:pPr>
                    </w:p>
                    <w:p w14:paraId="4286087A" w14:textId="77777777" w:rsidR="00EF676A" w:rsidRDefault="00EF676A" w:rsidP="00F53FB2">
                      <w:pPr>
                        <w:spacing w:line="240" w:lineRule="auto"/>
                        <w:ind w:firstLine="0"/>
                      </w:pPr>
                      <w:r>
                        <w:t>Essay Advisor:</w:t>
                      </w:r>
                    </w:p>
                    <w:p w14:paraId="2B001A7F" w14:textId="77777777" w:rsidR="00EF676A" w:rsidRDefault="00EF676A" w:rsidP="00F53FB2">
                      <w:pPr>
                        <w:spacing w:line="240" w:lineRule="auto"/>
                        <w:ind w:firstLine="0"/>
                      </w:pPr>
                      <w:r>
                        <w:t>Mackey R. Friedman, Ph.D., MPH</w:t>
                      </w:r>
                      <w:r>
                        <w:tab/>
                      </w:r>
                      <w:r>
                        <w:tab/>
                        <w:t>______________________________________</w:t>
                      </w:r>
                    </w:p>
                    <w:p w14:paraId="3E053C60" w14:textId="77777777" w:rsidR="00EF676A" w:rsidRDefault="00EF676A" w:rsidP="00F53FB2">
                      <w:pPr>
                        <w:spacing w:line="240" w:lineRule="auto"/>
                        <w:ind w:firstLine="0"/>
                      </w:pPr>
                      <w:r>
                        <w:t>Assistant Professor</w:t>
                      </w:r>
                    </w:p>
                    <w:p w14:paraId="69E9F83A" w14:textId="77777777" w:rsidR="00EF676A" w:rsidRDefault="00EF676A" w:rsidP="00F53FB2">
                      <w:pPr>
                        <w:spacing w:line="240" w:lineRule="auto"/>
                        <w:ind w:firstLine="0"/>
                      </w:pPr>
                      <w:r>
                        <w:t>Infectious Diseases and Microbiology</w:t>
                      </w:r>
                    </w:p>
                    <w:p w14:paraId="4FE4C29A" w14:textId="77777777" w:rsidR="00EF676A" w:rsidRDefault="00EF676A" w:rsidP="00F53FB2">
                      <w:pPr>
                        <w:spacing w:line="240" w:lineRule="auto"/>
                        <w:ind w:firstLine="0"/>
                      </w:pPr>
                      <w:r>
                        <w:t>Graduate School of Public Health</w:t>
                      </w:r>
                    </w:p>
                    <w:p w14:paraId="160A7F9D" w14:textId="77777777" w:rsidR="00EF676A" w:rsidRDefault="00EF676A" w:rsidP="00F53FB2">
                      <w:pPr>
                        <w:spacing w:line="240" w:lineRule="auto"/>
                        <w:ind w:firstLine="0"/>
                      </w:pPr>
                      <w:r>
                        <w:t>University of Pittsburgh</w:t>
                      </w:r>
                    </w:p>
                    <w:p w14:paraId="2BCE7291" w14:textId="77777777" w:rsidR="00EF676A" w:rsidRDefault="00EF676A" w:rsidP="00F53FB2">
                      <w:pPr>
                        <w:spacing w:line="240" w:lineRule="auto"/>
                        <w:ind w:firstLine="0"/>
                      </w:pPr>
                    </w:p>
                    <w:p w14:paraId="2A0DF7EC" w14:textId="77777777" w:rsidR="00EF676A" w:rsidRDefault="00EF676A" w:rsidP="00F53FB2">
                      <w:pPr>
                        <w:spacing w:line="240" w:lineRule="auto"/>
                        <w:ind w:firstLine="0"/>
                      </w:pPr>
                    </w:p>
                    <w:p w14:paraId="74ECEB01" w14:textId="77777777" w:rsidR="00EF676A" w:rsidRDefault="00EF676A" w:rsidP="00F53FB2">
                      <w:pPr>
                        <w:spacing w:line="240" w:lineRule="auto"/>
                        <w:ind w:firstLine="0"/>
                      </w:pPr>
                      <w:r>
                        <w:t>Essay Reader:</w:t>
                      </w:r>
                    </w:p>
                    <w:p w14:paraId="40007023" w14:textId="77777777" w:rsidR="00EF676A" w:rsidRDefault="00EF676A" w:rsidP="00F53FB2">
                      <w:pPr>
                        <w:spacing w:line="240" w:lineRule="auto"/>
                        <w:ind w:firstLine="0"/>
                      </w:pPr>
                      <w:r>
                        <w:t xml:space="preserve">Mary E. Hawk, </w:t>
                      </w:r>
                      <w:proofErr w:type="spellStart"/>
                      <w:r>
                        <w:t>DrPH</w:t>
                      </w:r>
                      <w:proofErr w:type="spellEnd"/>
                      <w:r>
                        <w:t>, LSW</w:t>
                      </w:r>
                      <w:r>
                        <w:tab/>
                      </w:r>
                      <w:r>
                        <w:tab/>
                      </w:r>
                      <w:r>
                        <w:tab/>
                        <w:t>______________________________________</w:t>
                      </w:r>
                    </w:p>
                    <w:p w14:paraId="6BDAC268" w14:textId="77777777" w:rsidR="00EF676A" w:rsidRDefault="00EF676A" w:rsidP="00F53FB2">
                      <w:pPr>
                        <w:spacing w:line="240" w:lineRule="auto"/>
                        <w:ind w:firstLine="0"/>
                      </w:pPr>
                      <w:r>
                        <w:t>Assistant Professor</w:t>
                      </w:r>
                    </w:p>
                    <w:p w14:paraId="42610BDD" w14:textId="77777777" w:rsidR="00EF676A" w:rsidRDefault="00EF676A" w:rsidP="00F53FB2">
                      <w:pPr>
                        <w:spacing w:line="240" w:lineRule="auto"/>
                        <w:ind w:firstLine="0"/>
                      </w:pPr>
                      <w:r>
                        <w:t>Behavioral and Community Health Sciences</w:t>
                      </w:r>
                    </w:p>
                    <w:p w14:paraId="2010EF55" w14:textId="77777777" w:rsidR="00EF676A" w:rsidRDefault="00EF676A" w:rsidP="00F53FB2">
                      <w:pPr>
                        <w:spacing w:line="240" w:lineRule="auto"/>
                        <w:ind w:firstLine="0"/>
                      </w:pPr>
                      <w:r>
                        <w:t>Graduate School of Public Health</w:t>
                      </w:r>
                    </w:p>
                    <w:p w14:paraId="44BA65BF" w14:textId="77777777" w:rsidR="00EF676A" w:rsidRDefault="00EF676A" w:rsidP="00F53FB2">
                      <w:pPr>
                        <w:spacing w:line="240" w:lineRule="auto"/>
                        <w:ind w:firstLine="0"/>
                      </w:pPr>
                      <w:r>
                        <w:t>University of Pittsburgh</w:t>
                      </w:r>
                    </w:p>
                    <w:p w14:paraId="3DDE305F" w14:textId="77777777" w:rsidR="00EF676A" w:rsidRDefault="00EF676A" w:rsidP="00B0349E">
                      <w:pPr>
                        <w:spacing w:line="240" w:lineRule="auto"/>
                        <w:ind w:firstLine="0"/>
                        <w:jc w:val="center"/>
                      </w:pPr>
                    </w:p>
                    <w:p w14:paraId="0FF27A24" w14:textId="77777777" w:rsidR="00EF676A" w:rsidRDefault="00EF676A" w:rsidP="00B0349E">
                      <w:pPr>
                        <w:spacing w:line="240" w:lineRule="auto"/>
                        <w:ind w:firstLine="0"/>
                        <w:jc w:val="center"/>
                      </w:pPr>
                    </w:p>
                    <w:p w14:paraId="64447172" w14:textId="77777777" w:rsidR="00EF676A" w:rsidRDefault="00EF676A" w:rsidP="00B0349E">
                      <w:pPr>
                        <w:spacing w:line="240" w:lineRule="auto"/>
                        <w:ind w:firstLine="0"/>
                        <w:jc w:val="center"/>
                      </w:pPr>
                    </w:p>
                    <w:p w14:paraId="30C10F5C" w14:textId="77777777" w:rsidR="00EF676A" w:rsidRDefault="00EF676A" w:rsidP="00B0349E">
                      <w:pPr>
                        <w:spacing w:line="240" w:lineRule="auto"/>
                        <w:ind w:firstLine="0"/>
                        <w:jc w:val="center"/>
                      </w:pPr>
                    </w:p>
                    <w:p w14:paraId="79771A4E" w14:textId="77777777" w:rsidR="00EF676A" w:rsidRDefault="00EF676A" w:rsidP="00B0349E">
                      <w:pPr>
                        <w:spacing w:line="240" w:lineRule="auto"/>
                        <w:ind w:firstLine="0"/>
                        <w:jc w:val="center"/>
                      </w:pPr>
                    </w:p>
                    <w:p w14:paraId="69391307" w14:textId="77777777" w:rsidR="00EF676A" w:rsidRDefault="00EF676A" w:rsidP="00B0349E">
                      <w:pPr>
                        <w:spacing w:line="240" w:lineRule="auto"/>
                        <w:ind w:firstLine="0"/>
                        <w:jc w:val="center"/>
                      </w:pPr>
                    </w:p>
                    <w:p w14:paraId="4D9BD493" w14:textId="77777777" w:rsidR="00EF676A" w:rsidRDefault="00EF676A" w:rsidP="00B0349E">
                      <w:pPr>
                        <w:spacing w:line="240" w:lineRule="auto"/>
                        <w:ind w:firstLine="0"/>
                        <w:jc w:val="center"/>
                      </w:pPr>
                    </w:p>
                    <w:p w14:paraId="6E36EDDB" w14:textId="77777777" w:rsidR="00EF676A" w:rsidRDefault="00EF676A" w:rsidP="00B0349E">
                      <w:pPr>
                        <w:spacing w:line="240" w:lineRule="auto"/>
                        <w:ind w:firstLine="0"/>
                        <w:jc w:val="center"/>
                      </w:pPr>
                    </w:p>
                    <w:p w14:paraId="4C4FDE53" w14:textId="77777777" w:rsidR="00EF676A" w:rsidRDefault="00EF676A" w:rsidP="00B0349E">
                      <w:pPr>
                        <w:ind w:firstLine="0"/>
                        <w:jc w:val="center"/>
                      </w:pPr>
                      <w:r>
                        <w:t>This essay was presented</w:t>
                      </w:r>
                    </w:p>
                    <w:p w14:paraId="2F10E20E" w14:textId="77777777" w:rsidR="00EF676A" w:rsidRDefault="00EF676A" w:rsidP="00B0349E">
                      <w:pPr>
                        <w:spacing w:line="240" w:lineRule="auto"/>
                        <w:ind w:firstLine="0"/>
                        <w:jc w:val="center"/>
                      </w:pPr>
                    </w:p>
                    <w:p w14:paraId="35BD0D00" w14:textId="77777777" w:rsidR="00EF676A" w:rsidRDefault="00EF676A" w:rsidP="00B0349E">
                      <w:pPr>
                        <w:ind w:firstLine="0"/>
                        <w:jc w:val="center"/>
                      </w:pPr>
                      <w:r>
                        <w:t>by</w:t>
                      </w:r>
                    </w:p>
                    <w:p w14:paraId="30A891A4" w14:textId="77777777" w:rsidR="00EF676A" w:rsidRDefault="00EF676A" w:rsidP="00B0349E">
                      <w:pPr>
                        <w:spacing w:line="240" w:lineRule="auto"/>
                        <w:ind w:firstLine="0"/>
                      </w:pPr>
                    </w:p>
                    <w:p w14:paraId="4DE815D9" w14:textId="77777777" w:rsidR="00EF676A" w:rsidRDefault="00EF676A" w:rsidP="00B0349E">
                      <w:pPr>
                        <w:spacing w:line="240" w:lineRule="auto"/>
                        <w:ind w:firstLine="0"/>
                        <w:jc w:val="center"/>
                      </w:pPr>
                    </w:p>
                    <w:p w14:paraId="5B9AF46E" w14:textId="77777777" w:rsidR="00EF676A" w:rsidRDefault="00EF676A" w:rsidP="00B0349E">
                      <w:pPr>
                        <w:spacing w:line="240" w:lineRule="auto"/>
                        <w:ind w:firstLine="0"/>
                        <w:jc w:val="center"/>
                      </w:pPr>
                      <w:r>
                        <w:t xml:space="preserve">Jocelin R. Teachout </w:t>
                      </w:r>
                    </w:p>
                    <w:p w14:paraId="62A00E8E" w14:textId="77777777" w:rsidR="00EF676A" w:rsidRDefault="00EF676A" w:rsidP="00B0349E">
                      <w:pPr>
                        <w:spacing w:line="240" w:lineRule="auto"/>
                        <w:ind w:firstLine="0"/>
                        <w:jc w:val="center"/>
                      </w:pPr>
                    </w:p>
                    <w:p w14:paraId="315B3B53" w14:textId="77777777" w:rsidR="00EF676A" w:rsidRDefault="00EF676A" w:rsidP="00B0349E">
                      <w:pPr>
                        <w:spacing w:line="240" w:lineRule="auto"/>
                        <w:ind w:firstLine="0"/>
                        <w:jc w:val="center"/>
                      </w:pPr>
                    </w:p>
                    <w:p w14:paraId="13FF9B8C" w14:textId="77777777" w:rsidR="00EF676A" w:rsidRDefault="00EF676A" w:rsidP="00B0349E">
                      <w:pPr>
                        <w:spacing w:line="240" w:lineRule="auto"/>
                        <w:ind w:firstLine="0"/>
                        <w:jc w:val="center"/>
                      </w:pPr>
                    </w:p>
                    <w:p w14:paraId="4FFF0CC5" w14:textId="77777777" w:rsidR="00EF676A" w:rsidRDefault="00EF676A" w:rsidP="00B0349E">
                      <w:pPr>
                        <w:ind w:firstLine="0"/>
                        <w:jc w:val="center"/>
                      </w:pPr>
                      <w:r>
                        <w:t>It was defended on</w:t>
                      </w:r>
                    </w:p>
                    <w:p w14:paraId="0699C347" w14:textId="77777777" w:rsidR="00EF676A" w:rsidRDefault="00EF676A" w:rsidP="00B0349E">
                      <w:pPr>
                        <w:ind w:firstLine="0"/>
                        <w:jc w:val="center"/>
                      </w:pPr>
                      <w:r>
                        <w:t>[Month date, year]</w:t>
                      </w:r>
                    </w:p>
                    <w:p w14:paraId="53E528DF" w14:textId="77777777" w:rsidR="00EF676A" w:rsidRDefault="00EF676A" w:rsidP="00B0349E">
                      <w:pPr>
                        <w:ind w:firstLine="0"/>
                        <w:jc w:val="center"/>
                      </w:pPr>
                      <w:r>
                        <w:t>and approved by</w:t>
                      </w:r>
                    </w:p>
                    <w:p w14:paraId="195DE80D" w14:textId="77777777" w:rsidR="00EF676A" w:rsidRDefault="00EF676A" w:rsidP="00B0349E">
                      <w:pPr>
                        <w:ind w:firstLine="0"/>
                        <w:jc w:val="center"/>
                      </w:pPr>
                    </w:p>
                    <w:p w14:paraId="429C09EC" w14:textId="77777777" w:rsidR="00EF676A" w:rsidRDefault="00EF676A" w:rsidP="00B0349E">
                      <w:pPr>
                        <w:ind w:firstLine="0"/>
                        <w:jc w:val="center"/>
                      </w:pPr>
                      <w:r>
                        <w:t>Essay Advisor: Mackey R. Friedman, Ph.D., MPH, Assistant Professor, Infectious Diseases and Microbiology, Graduate School of Public Health, University of Pittsburgh</w:t>
                      </w:r>
                    </w:p>
                    <w:p w14:paraId="77357C58" w14:textId="77777777" w:rsidR="00EF676A" w:rsidRDefault="00EF676A" w:rsidP="00B0349E">
                      <w:pPr>
                        <w:ind w:firstLine="0"/>
                        <w:jc w:val="center"/>
                      </w:pPr>
                    </w:p>
                    <w:p w14:paraId="59F04576" w14:textId="77777777" w:rsidR="00EF676A" w:rsidRDefault="00EF676A" w:rsidP="00B0349E">
                      <w:pPr>
                        <w:ind w:firstLine="0"/>
                        <w:jc w:val="center"/>
                        <w:rPr>
                          <w:noProof/>
                        </w:rPr>
                      </w:pPr>
                      <w:r>
                        <w:t xml:space="preserve">Mary E. Hawk, </w:t>
                      </w:r>
                      <w:proofErr w:type="spellStart"/>
                      <w:r>
                        <w:t>DrPH</w:t>
                      </w:r>
                      <w:proofErr w:type="spellEnd"/>
                      <w:r>
                        <w:t xml:space="preserve">, LSW, Assistant Professor, Behavioral and Community Health Sciences, Graduate School of Public Health, University of Pittsburgh </w:t>
                      </w:r>
                    </w:p>
                    <w:p w14:paraId="71A5A5B1" w14:textId="77777777" w:rsidR="00EF676A" w:rsidRDefault="00EF676A" w:rsidP="00B0349E">
                      <w:pPr>
                        <w:ind w:firstLine="0"/>
                        <w:jc w:val="center"/>
                      </w:pPr>
                    </w:p>
                    <w:p w14:paraId="7AD271BB" w14:textId="77777777" w:rsidR="00EF676A" w:rsidRPr="00936D40" w:rsidRDefault="00EF676A" w:rsidP="00B0349E">
                      <w:pPr>
                        <w:ind w:firstLine="0"/>
                        <w:jc w:val="center"/>
                      </w:pPr>
                    </w:p>
                  </w:txbxContent>
                </v:textbox>
                <w10:anchorlock/>
              </v:shape>
            </w:pict>
          </mc:Fallback>
        </mc:AlternateContent>
      </w:r>
      <w:r w:rsidRPr="00E11DCC">
        <w:br w:type="page"/>
      </w:r>
      <w:r w:rsidRPr="00E11DCC">
        <w:rPr>
          <w:noProof/>
        </w:rPr>
        <w:lastRenderedPageBreak/>
        <mc:AlternateContent>
          <mc:Choice Requires="wps">
            <w:drawing>
              <wp:anchor distT="0" distB="0" distL="114300" distR="114300" simplePos="0" relativeHeight="251659264" behindDoc="0" locked="0" layoutInCell="1" allowOverlap="1" wp14:anchorId="010C334B" wp14:editId="4C186C42">
                <wp:simplePos x="0" y="0"/>
                <wp:positionH relativeFrom="page">
                  <wp:align>center</wp:align>
                </wp:positionH>
                <wp:positionV relativeFrom="page">
                  <wp:posOffset>4648200</wp:posOffset>
                </wp:positionV>
                <wp:extent cx="59436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58465" w14:textId="77777777" w:rsidR="00EF676A" w:rsidRDefault="00EF676A" w:rsidP="00B0349E">
                            <w:pPr>
                              <w:ind w:firstLine="0"/>
                              <w:jc w:val="center"/>
                            </w:pPr>
                            <w:r>
                              <w:t>Copyright © by Jocelin R. Teachout</w:t>
                            </w:r>
                          </w:p>
                          <w:p w14:paraId="1394ED3D" w14:textId="77777777" w:rsidR="00EF676A" w:rsidRDefault="00EF676A" w:rsidP="00B0349E">
                            <w:pPr>
                              <w:ind w:firstLine="0"/>
                              <w:jc w:val="center"/>
                            </w:pPr>
                            <w: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334B" id="Text Box 30" o:spid="_x0000_s1028" type="#_x0000_t202" style="position:absolute;left:0;text-align:left;margin-left:0;margin-top:366pt;width:468pt;height:8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QT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" stroked="f">
                <v:textbox>
                  <w:txbxContent>
                    <w:p w14:paraId="2A658465" w14:textId="77777777" w:rsidR="00EF676A" w:rsidRDefault="00EF676A" w:rsidP="00B0349E">
                      <w:pPr>
                        <w:ind w:firstLine="0"/>
                        <w:jc w:val="center"/>
                      </w:pPr>
                      <w:r>
                        <w:t>Copyright © by Jocelin R. Teachout</w:t>
                      </w:r>
                    </w:p>
                    <w:p w14:paraId="1394ED3D" w14:textId="77777777" w:rsidR="00EF676A" w:rsidRDefault="00EF676A" w:rsidP="00B0349E">
                      <w:pPr>
                        <w:ind w:firstLine="0"/>
                        <w:jc w:val="center"/>
                      </w:pPr>
                      <w:r>
                        <w:t>2017</w:t>
                      </w:r>
                    </w:p>
                  </w:txbxContent>
                </v:textbox>
                <w10:wrap type="square" anchorx="page" anchory="page"/>
              </v:shape>
            </w:pict>
          </mc:Fallback>
        </mc:AlternateContent>
      </w:r>
      <w:r w:rsidRPr="00E11DCC">
        <w:br w:type="page"/>
      </w:r>
      <w:r w:rsidR="00D354D2">
        <w:rPr>
          <w:noProof/>
        </w:rPr>
        <w:lastRenderedPageBreak/>
        <mc:AlternateContent>
          <mc:Choice Requires="wps">
            <w:drawing>
              <wp:anchor distT="45720" distB="45720" distL="114300" distR="114300" simplePos="0" relativeHeight="251750400" behindDoc="0" locked="0" layoutInCell="1" allowOverlap="1" wp14:anchorId="6B0497CD" wp14:editId="633E3650">
                <wp:simplePos x="0" y="0"/>
                <wp:positionH relativeFrom="column">
                  <wp:posOffset>2933700</wp:posOffset>
                </wp:positionH>
                <wp:positionV relativeFrom="paragraph">
                  <wp:posOffset>0</wp:posOffset>
                </wp:positionV>
                <wp:extent cx="3629025" cy="1404620"/>
                <wp:effectExtent l="0" t="0" r="9525"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noFill/>
                          <a:miter lim="800000"/>
                          <a:headEnd/>
                          <a:tailEnd/>
                        </a:ln>
                      </wps:spPr>
                      <wps:txbx>
                        <w:txbxContent>
                          <w:p w14:paraId="7C0367AC" w14:textId="3FC55B52" w:rsidR="00EF676A" w:rsidRPr="00C10A24" w:rsidRDefault="00EF676A" w:rsidP="00D354D2">
                            <w:r>
                              <w:t xml:space="preserve">     </w:t>
                            </w:r>
                            <w:r w:rsidRPr="00C10A24">
                              <w:t>Mackey R. Friedman, Ph.D., MPH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497CD" id="Text Box 2" o:spid="_x0000_s1029" type="#_x0000_t202" style="position:absolute;left:0;text-align:left;margin-left:231pt;margin-top:0;width:285.75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" stroked="f">
                <v:textbox style="mso-fit-shape-to-text:t">
                  <w:txbxContent>
                    <w:p w14:paraId="7C0367AC" w14:textId="3FC55B52" w:rsidR="00EF676A" w:rsidRPr="00C10A24" w:rsidRDefault="00EF676A" w:rsidP="00D354D2">
                      <w:r>
                        <w:t xml:space="preserve">     </w:t>
                      </w:r>
                      <w:r w:rsidRPr="00C10A24">
                        <w:t>Mackey R. Friedman, Ph.D., MPH</w:t>
                      </w:r>
                    </w:p>
                  </w:txbxContent>
                </v:textbox>
                <w10:wrap type="square"/>
              </v:shape>
            </w:pict>
          </mc:Fallback>
        </mc:AlternateContent>
      </w:r>
      <w:r w:rsidRPr="00E11DCC">
        <w:rPr>
          <w:noProof/>
        </w:rPr>
        <mc:AlternateContent>
          <mc:Choice Requires="wps">
            <w:drawing>
              <wp:inline distT="0" distB="0" distL="0" distR="0" wp14:anchorId="5FFDF9AA" wp14:editId="5114F723">
                <wp:extent cx="5943600" cy="1666875"/>
                <wp:effectExtent l="0" t="0" r="0" b="9525"/>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82320" w14:textId="77777777" w:rsidR="00EF676A" w:rsidRDefault="00EF676A" w:rsidP="00B0349E">
                            <w:pPr>
                              <w:spacing w:line="240" w:lineRule="auto"/>
                              <w:ind w:firstLine="0"/>
                              <w:jc w:val="center"/>
                              <w:rPr>
                                <w:b/>
                              </w:rPr>
                            </w:pPr>
                          </w:p>
                          <w:p w14:paraId="58253C0E" w14:textId="77777777" w:rsidR="00EF676A" w:rsidRDefault="00EF676A" w:rsidP="00E617C6">
                            <w:pPr>
                              <w:spacing w:line="240" w:lineRule="auto"/>
                              <w:ind w:firstLine="0"/>
                              <w:jc w:val="center"/>
                              <w:rPr>
                                <w:b/>
                              </w:rPr>
                            </w:pPr>
                            <w:r>
                              <w:rPr>
                                <w:b/>
                              </w:rPr>
                              <w:t>STRATEGIES TO REDUCE THE HIGH COST OF HEPATITIS C ANTIVIRAL TREATMENT: A LITERATURE REVIEW</w:t>
                            </w:r>
                          </w:p>
                          <w:p w14:paraId="277DCA2B" w14:textId="77777777" w:rsidR="00EF676A" w:rsidRDefault="00EF676A" w:rsidP="00E617C6">
                            <w:pPr>
                              <w:spacing w:line="240" w:lineRule="auto"/>
                              <w:ind w:firstLine="0"/>
                              <w:jc w:val="center"/>
                              <w:rPr>
                                <w:b/>
                              </w:rPr>
                            </w:pPr>
                          </w:p>
                          <w:p w14:paraId="22FA6556" w14:textId="77777777" w:rsidR="00EF676A" w:rsidRDefault="00EF676A" w:rsidP="00B0349E">
                            <w:pPr>
                              <w:spacing w:line="240" w:lineRule="auto"/>
                              <w:ind w:firstLine="0"/>
                              <w:jc w:val="center"/>
                              <w:rPr>
                                <w:b/>
                              </w:rPr>
                            </w:pPr>
                          </w:p>
                          <w:p w14:paraId="7B0E617D" w14:textId="77777777" w:rsidR="00EF676A" w:rsidRDefault="00EF676A" w:rsidP="00B0349E">
                            <w:pPr>
                              <w:ind w:firstLine="0"/>
                              <w:jc w:val="center"/>
                            </w:pPr>
                            <w:r>
                              <w:t>Jocelin R. Teachout, MPH</w:t>
                            </w:r>
                          </w:p>
                          <w:p w14:paraId="71BF0306" w14:textId="77777777" w:rsidR="00EF676A" w:rsidRDefault="00EF676A" w:rsidP="00B0349E">
                            <w:pPr>
                              <w:ind w:firstLine="0"/>
                              <w:jc w:val="center"/>
                            </w:pPr>
                            <w:r>
                              <w:t>University of Pittsburgh, 2017</w:t>
                            </w:r>
                            <w:r>
                              <w:br w:type="page"/>
                            </w:r>
                          </w:p>
                        </w:txbxContent>
                      </wps:txbx>
                      <wps:bodyPr rot="0" vert="horz" wrap="none" lIns="91440" tIns="45720" rIns="91440" bIns="45720" anchor="t" anchorCtr="0" upright="1">
                        <a:noAutofit/>
                      </wps:bodyPr>
                    </wps:wsp>
                  </a:graphicData>
                </a:graphic>
              </wp:inline>
            </w:drawing>
          </mc:Choice>
          <mc:Fallback>
            <w:pict>
              <v:shape w14:anchorId="5FFDF9AA" id="Text Box 33" o:spid="_x0000_s1030" type="#_x0000_t202" style="width:468pt;height:131.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" filled="f" stroked="f">
                <v:textbox>
                  <w:txbxContent>
                    <w:p w14:paraId="5FC82320" w14:textId="77777777" w:rsidR="00EF676A" w:rsidRDefault="00EF676A" w:rsidP="00B0349E">
                      <w:pPr>
                        <w:spacing w:line="240" w:lineRule="auto"/>
                        <w:ind w:firstLine="0"/>
                        <w:jc w:val="center"/>
                        <w:rPr>
                          <w:b/>
                        </w:rPr>
                      </w:pPr>
                    </w:p>
                    <w:p w14:paraId="58253C0E" w14:textId="77777777" w:rsidR="00EF676A" w:rsidRDefault="00EF676A" w:rsidP="00E617C6">
                      <w:pPr>
                        <w:spacing w:line="240" w:lineRule="auto"/>
                        <w:ind w:firstLine="0"/>
                        <w:jc w:val="center"/>
                        <w:rPr>
                          <w:b/>
                        </w:rPr>
                      </w:pPr>
                      <w:r>
                        <w:rPr>
                          <w:b/>
                        </w:rPr>
                        <w:t>STRATEGIES TO REDUCE THE HIGH COST OF HEPATITIS C ANTIVIRAL TREATMENT: A LITERATURE REVIEW</w:t>
                      </w:r>
                    </w:p>
                    <w:p w14:paraId="277DCA2B" w14:textId="77777777" w:rsidR="00EF676A" w:rsidRDefault="00EF676A" w:rsidP="00E617C6">
                      <w:pPr>
                        <w:spacing w:line="240" w:lineRule="auto"/>
                        <w:ind w:firstLine="0"/>
                        <w:jc w:val="center"/>
                        <w:rPr>
                          <w:b/>
                        </w:rPr>
                      </w:pPr>
                    </w:p>
                    <w:p w14:paraId="22FA6556" w14:textId="77777777" w:rsidR="00EF676A" w:rsidRDefault="00EF676A" w:rsidP="00B0349E">
                      <w:pPr>
                        <w:spacing w:line="240" w:lineRule="auto"/>
                        <w:ind w:firstLine="0"/>
                        <w:jc w:val="center"/>
                        <w:rPr>
                          <w:b/>
                        </w:rPr>
                      </w:pPr>
                    </w:p>
                    <w:p w14:paraId="7B0E617D" w14:textId="77777777" w:rsidR="00EF676A" w:rsidRDefault="00EF676A" w:rsidP="00B0349E">
                      <w:pPr>
                        <w:ind w:firstLine="0"/>
                        <w:jc w:val="center"/>
                      </w:pPr>
                      <w:r>
                        <w:t>Jocelin R. Teachout, MPH</w:t>
                      </w:r>
                    </w:p>
                    <w:p w14:paraId="71BF0306" w14:textId="77777777" w:rsidR="00EF676A" w:rsidRDefault="00EF676A" w:rsidP="00B0349E">
                      <w:pPr>
                        <w:ind w:firstLine="0"/>
                        <w:jc w:val="center"/>
                      </w:pPr>
                      <w:r>
                        <w:t>University of Pittsburgh, 2017</w:t>
                      </w:r>
                      <w:r>
                        <w:br w:type="page"/>
                      </w:r>
                    </w:p>
                  </w:txbxContent>
                </v:textbox>
                <w10:anchorlock/>
              </v:shape>
            </w:pict>
          </mc:Fallback>
        </mc:AlternateContent>
      </w:r>
    </w:p>
    <w:p w14:paraId="7168966B" w14:textId="10C81B7F" w:rsidR="00A4479A" w:rsidRPr="00770245" w:rsidRDefault="00770245" w:rsidP="00B0349E">
      <w:pPr>
        <w:pStyle w:val="Noindent"/>
        <w:rPr>
          <w:b/>
        </w:rPr>
      </w:pPr>
      <w:r w:rsidRPr="00770245">
        <w:rPr>
          <w:b/>
        </w:rPr>
        <w:t>ABSTRACT</w:t>
      </w:r>
    </w:p>
    <w:p w14:paraId="1CCD7D4D" w14:textId="61C5F957" w:rsidR="00B0349E" w:rsidRPr="00E11DCC" w:rsidRDefault="00A4479A" w:rsidP="00B0349E">
      <w:pPr>
        <w:pStyle w:val="Noindent"/>
      </w:pPr>
      <w:r>
        <w:tab/>
      </w:r>
      <w:r w:rsidR="00B0349E">
        <w:t xml:space="preserve">Hepatitis C infection is a chronic, debilitating disease with complications such as liver cancer and liver cirrhosis. In the United States, hepatitis C infection can be cured only with direct acting antiviral treatment. However, the cost of hepatitis C </w:t>
      </w:r>
      <w:r w:rsidR="007F5E34">
        <w:t xml:space="preserve">antiviral </w:t>
      </w:r>
      <w:r w:rsidR="00B0349E">
        <w:t>treatment is expensive, hindering many Americans from receiving treatment. Insurance companies and pharmaceutical companies control access to hepatitis C</w:t>
      </w:r>
      <w:r w:rsidR="00610BE9">
        <w:t xml:space="preserve"> antiviral</w:t>
      </w:r>
      <w:r w:rsidR="00B0349E">
        <w:t xml:space="preserve"> treatment as out-of-pocket costs are unaffordable for most individuals. A literature review was conducted to investigate strategies to reduce the high cost of hepatitis C </w:t>
      </w:r>
      <w:r w:rsidR="007F5E34">
        <w:t xml:space="preserve">antiviral </w:t>
      </w:r>
      <w:r w:rsidR="00B0349E">
        <w:t xml:space="preserve">treatment using PubMed database. The research question of </w:t>
      </w:r>
      <w:r w:rsidR="00B0349E" w:rsidRPr="00E11DCC">
        <w:t>“</w:t>
      </w:r>
      <w:r w:rsidR="00B0349E" w:rsidRPr="00584423">
        <w:t xml:space="preserve">What are current or future strategies </w:t>
      </w:r>
      <w:r w:rsidR="00B0349E">
        <w:t>that could</w:t>
      </w:r>
      <w:r w:rsidR="00B0349E" w:rsidRPr="00584423">
        <w:t xml:space="preserve"> reduce the high cost of hepatitis C</w:t>
      </w:r>
      <w:r w:rsidR="004A5BC1">
        <w:t xml:space="preserve"> antiviral</w:t>
      </w:r>
      <w:r w:rsidR="00B0349E" w:rsidRPr="00584423">
        <w:t xml:space="preserve"> treatment in the US market to increase access?”</w:t>
      </w:r>
      <w:r w:rsidR="00B0349E">
        <w:t xml:space="preserve"> focused this literature review’s purpose. Relevant studies were those published from 2013 to present that included strategies to decrease the cost of hepatitis C </w:t>
      </w:r>
      <w:r w:rsidR="004A5BC1">
        <w:t xml:space="preserve">antiviral </w:t>
      </w:r>
      <w:r w:rsidR="00B0349E">
        <w:t xml:space="preserve">treatment. Articles were excluded if they included a genotype other than genotype 1, represented studies conducted in a country other than the United States, or a specific clustering of individuals in the title such as injection drug users, at-risk populations, and prison inmates. Thirty-one studies met the criteria for inclusion in this literature review. </w:t>
      </w:r>
      <w:r w:rsidR="00072882">
        <w:t>Fifteen</w:t>
      </w:r>
      <w:r w:rsidR="00B0349E">
        <w:t xml:space="preserve"> articles </w:t>
      </w:r>
      <w:r w:rsidR="00072882">
        <w:t>indicate</w:t>
      </w:r>
      <w:r w:rsidR="007B1571">
        <w:t>d</w:t>
      </w:r>
      <w:r w:rsidR="00471D78">
        <w:t xml:space="preserve"> </w:t>
      </w:r>
      <w:r w:rsidR="00665C0B">
        <w:t xml:space="preserve">increased </w:t>
      </w:r>
      <w:r w:rsidR="00B0349E">
        <w:t>market competition (48.3%</w:t>
      </w:r>
      <w:r w:rsidR="00C94765">
        <w:t xml:space="preserve"> of the total included articles</w:t>
      </w:r>
      <w:r w:rsidR="00B0349E">
        <w:t xml:space="preserve">) </w:t>
      </w:r>
      <w:r w:rsidR="00072882">
        <w:t xml:space="preserve">as a strategy to </w:t>
      </w:r>
      <w:r w:rsidR="00B0349E">
        <w:t xml:space="preserve">decrease the cost of hepatitis C </w:t>
      </w:r>
      <w:r w:rsidR="00F40622">
        <w:t xml:space="preserve">antiviral </w:t>
      </w:r>
      <w:r w:rsidR="00B0349E">
        <w:t xml:space="preserve">treatment. Modifications to the pharmaceutical industry </w:t>
      </w:r>
      <w:r w:rsidR="00995D0A">
        <w:t>were</w:t>
      </w:r>
      <w:r w:rsidR="00B0349E">
        <w:t xml:space="preserve"> emphasized in 12 articles (38.7%</w:t>
      </w:r>
      <w:r w:rsidR="00C94765">
        <w:t xml:space="preserve"> of the total included articles</w:t>
      </w:r>
      <w:r w:rsidR="00B0349E">
        <w:t xml:space="preserve">) such as </w:t>
      </w:r>
      <w:r w:rsidR="00B0349E">
        <w:rPr>
          <w:color w:val="000000" w:themeColor="text1"/>
        </w:rPr>
        <w:t>p</w:t>
      </w:r>
      <w:r w:rsidR="00B0349E" w:rsidRPr="000006DA">
        <w:rPr>
          <w:color w:val="000000" w:themeColor="text1"/>
        </w:rPr>
        <w:t>romot</w:t>
      </w:r>
      <w:r w:rsidR="00B0349E">
        <w:rPr>
          <w:color w:val="000000" w:themeColor="text1"/>
        </w:rPr>
        <w:t>ing</w:t>
      </w:r>
      <w:r w:rsidR="00B0349E" w:rsidRPr="000006DA">
        <w:rPr>
          <w:color w:val="000000" w:themeColor="text1"/>
        </w:rPr>
        <w:t xml:space="preserve"> </w:t>
      </w:r>
      <w:r w:rsidR="00B0349E">
        <w:t xml:space="preserve">competition, research of equivalent drugs, and partnerships with other pharmaceutical companies as a means of decreasing hepatitis C </w:t>
      </w:r>
      <w:r w:rsidR="007F5E34">
        <w:t xml:space="preserve">antiviral </w:t>
      </w:r>
      <w:r w:rsidR="00B0349E">
        <w:t>treatment costs. Eleven articles</w:t>
      </w:r>
      <w:r w:rsidR="00A84A81">
        <w:t xml:space="preserve"> </w:t>
      </w:r>
      <w:r w:rsidR="00471D78">
        <w:t xml:space="preserve">suggested </w:t>
      </w:r>
      <w:r w:rsidR="00B0349E">
        <w:t>that stakeholder involvement (35.5%</w:t>
      </w:r>
      <w:r w:rsidR="00C94765">
        <w:t xml:space="preserve"> of the total included articles</w:t>
      </w:r>
      <w:r w:rsidR="00B0349E">
        <w:t xml:space="preserve">) </w:t>
      </w:r>
      <w:r w:rsidR="00471D78">
        <w:t xml:space="preserve">could help to </w:t>
      </w:r>
      <w:r w:rsidR="00B0349E">
        <w:t>reduce hepatitis C</w:t>
      </w:r>
      <w:r w:rsidR="002924EF">
        <w:t xml:space="preserve"> antiviral</w:t>
      </w:r>
      <w:r w:rsidR="00B0349E">
        <w:t xml:space="preserve"> treatment costs. Eight studies </w:t>
      </w:r>
      <w:r w:rsidR="00471D78">
        <w:t xml:space="preserve">suggested </w:t>
      </w:r>
      <w:r w:rsidR="00B0349E">
        <w:t>that business/finance industry modifications (25.8%</w:t>
      </w:r>
      <w:r w:rsidR="00C94765">
        <w:t xml:space="preserve"> of the total included articles</w:t>
      </w:r>
      <w:r w:rsidR="00B0349E">
        <w:t xml:space="preserve">) </w:t>
      </w:r>
      <w:r w:rsidR="00471D78">
        <w:t xml:space="preserve">could </w:t>
      </w:r>
      <w:r w:rsidR="00B0349E">
        <w:t>lower hepatitis C</w:t>
      </w:r>
      <w:r w:rsidR="007F5E34">
        <w:t xml:space="preserve"> antiviral</w:t>
      </w:r>
      <w:r w:rsidR="00B0349E">
        <w:t xml:space="preserve"> treatment costs.</w:t>
      </w:r>
      <w:r w:rsidR="00B0349E" w:rsidDel="009A3446">
        <w:t xml:space="preserve"> </w:t>
      </w:r>
      <w:r w:rsidR="00B0349E">
        <w:t>These studies assist in developing strategies to reduce the high financial burden on people living with hepatitis C</w:t>
      </w:r>
      <w:r w:rsidR="00E66489">
        <w:t xml:space="preserve"> and furthering public health significance in reducing hepatitis C transmission.</w:t>
      </w:r>
    </w:p>
    <w:p w14:paraId="124CA81A" w14:textId="77777777" w:rsidR="00B0349E" w:rsidRPr="00E11DCC" w:rsidRDefault="00B0349E" w:rsidP="00B0349E"/>
    <w:p w14:paraId="21D9989B" w14:textId="77777777" w:rsidR="00B0349E" w:rsidRPr="004F11CB" w:rsidRDefault="00B0349E" w:rsidP="004F11CB">
      <w:pPr>
        <w:pStyle w:val="Preliminary"/>
      </w:pPr>
      <w:bookmarkStart w:id="0" w:name="_Toc106717784"/>
      <w:r>
        <w:tab/>
      </w:r>
      <w:r w:rsidRPr="004F11CB">
        <w:t>TABLE OF CONTENTS</w:t>
      </w:r>
      <w:bookmarkEnd w:id="0"/>
      <w:r w:rsidRPr="004F11CB">
        <w:tab/>
      </w:r>
    </w:p>
    <w:p w14:paraId="1E3F93B8" w14:textId="3617DBDD" w:rsidR="007F036A" w:rsidRDefault="00B0349E">
      <w:pPr>
        <w:pStyle w:val="TOC1"/>
        <w:tabs>
          <w:tab w:val="right" w:leader="dot" w:pos="9350"/>
        </w:tabs>
        <w:rPr>
          <w:rFonts w:asciiTheme="minorHAnsi" w:eastAsiaTheme="minorEastAsia" w:hAnsiTheme="minorHAnsi" w:cstheme="minorBidi"/>
          <w:b w:val="0"/>
          <w:caps w:val="0"/>
          <w:noProof/>
          <w:sz w:val="22"/>
          <w:szCs w:val="22"/>
        </w:rPr>
      </w:pPr>
      <w:r w:rsidRPr="00E11DCC">
        <w:fldChar w:fldCharType="begin"/>
      </w:r>
      <w:r w:rsidRPr="00E11DCC">
        <w:instrText xml:space="preserve"> TOC \o "2-4" \h \z \t "Heading 1,1,Appendix,1,Heading,1" </w:instrText>
      </w:r>
      <w:r w:rsidRPr="00E11DCC">
        <w:fldChar w:fldCharType="separate"/>
      </w:r>
      <w:hyperlink w:anchor="_Toc500941464" w:history="1">
        <w:r w:rsidR="007F036A" w:rsidRPr="00E02E6E">
          <w:rPr>
            <w:rStyle w:val="Hyperlink"/>
            <w:noProof/>
          </w:rPr>
          <w:t>preface</w:t>
        </w:r>
        <w:r w:rsidR="007F036A">
          <w:rPr>
            <w:noProof/>
            <w:webHidden/>
          </w:rPr>
          <w:tab/>
        </w:r>
        <w:r w:rsidR="007F036A">
          <w:rPr>
            <w:noProof/>
            <w:webHidden/>
          </w:rPr>
          <w:fldChar w:fldCharType="begin"/>
        </w:r>
        <w:r w:rsidR="007F036A">
          <w:rPr>
            <w:noProof/>
            <w:webHidden/>
          </w:rPr>
          <w:instrText xml:space="preserve"> PAGEREF _Toc500941464 \h </w:instrText>
        </w:r>
        <w:r w:rsidR="007F036A">
          <w:rPr>
            <w:noProof/>
            <w:webHidden/>
          </w:rPr>
        </w:r>
        <w:r w:rsidR="007F036A">
          <w:rPr>
            <w:noProof/>
            <w:webHidden/>
          </w:rPr>
          <w:fldChar w:fldCharType="separate"/>
        </w:r>
        <w:r w:rsidR="00DA0E0C">
          <w:rPr>
            <w:noProof/>
            <w:webHidden/>
          </w:rPr>
          <w:t>ix</w:t>
        </w:r>
        <w:r w:rsidR="007F036A">
          <w:rPr>
            <w:noProof/>
            <w:webHidden/>
          </w:rPr>
          <w:fldChar w:fldCharType="end"/>
        </w:r>
      </w:hyperlink>
    </w:p>
    <w:p w14:paraId="0812AE72" w14:textId="2AE66C89" w:rsidR="007F036A" w:rsidRDefault="00DA0E0C">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0941465" w:history="1">
        <w:r w:rsidR="007F036A" w:rsidRPr="00E02E6E">
          <w:rPr>
            <w:rStyle w:val="Hyperlink"/>
            <w:noProof/>
          </w:rPr>
          <w:t>1.0</w:t>
        </w:r>
        <w:r w:rsidR="007F036A">
          <w:rPr>
            <w:rFonts w:asciiTheme="minorHAnsi" w:eastAsiaTheme="minorEastAsia" w:hAnsiTheme="minorHAnsi" w:cstheme="minorBidi"/>
            <w:b w:val="0"/>
            <w:caps w:val="0"/>
            <w:noProof/>
            <w:sz w:val="22"/>
            <w:szCs w:val="22"/>
          </w:rPr>
          <w:tab/>
        </w:r>
        <w:r w:rsidR="007F036A" w:rsidRPr="00E02E6E">
          <w:rPr>
            <w:rStyle w:val="Hyperlink"/>
            <w:noProof/>
          </w:rPr>
          <w:t>Introduction</w:t>
        </w:r>
        <w:r w:rsidR="007F036A">
          <w:rPr>
            <w:noProof/>
            <w:webHidden/>
          </w:rPr>
          <w:tab/>
        </w:r>
        <w:r w:rsidR="007F036A">
          <w:rPr>
            <w:noProof/>
            <w:webHidden/>
          </w:rPr>
          <w:fldChar w:fldCharType="begin"/>
        </w:r>
        <w:r w:rsidR="007F036A">
          <w:rPr>
            <w:noProof/>
            <w:webHidden/>
          </w:rPr>
          <w:instrText xml:space="preserve"> PAGEREF _Toc500941465 \h </w:instrText>
        </w:r>
        <w:r w:rsidR="007F036A">
          <w:rPr>
            <w:noProof/>
            <w:webHidden/>
          </w:rPr>
        </w:r>
        <w:r w:rsidR="007F036A">
          <w:rPr>
            <w:noProof/>
            <w:webHidden/>
          </w:rPr>
          <w:fldChar w:fldCharType="separate"/>
        </w:r>
        <w:r>
          <w:rPr>
            <w:noProof/>
            <w:webHidden/>
          </w:rPr>
          <w:t>1</w:t>
        </w:r>
        <w:r w:rsidR="007F036A">
          <w:rPr>
            <w:noProof/>
            <w:webHidden/>
          </w:rPr>
          <w:fldChar w:fldCharType="end"/>
        </w:r>
      </w:hyperlink>
    </w:p>
    <w:p w14:paraId="4FBB1285" w14:textId="3DB058F7" w:rsidR="007F036A" w:rsidRDefault="00DA0E0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0941466" w:history="1">
        <w:r w:rsidR="007F036A" w:rsidRPr="00E02E6E">
          <w:rPr>
            <w:rStyle w:val="Hyperlink"/>
            <w:noProof/>
          </w:rPr>
          <w:t>1.1</w:t>
        </w:r>
        <w:r w:rsidR="007F036A">
          <w:rPr>
            <w:rFonts w:asciiTheme="minorHAnsi" w:eastAsiaTheme="minorEastAsia" w:hAnsiTheme="minorHAnsi" w:cstheme="minorBidi"/>
            <w:b w:val="0"/>
            <w:caps w:val="0"/>
            <w:noProof/>
            <w:sz w:val="22"/>
            <w:szCs w:val="22"/>
          </w:rPr>
          <w:tab/>
        </w:r>
        <w:r w:rsidR="007F036A" w:rsidRPr="00E02E6E">
          <w:rPr>
            <w:rStyle w:val="Hyperlink"/>
            <w:noProof/>
          </w:rPr>
          <w:t>the pharmaceutical industry in the united states</w:t>
        </w:r>
        <w:r w:rsidR="007F036A">
          <w:rPr>
            <w:noProof/>
            <w:webHidden/>
          </w:rPr>
          <w:tab/>
        </w:r>
        <w:r w:rsidR="007F036A">
          <w:rPr>
            <w:noProof/>
            <w:webHidden/>
          </w:rPr>
          <w:fldChar w:fldCharType="begin"/>
        </w:r>
        <w:r w:rsidR="007F036A">
          <w:rPr>
            <w:noProof/>
            <w:webHidden/>
          </w:rPr>
          <w:instrText xml:space="preserve"> PAGEREF _Toc500941466 \h </w:instrText>
        </w:r>
        <w:r w:rsidR="007F036A">
          <w:rPr>
            <w:noProof/>
            <w:webHidden/>
          </w:rPr>
        </w:r>
        <w:r w:rsidR="007F036A">
          <w:rPr>
            <w:noProof/>
            <w:webHidden/>
          </w:rPr>
          <w:fldChar w:fldCharType="separate"/>
        </w:r>
        <w:r>
          <w:rPr>
            <w:noProof/>
            <w:webHidden/>
          </w:rPr>
          <w:t>3</w:t>
        </w:r>
        <w:r w:rsidR="007F036A">
          <w:rPr>
            <w:noProof/>
            <w:webHidden/>
          </w:rPr>
          <w:fldChar w:fldCharType="end"/>
        </w:r>
      </w:hyperlink>
    </w:p>
    <w:p w14:paraId="56C2609E" w14:textId="087B1481" w:rsidR="007F036A" w:rsidRDefault="00DA0E0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0941467" w:history="1">
        <w:r w:rsidR="007F036A" w:rsidRPr="00E02E6E">
          <w:rPr>
            <w:rStyle w:val="Hyperlink"/>
            <w:noProof/>
          </w:rPr>
          <w:t>1.2</w:t>
        </w:r>
        <w:r w:rsidR="007F036A">
          <w:rPr>
            <w:rFonts w:asciiTheme="minorHAnsi" w:eastAsiaTheme="minorEastAsia" w:hAnsiTheme="minorHAnsi" w:cstheme="minorBidi"/>
            <w:b w:val="0"/>
            <w:caps w:val="0"/>
            <w:noProof/>
            <w:sz w:val="22"/>
            <w:szCs w:val="22"/>
          </w:rPr>
          <w:tab/>
        </w:r>
        <w:r w:rsidR="007F036A" w:rsidRPr="00E02E6E">
          <w:rPr>
            <w:rStyle w:val="Hyperlink"/>
            <w:noProof/>
          </w:rPr>
          <w:t>drug pricing in the United states</w:t>
        </w:r>
        <w:r w:rsidR="007F036A">
          <w:rPr>
            <w:noProof/>
            <w:webHidden/>
          </w:rPr>
          <w:tab/>
        </w:r>
        <w:r w:rsidR="007F036A">
          <w:rPr>
            <w:noProof/>
            <w:webHidden/>
          </w:rPr>
          <w:fldChar w:fldCharType="begin"/>
        </w:r>
        <w:r w:rsidR="007F036A">
          <w:rPr>
            <w:noProof/>
            <w:webHidden/>
          </w:rPr>
          <w:instrText xml:space="preserve"> PAGEREF _Toc500941467 \h </w:instrText>
        </w:r>
        <w:r w:rsidR="007F036A">
          <w:rPr>
            <w:noProof/>
            <w:webHidden/>
          </w:rPr>
        </w:r>
        <w:r w:rsidR="007F036A">
          <w:rPr>
            <w:noProof/>
            <w:webHidden/>
          </w:rPr>
          <w:fldChar w:fldCharType="separate"/>
        </w:r>
        <w:r>
          <w:rPr>
            <w:noProof/>
            <w:webHidden/>
          </w:rPr>
          <w:t>4</w:t>
        </w:r>
        <w:r w:rsidR="007F036A">
          <w:rPr>
            <w:noProof/>
            <w:webHidden/>
          </w:rPr>
          <w:fldChar w:fldCharType="end"/>
        </w:r>
      </w:hyperlink>
    </w:p>
    <w:p w14:paraId="7A01613D" w14:textId="27107139" w:rsidR="007F036A" w:rsidRDefault="00DA0E0C">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0941468" w:history="1">
        <w:r w:rsidR="007F036A" w:rsidRPr="00E02E6E">
          <w:rPr>
            <w:rStyle w:val="Hyperlink"/>
            <w:noProof/>
          </w:rPr>
          <w:t>2.0</w:t>
        </w:r>
        <w:r w:rsidR="007F036A">
          <w:rPr>
            <w:rFonts w:asciiTheme="minorHAnsi" w:eastAsiaTheme="minorEastAsia" w:hAnsiTheme="minorHAnsi" w:cstheme="minorBidi"/>
            <w:b w:val="0"/>
            <w:caps w:val="0"/>
            <w:noProof/>
            <w:sz w:val="22"/>
            <w:szCs w:val="22"/>
          </w:rPr>
          <w:tab/>
        </w:r>
        <w:r w:rsidR="007F036A" w:rsidRPr="00E02E6E">
          <w:rPr>
            <w:rStyle w:val="Hyperlink"/>
            <w:noProof/>
          </w:rPr>
          <w:t>methods</w:t>
        </w:r>
        <w:r w:rsidR="007F036A">
          <w:rPr>
            <w:noProof/>
            <w:webHidden/>
          </w:rPr>
          <w:tab/>
        </w:r>
        <w:r w:rsidR="007F036A">
          <w:rPr>
            <w:noProof/>
            <w:webHidden/>
          </w:rPr>
          <w:fldChar w:fldCharType="begin"/>
        </w:r>
        <w:r w:rsidR="007F036A">
          <w:rPr>
            <w:noProof/>
            <w:webHidden/>
          </w:rPr>
          <w:instrText xml:space="preserve"> PAGEREF _Toc500941468 \h </w:instrText>
        </w:r>
        <w:r w:rsidR="007F036A">
          <w:rPr>
            <w:noProof/>
            <w:webHidden/>
          </w:rPr>
        </w:r>
        <w:r w:rsidR="007F036A">
          <w:rPr>
            <w:noProof/>
            <w:webHidden/>
          </w:rPr>
          <w:fldChar w:fldCharType="separate"/>
        </w:r>
        <w:r>
          <w:rPr>
            <w:noProof/>
            <w:webHidden/>
          </w:rPr>
          <w:t>6</w:t>
        </w:r>
        <w:r w:rsidR="007F036A">
          <w:rPr>
            <w:noProof/>
            <w:webHidden/>
          </w:rPr>
          <w:fldChar w:fldCharType="end"/>
        </w:r>
      </w:hyperlink>
    </w:p>
    <w:p w14:paraId="21FC6B2E" w14:textId="4150AF53" w:rsidR="007F036A" w:rsidRDefault="00DA0E0C">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0941469" w:history="1">
        <w:r w:rsidR="007F036A" w:rsidRPr="00E02E6E">
          <w:rPr>
            <w:rStyle w:val="Hyperlink"/>
            <w:noProof/>
          </w:rPr>
          <w:t>3.0</w:t>
        </w:r>
        <w:r w:rsidR="007F036A">
          <w:rPr>
            <w:rFonts w:asciiTheme="minorHAnsi" w:eastAsiaTheme="minorEastAsia" w:hAnsiTheme="minorHAnsi" w:cstheme="minorBidi"/>
            <w:b w:val="0"/>
            <w:caps w:val="0"/>
            <w:noProof/>
            <w:sz w:val="22"/>
            <w:szCs w:val="22"/>
          </w:rPr>
          <w:tab/>
        </w:r>
        <w:r w:rsidR="007F036A" w:rsidRPr="00E02E6E">
          <w:rPr>
            <w:rStyle w:val="Hyperlink"/>
            <w:noProof/>
          </w:rPr>
          <w:t>results</w:t>
        </w:r>
        <w:r w:rsidR="007F036A">
          <w:rPr>
            <w:noProof/>
            <w:webHidden/>
          </w:rPr>
          <w:tab/>
        </w:r>
        <w:r w:rsidR="007F036A">
          <w:rPr>
            <w:noProof/>
            <w:webHidden/>
          </w:rPr>
          <w:fldChar w:fldCharType="begin"/>
        </w:r>
        <w:r w:rsidR="007F036A">
          <w:rPr>
            <w:noProof/>
            <w:webHidden/>
          </w:rPr>
          <w:instrText xml:space="preserve"> PAGEREF _Toc500941469 \h </w:instrText>
        </w:r>
        <w:r w:rsidR="007F036A">
          <w:rPr>
            <w:noProof/>
            <w:webHidden/>
          </w:rPr>
        </w:r>
        <w:r w:rsidR="007F036A">
          <w:rPr>
            <w:noProof/>
            <w:webHidden/>
          </w:rPr>
          <w:fldChar w:fldCharType="separate"/>
        </w:r>
        <w:r>
          <w:rPr>
            <w:noProof/>
            <w:webHidden/>
          </w:rPr>
          <w:t>10</w:t>
        </w:r>
        <w:r w:rsidR="007F036A">
          <w:rPr>
            <w:noProof/>
            <w:webHidden/>
          </w:rPr>
          <w:fldChar w:fldCharType="end"/>
        </w:r>
      </w:hyperlink>
    </w:p>
    <w:p w14:paraId="6BA88DAA" w14:textId="4F62E77B" w:rsidR="007F036A" w:rsidRDefault="00DA0E0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0941470" w:history="1">
        <w:r w:rsidR="007F036A" w:rsidRPr="00E02E6E">
          <w:rPr>
            <w:rStyle w:val="Hyperlink"/>
            <w:noProof/>
          </w:rPr>
          <w:t>3.1</w:t>
        </w:r>
        <w:r w:rsidR="007F036A">
          <w:rPr>
            <w:rFonts w:asciiTheme="minorHAnsi" w:eastAsiaTheme="minorEastAsia" w:hAnsiTheme="minorHAnsi" w:cstheme="minorBidi"/>
            <w:b w:val="0"/>
            <w:caps w:val="0"/>
            <w:noProof/>
            <w:sz w:val="22"/>
            <w:szCs w:val="22"/>
          </w:rPr>
          <w:tab/>
        </w:r>
        <w:r w:rsidR="007F036A" w:rsidRPr="00E02E6E">
          <w:rPr>
            <w:rStyle w:val="Hyperlink"/>
            <w:noProof/>
          </w:rPr>
          <w:t>financial strategies</w:t>
        </w:r>
        <w:r w:rsidR="007F036A">
          <w:rPr>
            <w:noProof/>
            <w:webHidden/>
          </w:rPr>
          <w:tab/>
        </w:r>
        <w:r w:rsidR="00D3220E">
          <w:rPr>
            <w:noProof/>
            <w:webHidden/>
          </w:rPr>
          <w:t>24</w:t>
        </w:r>
      </w:hyperlink>
    </w:p>
    <w:p w14:paraId="3C4F9750" w14:textId="20573BD8" w:rsidR="007F036A" w:rsidRDefault="00DA0E0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0941471" w:history="1">
        <w:r w:rsidR="007F036A" w:rsidRPr="00E02E6E">
          <w:rPr>
            <w:rStyle w:val="Hyperlink"/>
            <w:noProof/>
          </w:rPr>
          <w:t>3.2</w:t>
        </w:r>
        <w:r w:rsidR="007F036A">
          <w:rPr>
            <w:rFonts w:asciiTheme="minorHAnsi" w:eastAsiaTheme="minorEastAsia" w:hAnsiTheme="minorHAnsi" w:cstheme="minorBidi"/>
            <w:b w:val="0"/>
            <w:caps w:val="0"/>
            <w:noProof/>
            <w:sz w:val="22"/>
            <w:szCs w:val="22"/>
          </w:rPr>
          <w:tab/>
        </w:r>
        <w:r w:rsidR="007F036A" w:rsidRPr="00E02E6E">
          <w:rPr>
            <w:rStyle w:val="Hyperlink"/>
            <w:noProof/>
          </w:rPr>
          <w:t>institutional strategies</w:t>
        </w:r>
        <w:r w:rsidR="007F036A">
          <w:rPr>
            <w:noProof/>
            <w:webHidden/>
          </w:rPr>
          <w:tab/>
        </w:r>
        <w:r w:rsidR="00D3220E">
          <w:rPr>
            <w:noProof/>
            <w:webHidden/>
          </w:rPr>
          <w:t>27</w:t>
        </w:r>
      </w:hyperlink>
    </w:p>
    <w:p w14:paraId="546CA8E9" w14:textId="4D9F7EFF" w:rsidR="007F036A" w:rsidRDefault="00DA0E0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0941472" w:history="1">
        <w:r w:rsidR="007F036A" w:rsidRPr="00E02E6E">
          <w:rPr>
            <w:rStyle w:val="Hyperlink"/>
            <w:noProof/>
          </w:rPr>
          <w:t>3.3</w:t>
        </w:r>
        <w:r w:rsidR="007F036A">
          <w:rPr>
            <w:rFonts w:asciiTheme="minorHAnsi" w:eastAsiaTheme="minorEastAsia" w:hAnsiTheme="minorHAnsi" w:cstheme="minorBidi"/>
            <w:b w:val="0"/>
            <w:caps w:val="0"/>
            <w:noProof/>
            <w:sz w:val="22"/>
            <w:szCs w:val="22"/>
          </w:rPr>
          <w:tab/>
        </w:r>
        <w:r w:rsidR="007F036A" w:rsidRPr="00E02E6E">
          <w:rPr>
            <w:rStyle w:val="Hyperlink"/>
            <w:noProof/>
          </w:rPr>
          <w:t>stakeholder and potential interventions</w:t>
        </w:r>
        <w:r w:rsidR="007F036A">
          <w:rPr>
            <w:noProof/>
            <w:webHidden/>
          </w:rPr>
          <w:tab/>
        </w:r>
        <w:r w:rsidR="00D3220E">
          <w:rPr>
            <w:noProof/>
            <w:webHidden/>
          </w:rPr>
          <w:t>30</w:t>
        </w:r>
      </w:hyperlink>
    </w:p>
    <w:p w14:paraId="6798CC1B" w14:textId="7AD7D8F2" w:rsidR="007F036A" w:rsidRDefault="00DA0E0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0941473" w:history="1">
        <w:r w:rsidR="007F036A" w:rsidRPr="00E02E6E">
          <w:rPr>
            <w:rStyle w:val="Hyperlink"/>
            <w:noProof/>
          </w:rPr>
          <w:t>3.4</w:t>
        </w:r>
        <w:r w:rsidR="007F036A">
          <w:rPr>
            <w:rFonts w:asciiTheme="minorHAnsi" w:eastAsiaTheme="minorEastAsia" w:hAnsiTheme="minorHAnsi" w:cstheme="minorBidi"/>
            <w:b w:val="0"/>
            <w:caps w:val="0"/>
            <w:noProof/>
            <w:sz w:val="22"/>
            <w:szCs w:val="22"/>
          </w:rPr>
          <w:tab/>
        </w:r>
        <w:r w:rsidR="007F036A" w:rsidRPr="00E02E6E">
          <w:rPr>
            <w:rStyle w:val="Hyperlink"/>
            <w:noProof/>
          </w:rPr>
          <w:t>treatment changes</w:t>
        </w:r>
        <w:r w:rsidR="007F036A">
          <w:rPr>
            <w:noProof/>
            <w:webHidden/>
          </w:rPr>
          <w:tab/>
        </w:r>
        <w:r w:rsidR="00D3220E">
          <w:rPr>
            <w:noProof/>
            <w:webHidden/>
          </w:rPr>
          <w:t>32</w:t>
        </w:r>
      </w:hyperlink>
    </w:p>
    <w:p w14:paraId="6BDB235D" w14:textId="45AAB3B9" w:rsidR="007F036A" w:rsidRDefault="00DA0E0C">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0941474" w:history="1">
        <w:r w:rsidR="007F036A" w:rsidRPr="00E02E6E">
          <w:rPr>
            <w:rStyle w:val="Hyperlink"/>
            <w:noProof/>
          </w:rPr>
          <w:t>4.0</w:t>
        </w:r>
        <w:r w:rsidR="007F036A">
          <w:rPr>
            <w:rFonts w:asciiTheme="minorHAnsi" w:eastAsiaTheme="minorEastAsia" w:hAnsiTheme="minorHAnsi" w:cstheme="minorBidi"/>
            <w:b w:val="0"/>
            <w:caps w:val="0"/>
            <w:noProof/>
            <w:sz w:val="22"/>
            <w:szCs w:val="22"/>
          </w:rPr>
          <w:tab/>
        </w:r>
        <w:r w:rsidR="007F036A" w:rsidRPr="00E02E6E">
          <w:rPr>
            <w:rStyle w:val="Hyperlink"/>
            <w:noProof/>
          </w:rPr>
          <w:t>DISCUSSIOn</w:t>
        </w:r>
        <w:r w:rsidR="007F036A">
          <w:rPr>
            <w:noProof/>
            <w:webHidden/>
          </w:rPr>
          <w:tab/>
        </w:r>
        <w:r w:rsidR="00D3220E">
          <w:rPr>
            <w:noProof/>
            <w:webHidden/>
          </w:rPr>
          <w:t>33</w:t>
        </w:r>
      </w:hyperlink>
    </w:p>
    <w:p w14:paraId="50E894C7" w14:textId="40BDAB21" w:rsidR="007F036A" w:rsidRDefault="00DA0E0C">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0941475" w:history="1">
        <w:r w:rsidR="007F036A" w:rsidRPr="00E02E6E">
          <w:rPr>
            <w:rStyle w:val="Hyperlink"/>
            <w:noProof/>
          </w:rPr>
          <w:t>5.0</w:t>
        </w:r>
        <w:r w:rsidR="007F036A">
          <w:rPr>
            <w:rFonts w:asciiTheme="minorHAnsi" w:eastAsiaTheme="minorEastAsia" w:hAnsiTheme="minorHAnsi" w:cstheme="minorBidi"/>
            <w:b w:val="0"/>
            <w:caps w:val="0"/>
            <w:noProof/>
            <w:sz w:val="22"/>
            <w:szCs w:val="22"/>
          </w:rPr>
          <w:tab/>
        </w:r>
        <w:r w:rsidR="007F036A" w:rsidRPr="00E02E6E">
          <w:rPr>
            <w:rStyle w:val="Hyperlink"/>
            <w:noProof/>
          </w:rPr>
          <w:t>CONCLUSION</w:t>
        </w:r>
        <w:r w:rsidR="007F036A">
          <w:rPr>
            <w:noProof/>
            <w:webHidden/>
          </w:rPr>
          <w:tab/>
        </w:r>
        <w:r w:rsidR="00D3220E">
          <w:rPr>
            <w:noProof/>
            <w:webHidden/>
          </w:rPr>
          <w:t>38</w:t>
        </w:r>
      </w:hyperlink>
    </w:p>
    <w:p w14:paraId="05A08903" w14:textId="475AF28B" w:rsidR="007F036A" w:rsidRDefault="00DA0E0C">
      <w:pPr>
        <w:pStyle w:val="TOC1"/>
        <w:tabs>
          <w:tab w:val="right" w:leader="dot" w:pos="9350"/>
        </w:tabs>
        <w:rPr>
          <w:rFonts w:asciiTheme="minorHAnsi" w:eastAsiaTheme="minorEastAsia" w:hAnsiTheme="minorHAnsi" w:cstheme="minorBidi"/>
          <w:b w:val="0"/>
          <w:caps w:val="0"/>
          <w:noProof/>
          <w:sz w:val="22"/>
          <w:szCs w:val="22"/>
        </w:rPr>
      </w:pPr>
      <w:hyperlink w:anchor="_Toc500941476" w:history="1">
        <w:r w:rsidR="007F036A" w:rsidRPr="00E02E6E">
          <w:rPr>
            <w:rStyle w:val="Hyperlink"/>
            <w:noProof/>
          </w:rPr>
          <w:t>bibliography</w:t>
        </w:r>
        <w:r w:rsidR="007F036A">
          <w:rPr>
            <w:noProof/>
            <w:webHidden/>
          </w:rPr>
          <w:tab/>
        </w:r>
        <w:r w:rsidR="00D3220E">
          <w:rPr>
            <w:noProof/>
            <w:webHidden/>
          </w:rPr>
          <w:t>39</w:t>
        </w:r>
      </w:hyperlink>
    </w:p>
    <w:p w14:paraId="11E3DF51" w14:textId="6032F721" w:rsidR="00B0349E" w:rsidRPr="004F11CB" w:rsidRDefault="00B0349E" w:rsidP="004F11CB">
      <w:pPr>
        <w:pStyle w:val="Preliminary"/>
      </w:pPr>
      <w:r w:rsidRPr="00E11DCC">
        <w:fldChar w:fldCharType="end"/>
      </w:r>
      <w:r w:rsidRPr="004F11CB">
        <w:t xml:space="preserve"> List of tables</w:t>
      </w:r>
    </w:p>
    <w:p w14:paraId="14322B7E" w14:textId="252F8E44" w:rsidR="00DA0E0C" w:rsidRDefault="00B0349E">
      <w:pPr>
        <w:pStyle w:val="TableofFigures"/>
        <w:tabs>
          <w:tab w:val="right" w:leader="dot" w:pos="9350"/>
        </w:tabs>
        <w:rPr>
          <w:rFonts w:asciiTheme="minorHAnsi" w:eastAsiaTheme="minorEastAsia" w:hAnsiTheme="minorHAnsi" w:cstheme="minorBidi"/>
          <w:noProof/>
          <w:sz w:val="22"/>
          <w:szCs w:val="22"/>
        </w:rPr>
      </w:pPr>
      <w:r w:rsidRPr="00E11DCC">
        <w:fldChar w:fldCharType="begin"/>
      </w:r>
      <w:r w:rsidRPr="00E11DCC">
        <w:instrText xml:space="preserve"> TOC \h \z \c "Table" </w:instrText>
      </w:r>
      <w:r w:rsidRPr="00E11DCC">
        <w:fldChar w:fldCharType="separate"/>
      </w:r>
      <w:hyperlink w:anchor="_Toc519515511" w:history="1">
        <w:r w:rsidR="00DA0E0C" w:rsidRPr="00C90A22">
          <w:rPr>
            <w:rStyle w:val="Hyperlink"/>
            <w:noProof/>
          </w:rPr>
          <w:t>Table 1: List of Literature Review Articles</w:t>
        </w:r>
        <w:r w:rsidR="00DA0E0C">
          <w:rPr>
            <w:noProof/>
            <w:webHidden/>
          </w:rPr>
          <w:tab/>
        </w:r>
        <w:r w:rsidR="00DA0E0C">
          <w:rPr>
            <w:noProof/>
            <w:webHidden/>
          </w:rPr>
          <w:fldChar w:fldCharType="begin"/>
        </w:r>
        <w:r w:rsidR="00DA0E0C">
          <w:rPr>
            <w:noProof/>
            <w:webHidden/>
          </w:rPr>
          <w:instrText xml:space="preserve"> PAGEREF _Toc519515511 \h </w:instrText>
        </w:r>
        <w:r w:rsidR="00DA0E0C">
          <w:rPr>
            <w:noProof/>
            <w:webHidden/>
          </w:rPr>
        </w:r>
        <w:r w:rsidR="00DA0E0C">
          <w:rPr>
            <w:noProof/>
            <w:webHidden/>
          </w:rPr>
          <w:fldChar w:fldCharType="separate"/>
        </w:r>
        <w:r w:rsidR="00DA0E0C">
          <w:rPr>
            <w:noProof/>
            <w:webHidden/>
          </w:rPr>
          <w:t>12</w:t>
        </w:r>
        <w:r w:rsidR="00DA0E0C">
          <w:rPr>
            <w:noProof/>
            <w:webHidden/>
          </w:rPr>
          <w:fldChar w:fldCharType="end"/>
        </w:r>
      </w:hyperlink>
    </w:p>
    <w:p w14:paraId="14BAAD2E" w14:textId="7AEDE9E0" w:rsidR="00B0349E" w:rsidRPr="00E11DCC" w:rsidRDefault="00B0349E" w:rsidP="00B0349E">
      <w:pPr>
        <w:pStyle w:val="Preliminary"/>
      </w:pPr>
      <w:r w:rsidRPr="00E11DCC">
        <w:fldChar w:fldCharType="end"/>
      </w:r>
      <w:r w:rsidRPr="00E11DCC">
        <w:t>List of figures</w:t>
      </w:r>
    </w:p>
    <w:p w14:paraId="6BCB1E7B" w14:textId="20B42F79" w:rsidR="00DA0E0C" w:rsidRDefault="00B0349E">
      <w:pPr>
        <w:pStyle w:val="TableofFigures"/>
        <w:tabs>
          <w:tab w:val="right" w:leader="dot" w:pos="9350"/>
        </w:tabs>
        <w:rPr>
          <w:rFonts w:asciiTheme="minorHAnsi" w:eastAsiaTheme="minorEastAsia" w:hAnsiTheme="minorHAnsi" w:cstheme="minorBidi"/>
          <w:noProof/>
          <w:sz w:val="22"/>
          <w:szCs w:val="22"/>
        </w:rPr>
      </w:pPr>
      <w:r w:rsidRPr="00E11DCC">
        <w:fldChar w:fldCharType="begin"/>
      </w:r>
      <w:r w:rsidRPr="00E11DCC">
        <w:instrText xml:space="preserve"> TOC \h \z \c "Figure" </w:instrText>
      </w:r>
      <w:r w:rsidRPr="00E11DCC">
        <w:fldChar w:fldCharType="separate"/>
      </w:r>
      <w:hyperlink w:anchor="_Toc519515519" w:history="1">
        <w:r w:rsidR="00DA0E0C" w:rsidRPr="00750759">
          <w:rPr>
            <w:rStyle w:val="Hyperlink"/>
            <w:noProof/>
          </w:rPr>
          <w:t>Figure 1: Flow Chart of Literature Review Searches</w:t>
        </w:r>
        <w:r w:rsidR="00DA0E0C">
          <w:rPr>
            <w:noProof/>
            <w:webHidden/>
          </w:rPr>
          <w:tab/>
        </w:r>
        <w:r w:rsidR="00DA0E0C">
          <w:rPr>
            <w:noProof/>
            <w:webHidden/>
          </w:rPr>
          <w:fldChar w:fldCharType="begin"/>
        </w:r>
        <w:r w:rsidR="00DA0E0C">
          <w:rPr>
            <w:noProof/>
            <w:webHidden/>
          </w:rPr>
          <w:instrText xml:space="preserve"> PAGEREF _Toc519515519 \h </w:instrText>
        </w:r>
        <w:r w:rsidR="00DA0E0C">
          <w:rPr>
            <w:noProof/>
            <w:webHidden/>
          </w:rPr>
        </w:r>
        <w:r w:rsidR="00DA0E0C">
          <w:rPr>
            <w:noProof/>
            <w:webHidden/>
          </w:rPr>
          <w:fldChar w:fldCharType="separate"/>
        </w:r>
        <w:r w:rsidR="00DA0E0C">
          <w:rPr>
            <w:noProof/>
            <w:webHidden/>
          </w:rPr>
          <w:t>9</w:t>
        </w:r>
        <w:r w:rsidR="00DA0E0C">
          <w:rPr>
            <w:noProof/>
            <w:webHidden/>
          </w:rPr>
          <w:fldChar w:fldCharType="end"/>
        </w:r>
      </w:hyperlink>
    </w:p>
    <w:p w14:paraId="6A5D3AA9" w14:textId="73413859" w:rsidR="00DA0E0C" w:rsidRDefault="00DA0E0C">
      <w:pPr>
        <w:pStyle w:val="TableofFigures"/>
        <w:tabs>
          <w:tab w:val="right" w:leader="dot" w:pos="9350"/>
        </w:tabs>
        <w:rPr>
          <w:rFonts w:asciiTheme="minorHAnsi" w:eastAsiaTheme="minorEastAsia" w:hAnsiTheme="minorHAnsi" w:cstheme="minorBidi"/>
          <w:noProof/>
          <w:sz w:val="22"/>
          <w:szCs w:val="22"/>
        </w:rPr>
      </w:pPr>
      <w:hyperlink w:anchor="_Toc519515520" w:history="1">
        <w:r w:rsidRPr="00750759">
          <w:rPr>
            <w:rStyle w:val="Hyperlink"/>
            <w:noProof/>
          </w:rPr>
          <w:t>Figure 2. The Top 4 Strategies for Hepatitis C Treatment Cost Reduction</w:t>
        </w:r>
        <w:r>
          <w:rPr>
            <w:noProof/>
            <w:webHidden/>
          </w:rPr>
          <w:tab/>
        </w:r>
        <w:r>
          <w:rPr>
            <w:noProof/>
            <w:webHidden/>
          </w:rPr>
          <w:fldChar w:fldCharType="begin"/>
        </w:r>
        <w:r>
          <w:rPr>
            <w:noProof/>
            <w:webHidden/>
          </w:rPr>
          <w:instrText xml:space="preserve"> PAGEREF _Toc519515520 \h </w:instrText>
        </w:r>
        <w:r>
          <w:rPr>
            <w:noProof/>
            <w:webHidden/>
          </w:rPr>
        </w:r>
        <w:r>
          <w:rPr>
            <w:noProof/>
            <w:webHidden/>
          </w:rPr>
          <w:fldChar w:fldCharType="separate"/>
        </w:r>
        <w:r>
          <w:rPr>
            <w:noProof/>
            <w:webHidden/>
          </w:rPr>
          <w:t>24</w:t>
        </w:r>
        <w:r>
          <w:rPr>
            <w:noProof/>
            <w:webHidden/>
          </w:rPr>
          <w:fldChar w:fldCharType="end"/>
        </w:r>
      </w:hyperlink>
    </w:p>
    <w:p w14:paraId="43B2E27D" w14:textId="40E351EF" w:rsidR="00B0349E" w:rsidRPr="002A3264" w:rsidRDefault="00B0349E" w:rsidP="002A3264">
      <w:pPr>
        <w:pStyle w:val="Heading"/>
      </w:pPr>
      <w:r w:rsidRPr="00E11DCC">
        <w:fldChar w:fldCharType="end"/>
      </w:r>
      <w:bookmarkStart w:id="1" w:name="_Toc114179893"/>
      <w:bookmarkStart w:id="2" w:name="_Toc500941464"/>
      <w:r w:rsidRPr="002A3264">
        <w:t>preface</w:t>
      </w:r>
      <w:bookmarkEnd w:id="1"/>
      <w:bookmarkEnd w:id="2"/>
    </w:p>
    <w:p w14:paraId="7EACDCE1" w14:textId="77777777" w:rsidR="00B0349E" w:rsidRPr="00E11DCC" w:rsidRDefault="00B0349E" w:rsidP="00B0349E">
      <w:pPr>
        <w:pStyle w:val="Noindent"/>
      </w:pPr>
      <w:r>
        <w:t>With sincere gratitude and appreciation, I thank my academic advisor, Dr. Mackey Friedman, and Dr. Mary Hawk, for their guidance, support, and assistance during this master’s essay preparation and development.</w:t>
      </w:r>
    </w:p>
    <w:p w14:paraId="48A2ABE2" w14:textId="77777777" w:rsidR="00B0349E" w:rsidRPr="00E11DCC" w:rsidRDefault="00B0349E" w:rsidP="00B0349E"/>
    <w:p w14:paraId="23A8D897" w14:textId="77777777" w:rsidR="00B0349E" w:rsidRPr="00E11DCC" w:rsidRDefault="00B0349E" w:rsidP="00B0349E"/>
    <w:p w14:paraId="1F89EA61" w14:textId="77777777" w:rsidR="00B0349E" w:rsidRPr="00E11DCC" w:rsidRDefault="00B0349E" w:rsidP="00B0349E">
      <w:pPr>
        <w:ind w:firstLine="0"/>
      </w:pPr>
    </w:p>
    <w:p w14:paraId="08F156B2" w14:textId="77777777" w:rsidR="00B0349E" w:rsidRPr="00E11DCC" w:rsidRDefault="00B0349E" w:rsidP="00B0349E">
      <w:pPr>
        <w:ind w:firstLine="0"/>
        <w:sectPr w:rsidR="00B0349E" w:rsidRPr="00E11DCC" w:rsidSect="00E2797B">
          <w:footerReference w:type="default" r:id="rId8"/>
          <w:pgSz w:w="12240" w:h="15840"/>
          <w:pgMar w:top="1440" w:right="1440" w:bottom="1440" w:left="1440" w:header="720" w:footer="720" w:gutter="0"/>
          <w:pgNumType w:fmt="lowerRoman" w:start="1"/>
          <w:cols w:space="720"/>
          <w:titlePg/>
          <w:docGrid w:linePitch="360"/>
        </w:sectPr>
      </w:pPr>
    </w:p>
    <w:p w14:paraId="147668BC" w14:textId="1B912D0E" w:rsidR="002B5109" w:rsidRDefault="002B5109" w:rsidP="002B5109">
      <w:pPr>
        <w:pStyle w:val="Heading1"/>
        <w:tabs>
          <w:tab w:val="clear" w:pos="1980"/>
        </w:tabs>
      </w:pPr>
      <w:bookmarkStart w:id="3" w:name="_Toc500941465"/>
      <w:r>
        <w:t>Introduction</w:t>
      </w:r>
      <w:bookmarkEnd w:id="3"/>
    </w:p>
    <w:p w14:paraId="2C194292" w14:textId="77777777" w:rsidR="00B0349E" w:rsidRDefault="00B0349E" w:rsidP="00B0349E">
      <w:r w:rsidRPr="00E11DCC">
        <w:t xml:space="preserve">Hepatitis C is the United States’ most </w:t>
      </w:r>
      <w:r>
        <w:t xml:space="preserve">prevalent blood borne infection </w:t>
      </w:r>
      <w:r w:rsidRPr="00E11DCC">
        <w:t>(</w:t>
      </w:r>
      <w:proofErr w:type="spellStart"/>
      <w:r w:rsidRPr="00E11DCC">
        <w:t>Trooski</w:t>
      </w:r>
      <w:r>
        <w:t>n</w:t>
      </w:r>
      <w:proofErr w:type="spellEnd"/>
      <w:r>
        <w:t xml:space="preserve">, Reynolds, and </w:t>
      </w:r>
      <w:proofErr w:type="spellStart"/>
      <w:r>
        <w:t>Kostman</w:t>
      </w:r>
      <w:proofErr w:type="spellEnd"/>
      <w:r>
        <w:t>, 2015) and the leading cause of liver transplantation, liver failure and liver cancer in the United States (</w:t>
      </w:r>
      <w:proofErr w:type="spellStart"/>
      <w:r>
        <w:t>Chhatwal</w:t>
      </w:r>
      <w:proofErr w:type="spellEnd"/>
      <w:r>
        <w:t xml:space="preserve">, 2015 and </w:t>
      </w:r>
      <w:proofErr w:type="spellStart"/>
      <w:r>
        <w:t>Edlin</w:t>
      </w:r>
      <w:proofErr w:type="spellEnd"/>
      <w:r>
        <w:t>, 2016). It affects</w:t>
      </w:r>
      <w:r w:rsidRPr="00E11DCC">
        <w:t xml:space="preserve"> 3.2 to 5.2 million individuals annually (</w:t>
      </w:r>
      <w:proofErr w:type="spellStart"/>
      <w:r w:rsidRPr="00E11DCC">
        <w:t>Trooski</w:t>
      </w:r>
      <w:r>
        <w:t>n</w:t>
      </w:r>
      <w:proofErr w:type="spellEnd"/>
      <w:r>
        <w:t xml:space="preserve">, Reynolds, and </w:t>
      </w:r>
      <w:proofErr w:type="spellStart"/>
      <w:r>
        <w:t>Kostman</w:t>
      </w:r>
      <w:proofErr w:type="spellEnd"/>
      <w:r>
        <w:t>, 2015). Between 1999 and 2007, more people died annually from hepatitis C infection than from human immunodeficiency virus/</w:t>
      </w:r>
      <w:r w:rsidRPr="005D45C1">
        <w:rPr>
          <w:rStyle w:val="Emphasis"/>
          <w:b w:val="0"/>
          <w:color w:val="000000" w:themeColor="text1"/>
          <w:lang w:val="en"/>
        </w:rPr>
        <w:t>acquired immune deficiency syndrome</w:t>
      </w:r>
      <w:r>
        <w:rPr>
          <w:rStyle w:val="Emphasis"/>
          <w:b w:val="0"/>
          <w:color w:val="000000" w:themeColor="text1"/>
          <w:lang w:val="en"/>
        </w:rPr>
        <w:t xml:space="preserve"> (HIV/AIDS)</w:t>
      </w:r>
      <w:r>
        <w:t xml:space="preserve"> infection in the United States (Ly et al., 2012), indicating that annual hepatitis C deaths are increasing compared to HIV/AIDS deaths. </w:t>
      </w:r>
    </w:p>
    <w:p w14:paraId="601BAE0F" w14:textId="57DE979B" w:rsidR="00B0349E" w:rsidRPr="00E11DCC" w:rsidRDefault="00B0349E" w:rsidP="00B0349E">
      <w:r>
        <w:t>Hepatitis C infection</w:t>
      </w:r>
      <w:r w:rsidRPr="00E11DCC">
        <w:t xml:space="preserve"> is caused by the hepatitis C virus, which </w:t>
      </w:r>
      <w:r>
        <w:t xml:space="preserve">invades and </w:t>
      </w:r>
      <w:r w:rsidRPr="00E11DCC">
        <w:t xml:space="preserve">infects the hepatocytes of the liver. Once in the hepatocytes, the virus replicates, causing liver inflammation (Zhu, Qian, Zhao, and Qi, 2014). If no </w:t>
      </w:r>
      <w:r w:rsidR="00471D78">
        <w:t xml:space="preserve">antiviral </w:t>
      </w:r>
      <w:r w:rsidRPr="00E11DCC">
        <w:t xml:space="preserve">treatment is initiated, acute hepatitis C progresses to chronic hepatitis C 75% to 85% of the time. Because of the </w:t>
      </w:r>
      <w:r>
        <w:t>progression</w:t>
      </w:r>
      <w:r w:rsidRPr="00E11DCC">
        <w:t xml:space="preserve"> of</w:t>
      </w:r>
      <w:r>
        <w:t xml:space="preserve"> the</w:t>
      </w:r>
      <w:r w:rsidRPr="00E11DCC">
        <w:t xml:space="preserve"> disease</w:t>
      </w:r>
      <w:r>
        <w:t xml:space="preserve"> to advanced stages and the increasing trend of hepatitis C infection fatalities (</w:t>
      </w:r>
      <w:proofErr w:type="spellStart"/>
      <w:r>
        <w:t>Zoulim</w:t>
      </w:r>
      <w:proofErr w:type="spellEnd"/>
      <w:r>
        <w:t xml:space="preserve"> et al., 2015)</w:t>
      </w:r>
      <w:r w:rsidRPr="00E11DCC">
        <w:t xml:space="preserve">, the importance of obtaining treatment for hepatitis C is high. About 20 to 30% of individuals </w:t>
      </w:r>
      <w:r>
        <w:t xml:space="preserve">with hepatitis C </w:t>
      </w:r>
      <w:r w:rsidRPr="00E11DCC">
        <w:t>develop liver cirrhosis, which is widespread scarring of the liver (Thornton, 2015). After cirrhosis of the liver, some infected individuals progress to the most severe stage of the natural history of hepatitis C, which is end stage liver disease and hepatocellular carcinoma. This occurs i</w:t>
      </w:r>
      <w:r>
        <w:t>n about 2 to 7% of individuals suffering from</w:t>
      </w:r>
      <w:r w:rsidRPr="00E11DCC">
        <w:t xml:space="preserve"> liver cirrhosis (Thornton, 2015). </w:t>
      </w:r>
      <w:r>
        <w:t xml:space="preserve">People suffering from hepatitis C who have liver cancer or liver cirrhosis will </w:t>
      </w:r>
      <w:r w:rsidR="004324D8">
        <w:t>succumb to</w:t>
      </w:r>
      <w:r>
        <w:t xml:space="preserve"> hepatitis C infection 1 to 5% of the time (</w:t>
      </w:r>
      <w:proofErr w:type="spellStart"/>
      <w:r>
        <w:t>Magnifico</w:t>
      </w:r>
      <w:proofErr w:type="spellEnd"/>
      <w:r>
        <w:t xml:space="preserve">, 2016). </w:t>
      </w:r>
    </w:p>
    <w:p w14:paraId="20F1592E" w14:textId="407A1D50" w:rsidR="00B0349E" w:rsidRDefault="00B0349E" w:rsidP="00B0349E">
      <w:r w:rsidRPr="00E11DCC">
        <w:t>Treatment of hepatitis C is crucial to stopping the progression from acute to chronic hepatitis C. As there is no vaccine available (</w:t>
      </w:r>
      <w:r w:rsidRPr="00E11DCC">
        <w:rPr>
          <w:iCs/>
        </w:rPr>
        <w:t>National Institute of Diabetes and Digestive and Kidney Diseases</w:t>
      </w:r>
      <w:r w:rsidRPr="00E11DCC">
        <w:t>, 2017), drug therapy is recommended for treatment of hepatitis C infection</w:t>
      </w:r>
      <w:r>
        <w:t xml:space="preserve"> </w:t>
      </w:r>
      <w:bookmarkStart w:id="4" w:name="_Hlk500521330"/>
      <w:r>
        <w:t>(</w:t>
      </w:r>
      <w:r>
        <w:rPr>
          <w:rFonts w:eastAsiaTheme="minorEastAsia"/>
        </w:rPr>
        <w:t xml:space="preserve">Yilmaz, Yilmaz, and </w:t>
      </w:r>
      <w:proofErr w:type="spellStart"/>
      <w:r>
        <w:rPr>
          <w:rFonts w:eastAsiaTheme="minorEastAsia"/>
        </w:rPr>
        <w:t>Leblebicioglu</w:t>
      </w:r>
      <w:proofErr w:type="spellEnd"/>
      <w:r>
        <w:rPr>
          <w:rFonts w:eastAsiaTheme="minorEastAsia"/>
        </w:rPr>
        <w:t>, 2016</w:t>
      </w:r>
      <w:r>
        <w:t>)</w:t>
      </w:r>
      <w:bookmarkEnd w:id="4"/>
      <w:r w:rsidRPr="00E11DCC">
        <w:t xml:space="preserve">. In the past, </w:t>
      </w:r>
      <w:proofErr w:type="spellStart"/>
      <w:r w:rsidRPr="00E11DCC">
        <w:t>pegylated</w:t>
      </w:r>
      <w:proofErr w:type="spellEnd"/>
      <w:r w:rsidRPr="00E11DCC">
        <w:t xml:space="preserve"> interferon me</w:t>
      </w:r>
      <w:r>
        <w:t>dications were administered; these medications resulted in</w:t>
      </w:r>
      <w:r w:rsidRPr="00E11DCC">
        <w:t xml:space="preserve"> side effects and longer periods of drug therapy (</w:t>
      </w:r>
      <w:proofErr w:type="spellStart"/>
      <w:r w:rsidRPr="00E11DCC">
        <w:t>Sebhatu</w:t>
      </w:r>
      <w:proofErr w:type="spellEnd"/>
      <w:r w:rsidRPr="00E11DCC">
        <w:t xml:space="preserve"> and Martin, 2016). With the introduction of direct acting antivirals into the market</w:t>
      </w:r>
      <w:r>
        <w:t xml:space="preserve"> beginning in 2013 (World Health Organization, 2016)</w:t>
      </w:r>
      <w:r w:rsidRPr="00E11DCC">
        <w:t xml:space="preserve">, hepatitis C is curable. Direct acting antivirals have decreased side effects, shorter treatment periods, and a higher sustained </w:t>
      </w:r>
      <w:proofErr w:type="spellStart"/>
      <w:r w:rsidRPr="00E11DCC">
        <w:t>virologic</w:t>
      </w:r>
      <w:proofErr w:type="spellEnd"/>
      <w:r w:rsidRPr="00E11DCC">
        <w:t xml:space="preserve"> response than </w:t>
      </w:r>
      <w:proofErr w:type="spellStart"/>
      <w:r w:rsidRPr="00E11DCC">
        <w:t>pegylated</w:t>
      </w:r>
      <w:proofErr w:type="spellEnd"/>
      <w:r w:rsidRPr="00E11DCC">
        <w:t xml:space="preserve"> interferon medications (Rosenthal and Graham, 2016). The sustained virologic response is about 90% (</w:t>
      </w:r>
      <w:proofErr w:type="spellStart"/>
      <w:r w:rsidRPr="00E11DCC">
        <w:t>Sebhatu</w:t>
      </w:r>
      <w:proofErr w:type="spellEnd"/>
      <w:r w:rsidRPr="00E11DCC">
        <w:t xml:space="preserve"> and Martin, 2016)</w:t>
      </w:r>
      <w:r>
        <w:t xml:space="preserve"> when treated with direct acting antivirals. </w:t>
      </w:r>
      <w:r w:rsidRPr="00E11DCC">
        <w:t xml:space="preserve">While these results are promising to people living with hepatitis C infection, the cost of direct acting antivirals is very expensive with a 12-week regimen of the drug valued at $84,000 </w:t>
      </w:r>
      <w:r>
        <w:t xml:space="preserve">USD </w:t>
      </w:r>
      <w:r w:rsidRPr="00E11DCC">
        <w:t>in the United States (Marseille and Kahn, 2016).</w:t>
      </w:r>
      <w:r>
        <w:t xml:space="preserve"> </w:t>
      </w:r>
      <w:r w:rsidRPr="00E11DCC">
        <w:t xml:space="preserve">In fact, estimated healthcare costs of hepatitis C treatment in the United States </w:t>
      </w:r>
      <w:r w:rsidR="00471D78">
        <w:t>are</w:t>
      </w:r>
      <w:r w:rsidR="00471D78" w:rsidRPr="00E11DCC">
        <w:t xml:space="preserve"> </w:t>
      </w:r>
      <w:r w:rsidRPr="00E11DCC">
        <w:t>projected to exceed 10.7 billion dollars between 2010 and 2019 (Reilley, 2014)</w:t>
      </w:r>
      <w:r>
        <w:t>, indicating that hepatitis C is a very expensive illness to treat.</w:t>
      </w:r>
      <w:r w:rsidRPr="00E11DCC">
        <w:t xml:space="preserve"> </w:t>
      </w:r>
      <w:r>
        <w:t>T</w:t>
      </w:r>
      <w:r w:rsidRPr="00E11DCC">
        <w:t>he treatment cost of these direct acting antiviral medications serves as a barrier to treatment availability and access in the United States</w:t>
      </w:r>
      <w:r>
        <w:t xml:space="preserve"> </w:t>
      </w:r>
      <w:r w:rsidRPr="00E11DCC">
        <w:t xml:space="preserve">(Rosenthal and Graham, 2016). This financial difficulty causes a decrease in access </w:t>
      </w:r>
      <w:r>
        <w:t>to</w:t>
      </w:r>
      <w:r w:rsidRPr="00E11DCC">
        <w:t xml:space="preserve"> these medications for people living with hepatitis C</w:t>
      </w:r>
      <w:r>
        <w:t xml:space="preserve"> </w:t>
      </w:r>
      <w:r w:rsidRPr="00E11DCC">
        <w:t xml:space="preserve">(Rosenthal and Graham, 2016). The goal of this literature review is to discuss strategies to reduce the high cost of </w:t>
      </w:r>
      <w:r w:rsidR="00471D78">
        <w:t xml:space="preserve">pharmaceutical </w:t>
      </w:r>
      <w:r w:rsidRPr="00E11DCC">
        <w:t xml:space="preserve">treatment for hepatitis C in the United States. </w:t>
      </w:r>
    </w:p>
    <w:p w14:paraId="427F1F5A" w14:textId="4AE03E36" w:rsidR="00192FD5" w:rsidRPr="004F11CB" w:rsidRDefault="00192FD5" w:rsidP="004F11CB">
      <w:pPr>
        <w:pStyle w:val="Heading2"/>
        <w:tabs>
          <w:tab w:val="clear" w:pos="4950"/>
        </w:tabs>
      </w:pPr>
      <w:bookmarkStart w:id="5" w:name="_Toc500941466"/>
      <w:r w:rsidRPr="004F11CB">
        <w:t>the pharmaceutical industry in the united states</w:t>
      </w:r>
      <w:bookmarkEnd w:id="5"/>
    </w:p>
    <w:p w14:paraId="515A098B" w14:textId="77777777" w:rsidR="00B0349E" w:rsidRDefault="00B0349E" w:rsidP="00DA0E0C">
      <w:r>
        <w:t xml:space="preserve">The pharmaceutical industry in the United States ranks as one of the most significant sectors in the United States economy (International Trade Administration, 2016). One of the pharmaceutical industry’s roles is research and development for new drugs and modifications to existing drugs. Research and development is vital for new drugs to be identified, tested, approved and allowed to be placed on the market for purchase. Partly because of the long process required for a new drug to be approved by the Food and Drug Administration, research and development of drugs is very expensive. Over the past decades, research and development costs have increased with $50 billion being invested in research and development alone (International Trade Administration, 2016). In addition, pharmaceutical companies rely on the research and development process for clinical trials and the potential of drug interactions. </w:t>
      </w:r>
      <w:bookmarkStart w:id="6" w:name="_GoBack"/>
      <w:bookmarkEnd w:id="6"/>
    </w:p>
    <w:p w14:paraId="062CF2D1" w14:textId="7CDB3172" w:rsidR="00B0349E" w:rsidRPr="00E11DCC" w:rsidRDefault="00B0349E" w:rsidP="00DA0E0C">
      <w:r>
        <w:t>American pharmaceutical industries utilize the nation’s free enterprise system where drugs are priced freely with minimal interference from the federal government (</w:t>
      </w:r>
      <w:proofErr w:type="spellStart"/>
      <w:r>
        <w:t>Edlin</w:t>
      </w:r>
      <w:proofErr w:type="spellEnd"/>
      <w:r>
        <w:t>, 2016). Pharmaceutical companies within the United States increase the price of drugs domestically in order to cover decreased international profits and to increase revenue for research and development costs (International Trade Administration, 2016).  One of the methods pharmaceutical companies utilize is to file patents. Patents prohibit the production and sale of generic drugs by other companies in the U</w:t>
      </w:r>
      <w:r w:rsidR="00910FCE">
        <w:t>nited States</w:t>
      </w:r>
      <w:r>
        <w:t xml:space="preserve"> market for twenty years (</w:t>
      </w:r>
      <w:r w:rsidRPr="003939CA">
        <w:rPr>
          <w:lang w:val="en"/>
        </w:rPr>
        <w:t>A</w:t>
      </w:r>
      <w:r>
        <w:rPr>
          <w:lang w:val="en"/>
        </w:rPr>
        <w:t xml:space="preserve">min </w:t>
      </w:r>
      <w:r w:rsidRPr="003939CA">
        <w:rPr>
          <w:lang w:val="en"/>
        </w:rPr>
        <w:t>and</w:t>
      </w:r>
      <w:r>
        <w:rPr>
          <w:lang w:val="en"/>
        </w:rPr>
        <w:t xml:space="preserve"> </w:t>
      </w:r>
      <w:proofErr w:type="spellStart"/>
      <w:r>
        <w:rPr>
          <w:lang w:val="en"/>
        </w:rPr>
        <w:t>Kesselheim</w:t>
      </w:r>
      <w:proofErr w:type="spellEnd"/>
      <w:r>
        <w:rPr>
          <w:lang w:val="en"/>
        </w:rPr>
        <w:t xml:space="preserve">, </w:t>
      </w:r>
      <w:r w:rsidRPr="003939CA">
        <w:rPr>
          <w:lang w:val="en"/>
        </w:rPr>
        <w:t>2012</w:t>
      </w:r>
      <w:r>
        <w:t xml:space="preserve">). In other words, the pharmaceutical company that has produced the drug such as direct acting antivirals has exclusivity in the market where they can produce profits solely for twenty years. </w:t>
      </w:r>
    </w:p>
    <w:p w14:paraId="5EACF406" w14:textId="0B94A70B" w:rsidR="00192FD5" w:rsidRPr="004F11CB" w:rsidRDefault="00192FD5" w:rsidP="004F11CB">
      <w:pPr>
        <w:pStyle w:val="Heading2"/>
        <w:tabs>
          <w:tab w:val="clear" w:pos="4950"/>
          <w:tab w:val="num" w:pos="0"/>
        </w:tabs>
      </w:pPr>
      <w:bookmarkStart w:id="7" w:name="_Toc500941467"/>
      <w:r w:rsidRPr="004F11CB">
        <w:t>drug pricing in the United states</w:t>
      </w:r>
      <w:bookmarkEnd w:id="7"/>
    </w:p>
    <w:p w14:paraId="1603342A" w14:textId="38B0C4A9" w:rsidR="00B0349E" w:rsidRDefault="00B0349E" w:rsidP="00B0349E">
      <w:pPr>
        <w:pStyle w:val="Noindent"/>
      </w:pPr>
      <w:r>
        <w:tab/>
        <w:t>While the United States has the potential to eradicate hepatitis C virus due to the introduction of potent direct acting antivirals (</w:t>
      </w:r>
      <w:proofErr w:type="spellStart"/>
      <w:r>
        <w:t>Edlin</w:t>
      </w:r>
      <w:proofErr w:type="spellEnd"/>
      <w:r>
        <w:t>, 2014), hepatitis C continues to be a public health issue because access to treatment serves as a barrier to care (</w:t>
      </w:r>
      <w:proofErr w:type="spellStart"/>
      <w:r>
        <w:t>Zoulim</w:t>
      </w:r>
      <w:proofErr w:type="spellEnd"/>
      <w:r>
        <w:t xml:space="preserve"> et al., 2015). Patients living with hepatitis C have a medical necessity to seek treatment while insurance companies and pharmaceutical companies retain the right to operate as businesses of a free enterprise economic system.  As the United States has no universal healthcare system, the cost of hepatitis C treatment falls primarily on individual patients, private insurance companies, Medicare, and Medicaid for most Americans. </w:t>
      </w:r>
    </w:p>
    <w:p w14:paraId="13F4FADD" w14:textId="77777777" w:rsidR="00B0349E" w:rsidRDefault="00B0349E" w:rsidP="00B0349E">
      <w:pPr>
        <w:pStyle w:val="Noindent"/>
      </w:pPr>
      <w:r>
        <w:tab/>
        <w:t>Drug pricing in the United States is complex, with many different industries and professionals influencing the final drug price and the price that consumers will be required to pay for the drug. Drug pricing begins with pharmaceutical companies, which consult with pharmacy benefit managers. Pharmacy benefit managers represent mostly health insurers and patients. Their role is to negotiate drug discounts with pharmaceutical companies. As an incentive to pharmaceutical companies, which provide their drugs to pharmacy benefit managers at a reduced price, pharmacy benefit managers give exclusivity to pharmaceutical companies (</w:t>
      </w:r>
      <w:proofErr w:type="spellStart"/>
      <w:r>
        <w:t>Linas</w:t>
      </w:r>
      <w:proofErr w:type="spellEnd"/>
      <w:r>
        <w:t>, 2016) and priority to their drug on the formulary list (Rosenthal and Graham, 2016). Nondisclosure agreements allow for pharmaceutical companies to sell their drug to payers such as health insurers and governments; these representatives are prohibited from disclosing the price of the discounted drug to other individuals in the drug negotiation process (</w:t>
      </w:r>
      <w:proofErr w:type="spellStart"/>
      <w:r>
        <w:t>Linas</w:t>
      </w:r>
      <w:proofErr w:type="spellEnd"/>
      <w:r>
        <w:t>, 2016). Medicare cannot negotiate drug prices, although Medicaid and private health insurers have the option to negotiate with pharmacy benefit managers if they choose (</w:t>
      </w:r>
      <w:proofErr w:type="spellStart"/>
      <w:r>
        <w:t>Linas</w:t>
      </w:r>
      <w:proofErr w:type="spellEnd"/>
      <w:r>
        <w:t>, 2016). With the United States government and private insurers purchasing the most drugs in the country (Daniel, 2016), most Americans turn to their private insurers to assist in financing hepatitis C treatment. The price of prescription medications in the United States is the highest in the world and there are no regulations on drug prices (</w:t>
      </w:r>
      <w:proofErr w:type="spellStart"/>
      <w:r>
        <w:t>Edlin</w:t>
      </w:r>
      <w:proofErr w:type="spellEnd"/>
      <w:r>
        <w:t>, 2016). In the case of direct acting antivirals for hepatitis C, prices range from $83,320 USD to $94,500 for a 12-week duration of treatment and can increase for combination medications (</w:t>
      </w:r>
      <w:proofErr w:type="spellStart"/>
      <w:r>
        <w:t>Edlin</w:t>
      </w:r>
      <w:proofErr w:type="spellEnd"/>
      <w:r>
        <w:t xml:space="preserve">, 2016). </w:t>
      </w:r>
    </w:p>
    <w:p w14:paraId="3848AE54" w14:textId="5C71C64D" w:rsidR="00B0349E" w:rsidRDefault="00B0349E" w:rsidP="00B0349E">
      <w:pPr>
        <w:pStyle w:val="Noindent"/>
      </w:pPr>
      <w:r>
        <w:tab/>
        <w:t xml:space="preserve">The United States government is prohibited from price bargaining, allowing for decreased competition and increasing drug prices (Jaffe, 2015). As a result of skyrocketing prices, Medicaid rations treatment for patients with the most advanced hepatitis C disease, </w:t>
      </w:r>
      <w:r w:rsidR="00471D78">
        <w:t xml:space="preserve">thereby </w:t>
      </w:r>
      <w:r>
        <w:t xml:space="preserve">decreasing </w:t>
      </w:r>
      <w:r w:rsidR="00471D78">
        <w:t xml:space="preserve">Medicaid </w:t>
      </w:r>
      <w:r>
        <w:t xml:space="preserve">costs. Rationing is necessary to project financial budgets and to allocate limited funding for hepatitis C treatment options. However, rationing contradicts the American Association for the Study of Liver Diseases’ recommendation that everyone diagnosed with hepatitis C should be provided with </w:t>
      </w:r>
      <w:r w:rsidR="00D87120">
        <w:t>pharmaceutical</w:t>
      </w:r>
      <w:r w:rsidR="00741036">
        <w:rPr>
          <w:rStyle w:val="CommentReference"/>
        </w:rPr>
        <w:t xml:space="preserve"> </w:t>
      </w:r>
      <w:r>
        <w:t xml:space="preserve">treatment (Gentile et al., 2016). Patients’ hepatitis C must have progressed to advanced liver disease (F3 or F4) in order for Medicaid to pay for treatment. Private insurers ration hepatitis C </w:t>
      </w:r>
      <w:r w:rsidR="0083414D">
        <w:t xml:space="preserve">antiviral </w:t>
      </w:r>
      <w:r>
        <w:t>treatment and also require prior authorization (Canary et al., 2015). Prior authorization consists of private insurers approving if treatment will be covered; prior authorization can also require criteria such as no alcohol or drug use for the individuals seeking treatment. Additional criteria further decreases the number of people living with hepatitis C who are able to obtain and afford treatment.</w:t>
      </w:r>
      <w:r w:rsidDel="00A16896">
        <w:t xml:space="preserve"> </w:t>
      </w:r>
    </w:p>
    <w:p w14:paraId="57548F47" w14:textId="79E1FD1C" w:rsidR="00B0349E" w:rsidRDefault="00B0349E" w:rsidP="00B0349E">
      <w:pPr>
        <w:pStyle w:val="Noindent"/>
      </w:pPr>
      <w:r>
        <w:tab/>
        <w:t xml:space="preserve">As a result of the current pricing mechanisms for hepatitis C </w:t>
      </w:r>
      <w:r w:rsidR="00DB3D50">
        <w:t xml:space="preserve">antiviral </w:t>
      </w:r>
      <w:r>
        <w:t xml:space="preserve">treatment, strategies are needed to decrease the high price of hepatitis C treatment in order to increase the number of people living with hepatitis C who are receiving treatment. </w:t>
      </w:r>
    </w:p>
    <w:p w14:paraId="63489EC1" w14:textId="0DD486F3" w:rsidR="00464C9A" w:rsidRPr="004F11CB" w:rsidRDefault="00464C9A" w:rsidP="004F11CB">
      <w:pPr>
        <w:pStyle w:val="Heading1"/>
        <w:tabs>
          <w:tab w:val="clear" w:pos="1980"/>
        </w:tabs>
      </w:pPr>
      <w:bookmarkStart w:id="8" w:name="_Toc500941468"/>
      <w:r w:rsidRPr="004F11CB">
        <w:t>methods</w:t>
      </w:r>
      <w:bookmarkEnd w:id="8"/>
    </w:p>
    <w:p w14:paraId="1E49F300" w14:textId="225B01F2" w:rsidR="00B0349E" w:rsidRDefault="00B0349E" w:rsidP="00B0349E">
      <w:pPr>
        <w:pStyle w:val="Noindent"/>
      </w:pPr>
      <w:r w:rsidRPr="00E11DCC">
        <w:tab/>
        <w:t xml:space="preserve">This </w:t>
      </w:r>
      <w:r>
        <w:t xml:space="preserve">substantive </w:t>
      </w:r>
      <w:r w:rsidRPr="00E11DCC">
        <w:t xml:space="preserve">literature review was conducted using </w:t>
      </w:r>
      <w:r>
        <w:t>English speaki</w:t>
      </w:r>
      <w:r w:rsidRPr="00E11DCC">
        <w:t xml:space="preserve">ng, peer reviewed, and full text articles, reports, reviews, and commentaries from </w:t>
      </w:r>
      <w:r w:rsidR="007A4D60" w:rsidRPr="00E11DCC">
        <w:t>Pub</w:t>
      </w:r>
      <w:r w:rsidR="007A4D60">
        <w:t>M</w:t>
      </w:r>
      <w:r w:rsidR="007A4D60" w:rsidRPr="00E11DCC">
        <w:t>ed</w:t>
      </w:r>
      <w:r>
        <w:t>, which was conducted beginning in June 2017</w:t>
      </w:r>
      <w:r w:rsidRPr="00E11DCC">
        <w:t xml:space="preserve">. Due to direct acting antivirals being introduced for hepatitis C treatment in </w:t>
      </w:r>
      <w:r>
        <w:t>2013 (World Health Organization</w:t>
      </w:r>
      <w:r w:rsidRPr="00E11DCC">
        <w:t>, 2016), the literature review focused on information present from 2013 to present. In order to account for the vast quantity of relevant artic</w:t>
      </w:r>
      <w:r>
        <w:t>les that address hepatitis C, a research question was</w:t>
      </w:r>
      <w:r w:rsidRPr="00E11DCC">
        <w:t xml:space="preserve"> developed to </w:t>
      </w:r>
      <w:r>
        <w:t>narrow</w:t>
      </w:r>
      <w:r w:rsidRPr="00E11DCC">
        <w:t xml:space="preserve"> the literature review. </w:t>
      </w:r>
      <w:r>
        <w:t>The research question</w:t>
      </w:r>
      <w:r w:rsidRPr="00E11DCC">
        <w:t xml:space="preserve"> </w:t>
      </w:r>
      <w:r>
        <w:t>is</w:t>
      </w:r>
      <w:r w:rsidRPr="00E11DCC">
        <w:t>, “</w:t>
      </w:r>
      <w:r w:rsidRPr="00584423">
        <w:t xml:space="preserve">What are current or future strategies </w:t>
      </w:r>
      <w:r>
        <w:t>that could</w:t>
      </w:r>
      <w:r w:rsidRPr="00584423">
        <w:t xml:space="preserve"> reduce the high cost of hepatitis C treatment in the US market to increase access?”</w:t>
      </w:r>
      <w:r>
        <w:t xml:space="preserve"> </w:t>
      </w:r>
    </w:p>
    <w:p w14:paraId="15FC14EE" w14:textId="61A9C224" w:rsidR="00B0349E" w:rsidRPr="00E11DCC" w:rsidRDefault="00B0349E" w:rsidP="00B0349E">
      <w:pPr>
        <w:pStyle w:val="Noindent"/>
      </w:pPr>
      <w:r>
        <w:tab/>
      </w:r>
      <w:r w:rsidRPr="00E11DCC">
        <w:t>The phrases, “(hepatitis c [title]) AND (access OR access to treatment OR access to therapy) AND cost effectiveness),</w:t>
      </w:r>
      <w:r>
        <w:t>”</w:t>
      </w:r>
      <w:r w:rsidRPr="00E11DCC">
        <w:t xml:space="preserve"> </w:t>
      </w:r>
      <w:r>
        <w:t>“</w:t>
      </w:r>
      <w:r w:rsidRPr="00E11DCC">
        <w:t>(hepatitis c) AND affordability),</w:t>
      </w:r>
      <w:r>
        <w:t>”</w:t>
      </w:r>
      <w:r w:rsidRPr="00E11DCC">
        <w:t xml:space="preserve"> </w:t>
      </w:r>
      <w:r>
        <w:t>“</w:t>
      </w:r>
      <w:r w:rsidRPr="00E11DCC">
        <w:t>(hepatitis c) AND market prices,</w:t>
      </w:r>
      <w:r>
        <w:t>”</w:t>
      </w:r>
      <w:r w:rsidRPr="00E11DCC">
        <w:t xml:space="preserve"> and </w:t>
      </w:r>
      <w:r>
        <w:t>“</w:t>
      </w:r>
      <w:r w:rsidRPr="00E11DCC">
        <w:t>(hepatitis c [</w:t>
      </w:r>
      <w:proofErr w:type="spellStart"/>
      <w:r w:rsidRPr="00E11DCC">
        <w:t>majr</w:t>
      </w:r>
      <w:proofErr w:type="spellEnd"/>
      <w:r w:rsidRPr="00E11DCC">
        <w:t>] or hepatitis c virus [</w:t>
      </w:r>
      <w:proofErr w:type="spellStart"/>
      <w:r w:rsidRPr="00E11DCC">
        <w:t>majr</w:t>
      </w:r>
      <w:proofErr w:type="spellEnd"/>
      <w:r w:rsidRPr="00E11DCC">
        <w:t>]) AND (united states OR us) AND (drug costs AND (price OR affordability)” located relevant articles to answer the question, “</w:t>
      </w:r>
      <w:r w:rsidRPr="00965189">
        <w:t>“What are current or future strategies to reduce the high cost of hepatitis C treatment in the US market to increase access?”</w:t>
      </w:r>
      <w:r>
        <w:t xml:space="preserve"> </w:t>
      </w:r>
      <w:r w:rsidRPr="00E11DCC">
        <w:t>The phrases, “</w:t>
      </w:r>
      <w:r>
        <w:rPr>
          <w:bCs/>
        </w:rPr>
        <w:t>(</w:t>
      </w:r>
      <w:r w:rsidRPr="00E11DCC">
        <w:rPr>
          <w:bCs/>
        </w:rPr>
        <w:t>hepatiti</w:t>
      </w:r>
      <w:r>
        <w:rPr>
          <w:bCs/>
        </w:rPr>
        <w:t>s c [mesh] AND access [title]</w:t>
      </w:r>
      <w:r w:rsidRPr="00E11DCC">
        <w:rPr>
          <w:bCs/>
        </w:rPr>
        <w:t>) N</w:t>
      </w:r>
      <w:r>
        <w:rPr>
          <w:bCs/>
        </w:rPr>
        <w:t>OT HIV) NOT coinfection [title]) NOT comorbidity</w:t>
      </w:r>
      <w:r w:rsidRPr="00E11DCC">
        <w:rPr>
          <w:bCs/>
        </w:rPr>
        <w:t>)</w:t>
      </w:r>
      <w:r w:rsidRPr="00E11DCC">
        <w:t>,</w:t>
      </w:r>
      <w:r>
        <w:t>”</w:t>
      </w:r>
      <w:r w:rsidRPr="00E11DCC">
        <w:t xml:space="preserve"> </w:t>
      </w:r>
      <w:r>
        <w:t>“</w:t>
      </w:r>
      <w:r w:rsidRPr="00E11DCC">
        <w:t>(hepatitis c [</w:t>
      </w:r>
      <w:proofErr w:type="spellStart"/>
      <w:r w:rsidRPr="00E11DCC">
        <w:t>majr</w:t>
      </w:r>
      <w:proofErr w:type="spellEnd"/>
      <w:r w:rsidRPr="00E11DCC">
        <w:t>]) AND united states) AND insurance) AND access,</w:t>
      </w:r>
      <w:r>
        <w:t>” “</w:t>
      </w:r>
      <w:r w:rsidRPr="00E11DCC">
        <w:t>(hepatitis c [</w:t>
      </w:r>
      <w:proofErr w:type="spellStart"/>
      <w:r w:rsidRPr="00E11DCC">
        <w:t>majr</w:t>
      </w:r>
      <w:proofErr w:type="spellEnd"/>
      <w:r w:rsidRPr="00E11DCC">
        <w:t>]) AND high cost) AND united states) AND pharmaceutical</w:t>
      </w:r>
      <w:r>
        <w:t>,</w:t>
      </w:r>
      <w:r w:rsidRPr="00E11DCC">
        <w:t xml:space="preserve">” </w:t>
      </w:r>
      <w:r>
        <w:t>and “(</w:t>
      </w:r>
      <w:r w:rsidRPr="009B3AF6">
        <w:t>hepatitis c [mesh] AND access [title])) NOT HIV) NOT coinfe</w:t>
      </w:r>
      <w:r>
        <w:t>ction [title])) NOT comorbidity</w:t>
      </w:r>
      <w:r w:rsidRPr="009B3AF6">
        <w:t>)</w:t>
      </w:r>
      <w:r>
        <w:t xml:space="preserve">,” further </w:t>
      </w:r>
      <w:r w:rsidRPr="00E11DCC">
        <w:t xml:space="preserve">located articles relevant to the </w:t>
      </w:r>
      <w:r>
        <w:t>research question.</w:t>
      </w:r>
      <w:r w:rsidR="009F40E6">
        <w:t xml:space="preserve"> </w:t>
      </w:r>
    </w:p>
    <w:p w14:paraId="02BB9E58" w14:textId="3FF21BBB" w:rsidR="00B0349E" w:rsidRPr="00F929DF" w:rsidRDefault="00B0349E" w:rsidP="00B0349E">
      <w:pPr>
        <w:pStyle w:val="Noindent"/>
      </w:pPr>
      <w:r w:rsidRPr="00E11DCC">
        <w:tab/>
        <w:t>Selection criteria for the articles consisted of any mention in the article of ways to reduce the cost of hepatitis C</w:t>
      </w:r>
      <w:r w:rsidR="00DB3D50">
        <w:t xml:space="preserve"> antiviral</w:t>
      </w:r>
      <w:r w:rsidRPr="00E11DCC">
        <w:t xml:space="preserve"> treatment</w:t>
      </w:r>
      <w:r>
        <w:t xml:space="preserve"> in the U</w:t>
      </w:r>
      <w:r w:rsidR="0086437A">
        <w:t>nited States</w:t>
      </w:r>
      <w:r w:rsidRPr="00E11DCC">
        <w:t>.</w:t>
      </w:r>
      <w:r w:rsidR="00FC5F77">
        <w:t xml:space="preserve"> </w:t>
      </w:r>
      <w:r w:rsidR="00E85550">
        <w:t xml:space="preserve">Articles were included if they were published from 2013 to present. </w:t>
      </w:r>
      <w:r w:rsidRPr="00E11DCC">
        <w:t xml:space="preserve">Exclusion criteria consisted of a foreign country, a specific population, or a comorbidity in the article’s title. </w:t>
      </w:r>
      <w:r>
        <w:t>As this substantial literature review pertains to the United States, a foreign country, a</w:t>
      </w:r>
      <w:r w:rsidRPr="00DC0C83">
        <w:t xml:space="preserve"> </w:t>
      </w:r>
      <w:r w:rsidRPr="00E11DCC">
        <w:t xml:space="preserve">specific population, or a comorbidity </w:t>
      </w:r>
      <w:r>
        <w:t xml:space="preserve">in the title indicates research that is not contextual to hepatitis C in the United States. </w:t>
      </w:r>
      <w:r w:rsidRPr="00E11DCC">
        <w:t>As genotype 1 is the most prevalent genotype in the United States accounting for 70% of hepatitis C infections (Bickerstaff, 2015), articles with other genotypes in their title were excluded from this literature review</w:t>
      </w:r>
      <w:r>
        <w:t xml:space="preserve"> for relevancy purposes. </w:t>
      </w:r>
      <w:r w:rsidR="00E77AD3">
        <w:t xml:space="preserve">The </w:t>
      </w:r>
      <w:r w:rsidR="002E2FE7">
        <w:t>inclusion and exclusion</w:t>
      </w:r>
      <w:r w:rsidR="00E77AD3">
        <w:t xml:space="preserve"> of articles is displayed in Figure 1.</w:t>
      </w:r>
    </w:p>
    <w:p w14:paraId="72B64C10" w14:textId="77777777" w:rsidR="00270CDD" w:rsidRDefault="00270CDD" w:rsidP="00D03511"/>
    <w:p w14:paraId="56910790" w14:textId="77777777" w:rsidR="00270CDD" w:rsidRDefault="00270CDD" w:rsidP="00D03511"/>
    <w:p w14:paraId="14DBF290" w14:textId="77777777" w:rsidR="00270CDD" w:rsidRDefault="00270CDD" w:rsidP="00D03511"/>
    <w:p w14:paraId="54F52A38" w14:textId="77777777" w:rsidR="00270CDD" w:rsidRDefault="00270CDD" w:rsidP="00D03511"/>
    <w:p w14:paraId="5C61911D" w14:textId="77777777" w:rsidR="00270CDD" w:rsidRDefault="00270CDD" w:rsidP="00D03511"/>
    <w:p w14:paraId="2608FF85" w14:textId="77777777" w:rsidR="00270CDD" w:rsidRDefault="00270CDD" w:rsidP="00D03511"/>
    <w:p w14:paraId="423F6011" w14:textId="77777777" w:rsidR="00270CDD" w:rsidRDefault="00270CDD" w:rsidP="00D03511"/>
    <w:p w14:paraId="14554259" w14:textId="77777777" w:rsidR="00270CDD" w:rsidRDefault="00270CDD" w:rsidP="00D03511"/>
    <w:p w14:paraId="25DEFF77" w14:textId="77777777" w:rsidR="00270CDD" w:rsidRDefault="00270CDD" w:rsidP="00D03511"/>
    <w:p w14:paraId="76FB355E" w14:textId="77777777" w:rsidR="00270CDD" w:rsidRDefault="00270CDD" w:rsidP="00D03511"/>
    <w:p w14:paraId="1E3B5FBF" w14:textId="77777777" w:rsidR="00270CDD" w:rsidRDefault="00270CDD" w:rsidP="00D03511"/>
    <w:p w14:paraId="66D4DAF5" w14:textId="77777777" w:rsidR="00270CDD" w:rsidRDefault="00270CDD" w:rsidP="00D03511"/>
    <w:p w14:paraId="0EE0C82B" w14:textId="77777777" w:rsidR="00270CDD" w:rsidRDefault="00270CDD" w:rsidP="00D03511"/>
    <w:p w14:paraId="606BC0F5" w14:textId="77777777" w:rsidR="00270CDD" w:rsidRDefault="00270CDD" w:rsidP="00D03511"/>
    <w:p w14:paraId="20D65EB5" w14:textId="77777777" w:rsidR="00270CDD" w:rsidRDefault="00270CDD" w:rsidP="00D03511"/>
    <w:p w14:paraId="5AFC0837" w14:textId="77777777" w:rsidR="00270CDD" w:rsidRDefault="00270CDD" w:rsidP="00D03511"/>
    <w:p w14:paraId="11D4043E" w14:textId="77777777" w:rsidR="00D03511" w:rsidRDefault="00B73D6E" w:rsidP="00D03511">
      <w:r>
        <w:rPr>
          <w:noProof/>
        </w:rPr>
        <mc:AlternateContent>
          <mc:Choice Requires="wps">
            <w:drawing>
              <wp:anchor distT="45720" distB="45720" distL="114300" distR="114300" simplePos="0" relativeHeight="251667456" behindDoc="0" locked="0" layoutInCell="1" allowOverlap="1" wp14:anchorId="52C6F767" wp14:editId="360E0D8D">
                <wp:simplePos x="0" y="0"/>
                <wp:positionH relativeFrom="column">
                  <wp:posOffset>3295650</wp:posOffset>
                </wp:positionH>
                <wp:positionV relativeFrom="paragraph">
                  <wp:posOffset>476250</wp:posOffset>
                </wp:positionV>
                <wp:extent cx="2419350" cy="3905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90525"/>
                        </a:xfrm>
                        <a:prstGeom prst="rect">
                          <a:avLst/>
                        </a:prstGeom>
                        <a:solidFill>
                          <a:srgbClr val="FFFFFF"/>
                        </a:solidFill>
                        <a:ln w="9525">
                          <a:solidFill>
                            <a:srgbClr val="000000"/>
                          </a:solidFill>
                          <a:miter lim="800000"/>
                          <a:headEnd/>
                          <a:tailEnd/>
                        </a:ln>
                      </wps:spPr>
                      <wps:txbx>
                        <w:txbxContent>
                          <w:p w14:paraId="10B5E7C4" w14:textId="77777777" w:rsidR="00EF676A" w:rsidRPr="00290FA9" w:rsidRDefault="00EF676A" w:rsidP="00290FA9">
                            <w:pPr>
                              <w:ind w:firstLine="0"/>
                              <w:rPr>
                                <w:color w:val="000000" w:themeColor="text1"/>
                                <w:sz w:val="20"/>
                              </w:rPr>
                            </w:pPr>
                            <w:r w:rsidRPr="00290FA9">
                              <w:rPr>
                                <w:color w:val="000000" w:themeColor="text1"/>
                                <w:sz w:val="20"/>
                              </w:rPr>
                              <w:t>(hepatitis</w:t>
                            </w:r>
                            <w:r>
                              <w:rPr>
                                <w:color w:val="000000" w:themeColor="text1"/>
                                <w:sz w:val="20"/>
                              </w:rPr>
                              <w:t xml:space="preserve"> </w:t>
                            </w:r>
                            <w:r w:rsidRPr="00290FA9">
                              <w:rPr>
                                <w:color w:val="000000" w:themeColor="text1"/>
                                <w:sz w:val="20"/>
                              </w:rPr>
                              <w:t>c) AND affordability)</w:t>
                            </w:r>
                            <w:r>
                              <w:rPr>
                                <w:color w:val="000000" w:themeColor="text1"/>
                                <w:sz w:val="20"/>
                              </w:rPr>
                              <w:t>-  36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6F767" id="_x0000_s1031" type="#_x0000_t202" style="position:absolute;left:0;text-align:left;margin-left:259.5pt;margin-top:37.5pt;width:190.5pt;height:3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">
                <v:textbox>
                  <w:txbxContent>
                    <w:p w14:paraId="10B5E7C4" w14:textId="77777777" w:rsidR="00EF676A" w:rsidRPr="00290FA9" w:rsidRDefault="00EF676A" w:rsidP="00290FA9">
                      <w:pPr>
                        <w:ind w:firstLine="0"/>
                        <w:rPr>
                          <w:color w:val="000000" w:themeColor="text1"/>
                          <w:sz w:val="20"/>
                        </w:rPr>
                      </w:pPr>
                      <w:r w:rsidRPr="00290FA9">
                        <w:rPr>
                          <w:color w:val="000000" w:themeColor="text1"/>
                          <w:sz w:val="20"/>
                        </w:rPr>
                        <w:t>(hepatitis</w:t>
                      </w:r>
                      <w:r>
                        <w:rPr>
                          <w:color w:val="000000" w:themeColor="text1"/>
                          <w:sz w:val="20"/>
                        </w:rPr>
                        <w:t xml:space="preserve"> </w:t>
                      </w:r>
                      <w:r w:rsidRPr="00290FA9">
                        <w:rPr>
                          <w:color w:val="000000" w:themeColor="text1"/>
                          <w:sz w:val="20"/>
                        </w:rPr>
                        <w:t>c) AND affordability)</w:t>
                      </w:r>
                      <w:r>
                        <w:rPr>
                          <w:color w:val="000000" w:themeColor="text1"/>
                          <w:sz w:val="20"/>
                        </w:rPr>
                        <w:t>-  36 articles</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42A999C" wp14:editId="0153E924">
                <wp:simplePos x="0" y="0"/>
                <wp:positionH relativeFrom="column">
                  <wp:posOffset>-28575</wp:posOffset>
                </wp:positionH>
                <wp:positionV relativeFrom="paragraph">
                  <wp:posOffset>276225</wp:posOffset>
                </wp:positionV>
                <wp:extent cx="3038475" cy="895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95350"/>
                        </a:xfrm>
                        <a:prstGeom prst="rect">
                          <a:avLst/>
                        </a:prstGeom>
                        <a:solidFill>
                          <a:srgbClr val="FFFFFF"/>
                        </a:solidFill>
                        <a:ln w="9525">
                          <a:solidFill>
                            <a:srgbClr val="000000"/>
                          </a:solidFill>
                          <a:miter lim="800000"/>
                          <a:headEnd/>
                          <a:tailEnd/>
                        </a:ln>
                      </wps:spPr>
                      <wps:txbx>
                        <w:txbxContent>
                          <w:p w14:paraId="7B986C75" w14:textId="77777777" w:rsidR="00EF676A" w:rsidRPr="00D03511" w:rsidRDefault="00EF676A" w:rsidP="00D03511">
                            <w:pPr>
                              <w:ind w:firstLine="0"/>
                              <w:rPr>
                                <w:sz w:val="20"/>
                              </w:rPr>
                            </w:pPr>
                            <w:r w:rsidRPr="00D03511">
                              <w:rPr>
                                <w:sz w:val="20"/>
                              </w:rPr>
                              <w:t>(hepatitis c [title]) AND (access OR access to treatment OR access to therapy) AND cost effectiveness)</w:t>
                            </w:r>
                            <w:r>
                              <w:rPr>
                                <w:sz w:val="20"/>
                              </w:rPr>
                              <w:t>- 37 articles</w:t>
                            </w:r>
                          </w:p>
                          <w:p w14:paraId="2185BD4A" w14:textId="77777777" w:rsidR="00EF676A" w:rsidRDefault="00EF6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A999C" id="_x0000_s1032" type="#_x0000_t202" style="position:absolute;left:0;text-align:left;margin-left:-2.25pt;margin-top:21.75pt;width:239.2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bPKQIAAE0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">
                <v:textbox>
                  <w:txbxContent>
                    <w:p w14:paraId="7B986C75" w14:textId="77777777" w:rsidR="00EF676A" w:rsidRPr="00D03511" w:rsidRDefault="00EF676A" w:rsidP="00D03511">
                      <w:pPr>
                        <w:ind w:firstLine="0"/>
                        <w:rPr>
                          <w:sz w:val="20"/>
                        </w:rPr>
                      </w:pPr>
                      <w:r w:rsidRPr="00D03511">
                        <w:rPr>
                          <w:sz w:val="20"/>
                        </w:rPr>
                        <w:t>(hepatitis c [title]) AND (access OR access to treatment OR access to therapy) AND cost effectiveness)</w:t>
                      </w:r>
                      <w:r>
                        <w:rPr>
                          <w:sz w:val="20"/>
                        </w:rPr>
                        <w:t>- 37 articles</w:t>
                      </w:r>
                    </w:p>
                    <w:p w14:paraId="2185BD4A" w14:textId="77777777" w:rsidR="00EF676A" w:rsidRDefault="00EF676A"/>
                  </w:txbxContent>
                </v:textbox>
                <w10:wrap type="square"/>
              </v:shape>
            </w:pict>
          </mc:Fallback>
        </mc:AlternateContent>
      </w:r>
    </w:p>
    <w:p w14:paraId="0DB38556" w14:textId="77777777" w:rsidR="00D03511" w:rsidRDefault="00B73D6E" w:rsidP="00D03511">
      <w:r>
        <w:rPr>
          <w:noProof/>
        </w:rPr>
        <mc:AlternateContent>
          <mc:Choice Requires="wps">
            <w:drawing>
              <wp:anchor distT="0" distB="0" distL="114300" distR="114300" simplePos="0" relativeHeight="251684864" behindDoc="0" locked="0" layoutInCell="1" allowOverlap="1" wp14:anchorId="0B23BA09" wp14:editId="74A4A856">
                <wp:simplePos x="0" y="0"/>
                <wp:positionH relativeFrom="column">
                  <wp:posOffset>4295775</wp:posOffset>
                </wp:positionH>
                <wp:positionV relativeFrom="paragraph">
                  <wp:posOffset>716280</wp:posOffset>
                </wp:positionV>
                <wp:extent cx="390525" cy="581025"/>
                <wp:effectExtent l="19050" t="0" r="28575" b="47625"/>
                <wp:wrapNone/>
                <wp:docPr id="194" name="Arrow: Down 194"/>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BD60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4" o:spid="_x0000_s1026" type="#_x0000_t67" style="position:absolute;margin-left:338.25pt;margin-top:56.4pt;width:30.75pt;height:4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" adj="14341" fillcolor="black [3213]" strokecolor="white [3212]" strokeweight="1pt"/>
            </w:pict>
          </mc:Fallback>
        </mc:AlternateContent>
      </w:r>
      <w:r>
        <w:rPr>
          <w:noProof/>
        </w:rPr>
        <mc:AlternateContent>
          <mc:Choice Requires="wps">
            <w:drawing>
              <wp:anchor distT="0" distB="0" distL="114300" distR="114300" simplePos="0" relativeHeight="251676672" behindDoc="0" locked="0" layoutInCell="1" allowOverlap="1" wp14:anchorId="6BDAD201" wp14:editId="44B76208">
                <wp:simplePos x="0" y="0"/>
                <wp:positionH relativeFrom="column">
                  <wp:posOffset>1152525</wp:posOffset>
                </wp:positionH>
                <wp:positionV relativeFrom="paragraph">
                  <wp:posOffset>935355</wp:posOffset>
                </wp:positionV>
                <wp:extent cx="390525" cy="581025"/>
                <wp:effectExtent l="19050" t="0" r="28575" b="47625"/>
                <wp:wrapNone/>
                <wp:docPr id="22" name="Arrow: Down 22"/>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E9DEE" id="Arrow: Down 22" o:spid="_x0000_s1026" type="#_x0000_t67" style="position:absolute;margin-left:90.75pt;margin-top:73.65pt;width:30.75pt;height:4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" adj="14341" fillcolor="black [3213]" strokecolor="white [3212]" strokeweight="1pt"/>
            </w:pict>
          </mc:Fallback>
        </mc:AlternateContent>
      </w:r>
    </w:p>
    <w:p w14:paraId="3B0EDA4E" w14:textId="77777777" w:rsidR="005906B5" w:rsidRDefault="001B4D7C" w:rsidP="001B4D7C">
      <w:pPr>
        <w:tabs>
          <w:tab w:val="left" w:pos="1710"/>
        </w:tabs>
      </w:pPr>
      <w:r>
        <w:tab/>
      </w:r>
    </w:p>
    <w:p w14:paraId="43D9C6AA" w14:textId="77777777" w:rsidR="00D03511" w:rsidRDefault="001B4D7C" w:rsidP="00B0349E">
      <w:r>
        <w:rPr>
          <w:noProof/>
        </w:rPr>
        <mc:AlternateContent>
          <mc:Choice Requires="wps">
            <w:drawing>
              <wp:anchor distT="45720" distB="45720" distL="114300" distR="114300" simplePos="0" relativeHeight="251686912" behindDoc="0" locked="0" layoutInCell="1" allowOverlap="1" wp14:anchorId="4A389583" wp14:editId="77CC9CCD">
                <wp:simplePos x="0" y="0"/>
                <wp:positionH relativeFrom="column">
                  <wp:posOffset>4067175</wp:posOffset>
                </wp:positionH>
                <wp:positionV relativeFrom="paragraph">
                  <wp:posOffset>120015</wp:posOffset>
                </wp:positionV>
                <wp:extent cx="828675" cy="2762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solidFill>
                          <a:srgbClr val="FFFFFF"/>
                        </a:solidFill>
                        <a:ln w="9525">
                          <a:solidFill>
                            <a:srgbClr val="000000"/>
                          </a:solidFill>
                          <a:miter lim="800000"/>
                          <a:headEnd/>
                          <a:tailEnd/>
                        </a:ln>
                      </wps:spPr>
                      <wps:txbx>
                        <w:txbxContent>
                          <w:p w14:paraId="10E5ACD1" w14:textId="77777777" w:rsidR="00EF676A" w:rsidRPr="00D03511" w:rsidRDefault="00EF676A" w:rsidP="001B4D7C">
                            <w:pPr>
                              <w:ind w:firstLine="0"/>
                              <w:rPr>
                                <w:sz w:val="20"/>
                              </w:rPr>
                            </w:pPr>
                            <w:r>
                              <w:rPr>
                                <w:sz w:val="20"/>
                              </w:rPr>
                              <w:t>32 excluded</w:t>
                            </w:r>
                          </w:p>
                          <w:p w14:paraId="5623770F" w14:textId="77777777" w:rsidR="00EF676A" w:rsidRDefault="00EF676A" w:rsidP="001B4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89583" id="_x0000_s1033" type="#_x0000_t202" style="position:absolute;left:0;text-align:left;margin-left:320.25pt;margin-top:9.45pt;width:65.25pt;height:21.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">
                <v:textbox>
                  <w:txbxContent>
                    <w:p w14:paraId="10E5ACD1" w14:textId="77777777" w:rsidR="00EF676A" w:rsidRPr="00D03511" w:rsidRDefault="00EF676A" w:rsidP="001B4D7C">
                      <w:pPr>
                        <w:ind w:firstLine="0"/>
                        <w:rPr>
                          <w:sz w:val="20"/>
                        </w:rPr>
                      </w:pPr>
                      <w:r>
                        <w:rPr>
                          <w:sz w:val="20"/>
                        </w:rPr>
                        <w:t>32 excluded</w:t>
                      </w:r>
                    </w:p>
                    <w:p w14:paraId="5623770F" w14:textId="77777777" w:rsidR="00EF676A" w:rsidRDefault="00EF676A" w:rsidP="001B4D7C"/>
                  </w:txbxContent>
                </v:textbox>
                <w10:wrap type="square"/>
              </v:shape>
            </w:pict>
          </mc:Fallback>
        </mc:AlternateContent>
      </w:r>
    </w:p>
    <w:p w14:paraId="14A749EB" w14:textId="77777777" w:rsidR="00D03511" w:rsidRDefault="00B73D6E" w:rsidP="00B0349E">
      <w:r>
        <w:rPr>
          <w:noProof/>
        </w:rPr>
        <mc:AlternateContent>
          <mc:Choice Requires="wps">
            <w:drawing>
              <wp:anchor distT="0" distB="0" distL="114300" distR="114300" simplePos="0" relativeHeight="251688960" behindDoc="0" locked="0" layoutInCell="1" allowOverlap="1" wp14:anchorId="7FA858FC" wp14:editId="786AA6C4">
                <wp:simplePos x="0" y="0"/>
                <wp:positionH relativeFrom="column">
                  <wp:posOffset>4305300</wp:posOffset>
                </wp:positionH>
                <wp:positionV relativeFrom="paragraph">
                  <wp:posOffset>236220</wp:posOffset>
                </wp:positionV>
                <wp:extent cx="390525" cy="581025"/>
                <wp:effectExtent l="19050" t="0" r="28575" b="47625"/>
                <wp:wrapNone/>
                <wp:docPr id="196" name="Arrow: Down 196"/>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E7AB1" id="Arrow: Down 196" o:spid="_x0000_s1026" type="#_x0000_t67" style="position:absolute;margin-left:339pt;margin-top:18.6pt;width:30.75pt;height:4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" adj="14341" fillcolor="black [3213]" strokecolor="white [3212]" strokeweight="1pt"/>
            </w:pict>
          </mc:Fallback>
        </mc:AlternateContent>
      </w:r>
      <w:r>
        <w:rPr>
          <w:noProof/>
        </w:rPr>
        <mc:AlternateContent>
          <mc:Choice Requires="wps">
            <w:drawing>
              <wp:anchor distT="45720" distB="45720" distL="114300" distR="114300" simplePos="0" relativeHeight="251678720" behindDoc="0" locked="0" layoutInCell="1" allowOverlap="1" wp14:anchorId="2E8CAAB6" wp14:editId="657DC52F">
                <wp:simplePos x="0" y="0"/>
                <wp:positionH relativeFrom="column">
                  <wp:posOffset>933450</wp:posOffset>
                </wp:positionH>
                <wp:positionV relativeFrom="paragraph">
                  <wp:posOffset>45720</wp:posOffset>
                </wp:positionV>
                <wp:extent cx="828675" cy="2762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solidFill>
                          <a:srgbClr val="FFFFFF"/>
                        </a:solidFill>
                        <a:ln w="9525">
                          <a:solidFill>
                            <a:srgbClr val="000000"/>
                          </a:solidFill>
                          <a:miter lim="800000"/>
                          <a:headEnd/>
                          <a:tailEnd/>
                        </a:ln>
                      </wps:spPr>
                      <wps:txbx>
                        <w:txbxContent>
                          <w:p w14:paraId="4B221CD5" w14:textId="77777777" w:rsidR="00EF676A" w:rsidRPr="00D03511" w:rsidRDefault="00EF676A" w:rsidP="002016E2">
                            <w:pPr>
                              <w:ind w:firstLine="0"/>
                              <w:rPr>
                                <w:sz w:val="20"/>
                              </w:rPr>
                            </w:pPr>
                            <w:r>
                              <w:rPr>
                                <w:sz w:val="20"/>
                              </w:rPr>
                              <w:t>28 excluded</w:t>
                            </w:r>
                          </w:p>
                          <w:p w14:paraId="76B8FEA1" w14:textId="77777777" w:rsidR="00EF676A" w:rsidRDefault="00EF676A" w:rsidP="00201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CAAB6" id="_x0000_s1034" type="#_x0000_t202" style="position:absolute;left:0;text-align:left;margin-left:73.5pt;margin-top:3.6pt;width:65.25pt;height:2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KC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">
                <v:textbox>
                  <w:txbxContent>
                    <w:p w14:paraId="4B221CD5" w14:textId="77777777" w:rsidR="00EF676A" w:rsidRPr="00D03511" w:rsidRDefault="00EF676A" w:rsidP="002016E2">
                      <w:pPr>
                        <w:ind w:firstLine="0"/>
                        <w:rPr>
                          <w:sz w:val="20"/>
                        </w:rPr>
                      </w:pPr>
                      <w:r>
                        <w:rPr>
                          <w:sz w:val="20"/>
                        </w:rPr>
                        <w:t>28 excluded</w:t>
                      </w:r>
                    </w:p>
                    <w:p w14:paraId="76B8FEA1" w14:textId="77777777" w:rsidR="00EF676A" w:rsidRDefault="00EF676A" w:rsidP="002016E2"/>
                  </w:txbxContent>
                </v:textbox>
                <w10:wrap type="square"/>
              </v:shape>
            </w:pict>
          </mc:Fallback>
        </mc:AlternateContent>
      </w:r>
    </w:p>
    <w:p w14:paraId="70CB6DE5" w14:textId="77777777" w:rsidR="007B6D17" w:rsidRDefault="001B4D7C" w:rsidP="00B0349E">
      <w:r>
        <w:rPr>
          <w:noProof/>
        </w:rPr>
        <mc:AlternateContent>
          <mc:Choice Requires="wps">
            <w:drawing>
              <wp:anchor distT="0" distB="0" distL="114300" distR="114300" simplePos="0" relativeHeight="251680768" behindDoc="0" locked="0" layoutInCell="1" allowOverlap="1" wp14:anchorId="25027757" wp14:editId="6AA90138">
                <wp:simplePos x="0" y="0"/>
                <wp:positionH relativeFrom="column">
                  <wp:posOffset>1152525</wp:posOffset>
                </wp:positionH>
                <wp:positionV relativeFrom="paragraph">
                  <wp:posOffset>95250</wp:posOffset>
                </wp:positionV>
                <wp:extent cx="390525" cy="581025"/>
                <wp:effectExtent l="19050" t="0" r="28575" b="47625"/>
                <wp:wrapNone/>
                <wp:docPr id="24" name="Arrow: Down 24"/>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E6DEC7" id="Arrow: Down 24" o:spid="_x0000_s1026" type="#_x0000_t67" style="position:absolute;margin-left:90.75pt;margin-top:7.5pt;width:30.75pt;height:4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" adj="14341" fillcolor="black [3213]" strokecolor="white [3212]" strokeweight="1pt"/>
            </w:pict>
          </mc:Fallback>
        </mc:AlternateContent>
      </w:r>
    </w:p>
    <w:p w14:paraId="4743ECDE" w14:textId="77777777" w:rsidR="007B6D17" w:rsidRDefault="00B73D6E" w:rsidP="00B0349E">
      <w:r>
        <w:rPr>
          <w:noProof/>
        </w:rPr>
        <mc:AlternateContent>
          <mc:Choice Requires="wps">
            <w:drawing>
              <wp:anchor distT="45720" distB="45720" distL="114300" distR="114300" simplePos="0" relativeHeight="251691008" behindDoc="0" locked="0" layoutInCell="1" allowOverlap="1" wp14:anchorId="70A0BF85" wp14:editId="61E04D05">
                <wp:simplePos x="0" y="0"/>
                <wp:positionH relativeFrom="column">
                  <wp:posOffset>4162425</wp:posOffset>
                </wp:positionH>
                <wp:positionV relativeFrom="paragraph">
                  <wp:posOffset>267970</wp:posOffset>
                </wp:positionV>
                <wp:extent cx="733425" cy="276225"/>
                <wp:effectExtent l="0" t="0" r="28575"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43245459" w14:textId="77777777" w:rsidR="00EF676A" w:rsidRPr="00D03511" w:rsidRDefault="00EF676A" w:rsidP="001B4D7C">
                            <w:pPr>
                              <w:ind w:firstLine="0"/>
                              <w:rPr>
                                <w:sz w:val="20"/>
                              </w:rPr>
                            </w:pPr>
                            <w:r>
                              <w:rPr>
                                <w:sz w:val="20"/>
                              </w:rPr>
                              <w:t>4 included</w:t>
                            </w:r>
                          </w:p>
                          <w:p w14:paraId="63C4A5DC" w14:textId="77777777" w:rsidR="00EF676A" w:rsidRDefault="00EF676A" w:rsidP="001B4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0BF85" id="_x0000_s1035" type="#_x0000_t202" style="position:absolute;left:0;text-align:left;margin-left:327.75pt;margin-top:21.1pt;width:57.75pt;height:21.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">
                <v:textbox>
                  <w:txbxContent>
                    <w:p w14:paraId="43245459" w14:textId="77777777" w:rsidR="00EF676A" w:rsidRPr="00D03511" w:rsidRDefault="00EF676A" w:rsidP="001B4D7C">
                      <w:pPr>
                        <w:ind w:firstLine="0"/>
                        <w:rPr>
                          <w:sz w:val="20"/>
                        </w:rPr>
                      </w:pPr>
                      <w:r>
                        <w:rPr>
                          <w:sz w:val="20"/>
                        </w:rPr>
                        <w:t>4 included</w:t>
                      </w:r>
                    </w:p>
                    <w:p w14:paraId="63C4A5DC" w14:textId="77777777" w:rsidR="00EF676A" w:rsidRDefault="00EF676A" w:rsidP="001B4D7C"/>
                  </w:txbxContent>
                </v:textbox>
                <w10:wrap type="square"/>
              </v:shape>
            </w:pict>
          </mc:Fallback>
        </mc:AlternateContent>
      </w:r>
    </w:p>
    <w:p w14:paraId="13E2D219" w14:textId="77777777" w:rsidR="007B6D17" w:rsidRDefault="00B73D6E" w:rsidP="00B0349E">
      <w:r>
        <w:rPr>
          <w:noProof/>
        </w:rPr>
        <mc:AlternateContent>
          <mc:Choice Requires="wps">
            <w:drawing>
              <wp:anchor distT="45720" distB="45720" distL="114300" distR="114300" simplePos="0" relativeHeight="251682816" behindDoc="0" locked="0" layoutInCell="1" allowOverlap="1" wp14:anchorId="74F7B4D2" wp14:editId="5DE0CDBB">
                <wp:simplePos x="0" y="0"/>
                <wp:positionH relativeFrom="column">
                  <wp:posOffset>1028700</wp:posOffset>
                </wp:positionH>
                <wp:positionV relativeFrom="paragraph">
                  <wp:posOffset>99695</wp:posOffset>
                </wp:positionV>
                <wp:extent cx="733425" cy="2762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66957E4D" w14:textId="77777777" w:rsidR="00EF676A" w:rsidRPr="00D03511" w:rsidRDefault="00EF676A" w:rsidP="002016E2">
                            <w:pPr>
                              <w:ind w:firstLine="0"/>
                              <w:rPr>
                                <w:sz w:val="20"/>
                              </w:rPr>
                            </w:pPr>
                            <w:r>
                              <w:rPr>
                                <w:sz w:val="20"/>
                              </w:rPr>
                              <w:t>9 included</w:t>
                            </w:r>
                          </w:p>
                          <w:p w14:paraId="101B49BC" w14:textId="77777777" w:rsidR="00EF676A" w:rsidRDefault="00EF676A" w:rsidP="00201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7B4D2" id="_x0000_s1036" type="#_x0000_t202" style="position:absolute;left:0;text-align:left;margin-left:81pt;margin-top:7.85pt;width:57.75pt;height:21.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">
                <v:textbox>
                  <w:txbxContent>
                    <w:p w14:paraId="66957E4D" w14:textId="77777777" w:rsidR="00EF676A" w:rsidRPr="00D03511" w:rsidRDefault="00EF676A" w:rsidP="002016E2">
                      <w:pPr>
                        <w:ind w:firstLine="0"/>
                        <w:rPr>
                          <w:sz w:val="20"/>
                        </w:rPr>
                      </w:pPr>
                      <w:r>
                        <w:rPr>
                          <w:sz w:val="20"/>
                        </w:rPr>
                        <w:t>9 included</w:t>
                      </w:r>
                    </w:p>
                    <w:p w14:paraId="101B49BC" w14:textId="77777777" w:rsidR="00EF676A" w:rsidRDefault="00EF676A" w:rsidP="002016E2"/>
                  </w:txbxContent>
                </v:textbox>
                <w10:wrap type="square"/>
              </v:shape>
            </w:pict>
          </mc:Fallback>
        </mc:AlternateContent>
      </w:r>
    </w:p>
    <w:p w14:paraId="7FA2CD90" w14:textId="77777777" w:rsidR="007B6D17" w:rsidRDefault="00B04D9E" w:rsidP="00B0349E">
      <w:r>
        <w:rPr>
          <w:noProof/>
        </w:rPr>
        <mc:AlternateContent>
          <mc:Choice Requires="wps">
            <w:drawing>
              <wp:anchor distT="45720" distB="45720" distL="114300" distR="114300" simplePos="0" relativeHeight="251663360" behindDoc="0" locked="0" layoutInCell="1" allowOverlap="1" wp14:anchorId="14415913" wp14:editId="2A02F516">
                <wp:simplePos x="0" y="0"/>
                <wp:positionH relativeFrom="column">
                  <wp:posOffset>2857500</wp:posOffset>
                </wp:positionH>
                <wp:positionV relativeFrom="paragraph">
                  <wp:posOffset>92075</wp:posOffset>
                </wp:positionV>
                <wp:extent cx="3371850" cy="8191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19150"/>
                        </a:xfrm>
                        <a:prstGeom prst="rect">
                          <a:avLst/>
                        </a:prstGeom>
                        <a:solidFill>
                          <a:srgbClr val="FFFFFF"/>
                        </a:solidFill>
                        <a:ln w="9525">
                          <a:solidFill>
                            <a:srgbClr val="000000"/>
                          </a:solidFill>
                          <a:miter lim="800000"/>
                          <a:headEnd/>
                          <a:tailEnd/>
                        </a:ln>
                      </wps:spPr>
                      <wps:txbx>
                        <w:txbxContent>
                          <w:p w14:paraId="4C63269C" w14:textId="77777777" w:rsidR="00EF676A" w:rsidRPr="00015ECF" w:rsidRDefault="00EF676A" w:rsidP="00D03511">
                            <w:pPr>
                              <w:ind w:firstLine="0"/>
                              <w:rPr>
                                <w:sz w:val="16"/>
                              </w:rPr>
                            </w:pPr>
                            <w:r w:rsidRPr="00015ECF">
                              <w:rPr>
                                <w:sz w:val="20"/>
                              </w:rPr>
                              <w:t>(hepatitis c [</w:t>
                            </w:r>
                            <w:proofErr w:type="spellStart"/>
                            <w:r w:rsidRPr="00015ECF">
                              <w:rPr>
                                <w:sz w:val="20"/>
                              </w:rPr>
                              <w:t>majr</w:t>
                            </w:r>
                            <w:proofErr w:type="spellEnd"/>
                            <w:r w:rsidRPr="00015ECF">
                              <w:rPr>
                                <w:sz w:val="20"/>
                              </w:rPr>
                              <w:t>] or hepatitis c virus [</w:t>
                            </w:r>
                            <w:proofErr w:type="spellStart"/>
                            <w:r w:rsidRPr="00015ECF">
                              <w:rPr>
                                <w:sz w:val="20"/>
                              </w:rPr>
                              <w:t>majr</w:t>
                            </w:r>
                            <w:proofErr w:type="spellEnd"/>
                            <w:r w:rsidRPr="00015ECF">
                              <w:rPr>
                                <w:sz w:val="20"/>
                              </w:rPr>
                              <w:t>]) AND (united states OR us) AND (drug costs AND (price OR affordability)</w:t>
                            </w:r>
                            <w:r>
                              <w:rPr>
                                <w:sz w:val="20"/>
                              </w:rPr>
                              <w:t>- 20 articles</w:t>
                            </w:r>
                          </w:p>
                          <w:p w14:paraId="12CD030C" w14:textId="77777777" w:rsidR="00EF676A" w:rsidRPr="00015ECF" w:rsidRDefault="00EF676A" w:rsidP="00D0351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15913" id="_x0000_s1037" type="#_x0000_t202" style="position:absolute;left:0;text-align:left;margin-left:225pt;margin-top:7.25pt;width:265.5pt;height: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">
                <v:textbox>
                  <w:txbxContent>
                    <w:p w14:paraId="4C63269C" w14:textId="77777777" w:rsidR="00EF676A" w:rsidRPr="00015ECF" w:rsidRDefault="00EF676A" w:rsidP="00D03511">
                      <w:pPr>
                        <w:ind w:firstLine="0"/>
                        <w:rPr>
                          <w:sz w:val="16"/>
                        </w:rPr>
                      </w:pPr>
                      <w:r w:rsidRPr="00015ECF">
                        <w:rPr>
                          <w:sz w:val="20"/>
                        </w:rPr>
                        <w:t>(hepatitis c [</w:t>
                      </w:r>
                      <w:proofErr w:type="spellStart"/>
                      <w:r w:rsidRPr="00015ECF">
                        <w:rPr>
                          <w:sz w:val="20"/>
                        </w:rPr>
                        <w:t>majr</w:t>
                      </w:r>
                      <w:proofErr w:type="spellEnd"/>
                      <w:r w:rsidRPr="00015ECF">
                        <w:rPr>
                          <w:sz w:val="20"/>
                        </w:rPr>
                        <w:t>] or hepatitis c virus [</w:t>
                      </w:r>
                      <w:proofErr w:type="spellStart"/>
                      <w:r w:rsidRPr="00015ECF">
                        <w:rPr>
                          <w:sz w:val="20"/>
                        </w:rPr>
                        <w:t>majr</w:t>
                      </w:r>
                      <w:proofErr w:type="spellEnd"/>
                      <w:r w:rsidRPr="00015ECF">
                        <w:rPr>
                          <w:sz w:val="20"/>
                        </w:rPr>
                        <w:t>]) AND (united states OR us) AND (drug costs AND (price OR affordability)</w:t>
                      </w:r>
                      <w:r>
                        <w:rPr>
                          <w:sz w:val="20"/>
                        </w:rPr>
                        <w:t>- 20 articles</w:t>
                      </w:r>
                    </w:p>
                    <w:p w14:paraId="12CD030C" w14:textId="77777777" w:rsidR="00EF676A" w:rsidRPr="00015ECF" w:rsidRDefault="00EF676A" w:rsidP="00D03511">
                      <w:pPr>
                        <w:rPr>
                          <w:sz w:val="20"/>
                        </w:rPr>
                      </w:pP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4E8115E6" wp14:editId="4931E847">
                <wp:simplePos x="0" y="0"/>
                <wp:positionH relativeFrom="column">
                  <wp:posOffset>314325</wp:posOffset>
                </wp:positionH>
                <wp:positionV relativeFrom="paragraph">
                  <wp:posOffset>282575</wp:posOffset>
                </wp:positionV>
                <wp:extent cx="2028825" cy="5715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71500"/>
                        </a:xfrm>
                        <a:prstGeom prst="rect">
                          <a:avLst/>
                        </a:prstGeom>
                        <a:solidFill>
                          <a:srgbClr val="FFFFFF"/>
                        </a:solidFill>
                        <a:ln w="9525">
                          <a:solidFill>
                            <a:srgbClr val="000000"/>
                          </a:solidFill>
                          <a:miter lim="800000"/>
                          <a:headEnd/>
                          <a:tailEnd/>
                        </a:ln>
                      </wps:spPr>
                      <wps:txbx>
                        <w:txbxContent>
                          <w:p w14:paraId="72343901" w14:textId="77777777" w:rsidR="00EF676A" w:rsidRPr="00290FA9" w:rsidRDefault="00EF676A" w:rsidP="00D03511">
                            <w:pPr>
                              <w:ind w:firstLine="0"/>
                              <w:rPr>
                                <w:sz w:val="16"/>
                              </w:rPr>
                            </w:pPr>
                            <w:r w:rsidRPr="00290FA9">
                              <w:rPr>
                                <w:sz w:val="20"/>
                              </w:rPr>
                              <w:t>(hepatitis c) AND market prices</w:t>
                            </w:r>
                            <w:r>
                              <w:rPr>
                                <w:sz w:val="20"/>
                              </w:rPr>
                              <w:t>- 12 articles</w:t>
                            </w:r>
                          </w:p>
                          <w:p w14:paraId="587BDBCA" w14:textId="77777777" w:rsidR="00EF676A" w:rsidRPr="00290FA9" w:rsidRDefault="00EF676A" w:rsidP="00D0351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15E6" id="_x0000_s1038" type="#_x0000_t202" style="position:absolute;left:0;text-align:left;margin-left:24.75pt;margin-top:22.25pt;width:159.75pt;height: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">
                <v:textbox>
                  <w:txbxContent>
                    <w:p w14:paraId="72343901" w14:textId="77777777" w:rsidR="00EF676A" w:rsidRPr="00290FA9" w:rsidRDefault="00EF676A" w:rsidP="00D03511">
                      <w:pPr>
                        <w:ind w:firstLine="0"/>
                        <w:rPr>
                          <w:sz w:val="16"/>
                        </w:rPr>
                      </w:pPr>
                      <w:r w:rsidRPr="00290FA9">
                        <w:rPr>
                          <w:sz w:val="20"/>
                        </w:rPr>
                        <w:t>(hepatitis c) AND market prices</w:t>
                      </w:r>
                      <w:r>
                        <w:rPr>
                          <w:sz w:val="20"/>
                        </w:rPr>
                        <w:t>- 12 articles</w:t>
                      </w:r>
                    </w:p>
                    <w:p w14:paraId="587BDBCA" w14:textId="77777777" w:rsidR="00EF676A" w:rsidRPr="00290FA9" w:rsidRDefault="00EF676A" w:rsidP="00D03511">
                      <w:pPr>
                        <w:rPr>
                          <w:sz w:val="20"/>
                        </w:rPr>
                      </w:pPr>
                    </w:p>
                  </w:txbxContent>
                </v:textbox>
                <w10:wrap type="square"/>
              </v:shape>
            </w:pict>
          </mc:Fallback>
        </mc:AlternateContent>
      </w:r>
    </w:p>
    <w:p w14:paraId="23B50E44" w14:textId="77777777" w:rsidR="001059C9" w:rsidRDefault="00B04D9E" w:rsidP="00B0349E">
      <w:r>
        <w:rPr>
          <w:noProof/>
        </w:rPr>
        <mc:AlternateContent>
          <mc:Choice Requires="wps">
            <w:drawing>
              <wp:anchor distT="0" distB="0" distL="114300" distR="114300" simplePos="0" relativeHeight="251695104" behindDoc="0" locked="0" layoutInCell="1" allowOverlap="1" wp14:anchorId="1AA8CFD3" wp14:editId="593997EF">
                <wp:simplePos x="0" y="0"/>
                <wp:positionH relativeFrom="column">
                  <wp:posOffset>1114425</wp:posOffset>
                </wp:positionH>
                <wp:positionV relativeFrom="paragraph">
                  <wp:posOffset>643255</wp:posOffset>
                </wp:positionV>
                <wp:extent cx="390525" cy="581025"/>
                <wp:effectExtent l="19050" t="0" r="28575" b="47625"/>
                <wp:wrapNone/>
                <wp:docPr id="199" name="Arrow: Down 199"/>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51640D" id="Arrow: Down 199" o:spid="_x0000_s1026" type="#_x0000_t67" style="position:absolute;margin-left:87.75pt;margin-top:50.65pt;width:30.75pt;height:45.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" adj="14341" fillcolor="black [3213]" strokecolor="white [3212]" strokeweight="1pt"/>
            </w:pict>
          </mc:Fallback>
        </mc:AlternateContent>
      </w:r>
      <w:r w:rsidR="00B73D6E">
        <w:rPr>
          <w:noProof/>
        </w:rPr>
        <mc:AlternateContent>
          <mc:Choice Requires="wps">
            <w:drawing>
              <wp:anchor distT="0" distB="0" distL="114300" distR="114300" simplePos="0" relativeHeight="251693056" behindDoc="0" locked="0" layoutInCell="1" allowOverlap="1" wp14:anchorId="11869434" wp14:editId="72F04356">
                <wp:simplePos x="0" y="0"/>
                <wp:positionH relativeFrom="column">
                  <wp:posOffset>4295775</wp:posOffset>
                </wp:positionH>
                <wp:positionV relativeFrom="paragraph">
                  <wp:posOffset>641985</wp:posOffset>
                </wp:positionV>
                <wp:extent cx="390525" cy="581025"/>
                <wp:effectExtent l="19050" t="0" r="28575" b="47625"/>
                <wp:wrapNone/>
                <wp:docPr id="198" name="Arrow: Down 198"/>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EFD0E" id="Arrow: Down 198" o:spid="_x0000_s1026" type="#_x0000_t67" style="position:absolute;margin-left:338.25pt;margin-top:50.55pt;width:30.75pt;height:45.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" adj="14341" fillcolor="black [3213]" strokecolor="white [3212]" strokeweight="1pt"/>
            </w:pict>
          </mc:Fallback>
        </mc:AlternateContent>
      </w:r>
    </w:p>
    <w:p w14:paraId="73F11167" w14:textId="77777777" w:rsidR="001059C9" w:rsidRDefault="001059C9" w:rsidP="00B0349E"/>
    <w:p w14:paraId="0235A04C" w14:textId="77777777" w:rsidR="001059C9" w:rsidRDefault="00B04D9E" w:rsidP="00B0349E">
      <w:r>
        <w:rPr>
          <w:noProof/>
        </w:rPr>
        <mc:AlternateContent>
          <mc:Choice Requires="wps">
            <w:drawing>
              <wp:anchor distT="45720" distB="45720" distL="114300" distR="114300" simplePos="0" relativeHeight="251715584" behindDoc="0" locked="0" layoutInCell="1" allowOverlap="1" wp14:anchorId="06544025" wp14:editId="692D6F54">
                <wp:simplePos x="0" y="0"/>
                <wp:positionH relativeFrom="column">
                  <wp:posOffset>4152900</wp:posOffset>
                </wp:positionH>
                <wp:positionV relativeFrom="paragraph">
                  <wp:posOffset>100965</wp:posOffset>
                </wp:positionV>
                <wp:extent cx="828675" cy="276225"/>
                <wp:effectExtent l="0" t="0" r="28575"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solidFill>
                          <a:srgbClr val="FFFFFF"/>
                        </a:solidFill>
                        <a:ln w="9525">
                          <a:solidFill>
                            <a:srgbClr val="000000"/>
                          </a:solidFill>
                          <a:miter lim="800000"/>
                          <a:headEnd/>
                          <a:tailEnd/>
                        </a:ln>
                      </wps:spPr>
                      <wps:txbx>
                        <w:txbxContent>
                          <w:p w14:paraId="3135FC23" w14:textId="77777777" w:rsidR="00EF676A" w:rsidRPr="00D03511" w:rsidRDefault="00EF676A" w:rsidP="00B73D6E">
                            <w:pPr>
                              <w:ind w:firstLine="0"/>
                              <w:rPr>
                                <w:sz w:val="20"/>
                              </w:rPr>
                            </w:pPr>
                            <w:r>
                              <w:rPr>
                                <w:sz w:val="20"/>
                              </w:rPr>
                              <w:t>14 excluded</w:t>
                            </w:r>
                          </w:p>
                          <w:p w14:paraId="7F1691D1" w14:textId="77777777" w:rsidR="00EF676A" w:rsidRDefault="00EF676A" w:rsidP="00B73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44025" id="_x0000_s1039" type="#_x0000_t202" style="position:absolute;left:0;text-align:left;margin-left:327pt;margin-top:7.95pt;width:65.25pt;height:21.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qnJgIAAE0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">
                <v:textbox>
                  <w:txbxContent>
                    <w:p w14:paraId="3135FC23" w14:textId="77777777" w:rsidR="00EF676A" w:rsidRPr="00D03511" w:rsidRDefault="00EF676A" w:rsidP="00B73D6E">
                      <w:pPr>
                        <w:ind w:firstLine="0"/>
                        <w:rPr>
                          <w:sz w:val="20"/>
                        </w:rPr>
                      </w:pPr>
                      <w:r>
                        <w:rPr>
                          <w:sz w:val="20"/>
                        </w:rPr>
                        <w:t>14 excluded</w:t>
                      </w:r>
                    </w:p>
                    <w:p w14:paraId="7F1691D1" w14:textId="77777777" w:rsidR="00EF676A" w:rsidRDefault="00EF676A" w:rsidP="00B73D6E"/>
                  </w:txbxContent>
                </v:textbox>
                <w10:wrap type="square"/>
              </v:shape>
            </w:pict>
          </mc:Fallback>
        </mc:AlternateContent>
      </w:r>
      <w:r w:rsidR="00B73D6E">
        <w:rPr>
          <w:noProof/>
        </w:rPr>
        <mc:AlternateContent>
          <mc:Choice Requires="wps">
            <w:drawing>
              <wp:anchor distT="45720" distB="45720" distL="114300" distR="114300" simplePos="0" relativeHeight="251707392" behindDoc="0" locked="0" layoutInCell="1" allowOverlap="1" wp14:anchorId="0F14E9F2" wp14:editId="305FA921">
                <wp:simplePos x="0" y="0"/>
                <wp:positionH relativeFrom="column">
                  <wp:posOffset>857250</wp:posOffset>
                </wp:positionH>
                <wp:positionV relativeFrom="paragraph">
                  <wp:posOffset>89535</wp:posOffset>
                </wp:positionV>
                <wp:extent cx="828675" cy="276225"/>
                <wp:effectExtent l="0" t="0" r="28575"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solidFill>
                          <a:srgbClr val="FFFFFF"/>
                        </a:solidFill>
                        <a:ln w="9525">
                          <a:solidFill>
                            <a:srgbClr val="000000"/>
                          </a:solidFill>
                          <a:miter lim="800000"/>
                          <a:headEnd/>
                          <a:tailEnd/>
                        </a:ln>
                      </wps:spPr>
                      <wps:txbx>
                        <w:txbxContent>
                          <w:p w14:paraId="31472DB4" w14:textId="77777777" w:rsidR="00EF676A" w:rsidRPr="00D03511" w:rsidRDefault="00EF676A" w:rsidP="00B73D6E">
                            <w:pPr>
                              <w:ind w:firstLine="0"/>
                              <w:rPr>
                                <w:sz w:val="20"/>
                              </w:rPr>
                            </w:pPr>
                            <w:r>
                              <w:rPr>
                                <w:sz w:val="20"/>
                              </w:rPr>
                              <w:t>10 excluded</w:t>
                            </w:r>
                          </w:p>
                          <w:p w14:paraId="12B10FAF" w14:textId="77777777" w:rsidR="00EF676A" w:rsidRDefault="00EF676A" w:rsidP="00B73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4E9F2" id="_x0000_s1040" type="#_x0000_t202" style="position:absolute;left:0;text-align:left;margin-left:67.5pt;margin-top:7.05pt;width:65.25pt;height:21.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">
                <v:textbox>
                  <w:txbxContent>
                    <w:p w14:paraId="31472DB4" w14:textId="77777777" w:rsidR="00EF676A" w:rsidRPr="00D03511" w:rsidRDefault="00EF676A" w:rsidP="00B73D6E">
                      <w:pPr>
                        <w:ind w:firstLine="0"/>
                        <w:rPr>
                          <w:sz w:val="20"/>
                        </w:rPr>
                      </w:pPr>
                      <w:r>
                        <w:rPr>
                          <w:sz w:val="20"/>
                        </w:rPr>
                        <w:t>10 excluded</w:t>
                      </w:r>
                    </w:p>
                    <w:p w14:paraId="12B10FAF" w14:textId="77777777" w:rsidR="00EF676A" w:rsidRDefault="00EF676A" w:rsidP="00B73D6E"/>
                  </w:txbxContent>
                </v:textbox>
                <w10:wrap type="square"/>
              </v:shape>
            </w:pict>
          </mc:Fallback>
        </mc:AlternateContent>
      </w:r>
    </w:p>
    <w:p w14:paraId="5E532B18" w14:textId="77777777" w:rsidR="001059C9" w:rsidRDefault="00B73D6E" w:rsidP="00B0349E">
      <w:r>
        <w:rPr>
          <w:noProof/>
        </w:rPr>
        <mc:AlternateContent>
          <mc:Choice Requires="wps">
            <w:drawing>
              <wp:anchor distT="0" distB="0" distL="114300" distR="114300" simplePos="0" relativeHeight="251701248" behindDoc="0" locked="0" layoutInCell="1" allowOverlap="1" wp14:anchorId="60E82403" wp14:editId="44BA7CCD">
                <wp:simplePos x="0" y="0"/>
                <wp:positionH relativeFrom="column">
                  <wp:posOffset>1076325</wp:posOffset>
                </wp:positionH>
                <wp:positionV relativeFrom="paragraph">
                  <wp:posOffset>108585</wp:posOffset>
                </wp:positionV>
                <wp:extent cx="390525" cy="581025"/>
                <wp:effectExtent l="19050" t="0" r="28575" b="47625"/>
                <wp:wrapNone/>
                <wp:docPr id="202" name="Arrow: Down 202"/>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D8802" id="Arrow: Down 202" o:spid="_x0000_s1026" type="#_x0000_t67" style="position:absolute;margin-left:84.75pt;margin-top:8.55pt;width:30.75pt;height:4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" adj="14341" fillcolor="black [3213]" strokecolor="white [3212]" strokeweight="1pt"/>
            </w:pict>
          </mc:Fallback>
        </mc:AlternateContent>
      </w:r>
      <w:r>
        <w:rPr>
          <w:noProof/>
        </w:rPr>
        <mc:AlternateContent>
          <mc:Choice Requires="wps">
            <w:drawing>
              <wp:anchor distT="0" distB="0" distL="114300" distR="114300" simplePos="0" relativeHeight="251705344" behindDoc="0" locked="0" layoutInCell="1" allowOverlap="1" wp14:anchorId="4152AC06" wp14:editId="1B9E3D12">
                <wp:simplePos x="0" y="0"/>
                <wp:positionH relativeFrom="column">
                  <wp:posOffset>4295775</wp:posOffset>
                </wp:positionH>
                <wp:positionV relativeFrom="paragraph">
                  <wp:posOffset>160020</wp:posOffset>
                </wp:positionV>
                <wp:extent cx="390525" cy="581025"/>
                <wp:effectExtent l="19050" t="0" r="28575" b="47625"/>
                <wp:wrapNone/>
                <wp:docPr id="204" name="Arrow: Down 204"/>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1AD5B0" id="Arrow: Down 204" o:spid="_x0000_s1026" type="#_x0000_t67" style="position:absolute;margin-left:338.25pt;margin-top:12.6pt;width:30.75pt;height:4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" adj="14341" fillcolor="black [3213]" strokecolor="white [3212]" strokeweight="1pt"/>
            </w:pict>
          </mc:Fallback>
        </mc:AlternateContent>
      </w:r>
    </w:p>
    <w:p w14:paraId="37A92D5C" w14:textId="77777777" w:rsidR="001059C9" w:rsidRDefault="001059C9" w:rsidP="00B0349E"/>
    <w:p w14:paraId="703DF3A4" w14:textId="77777777" w:rsidR="001059C9" w:rsidRDefault="00B73D6E" w:rsidP="00B0349E">
      <w:r>
        <w:rPr>
          <w:noProof/>
        </w:rPr>
        <mc:AlternateContent>
          <mc:Choice Requires="wps">
            <w:drawing>
              <wp:anchor distT="45720" distB="45720" distL="114300" distR="114300" simplePos="0" relativeHeight="251713536" behindDoc="0" locked="0" layoutInCell="1" allowOverlap="1" wp14:anchorId="20999BAE" wp14:editId="3FF62845">
                <wp:simplePos x="0" y="0"/>
                <wp:positionH relativeFrom="column">
                  <wp:posOffset>904875</wp:posOffset>
                </wp:positionH>
                <wp:positionV relativeFrom="paragraph">
                  <wp:posOffset>36830</wp:posOffset>
                </wp:positionV>
                <wp:extent cx="733425" cy="276225"/>
                <wp:effectExtent l="0" t="0" r="28575" b="285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58D13DDB" w14:textId="77777777" w:rsidR="00EF676A" w:rsidRPr="00D03511" w:rsidRDefault="00EF676A" w:rsidP="00B73D6E">
                            <w:pPr>
                              <w:ind w:firstLine="0"/>
                              <w:rPr>
                                <w:sz w:val="20"/>
                              </w:rPr>
                            </w:pPr>
                            <w:r>
                              <w:rPr>
                                <w:sz w:val="20"/>
                              </w:rPr>
                              <w:t>2 included</w:t>
                            </w:r>
                          </w:p>
                          <w:p w14:paraId="6E3ED37F" w14:textId="77777777" w:rsidR="00EF676A" w:rsidRDefault="00EF676A" w:rsidP="00B73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99BAE" id="_x0000_s1041" type="#_x0000_t202" style="position:absolute;left:0;text-align:left;margin-left:71.25pt;margin-top:2.9pt;width:57.75pt;height:21.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">
                <v:textbox>
                  <w:txbxContent>
                    <w:p w14:paraId="58D13DDB" w14:textId="77777777" w:rsidR="00EF676A" w:rsidRPr="00D03511" w:rsidRDefault="00EF676A" w:rsidP="00B73D6E">
                      <w:pPr>
                        <w:ind w:firstLine="0"/>
                        <w:rPr>
                          <w:sz w:val="20"/>
                        </w:rPr>
                      </w:pPr>
                      <w:r>
                        <w:rPr>
                          <w:sz w:val="20"/>
                        </w:rPr>
                        <w:t>2 included</w:t>
                      </w:r>
                    </w:p>
                    <w:p w14:paraId="6E3ED37F" w14:textId="77777777" w:rsidR="00EF676A" w:rsidRDefault="00EF676A" w:rsidP="00B73D6E"/>
                  </w:txbxContent>
                </v:textbox>
                <w10:wrap type="square"/>
              </v:shape>
            </w:pict>
          </mc:Fallback>
        </mc:AlternateContent>
      </w:r>
      <w:r>
        <w:rPr>
          <w:noProof/>
        </w:rPr>
        <mc:AlternateContent>
          <mc:Choice Requires="wps">
            <w:drawing>
              <wp:anchor distT="45720" distB="45720" distL="114300" distR="114300" simplePos="0" relativeHeight="251709440" behindDoc="0" locked="0" layoutInCell="1" allowOverlap="1" wp14:anchorId="6173B289" wp14:editId="2E9518F2">
                <wp:simplePos x="0" y="0"/>
                <wp:positionH relativeFrom="column">
                  <wp:posOffset>4152900</wp:posOffset>
                </wp:positionH>
                <wp:positionV relativeFrom="paragraph">
                  <wp:posOffset>103505</wp:posOffset>
                </wp:positionV>
                <wp:extent cx="733425" cy="276225"/>
                <wp:effectExtent l="0" t="0" r="28575"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12C5A86D" w14:textId="77777777" w:rsidR="00EF676A" w:rsidRPr="00D03511" w:rsidRDefault="00EF676A" w:rsidP="00B73D6E">
                            <w:pPr>
                              <w:ind w:firstLine="0"/>
                              <w:rPr>
                                <w:sz w:val="20"/>
                              </w:rPr>
                            </w:pPr>
                            <w:r>
                              <w:rPr>
                                <w:sz w:val="20"/>
                              </w:rPr>
                              <w:t>6 included</w:t>
                            </w:r>
                          </w:p>
                          <w:p w14:paraId="43DB0EFA" w14:textId="77777777" w:rsidR="00EF676A" w:rsidRDefault="00EF676A" w:rsidP="00B73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3B289" id="_x0000_s1042" type="#_x0000_t202" style="position:absolute;left:0;text-align:left;margin-left:327pt;margin-top:8.15pt;width:57.75pt;height:21.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EsJgIAAE0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">
                <v:textbox>
                  <w:txbxContent>
                    <w:p w14:paraId="12C5A86D" w14:textId="77777777" w:rsidR="00EF676A" w:rsidRPr="00D03511" w:rsidRDefault="00EF676A" w:rsidP="00B73D6E">
                      <w:pPr>
                        <w:ind w:firstLine="0"/>
                        <w:rPr>
                          <w:sz w:val="20"/>
                        </w:rPr>
                      </w:pPr>
                      <w:r>
                        <w:rPr>
                          <w:sz w:val="20"/>
                        </w:rPr>
                        <w:t>6 included</w:t>
                      </w:r>
                    </w:p>
                    <w:p w14:paraId="43DB0EFA" w14:textId="77777777" w:rsidR="00EF676A" w:rsidRDefault="00EF676A" w:rsidP="00B73D6E"/>
                  </w:txbxContent>
                </v:textbox>
                <w10:wrap type="square"/>
              </v:shape>
            </w:pict>
          </mc:Fallback>
        </mc:AlternateContent>
      </w:r>
    </w:p>
    <w:p w14:paraId="13B8D6E3" w14:textId="77777777" w:rsidR="001059C9" w:rsidRDefault="001059C9" w:rsidP="00B0349E"/>
    <w:p w14:paraId="35188321" w14:textId="77777777" w:rsidR="001059C9" w:rsidRDefault="001059C9" w:rsidP="00B0349E"/>
    <w:p w14:paraId="086B5977" w14:textId="77777777" w:rsidR="001059C9" w:rsidRDefault="001059C9" w:rsidP="00B0349E"/>
    <w:p w14:paraId="1953E0DB" w14:textId="77777777" w:rsidR="001059C9" w:rsidRDefault="001059C9" w:rsidP="00B0349E"/>
    <w:p w14:paraId="41E5F4FF" w14:textId="77777777" w:rsidR="00D03511" w:rsidRDefault="00D03511" w:rsidP="00B0349E"/>
    <w:p w14:paraId="2DF4A065" w14:textId="77777777" w:rsidR="00B0349E" w:rsidRPr="00E11DCC" w:rsidRDefault="008F640D" w:rsidP="00B0349E">
      <w:r>
        <w:rPr>
          <w:noProof/>
        </w:rPr>
        <mc:AlternateContent>
          <mc:Choice Requires="wps">
            <w:drawing>
              <wp:anchor distT="45720" distB="45720" distL="114300" distR="114300" simplePos="0" relativeHeight="251669504" behindDoc="0" locked="0" layoutInCell="1" allowOverlap="1" wp14:anchorId="28EADA53" wp14:editId="54C676E5">
                <wp:simplePos x="0" y="0"/>
                <wp:positionH relativeFrom="column">
                  <wp:posOffset>3723640</wp:posOffset>
                </wp:positionH>
                <wp:positionV relativeFrom="paragraph">
                  <wp:posOffset>9525</wp:posOffset>
                </wp:positionV>
                <wp:extent cx="2333625" cy="6286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28650"/>
                        </a:xfrm>
                        <a:prstGeom prst="rect">
                          <a:avLst/>
                        </a:prstGeom>
                        <a:solidFill>
                          <a:srgbClr val="FFFFFF"/>
                        </a:solidFill>
                        <a:ln w="9525">
                          <a:solidFill>
                            <a:srgbClr val="000000"/>
                          </a:solidFill>
                          <a:miter lim="800000"/>
                          <a:headEnd/>
                          <a:tailEnd/>
                        </a:ln>
                      </wps:spPr>
                      <wps:txbx>
                        <w:txbxContent>
                          <w:p w14:paraId="64E966DA" w14:textId="77777777" w:rsidR="00EF676A" w:rsidRPr="000609B4" w:rsidRDefault="00EF676A" w:rsidP="000609B4">
                            <w:pPr>
                              <w:ind w:firstLine="0"/>
                              <w:rPr>
                                <w:sz w:val="20"/>
                              </w:rPr>
                            </w:pPr>
                            <w:r w:rsidRPr="000609B4">
                              <w:rPr>
                                <w:sz w:val="20"/>
                              </w:rPr>
                              <w:t>(hepatitis c [</w:t>
                            </w:r>
                            <w:proofErr w:type="spellStart"/>
                            <w:r w:rsidRPr="000609B4">
                              <w:rPr>
                                <w:sz w:val="20"/>
                              </w:rPr>
                              <w:t>majr</w:t>
                            </w:r>
                            <w:proofErr w:type="spellEnd"/>
                            <w:r w:rsidRPr="000609B4">
                              <w:rPr>
                                <w:sz w:val="20"/>
                              </w:rPr>
                              <w:t>]) AND united states) AND insurance) AND access</w:t>
                            </w:r>
                            <w:r>
                              <w:rPr>
                                <w:sz w:val="20"/>
                              </w:rPr>
                              <w:t>- 21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ADA53" id="_x0000_s1043" type="#_x0000_t202" style="position:absolute;left:0;text-align:left;margin-left:293.2pt;margin-top:.75pt;width:183.75pt;height:4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">
                <v:textbox>
                  <w:txbxContent>
                    <w:p w14:paraId="64E966DA" w14:textId="77777777" w:rsidR="00EF676A" w:rsidRPr="000609B4" w:rsidRDefault="00EF676A" w:rsidP="000609B4">
                      <w:pPr>
                        <w:ind w:firstLine="0"/>
                        <w:rPr>
                          <w:sz w:val="20"/>
                        </w:rPr>
                      </w:pPr>
                      <w:r w:rsidRPr="000609B4">
                        <w:rPr>
                          <w:sz w:val="20"/>
                        </w:rPr>
                        <w:t>(hepatitis c [</w:t>
                      </w:r>
                      <w:proofErr w:type="spellStart"/>
                      <w:r w:rsidRPr="000609B4">
                        <w:rPr>
                          <w:sz w:val="20"/>
                        </w:rPr>
                        <w:t>majr</w:t>
                      </w:r>
                      <w:proofErr w:type="spellEnd"/>
                      <w:r w:rsidRPr="000609B4">
                        <w:rPr>
                          <w:sz w:val="20"/>
                        </w:rPr>
                        <w:t>]) AND united states) AND insurance) AND access</w:t>
                      </w:r>
                      <w:r>
                        <w:rPr>
                          <w:sz w:val="20"/>
                        </w:rPr>
                        <w:t>- 21 articles</w:t>
                      </w:r>
                    </w:p>
                  </w:txbxContent>
                </v:textbox>
                <w10:wrap type="square"/>
              </v:shape>
            </w:pict>
          </mc:Fallback>
        </mc:AlternateContent>
      </w:r>
      <w:r w:rsidR="00270CDD">
        <w:rPr>
          <w:noProof/>
        </w:rPr>
        <mc:AlternateContent>
          <mc:Choice Requires="wps">
            <w:drawing>
              <wp:anchor distT="45720" distB="45720" distL="114300" distR="114300" simplePos="0" relativeHeight="251665408" behindDoc="0" locked="0" layoutInCell="1" allowOverlap="1" wp14:anchorId="5CCC19BD" wp14:editId="1D044CBE">
                <wp:simplePos x="0" y="0"/>
                <wp:positionH relativeFrom="column">
                  <wp:posOffset>-57150</wp:posOffset>
                </wp:positionH>
                <wp:positionV relativeFrom="paragraph">
                  <wp:posOffset>0</wp:posOffset>
                </wp:positionV>
                <wp:extent cx="2952750" cy="6381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38175"/>
                        </a:xfrm>
                        <a:prstGeom prst="rect">
                          <a:avLst/>
                        </a:prstGeom>
                        <a:solidFill>
                          <a:srgbClr val="FFFFFF"/>
                        </a:solidFill>
                        <a:ln w="9525">
                          <a:solidFill>
                            <a:srgbClr val="000000"/>
                          </a:solidFill>
                          <a:miter lim="800000"/>
                          <a:headEnd/>
                          <a:tailEnd/>
                        </a:ln>
                      </wps:spPr>
                      <wps:txbx>
                        <w:txbxContent>
                          <w:p w14:paraId="645455E0" w14:textId="77777777" w:rsidR="00EF676A" w:rsidRPr="000609B4" w:rsidRDefault="00EF676A" w:rsidP="000609B4">
                            <w:pPr>
                              <w:ind w:firstLine="0"/>
                              <w:rPr>
                                <w:sz w:val="20"/>
                              </w:rPr>
                            </w:pPr>
                            <w:r w:rsidRPr="000609B4">
                              <w:rPr>
                                <w:bCs/>
                                <w:sz w:val="20"/>
                              </w:rPr>
                              <w:t>(hepatitis c [mesh] AND access [title]) NOT HIV) NOT coinfection [title]) NOT comorbidity)</w:t>
                            </w:r>
                            <w:r>
                              <w:rPr>
                                <w:bCs/>
                                <w:sz w:val="20"/>
                              </w:rPr>
                              <w:t>- 58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C19BD" id="_x0000_s1044" type="#_x0000_t202" style="position:absolute;left:0;text-align:left;margin-left:-4.5pt;margin-top:0;width:232.5pt;height:5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">
                <v:textbox>
                  <w:txbxContent>
                    <w:p w14:paraId="645455E0" w14:textId="77777777" w:rsidR="00EF676A" w:rsidRPr="000609B4" w:rsidRDefault="00EF676A" w:rsidP="000609B4">
                      <w:pPr>
                        <w:ind w:firstLine="0"/>
                        <w:rPr>
                          <w:sz w:val="20"/>
                        </w:rPr>
                      </w:pPr>
                      <w:r w:rsidRPr="000609B4">
                        <w:rPr>
                          <w:bCs/>
                          <w:sz w:val="20"/>
                        </w:rPr>
                        <w:t>(hepatitis c [mesh] AND access [title]) NOT HIV) NOT coinfection [title]) NOT comorbidity)</w:t>
                      </w:r>
                      <w:r>
                        <w:rPr>
                          <w:bCs/>
                          <w:sz w:val="20"/>
                        </w:rPr>
                        <w:t>- 58 articles</w:t>
                      </w:r>
                    </w:p>
                  </w:txbxContent>
                </v:textbox>
                <w10:wrap type="square"/>
              </v:shape>
            </w:pict>
          </mc:Fallback>
        </mc:AlternateContent>
      </w:r>
    </w:p>
    <w:p w14:paraId="1CBA20A7" w14:textId="77777777" w:rsidR="00B0349E" w:rsidRPr="00E11DCC" w:rsidRDefault="00B0349E" w:rsidP="00B0349E"/>
    <w:p w14:paraId="2B8377F7" w14:textId="77777777" w:rsidR="00B0349E" w:rsidRDefault="008F640D" w:rsidP="00B0349E">
      <w:r>
        <w:rPr>
          <w:noProof/>
        </w:rPr>
        <mc:AlternateContent>
          <mc:Choice Requires="wps">
            <w:drawing>
              <wp:anchor distT="0" distB="0" distL="114300" distR="114300" simplePos="0" relativeHeight="251699200" behindDoc="0" locked="0" layoutInCell="1" allowOverlap="1" wp14:anchorId="4900C9C6" wp14:editId="3E4985F9">
                <wp:simplePos x="0" y="0"/>
                <wp:positionH relativeFrom="column">
                  <wp:posOffset>4695825</wp:posOffset>
                </wp:positionH>
                <wp:positionV relativeFrom="paragraph">
                  <wp:posOffset>55245</wp:posOffset>
                </wp:positionV>
                <wp:extent cx="390525" cy="581025"/>
                <wp:effectExtent l="19050" t="0" r="28575" b="47625"/>
                <wp:wrapNone/>
                <wp:docPr id="201" name="Arrow: Down 201"/>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5095F6" id="Arrow: Down 201" o:spid="_x0000_s1026" type="#_x0000_t67" style="position:absolute;margin-left:369.75pt;margin-top:4.35pt;width:30.75pt;height:4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" adj="14341" fillcolor="black [3213]" strokecolor="white [3212]" strokeweight="1pt"/>
            </w:pict>
          </mc:Fallback>
        </mc:AlternateContent>
      </w:r>
      <w:r w:rsidR="00270CDD">
        <w:rPr>
          <w:noProof/>
        </w:rPr>
        <mc:AlternateContent>
          <mc:Choice Requires="wps">
            <w:drawing>
              <wp:anchor distT="0" distB="0" distL="114300" distR="114300" simplePos="0" relativeHeight="251703296" behindDoc="0" locked="0" layoutInCell="1" allowOverlap="1" wp14:anchorId="25A58184" wp14:editId="5966798C">
                <wp:simplePos x="0" y="0"/>
                <wp:positionH relativeFrom="column">
                  <wp:posOffset>1238250</wp:posOffset>
                </wp:positionH>
                <wp:positionV relativeFrom="paragraph">
                  <wp:posOffset>55245</wp:posOffset>
                </wp:positionV>
                <wp:extent cx="390525" cy="581025"/>
                <wp:effectExtent l="19050" t="0" r="28575" b="47625"/>
                <wp:wrapNone/>
                <wp:docPr id="203" name="Arrow: Down 203"/>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4409E" id="Arrow: Down 203" o:spid="_x0000_s1026" type="#_x0000_t67" style="position:absolute;margin-left:97.5pt;margin-top:4.35pt;width:30.75pt;height:4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" adj="14341" fillcolor="black [3213]" strokecolor="white [3212]" strokeweight="1pt"/>
            </w:pict>
          </mc:Fallback>
        </mc:AlternateContent>
      </w:r>
    </w:p>
    <w:p w14:paraId="6D9E1BA4" w14:textId="77777777" w:rsidR="00270CDD" w:rsidRDefault="00270CDD" w:rsidP="00B0349E"/>
    <w:p w14:paraId="65974568" w14:textId="77777777" w:rsidR="00270CDD" w:rsidRDefault="008F640D" w:rsidP="00B0349E">
      <w:r>
        <w:rPr>
          <w:noProof/>
        </w:rPr>
        <mc:AlternateContent>
          <mc:Choice Requires="wps">
            <w:drawing>
              <wp:anchor distT="45720" distB="45720" distL="114300" distR="114300" simplePos="0" relativeHeight="251719680" behindDoc="0" locked="0" layoutInCell="1" allowOverlap="1" wp14:anchorId="4B51CC78" wp14:editId="1C1E04EB">
                <wp:simplePos x="0" y="0"/>
                <wp:positionH relativeFrom="column">
                  <wp:posOffset>4467225</wp:posOffset>
                </wp:positionH>
                <wp:positionV relativeFrom="paragraph">
                  <wp:posOffset>36195</wp:posOffset>
                </wp:positionV>
                <wp:extent cx="838200" cy="276225"/>
                <wp:effectExtent l="0" t="0" r="19050"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225"/>
                        </a:xfrm>
                        <a:prstGeom prst="rect">
                          <a:avLst/>
                        </a:prstGeom>
                        <a:solidFill>
                          <a:srgbClr val="FFFFFF"/>
                        </a:solidFill>
                        <a:ln w="9525">
                          <a:solidFill>
                            <a:srgbClr val="000000"/>
                          </a:solidFill>
                          <a:miter lim="800000"/>
                          <a:headEnd/>
                          <a:tailEnd/>
                        </a:ln>
                      </wps:spPr>
                      <wps:txbx>
                        <w:txbxContent>
                          <w:p w14:paraId="56B11EC6" w14:textId="77777777" w:rsidR="00EF676A" w:rsidRPr="00D03511" w:rsidRDefault="00EF676A" w:rsidP="00270CDD">
                            <w:pPr>
                              <w:ind w:firstLine="0"/>
                              <w:rPr>
                                <w:sz w:val="20"/>
                              </w:rPr>
                            </w:pPr>
                            <w:r>
                              <w:rPr>
                                <w:sz w:val="20"/>
                              </w:rPr>
                              <w:t>20 excluded</w:t>
                            </w:r>
                          </w:p>
                          <w:p w14:paraId="63F6871E" w14:textId="77777777" w:rsidR="00EF676A" w:rsidRDefault="00EF676A" w:rsidP="00270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1CC78" id="_x0000_s1045" type="#_x0000_t202" style="position:absolute;left:0;text-align:left;margin-left:351.75pt;margin-top:2.85pt;width:66pt;height:21.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3XJQIAAE0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">
                <v:textbox>
                  <w:txbxContent>
                    <w:p w14:paraId="56B11EC6" w14:textId="77777777" w:rsidR="00EF676A" w:rsidRPr="00D03511" w:rsidRDefault="00EF676A" w:rsidP="00270CDD">
                      <w:pPr>
                        <w:ind w:firstLine="0"/>
                        <w:rPr>
                          <w:sz w:val="20"/>
                        </w:rPr>
                      </w:pPr>
                      <w:r>
                        <w:rPr>
                          <w:sz w:val="20"/>
                        </w:rPr>
                        <w:t>20 excluded</w:t>
                      </w:r>
                    </w:p>
                    <w:p w14:paraId="63F6871E" w14:textId="77777777" w:rsidR="00EF676A" w:rsidRDefault="00EF676A" w:rsidP="00270CDD"/>
                  </w:txbxContent>
                </v:textbox>
                <w10:wrap type="square"/>
              </v:shape>
            </w:pict>
          </mc:Fallback>
        </mc:AlternateContent>
      </w:r>
      <w:r w:rsidR="00270CDD">
        <w:rPr>
          <w:noProof/>
        </w:rPr>
        <mc:AlternateContent>
          <mc:Choice Requires="wps">
            <w:drawing>
              <wp:anchor distT="45720" distB="45720" distL="114300" distR="114300" simplePos="0" relativeHeight="251721728" behindDoc="0" locked="0" layoutInCell="1" allowOverlap="1" wp14:anchorId="46AF5F5F" wp14:editId="50EA9B99">
                <wp:simplePos x="0" y="0"/>
                <wp:positionH relativeFrom="column">
                  <wp:posOffset>980440</wp:posOffset>
                </wp:positionH>
                <wp:positionV relativeFrom="paragraph">
                  <wp:posOffset>36195</wp:posOffset>
                </wp:positionV>
                <wp:extent cx="866775" cy="276225"/>
                <wp:effectExtent l="0" t="0" r="28575"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solidFill>
                          <a:srgbClr val="FFFFFF"/>
                        </a:solidFill>
                        <a:ln w="9525">
                          <a:solidFill>
                            <a:srgbClr val="000000"/>
                          </a:solidFill>
                          <a:miter lim="800000"/>
                          <a:headEnd/>
                          <a:tailEnd/>
                        </a:ln>
                      </wps:spPr>
                      <wps:txbx>
                        <w:txbxContent>
                          <w:p w14:paraId="3B3F95A4" w14:textId="77777777" w:rsidR="00EF676A" w:rsidRPr="00D03511" w:rsidRDefault="00EF676A" w:rsidP="00270CDD">
                            <w:pPr>
                              <w:ind w:firstLine="0"/>
                              <w:rPr>
                                <w:sz w:val="20"/>
                              </w:rPr>
                            </w:pPr>
                            <w:r>
                              <w:rPr>
                                <w:sz w:val="20"/>
                              </w:rPr>
                              <w:t>52 excluded</w:t>
                            </w:r>
                          </w:p>
                          <w:p w14:paraId="115C9876" w14:textId="77777777" w:rsidR="00EF676A" w:rsidRDefault="00EF676A" w:rsidP="00270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F5F5F" id="_x0000_s1046" type="#_x0000_t202" style="position:absolute;left:0;text-align:left;margin-left:77.2pt;margin-top:2.85pt;width:68.25pt;height:21.7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">
                <v:textbox>
                  <w:txbxContent>
                    <w:p w14:paraId="3B3F95A4" w14:textId="77777777" w:rsidR="00EF676A" w:rsidRPr="00D03511" w:rsidRDefault="00EF676A" w:rsidP="00270CDD">
                      <w:pPr>
                        <w:ind w:firstLine="0"/>
                        <w:rPr>
                          <w:sz w:val="20"/>
                        </w:rPr>
                      </w:pPr>
                      <w:r>
                        <w:rPr>
                          <w:sz w:val="20"/>
                        </w:rPr>
                        <w:t>52 excluded</w:t>
                      </w:r>
                    </w:p>
                    <w:p w14:paraId="115C9876" w14:textId="77777777" w:rsidR="00EF676A" w:rsidRDefault="00EF676A" w:rsidP="00270CDD"/>
                  </w:txbxContent>
                </v:textbox>
                <w10:wrap type="square"/>
              </v:shape>
            </w:pict>
          </mc:Fallback>
        </mc:AlternateContent>
      </w:r>
    </w:p>
    <w:p w14:paraId="774E9719" w14:textId="77777777" w:rsidR="00270CDD" w:rsidRPr="00E11DCC" w:rsidRDefault="008F640D" w:rsidP="00B0349E">
      <w:r>
        <w:rPr>
          <w:noProof/>
        </w:rPr>
        <mc:AlternateContent>
          <mc:Choice Requires="wps">
            <w:drawing>
              <wp:anchor distT="0" distB="0" distL="114300" distR="114300" simplePos="0" relativeHeight="251727872" behindDoc="0" locked="0" layoutInCell="1" allowOverlap="1" wp14:anchorId="53601F7D" wp14:editId="29A4CF42">
                <wp:simplePos x="0" y="0"/>
                <wp:positionH relativeFrom="column">
                  <wp:posOffset>4724400</wp:posOffset>
                </wp:positionH>
                <wp:positionV relativeFrom="paragraph">
                  <wp:posOffset>76200</wp:posOffset>
                </wp:positionV>
                <wp:extent cx="390525" cy="581025"/>
                <wp:effectExtent l="19050" t="0" r="28575" b="47625"/>
                <wp:wrapNone/>
                <wp:docPr id="219" name="Arrow: Down 219"/>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54AFAB" id="Arrow: Down 219" o:spid="_x0000_s1026" type="#_x0000_t67" style="position:absolute;margin-left:372pt;margin-top:6pt;width:30.75pt;height:45.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" adj="14341" fillcolor="black [3213]" strokecolor="white [3212]" strokeweight="1pt"/>
            </w:pict>
          </mc:Fallback>
        </mc:AlternateContent>
      </w:r>
      <w:r w:rsidR="00270CDD">
        <w:rPr>
          <w:noProof/>
        </w:rPr>
        <mc:AlternateContent>
          <mc:Choice Requires="wps">
            <w:drawing>
              <wp:anchor distT="0" distB="0" distL="114300" distR="114300" simplePos="0" relativeHeight="251697152" behindDoc="0" locked="0" layoutInCell="1" allowOverlap="1" wp14:anchorId="32AFF071" wp14:editId="22A7F43F">
                <wp:simplePos x="0" y="0"/>
                <wp:positionH relativeFrom="column">
                  <wp:posOffset>1238250</wp:posOffset>
                </wp:positionH>
                <wp:positionV relativeFrom="paragraph">
                  <wp:posOffset>70485</wp:posOffset>
                </wp:positionV>
                <wp:extent cx="390525" cy="581025"/>
                <wp:effectExtent l="19050" t="0" r="28575" b="47625"/>
                <wp:wrapNone/>
                <wp:docPr id="200" name="Arrow: Down 200"/>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9AE11" id="Arrow: Down 200" o:spid="_x0000_s1026" type="#_x0000_t67" style="position:absolute;margin-left:97.5pt;margin-top:5.55pt;width:30.75pt;height:45.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" adj="14341" fillcolor="black [3213]" strokecolor="white [3212]" strokeweight="1pt"/>
            </w:pict>
          </mc:Fallback>
        </mc:AlternateContent>
      </w:r>
    </w:p>
    <w:p w14:paraId="1D077EA3" w14:textId="77777777" w:rsidR="00270CDD" w:rsidRDefault="00270CDD" w:rsidP="00B0349E"/>
    <w:p w14:paraId="43920410" w14:textId="77777777" w:rsidR="00270CDD" w:rsidRDefault="008F640D" w:rsidP="00B0349E">
      <w:r>
        <w:rPr>
          <w:noProof/>
        </w:rPr>
        <mc:AlternateContent>
          <mc:Choice Requires="wps">
            <w:drawing>
              <wp:anchor distT="45720" distB="45720" distL="114300" distR="114300" simplePos="0" relativeHeight="251725824" behindDoc="0" locked="0" layoutInCell="1" allowOverlap="1" wp14:anchorId="2051DC85" wp14:editId="7F85A6AA">
                <wp:simplePos x="0" y="0"/>
                <wp:positionH relativeFrom="column">
                  <wp:posOffset>4572000</wp:posOffset>
                </wp:positionH>
                <wp:positionV relativeFrom="paragraph">
                  <wp:posOffset>56515</wp:posOffset>
                </wp:positionV>
                <wp:extent cx="733425" cy="276225"/>
                <wp:effectExtent l="0" t="0" r="28575" b="2857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5E55CB3C" w14:textId="77777777" w:rsidR="00EF676A" w:rsidRPr="00D03511" w:rsidRDefault="00EF676A" w:rsidP="00270CDD">
                            <w:pPr>
                              <w:ind w:firstLine="0"/>
                              <w:rPr>
                                <w:sz w:val="20"/>
                              </w:rPr>
                            </w:pPr>
                            <w:r>
                              <w:rPr>
                                <w:sz w:val="20"/>
                              </w:rPr>
                              <w:t>1 included</w:t>
                            </w:r>
                          </w:p>
                          <w:p w14:paraId="1C6296DD" w14:textId="77777777" w:rsidR="00EF676A" w:rsidRDefault="00EF676A" w:rsidP="00270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1DC85" id="_x0000_s1047" type="#_x0000_t202" style="position:absolute;left:0;text-align:left;margin-left:5in;margin-top:4.45pt;width:57.75pt;height:21.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">
                <v:textbox>
                  <w:txbxContent>
                    <w:p w14:paraId="5E55CB3C" w14:textId="77777777" w:rsidR="00EF676A" w:rsidRPr="00D03511" w:rsidRDefault="00EF676A" w:rsidP="00270CDD">
                      <w:pPr>
                        <w:ind w:firstLine="0"/>
                        <w:rPr>
                          <w:sz w:val="20"/>
                        </w:rPr>
                      </w:pPr>
                      <w:r>
                        <w:rPr>
                          <w:sz w:val="20"/>
                        </w:rPr>
                        <w:t>1 included</w:t>
                      </w:r>
                    </w:p>
                    <w:p w14:paraId="1C6296DD" w14:textId="77777777" w:rsidR="00EF676A" w:rsidRDefault="00EF676A" w:rsidP="00270CDD"/>
                  </w:txbxContent>
                </v:textbox>
                <w10:wrap type="square"/>
              </v:shape>
            </w:pict>
          </mc:Fallback>
        </mc:AlternateContent>
      </w:r>
      <w:r w:rsidR="00270CDD">
        <w:rPr>
          <w:noProof/>
        </w:rPr>
        <mc:AlternateContent>
          <mc:Choice Requires="wps">
            <w:drawing>
              <wp:anchor distT="45720" distB="45720" distL="114300" distR="114300" simplePos="0" relativeHeight="251717632" behindDoc="0" locked="0" layoutInCell="1" allowOverlap="1" wp14:anchorId="4557CB7B" wp14:editId="5426141C">
                <wp:simplePos x="0" y="0"/>
                <wp:positionH relativeFrom="column">
                  <wp:posOffset>1047750</wp:posOffset>
                </wp:positionH>
                <wp:positionV relativeFrom="paragraph">
                  <wp:posOffset>60960</wp:posOffset>
                </wp:positionV>
                <wp:extent cx="733425" cy="276225"/>
                <wp:effectExtent l="0" t="0" r="28575" b="2857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45E36787" w14:textId="77777777" w:rsidR="00EF676A" w:rsidRPr="00D03511" w:rsidRDefault="00EF676A" w:rsidP="00270CDD">
                            <w:pPr>
                              <w:ind w:firstLine="0"/>
                              <w:rPr>
                                <w:sz w:val="20"/>
                              </w:rPr>
                            </w:pPr>
                            <w:r>
                              <w:rPr>
                                <w:sz w:val="20"/>
                              </w:rPr>
                              <w:t>6 included</w:t>
                            </w:r>
                          </w:p>
                          <w:p w14:paraId="40077564" w14:textId="77777777" w:rsidR="00EF676A" w:rsidRDefault="00EF676A" w:rsidP="00270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7CB7B" id="_x0000_s1048" type="#_x0000_t202" style="position:absolute;left:0;text-align:left;margin-left:82.5pt;margin-top:4.8pt;width:57.75pt;height:21.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">
                <v:textbox>
                  <w:txbxContent>
                    <w:p w14:paraId="45E36787" w14:textId="77777777" w:rsidR="00EF676A" w:rsidRPr="00D03511" w:rsidRDefault="00EF676A" w:rsidP="00270CDD">
                      <w:pPr>
                        <w:ind w:firstLine="0"/>
                        <w:rPr>
                          <w:sz w:val="20"/>
                        </w:rPr>
                      </w:pPr>
                      <w:r>
                        <w:rPr>
                          <w:sz w:val="20"/>
                        </w:rPr>
                        <w:t>6 included</w:t>
                      </w:r>
                    </w:p>
                    <w:p w14:paraId="40077564" w14:textId="77777777" w:rsidR="00EF676A" w:rsidRDefault="00EF676A" w:rsidP="00270CDD"/>
                  </w:txbxContent>
                </v:textbox>
                <w10:wrap type="square"/>
              </v:shape>
            </w:pict>
          </mc:Fallback>
        </mc:AlternateContent>
      </w:r>
    </w:p>
    <w:p w14:paraId="53B2B347" w14:textId="77777777" w:rsidR="00270CDD" w:rsidRDefault="004344FA" w:rsidP="00B0349E">
      <w:r>
        <w:rPr>
          <w:noProof/>
        </w:rPr>
        <mc:AlternateContent>
          <mc:Choice Requires="wps">
            <w:drawing>
              <wp:anchor distT="45720" distB="45720" distL="114300" distR="114300" simplePos="0" relativeHeight="251675648" behindDoc="0" locked="0" layoutInCell="1" allowOverlap="1" wp14:anchorId="53DE5BA0" wp14:editId="146DE0B8">
                <wp:simplePos x="0" y="0"/>
                <wp:positionH relativeFrom="column">
                  <wp:posOffset>3162300</wp:posOffset>
                </wp:positionH>
                <wp:positionV relativeFrom="paragraph">
                  <wp:posOffset>481965</wp:posOffset>
                </wp:positionV>
                <wp:extent cx="3048000" cy="6762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76275"/>
                        </a:xfrm>
                        <a:prstGeom prst="rect">
                          <a:avLst/>
                        </a:prstGeom>
                        <a:solidFill>
                          <a:srgbClr val="FFFFFF"/>
                        </a:solidFill>
                        <a:ln w="9525">
                          <a:solidFill>
                            <a:srgbClr val="000000"/>
                          </a:solidFill>
                          <a:miter lim="800000"/>
                          <a:headEnd/>
                          <a:tailEnd/>
                        </a:ln>
                      </wps:spPr>
                      <wps:txbx>
                        <w:txbxContent>
                          <w:p w14:paraId="2A3DE6A1" w14:textId="77777777" w:rsidR="00EF676A" w:rsidRPr="00106391" w:rsidRDefault="00EF676A" w:rsidP="00106391">
                            <w:pPr>
                              <w:ind w:firstLine="0"/>
                              <w:rPr>
                                <w:sz w:val="16"/>
                              </w:rPr>
                            </w:pPr>
                            <w:r w:rsidRPr="00106391">
                              <w:rPr>
                                <w:sz w:val="20"/>
                              </w:rPr>
                              <w:t>(hepatitis c [mesh] AND access [title]))) NOT HIV) NOT coinfection [title])) NOT comorbidity)</w:t>
                            </w:r>
                            <w:r>
                              <w:rPr>
                                <w:sz w:val="20"/>
                              </w:rPr>
                              <w:t>- 68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E5BA0" id="_x0000_s1049" type="#_x0000_t202" style="position:absolute;left:0;text-align:left;margin-left:249pt;margin-top:37.95pt;width:240pt;height:5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">
                <v:textbox>
                  <w:txbxContent>
                    <w:p w14:paraId="2A3DE6A1" w14:textId="77777777" w:rsidR="00EF676A" w:rsidRPr="00106391" w:rsidRDefault="00EF676A" w:rsidP="00106391">
                      <w:pPr>
                        <w:ind w:firstLine="0"/>
                        <w:rPr>
                          <w:sz w:val="16"/>
                        </w:rPr>
                      </w:pPr>
                      <w:r w:rsidRPr="00106391">
                        <w:rPr>
                          <w:sz w:val="20"/>
                        </w:rPr>
                        <w:t>(hepatitis c [mesh] AND access [title]))) NOT HIV) NOT coinfection [title])) NOT comorbidity)</w:t>
                      </w:r>
                      <w:r>
                        <w:rPr>
                          <w:sz w:val="20"/>
                        </w:rPr>
                        <w:t>- 68 articles</w:t>
                      </w:r>
                    </w:p>
                  </w:txbxContent>
                </v:textbox>
                <w10:wrap type="square"/>
              </v:shape>
            </w:pict>
          </mc:Fallback>
        </mc:AlternateContent>
      </w:r>
      <w:r w:rsidR="00EE1E7E">
        <w:rPr>
          <w:noProof/>
        </w:rPr>
        <mc:AlternateContent>
          <mc:Choice Requires="wps">
            <w:drawing>
              <wp:anchor distT="45720" distB="45720" distL="114300" distR="114300" simplePos="0" relativeHeight="251671552" behindDoc="0" locked="0" layoutInCell="1" allowOverlap="1" wp14:anchorId="5652B348" wp14:editId="3DB4B317">
                <wp:simplePos x="0" y="0"/>
                <wp:positionH relativeFrom="column">
                  <wp:posOffset>209550</wp:posOffset>
                </wp:positionH>
                <wp:positionV relativeFrom="paragraph">
                  <wp:posOffset>396240</wp:posOffset>
                </wp:positionV>
                <wp:extent cx="2409825" cy="8953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95350"/>
                        </a:xfrm>
                        <a:prstGeom prst="rect">
                          <a:avLst/>
                        </a:prstGeom>
                        <a:solidFill>
                          <a:srgbClr val="FFFFFF"/>
                        </a:solidFill>
                        <a:ln w="9525">
                          <a:solidFill>
                            <a:srgbClr val="000000"/>
                          </a:solidFill>
                          <a:miter lim="800000"/>
                          <a:headEnd/>
                          <a:tailEnd/>
                        </a:ln>
                      </wps:spPr>
                      <wps:txbx>
                        <w:txbxContent>
                          <w:p w14:paraId="6834BC6A" w14:textId="77777777" w:rsidR="00EF676A" w:rsidRPr="00283355" w:rsidRDefault="00EF676A" w:rsidP="00283355">
                            <w:pPr>
                              <w:ind w:firstLine="0"/>
                              <w:rPr>
                                <w:sz w:val="20"/>
                              </w:rPr>
                            </w:pPr>
                            <w:r w:rsidRPr="00283355">
                              <w:rPr>
                                <w:sz w:val="20"/>
                              </w:rPr>
                              <w:t>(hepatitis c [</w:t>
                            </w:r>
                            <w:proofErr w:type="spellStart"/>
                            <w:r w:rsidRPr="00283355">
                              <w:rPr>
                                <w:sz w:val="20"/>
                              </w:rPr>
                              <w:t>majr</w:t>
                            </w:r>
                            <w:proofErr w:type="spellEnd"/>
                            <w:r w:rsidRPr="00283355">
                              <w:rPr>
                                <w:sz w:val="20"/>
                              </w:rPr>
                              <w:t>]) AND high cost) AND united states) AND pharmaceutical</w:t>
                            </w:r>
                            <w:r>
                              <w:rPr>
                                <w:sz w:val="20"/>
                              </w:rPr>
                              <w:t>- 8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2B348" id="_x0000_s1050" type="#_x0000_t202" style="position:absolute;left:0;text-align:left;margin-left:16.5pt;margin-top:31.2pt;width:189.75pt;height:7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">
                <v:textbox>
                  <w:txbxContent>
                    <w:p w14:paraId="6834BC6A" w14:textId="77777777" w:rsidR="00EF676A" w:rsidRPr="00283355" w:rsidRDefault="00EF676A" w:rsidP="00283355">
                      <w:pPr>
                        <w:ind w:firstLine="0"/>
                        <w:rPr>
                          <w:sz w:val="20"/>
                        </w:rPr>
                      </w:pPr>
                      <w:r w:rsidRPr="00283355">
                        <w:rPr>
                          <w:sz w:val="20"/>
                        </w:rPr>
                        <w:t>(hepatitis c [</w:t>
                      </w:r>
                      <w:proofErr w:type="spellStart"/>
                      <w:r w:rsidRPr="00283355">
                        <w:rPr>
                          <w:sz w:val="20"/>
                        </w:rPr>
                        <w:t>majr</w:t>
                      </w:r>
                      <w:proofErr w:type="spellEnd"/>
                      <w:r w:rsidRPr="00283355">
                        <w:rPr>
                          <w:sz w:val="20"/>
                        </w:rPr>
                        <w:t>]) AND high cost) AND united states) AND pharmaceutical</w:t>
                      </w:r>
                      <w:r>
                        <w:rPr>
                          <w:sz w:val="20"/>
                        </w:rPr>
                        <w:t>- 8 articles</w:t>
                      </w:r>
                    </w:p>
                  </w:txbxContent>
                </v:textbox>
                <w10:wrap type="square"/>
              </v:shape>
            </w:pict>
          </mc:Fallback>
        </mc:AlternateContent>
      </w:r>
    </w:p>
    <w:p w14:paraId="09947FFD" w14:textId="77777777" w:rsidR="00270CDD" w:rsidRDefault="00EE1E7E" w:rsidP="00B0349E">
      <w:r>
        <w:rPr>
          <w:noProof/>
        </w:rPr>
        <mc:AlternateContent>
          <mc:Choice Requires="wps">
            <w:drawing>
              <wp:anchor distT="0" distB="0" distL="114300" distR="114300" simplePos="0" relativeHeight="251729920" behindDoc="0" locked="0" layoutInCell="1" allowOverlap="1" wp14:anchorId="58473C57" wp14:editId="3FE2BE48">
                <wp:simplePos x="0" y="0"/>
                <wp:positionH relativeFrom="column">
                  <wp:posOffset>4524375</wp:posOffset>
                </wp:positionH>
                <wp:positionV relativeFrom="paragraph">
                  <wp:posOffset>941070</wp:posOffset>
                </wp:positionV>
                <wp:extent cx="390525" cy="581025"/>
                <wp:effectExtent l="19050" t="0" r="28575" b="47625"/>
                <wp:wrapNone/>
                <wp:docPr id="220" name="Arrow: Down 220"/>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BCA55" id="Arrow: Down 220" o:spid="_x0000_s1026" type="#_x0000_t67" style="position:absolute;margin-left:356.25pt;margin-top:74.1pt;width:30.75pt;height:4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" adj="14341" fillcolor="black [3213]" strokecolor="white [3212]" strokeweight="1pt"/>
            </w:pict>
          </mc:Fallback>
        </mc:AlternateContent>
      </w:r>
      <w:r>
        <w:rPr>
          <w:noProof/>
        </w:rPr>
        <mc:AlternateContent>
          <mc:Choice Requires="wps">
            <w:drawing>
              <wp:anchor distT="0" distB="0" distL="114300" distR="114300" simplePos="0" relativeHeight="251731968" behindDoc="0" locked="0" layoutInCell="1" allowOverlap="1" wp14:anchorId="78AAA07A" wp14:editId="44DB5DBC">
                <wp:simplePos x="0" y="0"/>
                <wp:positionH relativeFrom="column">
                  <wp:posOffset>1152525</wp:posOffset>
                </wp:positionH>
                <wp:positionV relativeFrom="paragraph">
                  <wp:posOffset>979170</wp:posOffset>
                </wp:positionV>
                <wp:extent cx="390525" cy="581025"/>
                <wp:effectExtent l="19050" t="0" r="28575" b="47625"/>
                <wp:wrapNone/>
                <wp:docPr id="221" name="Arrow: Down 221"/>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02B29" id="Arrow: Down 221" o:spid="_x0000_s1026" type="#_x0000_t67" style="position:absolute;margin-left:90.75pt;margin-top:77.1pt;width:30.75pt;height:45.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" adj="14341" fillcolor="black [3213]" strokecolor="white [3212]" strokeweight="1pt"/>
            </w:pict>
          </mc:Fallback>
        </mc:AlternateContent>
      </w:r>
    </w:p>
    <w:p w14:paraId="20FED48B" w14:textId="77777777" w:rsidR="00B0349E" w:rsidRPr="00E11DCC" w:rsidRDefault="00B0349E" w:rsidP="00B0349E"/>
    <w:p w14:paraId="6B2CA4D9" w14:textId="77777777" w:rsidR="00B0349E" w:rsidRPr="00E11DCC" w:rsidRDefault="00EE1E7E" w:rsidP="00B0349E">
      <w:r>
        <w:rPr>
          <w:noProof/>
        </w:rPr>
        <mc:AlternateContent>
          <mc:Choice Requires="wps">
            <w:drawing>
              <wp:anchor distT="45720" distB="45720" distL="114300" distR="114300" simplePos="0" relativeHeight="251738112" behindDoc="0" locked="0" layoutInCell="1" allowOverlap="1" wp14:anchorId="2EA7C10D" wp14:editId="74A5DBB2">
                <wp:simplePos x="0" y="0"/>
                <wp:positionH relativeFrom="column">
                  <wp:posOffset>4352290</wp:posOffset>
                </wp:positionH>
                <wp:positionV relativeFrom="paragraph">
                  <wp:posOffset>74930</wp:posOffset>
                </wp:positionV>
                <wp:extent cx="847725" cy="276225"/>
                <wp:effectExtent l="0" t="0" r="28575" b="2857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solidFill>
                            <a:srgbClr val="000000"/>
                          </a:solidFill>
                          <a:miter lim="800000"/>
                          <a:headEnd/>
                          <a:tailEnd/>
                        </a:ln>
                      </wps:spPr>
                      <wps:txbx>
                        <w:txbxContent>
                          <w:p w14:paraId="40D35FE5" w14:textId="77777777" w:rsidR="00EF676A" w:rsidRPr="00D03511" w:rsidRDefault="00EF676A" w:rsidP="00EE1E7E">
                            <w:pPr>
                              <w:ind w:firstLine="0"/>
                              <w:rPr>
                                <w:sz w:val="20"/>
                              </w:rPr>
                            </w:pPr>
                            <w:r>
                              <w:rPr>
                                <w:sz w:val="20"/>
                              </w:rPr>
                              <w:t>67 excluded</w:t>
                            </w:r>
                          </w:p>
                          <w:p w14:paraId="0812AF15" w14:textId="77777777" w:rsidR="00EF676A" w:rsidRDefault="00EF676A" w:rsidP="00EE1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7C10D" id="_x0000_s1051" type="#_x0000_t202" style="position:absolute;left:0;text-align:left;margin-left:342.7pt;margin-top:5.9pt;width:66.75pt;height:21.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">
                <v:textbox>
                  <w:txbxContent>
                    <w:p w14:paraId="40D35FE5" w14:textId="77777777" w:rsidR="00EF676A" w:rsidRPr="00D03511" w:rsidRDefault="00EF676A" w:rsidP="00EE1E7E">
                      <w:pPr>
                        <w:ind w:firstLine="0"/>
                        <w:rPr>
                          <w:sz w:val="20"/>
                        </w:rPr>
                      </w:pPr>
                      <w:r>
                        <w:rPr>
                          <w:sz w:val="20"/>
                        </w:rPr>
                        <w:t>67 excluded</w:t>
                      </w:r>
                    </w:p>
                    <w:p w14:paraId="0812AF15" w14:textId="77777777" w:rsidR="00EF676A" w:rsidRDefault="00EF676A" w:rsidP="00EE1E7E"/>
                  </w:txbxContent>
                </v:textbox>
                <w10:wrap type="square"/>
              </v:shape>
            </w:pict>
          </mc:Fallback>
        </mc:AlternateContent>
      </w:r>
      <w:r>
        <w:rPr>
          <w:noProof/>
        </w:rPr>
        <mc:AlternateContent>
          <mc:Choice Requires="wps">
            <w:drawing>
              <wp:anchor distT="45720" distB="45720" distL="114300" distR="114300" simplePos="0" relativeHeight="251723776" behindDoc="0" locked="0" layoutInCell="1" allowOverlap="1" wp14:anchorId="19EA42EA" wp14:editId="4B15B93D">
                <wp:simplePos x="0" y="0"/>
                <wp:positionH relativeFrom="column">
                  <wp:posOffset>952500</wp:posOffset>
                </wp:positionH>
                <wp:positionV relativeFrom="paragraph">
                  <wp:posOffset>208280</wp:posOffset>
                </wp:positionV>
                <wp:extent cx="800100" cy="276225"/>
                <wp:effectExtent l="0" t="0" r="19050"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7ECCE39F" w14:textId="77777777" w:rsidR="00EF676A" w:rsidRPr="00D03511" w:rsidRDefault="00EF676A" w:rsidP="00270CDD">
                            <w:pPr>
                              <w:ind w:firstLine="0"/>
                              <w:rPr>
                                <w:sz w:val="20"/>
                              </w:rPr>
                            </w:pPr>
                            <w:r>
                              <w:rPr>
                                <w:sz w:val="20"/>
                              </w:rPr>
                              <w:t>6 excluded</w:t>
                            </w:r>
                          </w:p>
                          <w:p w14:paraId="15454499" w14:textId="77777777" w:rsidR="00EF676A" w:rsidRDefault="00EF676A" w:rsidP="00270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A42EA" id="_x0000_s1052" type="#_x0000_t202" style="position:absolute;left:0;text-align:left;margin-left:75pt;margin-top:16.4pt;width:63pt;height:21.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GBJAIAAE0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">
                <v:textbox>
                  <w:txbxContent>
                    <w:p w14:paraId="7ECCE39F" w14:textId="77777777" w:rsidR="00EF676A" w:rsidRPr="00D03511" w:rsidRDefault="00EF676A" w:rsidP="00270CDD">
                      <w:pPr>
                        <w:ind w:firstLine="0"/>
                        <w:rPr>
                          <w:sz w:val="20"/>
                        </w:rPr>
                      </w:pPr>
                      <w:r>
                        <w:rPr>
                          <w:sz w:val="20"/>
                        </w:rPr>
                        <w:t>6 excluded</w:t>
                      </w:r>
                    </w:p>
                    <w:p w14:paraId="15454499" w14:textId="77777777" w:rsidR="00EF676A" w:rsidRDefault="00EF676A" w:rsidP="00270CDD"/>
                  </w:txbxContent>
                </v:textbox>
                <w10:wrap type="square"/>
              </v:shape>
            </w:pict>
          </mc:Fallback>
        </mc:AlternateContent>
      </w:r>
    </w:p>
    <w:p w14:paraId="2ABCF632" w14:textId="77777777" w:rsidR="00723CA4" w:rsidRDefault="004344FA" w:rsidP="00B0349E">
      <w:r>
        <w:rPr>
          <w:noProof/>
        </w:rPr>
        <mc:AlternateContent>
          <mc:Choice Requires="wps">
            <w:drawing>
              <wp:anchor distT="0" distB="0" distL="114300" distR="114300" simplePos="0" relativeHeight="251748352" behindDoc="0" locked="0" layoutInCell="1" allowOverlap="1" wp14:anchorId="1B7035C6" wp14:editId="3ACBB3E3">
                <wp:simplePos x="0" y="0"/>
                <wp:positionH relativeFrom="column">
                  <wp:posOffset>4572000</wp:posOffset>
                </wp:positionH>
                <wp:positionV relativeFrom="paragraph">
                  <wp:posOffset>132080</wp:posOffset>
                </wp:positionV>
                <wp:extent cx="390525" cy="581025"/>
                <wp:effectExtent l="19050" t="0" r="28575" b="47625"/>
                <wp:wrapNone/>
                <wp:docPr id="232" name="Arrow: Down 232"/>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05D41" id="Arrow: Down 232" o:spid="_x0000_s1026" type="#_x0000_t67" style="position:absolute;margin-left:5in;margin-top:10.4pt;width:30.75pt;height:45.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" adj="14341" fillcolor="black [3213]" strokecolor="white [3212]" strokeweight="1pt"/>
            </w:pict>
          </mc:Fallback>
        </mc:AlternateContent>
      </w:r>
      <w:r>
        <w:rPr>
          <w:noProof/>
        </w:rPr>
        <mc:AlternateContent>
          <mc:Choice Requires="wps">
            <w:drawing>
              <wp:anchor distT="45720" distB="45720" distL="114300" distR="114300" simplePos="0" relativeHeight="251746304" behindDoc="0" locked="0" layoutInCell="1" allowOverlap="1" wp14:anchorId="33C0E5D4" wp14:editId="0A3DD21B">
                <wp:simplePos x="0" y="0"/>
                <wp:positionH relativeFrom="column">
                  <wp:posOffset>4381500</wp:posOffset>
                </wp:positionH>
                <wp:positionV relativeFrom="paragraph">
                  <wp:posOffset>857885</wp:posOffset>
                </wp:positionV>
                <wp:extent cx="733425" cy="276225"/>
                <wp:effectExtent l="0" t="0" r="28575"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55825AD7" w14:textId="77777777" w:rsidR="00EF676A" w:rsidRPr="00D03511" w:rsidRDefault="00EF676A" w:rsidP="00EE1E7E">
                            <w:pPr>
                              <w:ind w:firstLine="0"/>
                              <w:rPr>
                                <w:sz w:val="20"/>
                              </w:rPr>
                            </w:pPr>
                            <w:r>
                              <w:rPr>
                                <w:sz w:val="20"/>
                              </w:rPr>
                              <w:t>1 included</w:t>
                            </w:r>
                          </w:p>
                          <w:p w14:paraId="04E3DCF9" w14:textId="77777777" w:rsidR="00EF676A" w:rsidRDefault="00EF676A" w:rsidP="00EE1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0E5D4" id="_x0000_s1053" type="#_x0000_t202" style="position:absolute;left:0;text-align:left;margin-left:345pt;margin-top:67.55pt;width:57.75pt;height:21.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">
                <v:textbox>
                  <w:txbxContent>
                    <w:p w14:paraId="55825AD7" w14:textId="77777777" w:rsidR="00EF676A" w:rsidRPr="00D03511" w:rsidRDefault="00EF676A" w:rsidP="00EE1E7E">
                      <w:pPr>
                        <w:ind w:firstLine="0"/>
                        <w:rPr>
                          <w:sz w:val="20"/>
                        </w:rPr>
                      </w:pPr>
                      <w:r>
                        <w:rPr>
                          <w:sz w:val="20"/>
                        </w:rPr>
                        <w:t>1 included</w:t>
                      </w:r>
                    </w:p>
                    <w:p w14:paraId="04E3DCF9" w14:textId="77777777" w:rsidR="00EF676A" w:rsidRDefault="00EF676A" w:rsidP="00EE1E7E"/>
                  </w:txbxContent>
                </v:textbox>
                <w10:wrap type="square"/>
              </v:shape>
            </w:pict>
          </mc:Fallback>
        </mc:AlternateContent>
      </w:r>
      <w:r w:rsidR="00EE1E7E">
        <w:rPr>
          <w:noProof/>
        </w:rPr>
        <mc:AlternateContent>
          <mc:Choice Requires="wps">
            <w:drawing>
              <wp:anchor distT="45720" distB="45720" distL="114300" distR="114300" simplePos="0" relativeHeight="251742208" behindDoc="0" locked="0" layoutInCell="1" allowOverlap="1" wp14:anchorId="00B2125B" wp14:editId="4A76D78B">
                <wp:simplePos x="0" y="0"/>
                <wp:positionH relativeFrom="column">
                  <wp:posOffset>1009650</wp:posOffset>
                </wp:positionH>
                <wp:positionV relativeFrom="paragraph">
                  <wp:posOffset>981075</wp:posOffset>
                </wp:positionV>
                <wp:extent cx="733425" cy="276225"/>
                <wp:effectExtent l="0" t="0" r="28575"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1FBF375E" w14:textId="77777777" w:rsidR="00EF676A" w:rsidRPr="00D03511" w:rsidRDefault="00EF676A" w:rsidP="00EE1E7E">
                            <w:pPr>
                              <w:ind w:firstLine="0"/>
                              <w:rPr>
                                <w:sz w:val="20"/>
                              </w:rPr>
                            </w:pPr>
                            <w:r>
                              <w:rPr>
                                <w:sz w:val="20"/>
                              </w:rPr>
                              <w:t>2 included</w:t>
                            </w:r>
                          </w:p>
                          <w:p w14:paraId="05BBC30E" w14:textId="77777777" w:rsidR="00EF676A" w:rsidRDefault="00EF676A" w:rsidP="00EE1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2125B" id="_x0000_s1054" type="#_x0000_t202" style="position:absolute;left:0;text-align:left;margin-left:79.5pt;margin-top:77.25pt;width:57.75pt;height:2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">
                <v:textbox>
                  <w:txbxContent>
                    <w:p w14:paraId="1FBF375E" w14:textId="77777777" w:rsidR="00EF676A" w:rsidRPr="00D03511" w:rsidRDefault="00EF676A" w:rsidP="00EE1E7E">
                      <w:pPr>
                        <w:ind w:firstLine="0"/>
                        <w:rPr>
                          <w:sz w:val="20"/>
                        </w:rPr>
                      </w:pPr>
                      <w:r>
                        <w:rPr>
                          <w:sz w:val="20"/>
                        </w:rPr>
                        <w:t>2 included</w:t>
                      </w:r>
                    </w:p>
                    <w:p w14:paraId="05BBC30E" w14:textId="77777777" w:rsidR="00EF676A" w:rsidRDefault="00EF676A" w:rsidP="00EE1E7E"/>
                  </w:txbxContent>
                </v:textbox>
                <w10:wrap type="square"/>
              </v:shape>
            </w:pict>
          </mc:Fallback>
        </mc:AlternateContent>
      </w:r>
      <w:r w:rsidR="00EE1E7E">
        <w:rPr>
          <w:noProof/>
        </w:rPr>
        <mc:AlternateContent>
          <mc:Choice Requires="wps">
            <w:drawing>
              <wp:anchor distT="0" distB="0" distL="114300" distR="114300" simplePos="0" relativeHeight="251734016" behindDoc="0" locked="0" layoutInCell="1" allowOverlap="1" wp14:anchorId="4C37C8F6" wp14:editId="13256607">
                <wp:simplePos x="0" y="0"/>
                <wp:positionH relativeFrom="column">
                  <wp:posOffset>1152525</wp:posOffset>
                </wp:positionH>
                <wp:positionV relativeFrom="paragraph">
                  <wp:posOffset>286385</wp:posOffset>
                </wp:positionV>
                <wp:extent cx="390525" cy="581025"/>
                <wp:effectExtent l="19050" t="0" r="28575" b="47625"/>
                <wp:wrapNone/>
                <wp:docPr id="222" name="Arrow: Down 222"/>
                <wp:cNvGraphicFramePr/>
                <a:graphic xmlns:a="http://schemas.openxmlformats.org/drawingml/2006/main">
                  <a:graphicData uri="http://schemas.microsoft.com/office/word/2010/wordprocessingShape">
                    <wps:wsp>
                      <wps:cNvSpPr/>
                      <wps:spPr>
                        <a:xfrm>
                          <a:off x="0" y="0"/>
                          <a:ext cx="390525" cy="5810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82784" id="Arrow: Down 222" o:spid="_x0000_s1026" type="#_x0000_t67" style="position:absolute;margin-left:90.75pt;margin-top:22.55pt;width:30.75pt;height:45.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" adj="14341" fillcolor="black [3213]" strokecolor="white [3212]" strokeweight="1pt"/>
            </w:pict>
          </mc:Fallback>
        </mc:AlternateContent>
      </w:r>
    </w:p>
    <w:p w14:paraId="2E3D9C3B" w14:textId="77777777" w:rsidR="00723CA4" w:rsidRPr="00723CA4" w:rsidRDefault="00723CA4" w:rsidP="00723CA4"/>
    <w:p w14:paraId="0C9F4287" w14:textId="77777777" w:rsidR="00723CA4" w:rsidRPr="00723CA4" w:rsidRDefault="00723CA4" w:rsidP="00723CA4"/>
    <w:p w14:paraId="54C7E645" w14:textId="77777777" w:rsidR="00723CA4" w:rsidRDefault="00723CA4" w:rsidP="00723CA4"/>
    <w:p w14:paraId="13D9CBDF" w14:textId="10D73EF7" w:rsidR="00723CA4" w:rsidRDefault="00723CA4" w:rsidP="00723CA4"/>
    <w:p w14:paraId="2C974167" w14:textId="55BD60F6" w:rsidR="007D6D07" w:rsidRDefault="007D6D07" w:rsidP="007D6D07">
      <w:pPr>
        <w:pStyle w:val="Caption"/>
      </w:pPr>
      <w:bookmarkStart w:id="9" w:name="_Toc519515519"/>
      <w:r>
        <w:t xml:space="preserve">Figure </w:t>
      </w:r>
      <w:fldSimple w:instr=" SEQ Figure \* ARABIC ">
        <w:r w:rsidR="00A2202F">
          <w:rPr>
            <w:noProof/>
          </w:rPr>
          <w:t>1</w:t>
        </w:r>
      </w:fldSimple>
      <w:r>
        <w:t>: Flow Chart of Literature Review Searches</w:t>
      </w:r>
      <w:bookmarkEnd w:id="9"/>
    </w:p>
    <w:p w14:paraId="2A6A481E" w14:textId="77777777" w:rsidR="00B0349E" w:rsidRPr="00E11DCC" w:rsidRDefault="00B0349E" w:rsidP="00B0349E">
      <w:pPr>
        <w:pStyle w:val="Heading1"/>
        <w:tabs>
          <w:tab w:val="clear" w:pos="1980"/>
          <w:tab w:val="num" w:pos="630"/>
        </w:tabs>
      </w:pPr>
      <w:bookmarkStart w:id="10" w:name="_Toc500941469"/>
      <w:r>
        <w:t>results</w:t>
      </w:r>
      <w:bookmarkEnd w:id="10"/>
    </w:p>
    <w:p w14:paraId="4A5D6936" w14:textId="6F18E398" w:rsidR="00B0349E" w:rsidRDefault="00B0349E" w:rsidP="00B0349E">
      <w:pPr>
        <w:pStyle w:val="Noindent"/>
      </w:pPr>
      <w:r>
        <w:tab/>
        <w:t>The search,</w:t>
      </w:r>
      <w:r w:rsidRPr="00E11DCC">
        <w:t xml:space="preserve"> “(hepatitis c [title]) AND (access OR access to treatment OR access to therapy) AND cost effectiveness),</w:t>
      </w:r>
      <w:r>
        <w:t>”</w:t>
      </w:r>
      <w:r w:rsidRPr="00E11DCC">
        <w:t xml:space="preserve"> </w:t>
      </w:r>
      <w:r>
        <w:t>resulted in 37 articles. There were 9 articles that met inclusion criteria for the literature review while 28 were excluded.  The phrase, “(hepatitis c) AND affordability)”</w:t>
      </w:r>
      <w:r w:rsidRPr="00E11DCC">
        <w:t xml:space="preserve"> </w:t>
      </w:r>
      <w:r>
        <w:t>yielded 36 articles with 4 being included in the literature review and 32 meeting exclusion criteria. The search for “(hepatitis c) AND market prices”</w:t>
      </w:r>
      <w:r w:rsidRPr="00E11DCC">
        <w:t xml:space="preserve"> </w:t>
      </w:r>
      <w:r>
        <w:t>resulted in 12 articles and 2 met inclusion criteria while 10 were excluded. The phrase, “</w:t>
      </w:r>
      <w:r w:rsidRPr="00E11DCC">
        <w:t>(hepatitis c [</w:t>
      </w:r>
      <w:proofErr w:type="spellStart"/>
      <w:r w:rsidRPr="00E11DCC">
        <w:t>majr</w:t>
      </w:r>
      <w:proofErr w:type="spellEnd"/>
      <w:r w:rsidRPr="00E11DCC">
        <w:t>] or hepatitis c virus [</w:t>
      </w:r>
      <w:proofErr w:type="spellStart"/>
      <w:r w:rsidRPr="00E11DCC">
        <w:t>majr</w:t>
      </w:r>
      <w:proofErr w:type="spellEnd"/>
      <w:r w:rsidRPr="00E11DCC">
        <w:t>]) AND (</w:t>
      </w:r>
      <w:r w:rsidR="00717D60">
        <w:t>U</w:t>
      </w:r>
      <w:r w:rsidRPr="00E11DCC">
        <w:t xml:space="preserve">nited </w:t>
      </w:r>
      <w:r w:rsidR="00717D60">
        <w:t>S</w:t>
      </w:r>
      <w:r w:rsidRPr="00E11DCC">
        <w:t xml:space="preserve">tates OR us) AND (drug costs AND (price OR affordability)” </w:t>
      </w:r>
      <w:r>
        <w:t xml:space="preserve">yielded 20 articles, of which 6 met literature review inclusion criteria and 14 were excluded. The search, </w:t>
      </w:r>
      <w:r w:rsidRPr="00E11DCC">
        <w:t>“</w:t>
      </w:r>
      <w:r>
        <w:rPr>
          <w:bCs/>
        </w:rPr>
        <w:t>(</w:t>
      </w:r>
      <w:r w:rsidRPr="00E11DCC">
        <w:rPr>
          <w:bCs/>
        </w:rPr>
        <w:t>hepatiti</w:t>
      </w:r>
      <w:r>
        <w:rPr>
          <w:bCs/>
        </w:rPr>
        <w:t>s c [mesh] AND access [title]</w:t>
      </w:r>
      <w:r w:rsidRPr="00E11DCC">
        <w:rPr>
          <w:bCs/>
        </w:rPr>
        <w:t>) N</w:t>
      </w:r>
      <w:r>
        <w:rPr>
          <w:bCs/>
        </w:rPr>
        <w:t>OT HIV) NOT coinfection [title]) NOT comorbidity</w:t>
      </w:r>
      <w:r w:rsidRPr="00E11DCC">
        <w:rPr>
          <w:bCs/>
        </w:rPr>
        <w:t>)</w:t>
      </w:r>
      <w:r w:rsidRPr="00E11DCC">
        <w:t>,</w:t>
      </w:r>
      <w:r>
        <w:t>”</w:t>
      </w:r>
      <w:r w:rsidRPr="00E11DCC">
        <w:t xml:space="preserve"> </w:t>
      </w:r>
      <w:r>
        <w:t>yielded 58 articles with 6 meeting inclusion criteria and 52 being excluded. The search, “</w:t>
      </w:r>
      <w:r w:rsidRPr="00E11DCC">
        <w:t>(hepatitis c [</w:t>
      </w:r>
      <w:proofErr w:type="spellStart"/>
      <w:r w:rsidRPr="00E11DCC">
        <w:t>majr</w:t>
      </w:r>
      <w:proofErr w:type="spellEnd"/>
      <w:r w:rsidRPr="00E11DCC">
        <w:t>]) AND united states) AND insurance) AND access,</w:t>
      </w:r>
      <w:r>
        <w:t>” resulted in 21 articles</w:t>
      </w:r>
      <w:r w:rsidR="00F828A3">
        <w:t>:</w:t>
      </w:r>
      <w:r>
        <w:t xml:space="preserve"> 1 article met inclusion criteria and 20 were excluded. The phrase, “</w:t>
      </w:r>
      <w:r w:rsidRPr="00E11DCC">
        <w:t>(hepatitis c [</w:t>
      </w:r>
      <w:proofErr w:type="spellStart"/>
      <w:r w:rsidRPr="00E11DCC">
        <w:t>majr</w:t>
      </w:r>
      <w:proofErr w:type="spellEnd"/>
      <w:r w:rsidRPr="00E11DCC">
        <w:t>]) AND high cost) AND united states) AND pharmaceutical</w:t>
      </w:r>
      <w:r>
        <w:t>,</w:t>
      </w:r>
      <w:r w:rsidRPr="00E11DCC">
        <w:t xml:space="preserve">” </w:t>
      </w:r>
      <w:r>
        <w:t>yielded 8 articles with 2 being included and 6 being excluded. The search, “(</w:t>
      </w:r>
      <w:r w:rsidRPr="009B3AF6">
        <w:t>hepatitis c [mesh] AND access [title]) NOT HIV) NOT coinfe</w:t>
      </w:r>
      <w:r>
        <w:t>ction [title])) NOT comorbidity</w:t>
      </w:r>
      <w:r w:rsidRPr="009B3AF6">
        <w:t>)</w:t>
      </w:r>
      <w:r>
        <w:t>,” yielded 68 articles with 1 selected for inclusion and 67 being excluded.</w:t>
      </w:r>
    </w:p>
    <w:p w14:paraId="7C9A0CF0" w14:textId="22208D91" w:rsidR="00B0349E" w:rsidRDefault="00B0349E" w:rsidP="00B0349E">
      <w:r>
        <w:t xml:space="preserve">Resulting </w:t>
      </w:r>
      <w:r w:rsidRPr="00E11DCC">
        <w:t xml:space="preserve">data </w:t>
      </w:r>
      <w:r>
        <w:t>from this substantive literature review comprised 31 articles, each of which detailed strategies to reduce the high cost of hepatitis C</w:t>
      </w:r>
      <w:r w:rsidR="00DB3D50">
        <w:t xml:space="preserve"> antiviral</w:t>
      </w:r>
      <w:r>
        <w:t xml:space="preserve"> treatment in the United States (Table 1). The most common</w:t>
      </w:r>
      <w:r w:rsidR="007A4D60">
        <w:t>ly recommended</w:t>
      </w:r>
      <w:r>
        <w:t xml:space="preserve"> strategies to reduce hepatitis C treatment costs included increased competition (48.3%</w:t>
      </w:r>
      <w:r w:rsidR="00A750DE">
        <w:t xml:space="preserve"> of the total included articles</w:t>
      </w:r>
      <w:r>
        <w:t>), modifications provided by the pharmaceutical industry (38.7%</w:t>
      </w:r>
      <w:r w:rsidR="00A750DE">
        <w:t xml:space="preserve"> of the total included articles</w:t>
      </w:r>
      <w:r>
        <w:t>), engaging stakeholders more systematically (35.5%</w:t>
      </w:r>
      <w:r w:rsidR="00A750DE">
        <w:t xml:space="preserve"> of the total included articles</w:t>
      </w:r>
      <w:r>
        <w:t>), and changes in business and financial practices (25.8%</w:t>
      </w:r>
      <w:r w:rsidR="00A750DE">
        <w:t xml:space="preserve"> of the total included articles</w:t>
      </w:r>
      <w:r w:rsidR="009F40E6">
        <w:t>) (Figure 2</w:t>
      </w:r>
      <w:r>
        <w:t xml:space="preserve">). Competition </w:t>
      </w:r>
      <w:r w:rsidR="007A4D60">
        <w:t xml:space="preserve">leads to </w:t>
      </w:r>
      <w:r>
        <w:t>decrease</w:t>
      </w:r>
      <w:r w:rsidR="007A4D60">
        <w:t>d</w:t>
      </w:r>
      <w:r>
        <w:t xml:space="preserve"> prices because it allows businesses to determine their prices with pressure from other competitors. The pharmaceutical industry influences cost because </w:t>
      </w:r>
      <w:r w:rsidR="007A4D60">
        <w:t xml:space="preserve">pharmaceutical companies </w:t>
      </w:r>
      <w:r>
        <w:t>own the patents that control distribution and sale of pharmaceutical medications. Stakeholders can impact decisions made by drug manufacturers</w:t>
      </w:r>
      <w:r w:rsidR="007A4D60">
        <w:t xml:space="preserve"> and distributors</w:t>
      </w:r>
      <w:r>
        <w:t>, consumers, and governments by positively or negatively influencing policy decisions regarding hepatitis C</w:t>
      </w:r>
      <w:r w:rsidR="00DB3D50">
        <w:t xml:space="preserve"> antiviral</w:t>
      </w:r>
      <w:r>
        <w:t xml:space="preserve"> treatment costs. Business and finance practices include adjustments to financial markets and economies that can impact hepatitis C treatment costs.</w:t>
      </w:r>
    </w:p>
    <w:p w14:paraId="4BF3875C" w14:textId="77777777" w:rsidR="00197E0E" w:rsidRDefault="00197E0E" w:rsidP="00B0349E">
      <w:pPr>
        <w:sectPr w:rsidR="00197E0E" w:rsidSect="00E2797B">
          <w:footerReference w:type="default" r:id="rId9"/>
          <w:pgSz w:w="12240" w:h="15840"/>
          <w:pgMar w:top="1440" w:right="1440" w:bottom="1440" w:left="1440" w:header="720" w:footer="720" w:gutter="0"/>
          <w:pgNumType w:start="1"/>
          <w:cols w:space="720"/>
          <w:docGrid w:linePitch="360"/>
        </w:sectPr>
      </w:pPr>
    </w:p>
    <w:p w14:paraId="15095D20" w14:textId="6B906FBA" w:rsidR="00197E0E" w:rsidRPr="007D6D07" w:rsidRDefault="00197E0E" w:rsidP="00197E0E">
      <w:pPr>
        <w:pStyle w:val="Caption"/>
        <w:ind w:firstLine="90"/>
      </w:pPr>
      <w:bookmarkStart w:id="11" w:name="_Toc519515511"/>
      <w:r>
        <w:t xml:space="preserve">Table </w:t>
      </w:r>
      <w:fldSimple w:instr=" SEQ Table \* ARABIC ">
        <w:r w:rsidR="00A2202F">
          <w:rPr>
            <w:noProof/>
          </w:rPr>
          <w:t>1</w:t>
        </w:r>
      </w:fldSimple>
      <w:r>
        <w:t>: List of Literature Review Articles</w:t>
      </w:r>
      <w:bookmarkEnd w:id="11"/>
    </w:p>
    <w:tbl>
      <w:tblPr>
        <w:tblStyle w:val="TableGrid"/>
        <w:tblW w:w="13135" w:type="dxa"/>
        <w:tblInd w:w="-5" w:type="dxa"/>
        <w:tblLook w:val="04A0" w:firstRow="1" w:lastRow="0" w:firstColumn="1" w:lastColumn="0" w:noHBand="0" w:noVBand="1"/>
      </w:tblPr>
      <w:tblGrid>
        <w:gridCol w:w="5528"/>
        <w:gridCol w:w="1536"/>
        <w:gridCol w:w="2391"/>
        <w:gridCol w:w="3680"/>
      </w:tblGrid>
      <w:tr w:rsidR="00197E0E" w:rsidRPr="00E11DCC" w14:paraId="7E0F502A" w14:textId="77777777" w:rsidTr="00D3158F">
        <w:tc>
          <w:tcPr>
            <w:tcW w:w="5528" w:type="dxa"/>
          </w:tcPr>
          <w:p w14:paraId="23463ED0" w14:textId="77777777" w:rsidR="00197E0E" w:rsidRPr="00197E0E" w:rsidRDefault="00197E0E" w:rsidP="00D3158F">
            <w:pPr>
              <w:spacing w:line="240" w:lineRule="auto"/>
              <w:ind w:firstLine="0"/>
              <w:rPr>
                <w:b/>
              </w:rPr>
            </w:pPr>
            <w:r w:rsidRPr="00197E0E">
              <w:rPr>
                <w:b/>
              </w:rPr>
              <w:t>Authors and Publication Year</w:t>
            </w:r>
          </w:p>
        </w:tc>
        <w:tc>
          <w:tcPr>
            <w:tcW w:w="1536" w:type="dxa"/>
          </w:tcPr>
          <w:p w14:paraId="58E46F27" w14:textId="77777777" w:rsidR="00197E0E" w:rsidRPr="00197E0E" w:rsidRDefault="00197E0E" w:rsidP="00D3158F">
            <w:pPr>
              <w:spacing w:line="240" w:lineRule="auto"/>
              <w:ind w:firstLine="0"/>
              <w:rPr>
                <w:b/>
              </w:rPr>
            </w:pPr>
            <w:r w:rsidRPr="00197E0E">
              <w:rPr>
                <w:b/>
              </w:rPr>
              <w:t>Research Design</w:t>
            </w:r>
          </w:p>
        </w:tc>
        <w:tc>
          <w:tcPr>
            <w:tcW w:w="2391" w:type="dxa"/>
          </w:tcPr>
          <w:p w14:paraId="4E8910D8" w14:textId="77777777" w:rsidR="00197E0E" w:rsidRPr="00197E0E" w:rsidRDefault="00197E0E" w:rsidP="00D3158F">
            <w:pPr>
              <w:spacing w:line="240" w:lineRule="auto"/>
              <w:ind w:firstLine="0"/>
              <w:rPr>
                <w:b/>
              </w:rPr>
            </w:pPr>
            <w:r w:rsidRPr="00197E0E">
              <w:rPr>
                <w:b/>
              </w:rPr>
              <w:t>Subjects</w:t>
            </w:r>
          </w:p>
        </w:tc>
        <w:tc>
          <w:tcPr>
            <w:tcW w:w="3680" w:type="dxa"/>
          </w:tcPr>
          <w:p w14:paraId="7B581AF6" w14:textId="77777777" w:rsidR="00197E0E" w:rsidRPr="00197E0E" w:rsidRDefault="00197E0E" w:rsidP="00D3158F">
            <w:pPr>
              <w:spacing w:line="240" w:lineRule="auto"/>
              <w:ind w:firstLine="0"/>
              <w:jc w:val="left"/>
              <w:rPr>
                <w:b/>
              </w:rPr>
            </w:pPr>
            <w:r w:rsidRPr="00197E0E">
              <w:rPr>
                <w:b/>
              </w:rPr>
              <w:t>Results</w:t>
            </w:r>
          </w:p>
        </w:tc>
      </w:tr>
      <w:tr w:rsidR="00197E0E" w:rsidRPr="00E11DCC" w14:paraId="427F8904" w14:textId="77777777" w:rsidTr="00D3158F">
        <w:tc>
          <w:tcPr>
            <w:tcW w:w="5528" w:type="dxa"/>
          </w:tcPr>
          <w:p w14:paraId="2C8364C1" w14:textId="77777777" w:rsidR="00197E0E" w:rsidRPr="00E11DCC" w:rsidRDefault="00197E0E" w:rsidP="00D3158F">
            <w:pPr>
              <w:spacing w:line="240" w:lineRule="auto"/>
              <w:ind w:firstLine="0"/>
            </w:pPr>
            <w:r w:rsidRPr="00E11DCC">
              <w:t>Chidi, Bryce, Donohue, et al., 2016</w:t>
            </w:r>
          </w:p>
        </w:tc>
        <w:tc>
          <w:tcPr>
            <w:tcW w:w="1536" w:type="dxa"/>
          </w:tcPr>
          <w:p w14:paraId="47BCFF94" w14:textId="77777777" w:rsidR="00197E0E" w:rsidRPr="00E11DCC" w:rsidRDefault="00197E0E" w:rsidP="00D3158F">
            <w:pPr>
              <w:spacing w:line="240" w:lineRule="auto"/>
              <w:ind w:firstLine="0"/>
            </w:pPr>
            <w:r w:rsidRPr="00E11DCC">
              <w:t>Longitudinal study</w:t>
            </w:r>
          </w:p>
        </w:tc>
        <w:tc>
          <w:tcPr>
            <w:tcW w:w="2391" w:type="dxa"/>
          </w:tcPr>
          <w:p w14:paraId="38A5A4D6" w14:textId="77777777" w:rsidR="00197E0E" w:rsidRPr="00E11DCC" w:rsidRDefault="00197E0E" w:rsidP="00D3158F">
            <w:pPr>
              <w:spacing w:line="240" w:lineRule="auto"/>
              <w:ind w:firstLine="0"/>
            </w:pPr>
            <w:r w:rsidRPr="00E11DCC">
              <w:t>45, 50, and 55-year-old Medicaid patients</w:t>
            </w:r>
          </w:p>
        </w:tc>
        <w:tc>
          <w:tcPr>
            <w:tcW w:w="3680" w:type="dxa"/>
          </w:tcPr>
          <w:p w14:paraId="45B177F0" w14:textId="77777777" w:rsidR="00197E0E" w:rsidRPr="003F06B9" w:rsidRDefault="00197E0E" w:rsidP="00D3158F">
            <w:pPr>
              <w:pStyle w:val="ListParagraph"/>
              <w:numPr>
                <w:ilvl w:val="0"/>
                <w:numId w:val="3"/>
              </w:numPr>
              <w:tabs>
                <w:tab w:val="left" w:pos="1066"/>
              </w:tabs>
              <w:spacing w:line="240" w:lineRule="auto"/>
              <w:ind w:left="151" w:hanging="151"/>
              <w:jc w:val="left"/>
            </w:pPr>
            <w:r>
              <w:t>N</w:t>
            </w:r>
            <w:r w:rsidRPr="003F06B9">
              <w:t>o restrictions regarding Medicaid coverage</w:t>
            </w:r>
          </w:p>
          <w:p w14:paraId="445315FE" w14:textId="77777777" w:rsidR="00197E0E" w:rsidRPr="003F06B9" w:rsidRDefault="00197E0E" w:rsidP="00D3158F">
            <w:pPr>
              <w:pStyle w:val="ListParagraph"/>
              <w:numPr>
                <w:ilvl w:val="0"/>
                <w:numId w:val="3"/>
              </w:numPr>
              <w:tabs>
                <w:tab w:val="left" w:pos="1066"/>
              </w:tabs>
              <w:spacing w:line="240" w:lineRule="auto"/>
              <w:ind w:left="151" w:hanging="151"/>
              <w:jc w:val="left"/>
            </w:pPr>
            <w:r>
              <w:t>Use e</w:t>
            </w:r>
            <w:r w:rsidRPr="003F06B9">
              <w:t xml:space="preserve">arly stage hepatitis C treatment </w:t>
            </w:r>
          </w:p>
        </w:tc>
      </w:tr>
      <w:tr w:rsidR="00197E0E" w:rsidRPr="00E11DCC" w14:paraId="38D8B5B5" w14:textId="77777777" w:rsidTr="00D3158F">
        <w:tc>
          <w:tcPr>
            <w:tcW w:w="5528" w:type="dxa"/>
          </w:tcPr>
          <w:p w14:paraId="31B82CD4" w14:textId="77777777" w:rsidR="00197E0E" w:rsidRPr="00E11DCC" w:rsidRDefault="00197E0E" w:rsidP="00D3158F">
            <w:pPr>
              <w:spacing w:line="240" w:lineRule="auto"/>
              <w:ind w:firstLine="0"/>
            </w:pPr>
            <w:proofErr w:type="spellStart"/>
            <w:r w:rsidRPr="00E11DCC">
              <w:t>Jayasekera</w:t>
            </w:r>
            <w:proofErr w:type="spellEnd"/>
            <w:r w:rsidRPr="00E11DCC">
              <w:t xml:space="preserve"> et al., 2017</w:t>
            </w:r>
          </w:p>
        </w:tc>
        <w:tc>
          <w:tcPr>
            <w:tcW w:w="1536" w:type="dxa"/>
          </w:tcPr>
          <w:p w14:paraId="019C9AB5" w14:textId="77777777" w:rsidR="00197E0E" w:rsidRPr="00E11DCC" w:rsidRDefault="00197E0E" w:rsidP="00D3158F">
            <w:pPr>
              <w:spacing w:line="240" w:lineRule="auto"/>
              <w:ind w:firstLine="0"/>
            </w:pPr>
            <w:r w:rsidRPr="00E11DCC">
              <w:t>Longitudinal study</w:t>
            </w:r>
          </w:p>
        </w:tc>
        <w:tc>
          <w:tcPr>
            <w:tcW w:w="2391" w:type="dxa"/>
          </w:tcPr>
          <w:p w14:paraId="6FE7D57D" w14:textId="77777777" w:rsidR="00197E0E" w:rsidRPr="00E11DCC" w:rsidRDefault="00197E0E" w:rsidP="00D3158F">
            <w:pPr>
              <w:spacing w:line="240" w:lineRule="auto"/>
              <w:ind w:firstLine="0"/>
            </w:pPr>
            <w:r w:rsidRPr="00E11DCC">
              <w:t>1,000 U.S. patients with hepatitis C</w:t>
            </w:r>
          </w:p>
        </w:tc>
        <w:tc>
          <w:tcPr>
            <w:tcW w:w="3680" w:type="dxa"/>
          </w:tcPr>
          <w:p w14:paraId="2BF5FE0B" w14:textId="77777777" w:rsidR="00197E0E" w:rsidRPr="00E11DCC" w:rsidRDefault="00197E0E" w:rsidP="00D3158F">
            <w:pPr>
              <w:pStyle w:val="ListParagraph"/>
              <w:numPr>
                <w:ilvl w:val="0"/>
                <w:numId w:val="4"/>
              </w:numPr>
              <w:spacing w:line="240" w:lineRule="auto"/>
              <w:ind w:left="151" w:hanging="151"/>
              <w:jc w:val="left"/>
            </w:pPr>
            <w:r w:rsidRPr="00E11DCC">
              <w:t>Task shifting allows decreased reimbursement rates for non-specialists compared to specialists</w:t>
            </w:r>
          </w:p>
          <w:p w14:paraId="171FC517" w14:textId="77777777" w:rsidR="00197E0E" w:rsidRPr="00E11DCC" w:rsidRDefault="00197E0E" w:rsidP="00D3158F">
            <w:pPr>
              <w:pStyle w:val="ListParagraph"/>
              <w:numPr>
                <w:ilvl w:val="0"/>
                <w:numId w:val="4"/>
              </w:numPr>
              <w:spacing w:line="240" w:lineRule="auto"/>
              <w:ind w:left="160" w:hanging="160"/>
              <w:jc w:val="left"/>
            </w:pPr>
            <w:r w:rsidRPr="00E11DCC">
              <w:t xml:space="preserve">Increased competition </w:t>
            </w:r>
          </w:p>
        </w:tc>
      </w:tr>
      <w:tr w:rsidR="00197E0E" w:rsidRPr="00E11DCC" w14:paraId="12F974C6" w14:textId="77777777" w:rsidTr="00D3158F">
        <w:tc>
          <w:tcPr>
            <w:tcW w:w="5528" w:type="dxa"/>
          </w:tcPr>
          <w:p w14:paraId="6CBFBCFD" w14:textId="77777777" w:rsidR="00197E0E" w:rsidRPr="00E11DCC" w:rsidRDefault="00197E0E" w:rsidP="00D3158F">
            <w:pPr>
              <w:spacing w:line="240" w:lineRule="auto"/>
              <w:ind w:firstLine="0"/>
            </w:pPr>
            <w:r w:rsidRPr="00E11DCC">
              <w:t>Kamal-Yanni, 2015</w:t>
            </w:r>
          </w:p>
        </w:tc>
        <w:tc>
          <w:tcPr>
            <w:tcW w:w="1536" w:type="dxa"/>
          </w:tcPr>
          <w:p w14:paraId="12C226C1" w14:textId="77777777" w:rsidR="00197E0E" w:rsidRPr="00E11DCC" w:rsidRDefault="00197E0E" w:rsidP="00D3158F">
            <w:pPr>
              <w:spacing w:line="240" w:lineRule="auto"/>
              <w:ind w:firstLine="0"/>
            </w:pPr>
            <w:r w:rsidRPr="00E11DCC">
              <w:t>Comment</w:t>
            </w:r>
          </w:p>
        </w:tc>
        <w:tc>
          <w:tcPr>
            <w:tcW w:w="2391" w:type="dxa"/>
          </w:tcPr>
          <w:p w14:paraId="3D5582DF" w14:textId="77777777" w:rsidR="00197E0E" w:rsidRPr="00E11DCC" w:rsidRDefault="00197E0E" w:rsidP="00D3158F">
            <w:pPr>
              <w:spacing w:line="240" w:lineRule="auto"/>
              <w:ind w:firstLine="0"/>
            </w:pPr>
            <w:r w:rsidRPr="00E11DCC">
              <w:t>Not applicable</w:t>
            </w:r>
          </w:p>
        </w:tc>
        <w:tc>
          <w:tcPr>
            <w:tcW w:w="3680" w:type="dxa"/>
          </w:tcPr>
          <w:p w14:paraId="148A66CD" w14:textId="77777777" w:rsidR="00197E0E" w:rsidRPr="00E11DCC" w:rsidRDefault="00197E0E" w:rsidP="00D3158F">
            <w:pPr>
              <w:pStyle w:val="ListParagraph"/>
              <w:numPr>
                <w:ilvl w:val="0"/>
                <w:numId w:val="5"/>
              </w:numPr>
              <w:spacing w:line="240" w:lineRule="auto"/>
              <w:ind w:left="160" w:hanging="160"/>
              <w:jc w:val="left"/>
            </w:pPr>
            <w:r w:rsidRPr="00E11DCC">
              <w:t xml:space="preserve">Generic drugs </w:t>
            </w:r>
          </w:p>
          <w:p w14:paraId="1C968C62" w14:textId="77777777" w:rsidR="00197E0E" w:rsidRPr="00E11DCC" w:rsidRDefault="00197E0E" w:rsidP="00D3158F">
            <w:pPr>
              <w:pStyle w:val="ListParagraph"/>
              <w:numPr>
                <w:ilvl w:val="0"/>
                <w:numId w:val="5"/>
              </w:numPr>
              <w:spacing w:line="240" w:lineRule="auto"/>
              <w:ind w:left="160" w:hanging="160"/>
              <w:jc w:val="left"/>
            </w:pPr>
            <w:r w:rsidRPr="00E11DCC">
              <w:t xml:space="preserve">Drug </w:t>
            </w:r>
            <w:r>
              <w:t xml:space="preserve">negotiation by governments </w:t>
            </w:r>
          </w:p>
          <w:p w14:paraId="56945122" w14:textId="77777777" w:rsidR="00197E0E" w:rsidRPr="00E11DCC" w:rsidRDefault="00197E0E" w:rsidP="00D3158F">
            <w:pPr>
              <w:pStyle w:val="ListParagraph"/>
              <w:numPr>
                <w:ilvl w:val="0"/>
                <w:numId w:val="5"/>
              </w:numPr>
              <w:spacing w:line="240" w:lineRule="auto"/>
              <w:ind w:left="160" w:hanging="160"/>
              <w:jc w:val="left"/>
            </w:pPr>
            <w:r w:rsidRPr="00E11DCC">
              <w:t xml:space="preserve">Tiered pricing, voluntary licensing, and compulsory licensing </w:t>
            </w:r>
          </w:p>
        </w:tc>
      </w:tr>
      <w:tr w:rsidR="00197E0E" w:rsidRPr="00E11DCC" w14:paraId="2E30EF0B" w14:textId="77777777" w:rsidTr="00D3158F">
        <w:tc>
          <w:tcPr>
            <w:tcW w:w="5528" w:type="dxa"/>
          </w:tcPr>
          <w:p w14:paraId="0701873B" w14:textId="77777777" w:rsidR="00197E0E" w:rsidRPr="00E11DCC" w:rsidRDefault="00197E0E" w:rsidP="00D3158F">
            <w:pPr>
              <w:spacing w:line="240" w:lineRule="auto"/>
              <w:ind w:firstLine="0"/>
            </w:pPr>
            <w:r w:rsidRPr="00E11DCC">
              <w:t>Rosenthal and Graham, 2016</w:t>
            </w:r>
          </w:p>
        </w:tc>
        <w:tc>
          <w:tcPr>
            <w:tcW w:w="1536" w:type="dxa"/>
          </w:tcPr>
          <w:p w14:paraId="60AD97DB" w14:textId="77777777" w:rsidR="00197E0E" w:rsidRPr="00E11DCC" w:rsidRDefault="00197E0E" w:rsidP="00D3158F">
            <w:pPr>
              <w:spacing w:line="240" w:lineRule="auto"/>
              <w:ind w:firstLine="0"/>
            </w:pPr>
            <w:r w:rsidRPr="00E11DCC">
              <w:t>Review</w:t>
            </w:r>
          </w:p>
        </w:tc>
        <w:tc>
          <w:tcPr>
            <w:tcW w:w="2391" w:type="dxa"/>
          </w:tcPr>
          <w:p w14:paraId="7EA799F3" w14:textId="77777777" w:rsidR="00197E0E" w:rsidRPr="00E11DCC" w:rsidRDefault="00197E0E" w:rsidP="00D3158F">
            <w:pPr>
              <w:spacing w:line="240" w:lineRule="auto"/>
              <w:ind w:firstLine="0"/>
            </w:pPr>
            <w:r w:rsidRPr="00E11DCC">
              <w:t>Not applicable</w:t>
            </w:r>
          </w:p>
        </w:tc>
        <w:tc>
          <w:tcPr>
            <w:tcW w:w="3680" w:type="dxa"/>
          </w:tcPr>
          <w:p w14:paraId="7ECA06F8" w14:textId="77777777" w:rsidR="00197E0E" w:rsidRDefault="00197E0E" w:rsidP="00D3158F">
            <w:pPr>
              <w:pStyle w:val="ListParagraph"/>
              <w:numPr>
                <w:ilvl w:val="0"/>
                <w:numId w:val="6"/>
              </w:numPr>
              <w:spacing w:line="240" w:lineRule="auto"/>
              <w:ind w:left="160" w:hanging="160"/>
              <w:jc w:val="left"/>
            </w:pPr>
            <w:r w:rsidRPr="00E11DCC">
              <w:t>Similar hepatitis C program for financial assistance like the AIDS Drug Assistance Program</w:t>
            </w:r>
          </w:p>
          <w:p w14:paraId="277A5680" w14:textId="77777777" w:rsidR="00197E0E" w:rsidRPr="00E11DCC" w:rsidRDefault="00197E0E" w:rsidP="00D3158F">
            <w:pPr>
              <w:pStyle w:val="ListParagraph"/>
              <w:numPr>
                <w:ilvl w:val="0"/>
                <w:numId w:val="6"/>
              </w:numPr>
              <w:spacing w:line="240" w:lineRule="auto"/>
              <w:ind w:left="160" w:hanging="160"/>
              <w:jc w:val="left"/>
            </w:pPr>
            <w:r w:rsidRPr="00E11DCC">
              <w:t xml:space="preserve">Increased regulations and transparency </w:t>
            </w:r>
          </w:p>
          <w:p w14:paraId="1B553076" w14:textId="77777777" w:rsidR="00197E0E" w:rsidRPr="00E11DCC" w:rsidRDefault="00197E0E" w:rsidP="00D3158F">
            <w:pPr>
              <w:pStyle w:val="ListParagraph"/>
              <w:numPr>
                <w:ilvl w:val="0"/>
                <w:numId w:val="6"/>
              </w:numPr>
              <w:spacing w:line="240" w:lineRule="auto"/>
              <w:ind w:left="160" w:hanging="160"/>
              <w:jc w:val="left"/>
            </w:pPr>
            <w:r w:rsidRPr="00E11DCC">
              <w:t xml:space="preserve">Better cost-effectiveness analysis to educate patients and policy makers </w:t>
            </w:r>
          </w:p>
        </w:tc>
      </w:tr>
      <w:tr w:rsidR="00197E0E" w:rsidRPr="00E11DCC" w14:paraId="1BD569A5" w14:textId="77777777" w:rsidTr="00D3158F">
        <w:tc>
          <w:tcPr>
            <w:tcW w:w="5528" w:type="dxa"/>
          </w:tcPr>
          <w:p w14:paraId="264F3A1C" w14:textId="77777777" w:rsidR="00197E0E" w:rsidRPr="00E11DCC" w:rsidRDefault="00197E0E" w:rsidP="00D3158F">
            <w:pPr>
              <w:spacing w:line="240" w:lineRule="auto"/>
              <w:ind w:firstLine="0"/>
            </w:pPr>
            <w:proofErr w:type="spellStart"/>
            <w:r w:rsidRPr="00E11DCC">
              <w:t>Chhatwal</w:t>
            </w:r>
            <w:proofErr w:type="spellEnd"/>
            <w:r w:rsidRPr="00E11DCC">
              <w:t xml:space="preserve">, Chen, and </w:t>
            </w:r>
            <w:proofErr w:type="spellStart"/>
            <w:r w:rsidRPr="00E11DCC">
              <w:t>Kanwal</w:t>
            </w:r>
            <w:proofErr w:type="spellEnd"/>
            <w:r w:rsidRPr="00E11DCC">
              <w:t>, 2015</w:t>
            </w:r>
          </w:p>
        </w:tc>
        <w:tc>
          <w:tcPr>
            <w:tcW w:w="1536" w:type="dxa"/>
          </w:tcPr>
          <w:p w14:paraId="48751817" w14:textId="77777777" w:rsidR="00197E0E" w:rsidRPr="00E11DCC" w:rsidRDefault="00197E0E" w:rsidP="00D3158F">
            <w:pPr>
              <w:spacing w:line="240" w:lineRule="auto"/>
              <w:ind w:firstLine="0"/>
            </w:pPr>
            <w:r w:rsidRPr="00E11DCC">
              <w:t>Comment from the Editor</w:t>
            </w:r>
          </w:p>
        </w:tc>
        <w:tc>
          <w:tcPr>
            <w:tcW w:w="2391" w:type="dxa"/>
          </w:tcPr>
          <w:p w14:paraId="4F2A14FA" w14:textId="77777777" w:rsidR="00197E0E" w:rsidRPr="00E11DCC" w:rsidRDefault="00197E0E" w:rsidP="00D3158F">
            <w:pPr>
              <w:spacing w:line="240" w:lineRule="auto"/>
              <w:ind w:firstLine="0"/>
            </w:pPr>
            <w:r w:rsidRPr="00E11DCC">
              <w:t>Not applicable</w:t>
            </w:r>
          </w:p>
        </w:tc>
        <w:tc>
          <w:tcPr>
            <w:tcW w:w="3680" w:type="dxa"/>
          </w:tcPr>
          <w:p w14:paraId="1C73A6DF" w14:textId="77777777" w:rsidR="00197E0E" w:rsidRPr="00E11DCC" w:rsidRDefault="00197E0E" w:rsidP="00D3158F">
            <w:pPr>
              <w:pStyle w:val="ListParagraph"/>
              <w:numPr>
                <w:ilvl w:val="0"/>
                <w:numId w:val="7"/>
              </w:numPr>
              <w:spacing w:line="240" w:lineRule="auto"/>
              <w:ind w:left="155" w:hanging="155"/>
              <w:jc w:val="left"/>
            </w:pPr>
            <w:r w:rsidRPr="00E11DCC">
              <w:t>Compet</w:t>
            </w:r>
            <w:r>
              <w:t>ition from drug manufacturers</w:t>
            </w:r>
          </w:p>
        </w:tc>
      </w:tr>
      <w:tr w:rsidR="00197E0E" w:rsidRPr="00E11DCC" w14:paraId="0742EB64" w14:textId="77777777" w:rsidTr="00D3158F">
        <w:trPr>
          <w:trHeight w:val="2285"/>
        </w:trPr>
        <w:tc>
          <w:tcPr>
            <w:tcW w:w="5528" w:type="dxa"/>
          </w:tcPr>
          <w:p w14:paraId="65428DFF" w14:textId="77777777" w:rsidR="00197E0E" w:rsidRPr="00E11DCC" w:rsidRDefault="00197E0E" w:rsidP="00D3158F">
            <w:pPr>
              <w:spacing w:line="240" w:lineRule="auto"/>
              <w:ind w:firstLine="0"/>
            </w:pPr>
            <w:r>
              <w:rPr>
                <w:noProof/>
              </w:rPr>
              <mc:AlternateContent>
                <mc:Choice Requires="wps">
                  <w:drawing>
                    <wp:anchor distT="0" distB="0" distL="114300" distR="114300" simplePos="0" relativeHeight="251763712" behindDoc="0" locked="0" layoutInCell="1" allowOverlap="1" wp14:anchorId="6F80E6E0" wp14:editId="3F261AA2">
                      <wp:simplePos x="0" y="0"/>
                      <wp:positionH relativeFrom="column">
                        <wp:posOffset>-49530</wp:posOffset>
                      </wp:positionH>
                      <wp:positionV relativeFrom="paragraph">
                        <wp:posOffset>-292100</wp:posOffset>
                      </wp:positionV>
                      <wp:extent cx="1571625" cy="2476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71625" cy="247650"/>
                              </a:xfrm>
                              <a:prstGeom prst="rect">
                                <a:avLst/>
                              </a:prstGeom>
                              <a:noFill/>
                              <a:ln w="6350">
                                <a:noFill/>
                              </a:ln>
                            </wps:spPr>
                            <wps:txbx>
                              <w:txbxContent>
                                <w:p w14:paraId="239B9F1E" w14:textId="77777777" w:rsidR="00EF676A" w:rsidRPr="0053620F" w:rsidRDefault="00EF676A" w:rsidP="00197E0E">
                                  <w:pPr>
                                    <w:ind w:hanging="90"/>
                                    <w:rPr>
                                      <w:b/>
                                      <w:sz w:val="20"/>
                                      <w:szCs w:val="20"/>
                                    </w:rPr>
                                  </w:pPr>
                                  <w:r w:rsidRPr="0053620F">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0E6E0" id="Text Box 29" o:spid="_x0000_s1055" type="#_x0000_t202" style="position:absolute;left:0;text-align:left;margin-left:-3.9pt;margin-top:-23pt;width:123.75pt;height: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" filled="f" stroked="f" strokeweight=".5pt">
                      <v:textbox>
                        <w:txbxContent>
                          <w:p w14:paraId="239B9F1E" w14:textId="77777777" w:rsidR="00EF676A" w:rsidRPr="0053620F" w:rsidRDefault="00EF676A" w:rsidP="00197E0E">
                            <w:pPr>
                              <w:ind w:hanging="90"/>
                              <w:rPr>
                                <w:b/>
                                <w:sz w:val="20"/>
                                <w:szCs w:val="20"/>
                              </w:rPr>
                            </w:pPr>
                            <w:r w:rsidRPr="0053620F">
                              <w:rPr>
                                <w:b/>
                                <w:sz w:val="20"/>
                                <w:szCs w:val="20"/>
                              </w:rPr>
                              <w:t>Table 1 Continued</w:t>
                            </w:r>
                          </w:p>
                        </w:txbxContent>
                      </v:textbox>
                    </v:shape>
                  </w:pict>
                </mc:Fallback>
              </mc:AlternateContent>
            </w:r>
            <w:proofErr w:type="spellStart"/>
            <w:r w:rsidRPr="00E11DCC">
              <w:t>Sonnenreich</w:t>
            </w:r>
            <w:proofErr w:type="spellEnd"/>
            <w:r w:rsidRPr="00E11DCC">
              <w:t xml:space="preserve"> and Geisler, 2016</w:t>
            </w:r>
          </w:p>
        </w:tc>
        <w:tc>
          <w:tcPr>
            <w:tcW w:w="1536" w:type="dxa"/>
          </w:tcPr>
          <w:p w14:paraId="454E4C2C" w14:textId="77777777" w:rsidR="00197E0E" w:rsidRPr="00E11DCC" w:rsidRDefault="00197E0E" w:rsidP="00D3158F">
            <w:pPr>
              <w:spacing w:line="240" w:lineRule="auto"/>
              <w:ind w:firstLine="0"/>
            </w:pPr>
            <w:r w:rsidRPr="00E11DCC">
              <w:t>Editorial</w:t>
            </w:r>
          </w:p>
        </w:tc>
        <w:tc>
          <w:tcPr>
            <w:tcW w:w="2391" w:type="dxa"/>
          </w:tcPr>
          <w:p w14:paraId="67CD1A56" w14:textId="77777777" w:rsidR="00197E0E" w:rsidRPr="00E11DCC" w:rsidRDefault="00197E0E" w:rsidP="00D3158F">
            <w:pPr>
              <w:spacing w:line="240" w:lineRule="auto"/>
              <w:ind w:firstLine="0"/>
            </w:pPr>
            <w:r w:rsidRPr="00E11DCC">
              <w:t>Not applicable</w:t>
            </w:r>
          </w:p>
        </w:tc>
        <w:tc>
          <w:tcPr>
            <w:tcW w:w="3680" w:type="dxa"/>
          </w:tcPr>
          <w:p w14:paraId="427833BA" w14:textId="77777777" w:rsidR="00197E0E" w:rsidRDefault="00197E0E" w:rsidP="00D3158F">
            <w:pPr>
              <w:pStyle w:val="ListParagraph"/>
              <w:numPr>
                <w:ilvl w:val="0"/>
                <w:numId w:val="8"/>
              </w:numPr>
              <w:spacing w:line="240" w:lineRule="auto"/>
              <w:ind w:left="160" w:right="333" w:hanging="160"/>
              <w:jc w:val="left"/>
            </w:pPr>
            <w:r w:rsidRPr="00E11DCC">
              <w:t>Valu</w:t>
            </w:r>
            <w:r>
              <w:t xml:space="preserve">e-based formulary and copayment changes </w:t>
            </w:r>
          </w:p>
          <w:p w14:paraId="18654249" w14:textId="77777777" w:rsidR="00197E0E" w:rsidRPr="00E11DCC" w:rsidRDefault="00197E0E" w:rsidP="00D3158F">
            <w:pPr>
              <w:pStyle w:val="ListParagraph"/>
              <w:numPr>
                <w:ilvl w:val="0"/>
                <w:numId w:val="8"/>
              </w:numPr>
              <w:spacing w:line="240" w:lineRule="auto"/>
              <w:ind w:left="160" w:right="333" w:hanging="160"/>
              <w:jc w:val="left"/>
            </w:pPr>
            <w:r>
              <w:t>C</w:t>
            </w:r>
            <w:r w:rsidRPr="00E11DCC">
              <w:t>opayment modifications a</w:t>
            </w:r>
            <w:r>
              <w:t>llow</w:t>
            </w:r>
            <w:r w:rsidRPr="00E11DCC">
              <w:t xml:space="preserve"> pharmaceutical savings </w:t>
            </w:r>
          </w:p>
          <w:p w14:paraId="7FACAA94" w14:textId="77777777" w:rsidR="00197E0E" w:rsidRPr="00E11DCC" w:rsidRDefault="00197E0E" w:rsidP="00D3158F">
            <w:pPr>
              <w:pStyle w:val="ListParagraph"/>
              <w:numPr>
                <w:ilvl w:val="0"/>
                <w:numId w:val="8"/>
              </w:numPr>
              <w:spacing w:line="240" w:lineRule="auto"/>
              <w:ind w:left="160" w:hanging="160"/>
              <w:jc w:val="left"/>
            </w:pPr>
            <w:r w:rsidRPr="00E11DCC">
              <w:t>Patient centered system is more cost-effective than a supply driven system</w:t>
            </w:r>
          </w:p>
          <w:p w14:paraId="1E18FB96" w14:textId="77777777" w:rsidR="00197E0E" w:rsidRDefault="00197E0E" w:rsidP="00D3158F">
            <w:pPr>
              <w:pStyle w:val="ListParagraph"/>
              <w:numPr>
                <w:ilvl w:val="0"/>
                <w:numId w:val="8"/>
              </w:numPr>
              <w:spacing w:line="240" w:lineRule="auto"/>
              <w:ind w:left="160" w:hanging="160"/>
              <w:jc w:val="left"/>
            </w:pPr>
            <w:r>
              <w:t>340B drug discount program</w:t>
            </w:r>
            <w:r w:rsidRPr="00E11DCC">
              <w:t xml:space="preserve"> </w:t>
            </w:r>
            <w:r>
              <w:t>reforms</w:t>
            </w:r>
          </w:p>
          <w:p w14:paraId="3F785ADF" w14:textId="77777777" w:rsidR="00197E0E" w:rsidRPr="00E11DCC" w:rsidRDefault="00197E0E" w:rsidP="00D3158F">
            <w:pPr>
              <w:pStyle w:val="ListParagraph"/>
              <w:numPr>
                <w:ilvl w:val="0"/>
                <w:numId w:val="8"/>
              </w:numPr>
              <w:tabs>
                <w:tab w:val="left" w:pos="1600"/>
              </w:tabs>
              <w:spacing w:line="240" w:lineRule="auto"/>
              <w:ind w:left="160" w:right="1060" w:hanging="160"/>
              <w:jc w:val="left"/>
            </w:pPr>
            <w:r>
              <w:t>V</w:t>
            </w:r>
            <w:r w:rsidRPr="00E11DCC">
              <w:t>al</w:t>
            </w:r>
            <w:r>
              <w:t>ue-based insurance methods</w:t>
            </w:r>
          </w:p>
        </w:tc>
      </w:tr>
      <w:tr w:rsidR="00197E0E" w:rsidRPr="00E11DCC" w14:paraId="20B0A684" w14:textId="77777777" w:rsidTr="00D3158F">
        <w:tc>
          <w:tcPr>
            <w:tcW w:w="5528" w:type="dxa"/>
          </w:tcPr>
          <w:p w14:paraId="2D4D0EA8" w14:textId="77777777" w:rsidR="00197E0E" w:rsidRPr="00E11DCC" w:rsidRDefault="00197E0E" w:rsidP="00D3158F">
            <w:pPr>
              <w:spacing w:line="240" w:lineRule="auto"/>
              <w:ind w:firstLine="0"/>
            </w:pPr>
            <w:proofErr w:type="spellStart"/>
            <w:r w:rsidRPr="00E11DCC">
              <w:t>Vernaz</w:t>
            </w:r>
            <w:proofErr w:type="spellEnd"/>
            <w:r w:rsidRPr="00E11DCC">
              <w:t xml:space="preserve">, </w:t>
            </w:r>
            <w:proofErr w:type="spellStart"/>
            <w:r w:rsidRPr="00E11DCC">
              <w:t>Girardin</w:t>
            </w:r>
            <w:proofErr w:type="spellEnd"/>
            <w:r w:rsidRPr="00E11DCC">
              <w:t xml:space="preserve">, </w:t>
            </w:r>
            <w:proofErr w:type="spellStart"/>
            <w:r w:rsidRPr="00E11DCC">
              <w:t>Goossens</w:t>
            </w:r>
            <w:proofErr w:type="spellEnd"/>
            <w:r w:rsidRPr="00E11DCC">
              <w:t xml:space="preserve">, </w:t>
            </w:r>
            <w:proofErr w:type="spellStart"/>
            <w:r w:rsidRPr="00E11DCC">
              <w:t>Brugger</w:t>
            </w:r>
            <w:proofErr w:type="spellEnd"/>
            <w:r w:rsidRPr="00E11DCC">
              <w:t xml:space="preserve">, </w:t>
            </w:r>
            <w:proofErr w:type="spellStart"/>
            <w:r w:rsidRPr="00E11DCC">
              <w:t>Riguzzi</w:t>
            </w:r>
            <w:proofErr w:type="spellEnd"/>
            <w:r w:rsidRPr="00E11DCC">
              <w:t>, Perrier, and Negro, 2016</w:t>
            </w:r>
          </w:p>
        </w:tc>
        <w:tc>
          <w:tcPr>
            <w:tcW w:w="1536" w:type="dxa"/>
          </w:tcPr>
          <w:p w14:paraId="003806C5" w14:textId="77777777" w:rsidR="00197E0E" w:rsidRPr="00E11DCC" w:rsidRDefault="00197E0E" w:rsidP="00D3158F">
            <w:pPr>
              <w:spacing w:line="240" w:lineRule="auto"/>
              <w:ind w:firstLine="0"/>
            </w:pPr>
            <w:r w:rsidRPr="00E11DCC">
              <w:t>Retrospective study</w:t>
            </w:r>
          </w:p>
        </w:tc>
        <w:tc>
          <w:tcPr>
            <w:tcW w:w="2391" w:type="dxa"/>
          </w:tcPr>
          <w:p w14:paraId="00686ED7" w14:textId="77777777" w:rsidR="00197E0E" w:rsidRPr="00E11DCC" w:rsidRDefault="00197E0E" w:rsidP="00D3158F">
            <w:pPr>
              <w:spacing w:line="240" w:lineRule="auto"/>
              <w:ind w:firstLine="0"/>
            </w:pPr>
            <w:r w:rsidRPr="00E11DCC">
              <w:t xml:space="preserve">Electronic data of sustained virologic response and US hepatitis C drug prices </w:t>
            </w:r>
          </w:p>
        </w:tc>
        <w:tc>
          <w:tcPr>
            <w:tcW w:w="3680" w:type="dxa"/>
          </w:tcPr>
          <w:p w14:paraId="4170D538" w14:textId="77777777" w:rsidR="00197E0E" w:rsidRPr="00E11DCC" w:rsidRDefault="00197E0E" w:rsidP="00D3158F">
            <w:pPr>
              <w:pStyle w:val="ListParagraph"/>
              <w:numPr>
                <w:ilvl w:val="0"/>
                <w:numId w:val="9"/>
              </w:numPr>
              <w:spacing w:line="240" w:lineRule="auto"/>
              <w:ind w:left="160" w:hanging="160"/>
              <w:jc w:val="left"/>
            </w:pPr>
            <w:r w:rsidRPr="00E11DCC">
              <w:t xml:space="preserve">Pharmaceutical industry, payers, and stakeholders </w:t>
            </w:r>
            <w:r>
              <w:t>can</w:t>
            </w:r>
            <w:r w:rsidRPr="00E11DCC">
              <w:t xml:space="preserve"> find new drug pricing options </w:t>
            </w:r>
          </w:p>
        </w:tc>
      </w:tr>
      <w:tr w:rsidR="00197E0E" w:rsidRPr="00E11DCC" w14:paraId="77B224E4" w14:textId="77777777" w:rsidTr="00D3158F">
        <w:tc>
          <w:tcPr>
            <w:tcW w:w="5528" w:type="dxa"/>
          </w:tcPr>
          <w:p w14:paraId="33F0DA5D" w14:textId="77777777" w:rsidR="00197E0E" w:rsidRPr="00E11DCC" w:rsidRDefault="00197E0E" w:rsidP="00D3158F">
            <w:pPr>
              <w:spacing w:line="240" w:lineRule="auto"/>
              <w:ind w:firstLine="0"/>
            </w:pPr>
            <w:proofErr w:type="spellStart"/>
            <w:r w:rsidRPr="00E11DCC">
              <w:t>Sebhatu</w:t>
            </w:r>
            <w:proofErr w:type="spellEnd"/>
            <w:r w:rsidRPr="00E11DCC">
              <w:t xml:space="preserve"> and Martin, 2016</w:t>
            </w:r>
          </w:p>
        </w:tc>
        <w:tc>
          <w:tcPr>
            <w:tcW w:w="1536" w:type="dxa"/>
          </w:tcPr>
          <w:p w14:paraId="39F5F568" w14:textId="77777777" w:rsidR="00197E0E" w:rsidRPr="00E11DCC" w:rsidRDefault="00197E0E" w:rsidP="00D3158F">
            <w:pPr>
              <w:spacing w:line="240" w:lineRule="auto"/>
              <w:ind w:firstLine="0"/>
            </w:pPr>
            <w:r w:rsidRPr="00E11DCC">
              <w:t>Review</w:t>
            </w:r>
          </w:p>
        </w:tc>
        <w:tc>
          <w:tcPr>
            <w:tcW w:w="2391" w:type="dxa"/>
          </w:tcPr>
          <w:p w14:paraId="2BD46588" w14:textId="77777777" w:rsidR="00197E0E" w:rsidRPr="00E11DCC" w:rsidRDefault="00197E0E" w:rsidP="00D3158F">
            <w:pPr>
              <w:spacing w:line="240" w:lineRule="auto"/>
              <w:ind w:firstLine="0"/>
            </w:pPr>
            <w:r w:rsidRPr="00E11DCC">
              <w:t>Not applicable</w:t>
            </w:r>
          </w:p>
        </w:tc>
        <w:tc>
          <w:tcPr>
            <w:tcW w:w="3680" w:type="dxa"/>
          </w:tcPr>
          <w:p w14:paraId="0E47E894" w14:textId="77777777" w:rsidR="00197E0E" w:rsidRPr="00E11DCC" w:rsidRDefault="00197E0E" w:rsidP="00D3158F">
            <w:pPr>
              <w:pStyle w:val="ListParagraph"/>
              <w:numPr>
                <w:ilvl w:val="0"/>
                <w:numId w:val="9"/>
              </w:numPr>
              <w:spacing w:line="240" w:lineRule="auto"/>
              <w:ind w:left="160" w:hanging="160"/>
              <w:jc w:val="left"/>
            </w:pPr>
            <w:r w:rsidRPr="00E11DCC">
              <w:t xml:space="preserve">Assisting in initiation of patient financial assistance programs </w:t>
            </w:r>
          </w:p>
        </w:tc>
      </w:tr>
      <w:tr w:rsidR="00197E0E" w:rsidRPr="00E11DCC" w14:paraId="31BA83F4" w14:textId="77777777" w:rsidTr="00D3158F">
        <w:tc>
          <w:tcPr>
            <w:tcW w:w="5528" w:type="dxa"/>
          </w:tcPr>
          <w:p w14:paraId="083E48B3" w14:textId="77777777" w:rsidR="00197E0E" w:rsidRPr="00E11DCC" w:rsidRDefault="00197E0E" w:rsidP="00D3158F">
            <w:pPr>
              <w:spacing w:line="240" w:lineRule="auto"/>
              <w:ind w:firstLine="0"/>
            </w:pPr>
            <w:r w:rsidRPr="00E11DCC">
              <w:t>Bickerstaff, 2015</w:t>
            </w:r>
          </w:p>
        </w:tc>
        <w:tc>
          <w:tcPr>
            <w:tcW w:w="1536" w:type="dxa"/>
          </w:tcPr>
          <w:p w14:paraId="5877B6E5" w14:textId="77777777" w:rsidR="00197E0E" w:rsidRPr="00E11DCC" w:rsidRDefault="00197E0E" w:rsidP="00D3158F">
            <w:pPr>
              <w:spacing w:line="240" w:lineRule="auto"/>
              <w:ind w:firstLine="0"/>
            </w:pPr>
            <w:r w:rsidRPr="00E11DCC">
              <w:t>Review</w:t>
            </w:r>
          </w:p>
        </w:tc>
        <w:tc>
          <w:tcPr>
            <w:tcW w:w="2391" w:type="dxa"/>
          </w:tcPr>
          <w:p w14:paraId="03B04E0E" w14:textId="77777777" w:rsidR="00197E0E" w:rsidRPr="00E11DCC" w:rsidRDefault="00197E0E" w:rsidP="00D3158F">
            <w:pPr>
              <w:spacing w:line="240" w:lineRule="auto"/>
              <w:ind w:firstLine="0"/>
            </w:pPr>
            <w:r w:rsidRPr="00E11DCC">
              <w:t>Not applicable</w:t>
            </w:r>
          </w:p>
        </w:tc>
        <w:tc>
          <w:tcPr>
            <w:tcW w:w="3680" w:type="dxa"/>
          </w:tcPr>
          <w:p w14:paraId="1DAF20EA" w14:textId="77777777" w:rsidR="00197E0E" w:rsidRPr="00E11DCC" w:rsidRDefault="00197E0E" w:rsidP="00D3158F">
            <w:pPr>
              <w:pStyle w:val="ListParagraph"/>
              <w:numPr>
                <w:ilvl w:val="0"/>
                <w:numId w:val="10"/>
              </w:numPr>
              <w:spacing w:line="240" w:lineRule="auto"/>
              <w:ind w:left="160" w:hanging="160"/>
              <w:jc w:val="left"/>
            </w:pPr>
            <w:r w:rsidRPr="00E11DCC">
              <w:t>Competition reduces hepatitis C treatment prices</w:t>
            </w:r>
          </w:p>
          <w:p w14:paraId="628E82D4" w14:textId="77777777" w:rsidR="00197E0E" w:rsidRDefault="00197E0E" w:rsidP="00D3158F">
            <w:pPr>
              <w:pStyle w:val="ListParagraph"/>
              <w:numPr>
                <w:ilvl w:val="0"/>
                <w:numId w:val="10"/>
              </w:numPr>
              <w:spacing w:line="240" w:lineRule="auto"/>
              <w:ind w:left="160" w:hanging="160"/>
              <w:jc w:val="left"/>
            </w:pPr>
            <w:r>
              <w:t>Increased drug manufacturing for</w:t>
            </w:r>
            <w:r w:rsidRPr="00E11DCC">
              <w:t xml:space="preserve"> pharmaceutical companies to compete</w:t>
            </w:r>
          </w:p>
          <w:p w14:paraId="103DE658" w14:textId="77777777" w:rsidR="00197E0E" w:rsidRPr="00E11DCC" w:rsidRDefault="00197E0E" w:rsidP="00D3158F">
            <w:pPr>
              <w:pStyle w:val="ListParagraph"/>
              <w:numPr>
                <w:ilvl w:val="0"/>
                <w:numId w:val="10"/>
              </w:numPr>
              <w:spacing w:line="240" w:lineRule="auto"/>
              <w:ind w:left="160" w:hanging="160"/>
              <w:jc w:val="left"/>
            </w:pPr>
            <w:r w:rsidRPr="00E11DCC">
              <w:t>Using o</w:t>
            </w:r>
            <w:r>
              <w:t xml:space="preserve">lder hepatitis C treatments </w:t>
            </w:r>
          </w:p>
        </w:tc>
      </w:tr>
      <w:tr w:rsidR="00197E0E" w:rsidRPr="00E11DCC" w14:paraId="71AECA93" w14:textId="77777777" w:rsidTr="00D3158F">
        <w:trPr>
          <w:trHeight w:val="4373"/>
        </w:trPr>
        <w:tc>
          <w:tcPr>
            <w:tcW w:w="5528" w:type="dxa"/>
          </w:tcPr>
          <w:p w14:paraId="5B64F424" w14:textId="77777777" w:rsidR="00197E0E" w:rsidRPr="00E11DCC" w:rsidRDefault="00197E0E" w:rsidP="00D3158F">
            <w:pPr>
              <w:spacing w:line="240" w:lineRule="auto"/>
              <w:ind w:firstLine="0"/>
            </w:pPr>
            <w:r>
              <w:rPr>
                <w:noProof/>
              </w:rPr>
              <mc:AlternateContent>
                <mc:Choice Requires="wps">
                  <w:drawing>
                    <wp:anchor distT="0" distB="0" distL="114300" distR="114300" simplePos="0" relativeHeight="251764736" behindDoc="0" locked="0" layoutInCell="1" allowOverlap="1" wp14:anchorId="33D88B0D" wp14:editId="155B2F2B">
                      <wp:simplePos x="0" y="0"/>
                      <wp:positionH relativeFrom="column">
                        <wp:posOffset>45720</wp:posOffset>
                      </wp:positionH>
                      <wp:positionV relativeFrom="paragraph">
                        <wp:posOffset>-273050</wp:posOffset>
                      </wp:positionV>
                      <wp:extent cx="1695450" cy="2190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95450" cy="219075"/>
                              </a:xfrm>
                              <a:prstGeom prst="rect">
                                <a:avLst/>
                              </a:prstGeom>
                              <a:noFill/>
                              <a:ln w="6350">
                                <a:noFill/>
                              </a:ln>
                            </wps:spPr>
                            <wps:txbx>
                              <w:txbxContent>
                                <w:p w14:paraId="7C0DCADE" w14:textId="77777777" w:rsidR="00EF676A" w:rsidRPr="0053620F" w:rsidRDefault="00EF676A" w:rsidP="00197E0E">
                                  <w:pPr>
                                    <w:ind w:hanging="90"/>
                                    <w:rPr>
                                      <w:b/>
                                      <w:sz w:val="20"/>
                                      <w:szCs w:val="20"/>
                                    </w:rPr>
                                  </w:pPr>
                                  <w:r w:rsidRPr="0053620F">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8B0D" id="_x0000_s1056" type="#_x0000_t202" style="position:absolute;left:0;text-align:left;margin-left:3.6pt;margin-top:-21.5pt;width:133.5pt;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" filled="f" stroked="f" strokeweight=".5pt">
                      <v:textbox>
                        <w:txbxContent>
                          <w:p w14:paraId="7C0DCADE" w14:textId="77777777" w:rsidR="00EF676A" w:rsidRPr="0053620F" w:rsidRDefault="00EF676A" w:rsidP="00197E0E">
                            <w:pPr>
                              <w:ind w:hanging="90"/>
                              <w:rPr>
                                <w:b/>
                                <w:sz w:val="20"/>
                                <w:szCs w:val="20"/>
                              </w:rPr>
                            </w:pPr>
                            <w:r w:rsidRPr="0053620F">
                              <w:rPr>
                                <w:b/>
                                <w:sz w:val="20"/>
                                <w:szCs w:val="20"/>
                              </w:rPr>
                              <w:t>Table 1 Continued</w:t>
                            </w:r>
                          </w:p>
                        </w:txbxContent>
                      </v:textbox>
                    </v:shape>
                  </w:pict>
                </mc:Fallback>
              </mc:AlternateContent>
            </w:r>
            <w:r w:rsidRPr="00E11DCC">
              <w:t>Edwards et al., 2015</w:t>
            </w:r>
          </w:p>
        </w:tc>
        <w:tc>
          <w:tcPr>
            <w:tcW w:w="1536" w:type="dxa"/>
          </w:tcPr>
          <w:p w14:paraId="4AF6F460" w14:textId="77777777" w:rsidR="00197E0E" w:rsidRPr="00E11DCC" w:rsidRDefault="00197E0E" w:rsidP="00D3158F">
            <w:pPr>
              <w:spacing w:line="240" w:lineRule="auto"/>
              <w:ind w:firstLine="0"/>
            </w:pPr>
            <w:r w:rsidRPr="00E11DCC">
              <w:t>Review</w:t>
            </w:r>
          </w:p>
        </w:tc>
        <w:tc>
          <w:tcPr>
            <w:tcW w:w="2391" w:type="dxa"/>
          </w:tcPr>
          <w:p w14:paraId="7F09E4E8" w14:textId="77777777" w:rsidR="00197E0E" w:rsidRPr="00E11DCC" w:rsidRDefault="00197E0E" w:rsidP="00D3158F">
            <w:pPr>
              <w:spacing w:line="240" w:lineRule="auto"/>
              <w:ind w:firstLine="0"/>
            </w:pPr>
            <w:r w:rsidRPr="00E11DCC">
              <w:t>Not applicable</w:t>
            </w:r>
          </w:p>
        </w:tc>
        <w:tc>
          <w:tcPr>
            <w:tcW w:w="3680" w:type="dxa"/>
          </w:tcPr>
          <w:p w14:paraId="399F96E9" w14:textId="77777777" w:rsidR="00197E0E" w:rsidRDefault="00197E0E" w:rsidP="00D3158F">
            <w:pPr>
              <w:pStyle w:val="ListParagraph"/>
              <w:numPr>
                <w:ilvl w:val="0"/>
                <w:numId w:val="11"/>
              </w:numPr>
              <w:spacing w:line="240" w:lineRule="auto"/>
              <w:ind w:left="158" w:hanging="158"/>
              <w:jc w:val="left"/>
            </w:pPr>
            <w:r w:rsidRPr="00E11DCC">
              <w:t xml:space="preserve">Competition between hepatitis C treatment options </w:t>
            </w:r>
          </w:p>
          <w:p w14:paraId="3A6D4196" w14:textId="77777777" w:rsidR="00197E0E" w:rsidRPr="00E11DCC" w:rsidRDefault="00197E0E" w:rsidP="00D3158F">
            <w:pPr>
              <w:pStyle w:val="ListParagraph"/>
              <w:numPr>
                <w:ilvl w:val="0"/>
                <w:numId w:val="11"/>
              </w:numPr>
              <w:spacing w:line="240" w:lineRule="auto"/>
              <w:ind w:left="158" w:hanging="158"/>
              <w:jc w:val="left"/>
            </w:pPr>
            <w:r w:rsidRPr="00E11DCC">
              <w:t xml:space="preserve">Competition between generic drugs </w:t>
            </w:r>
          </w:p>
          <w:p w14:paraId="0C79E246" w14:textId="77777777" w:rsidR="00197E0E" w:rsidRDefault="00197E0E" w:rsidP="00D3158F">
            <w:pPr>
              <w:pStyle w:val="ListParagraph"/>
              <w:numPr>
                <w:ilvl w:val="0"/>
                <w:numId w:val="11"/>
              </w:numPr>
              <w:spacing w:line="240" w:lineRule="auto"/>
              <w:ind w:left="158" w:hanging="158"/>
              <w:jc w:val="left"/>
            </w:pPr>
            <w:r w:rsidRPr="00E11DCC">
              <w:t xml:space="preserve">Price discounting </w:t>
            </w:r>
          </w:p>
          <w:p w14:paraId="3AEA558C" w14:textId="77777777" w:rsidR="00197E0E" w:rsidRDefault="00197E0E" w:rsidP="00D3158F">
            <w:pPr>
              <w:pStyle w:val="ListParagraph"/>
              <w:numPr>
                <w:ilvl w:val="0"/>
                <w:numId w:val="11"/>
              </w:numPr>
              <w:spacing w:line="240" w:lineRule="auto"/>
              <w:ind w:left="158" w:hanging="158"/>
              <w:jc w:val="left"/>
            </w:pPr>
            <w:r>
              <w:t>T</w:t>
            </w:r>
            <w:r w:rsidRPr="00E11DCC">
              <w:t xml:space="preserve">iered pricing </w:t>
            </w:r>
          </w:p>
          <w:p w14:paraId="4AE0A597" w14:textId="77777777" w:rsidR="00197E0E" w:rsidRDefault="00197E0E" w:rsidP="00D3158F">
            <w:pPr>
              <w:pStyle w:val="ListParagraph"/>
              <w:numPr>
                <w:ilvl w:val="0"/>
                <w:numId w:val="11"/>
              </w:numPr>
              <w:spacing w:line="240" w:lineRule="auto"/>
              <w:ind w:left="158" w:hanging="158"/>
              <w:jc w:val="left"/>
            </w:pPr>
            <w:r w:rsidRPr="00E11DCC">
              <w:t>Licensing agreements of drugs; pharmaceutical companies must be flexible so generic medications can lower hepatitis C treatment prices</w:t>
            </w:r>
          </w:p>
          <w:p w14:paraId="273D6182" w14:textId="77777777" w:rsidR="00197E0E" w:rsidRDefault="00197E0E" w:rsidP="00D3158F">
            <w:pPr>
              <w:pStyle w:val="ListParagraph"/>
              <w:numPr>
                <w:ilvl w:val="0"/>
                <w:numId w:val="11"/>
              </w:numPr>
              <w:spacing w:line="240" w:lineRule="auto"/>
              <w:ind w:left="158" w:hanging="158"/>
              <w:jc w:val="left"/>
            </w:pPr>
            <w:r w:rsidRPr="00E11DCC">
              <w:t>Equal pricing and/or voluntary licensing should be considered early in a drug’s</w:t>
            </w:r>
            <w:r>
              <w:t xml:space="preserve"> research and development phases</w:t>
            </w:r>
          </w:p>
          <w:p w14:paraId="78D26EEC" w14:textId="77777777" w:rsidR="00197E0E" w:rsidRDefault="00197E0E" w:rsidP="00D3158F">
            <w:pPr>
              <w:pStyle w:val="ListParagraph"/>
              <w:numPr>
                <w:ilvl w:val="0"/>
                <w:numId w:val="11"/>
              </w:numPr>
              <w:spacing w:line="240" w:lineRule="auto"/>
              <w:ind w:left="158" w:hanging="158"/>
              <w:jc w:val="left"/>
            </w:pPr>
            <w:r w:rsidRPr="00E11DCC">
              <w:t xml:space="preserve">Business transactions in voluntary licensing and generic manufacturers should be considered early </w:t>
            </w:r>
          </w:p>
          <w:p w14:paraId="3BF64481" w14:textId="77777777" w:rsidR="00197E0E" w:rsidRPr="00E11DCC" w:rsidRDefault="00197E0E" w:rsidP="00D3158F">
            <w:pPr>
              <w:pStyle w:val="ListParagraph"/>
              <w:numPr>
                <w:ilvl w:val="0"/>
                <w:numId w:val="11"/>
              </w:numPr>
              <w:spacing w:line="240" w:lineRule="auto"/>
              <w:ind w:left="158" w:hanging="158"/>
              <w:jc w:val="left"/>
            </w:pPr>
            <w:r w:rsidRPr="00E11DCC">
              <w:t xml:space="preserve">Increased engagement of diverse stakeholders is needed to increase affordability of hepatitis C treatment </w:t>
            </w:r>
          </w:p>
        </w:tc>
      </w:tr>
      <w:tr w:rsidR="00197E0E" w:rsidRPr="00E11DCC" w14:paraId="740A2CB9" w14:textId="77777777" w:rsidTr="00D3158F">
        <w:trPr>
          <w:trHeight w:val="2600"/>
        </w:trPr>
        <w:tc>
          <w:tcPr>
            <w:tcW w:w="5528" w:type="dxa"/>
          </w:tcPr>
          <w:p w14:paraId="599E4EB4" w14:textId="77777777" w:rsidR="00197E0E" w:rsidRPr="00E11DCC" w:rsidRDefault="00197E0E" w:rsidP="00D3158F">
            <w:pPr>
              <w:spacing w:line="240" w:lineRule="auto"/>
              <w:ind w:firstLine="0"/>
            </w:pPr>
            <w:proofErr w:type="spellStart"/>
            <w:r w:rsidRPr="00E11DCC">
              <w:t>Trooskin</w:t>
            </w:r>
            <w:proofErr w:type="spellEnd"/>
            <w:r w:rsidRPr="00E11DCC">
              <w:t xml:space="preserve">, Reynolds, and </w:t>
            </w:r>
            <w:proofErr w:type="spellStart"/>
            <w:r w:rsidRPr="00E11DCC">
              <w:t>Kostman</w:t>
            </w:r>
            <w:proofErr w:type="spellEnd"/>
            <w:r w:rsidRPr="00E11DCC">
              <w:t xml:space="preserve">, 2015 </w:t>
            </w:r>
          </w:p>
        </w:tc>
        <w:tc>
          <w:tcPr>
            <w:tcW w:w="1536" w:type="dxa"/>
          </w:tcPr>
          <w:p w14:paraId="293E3F69" w14:textId="77777777" w:rsidR="00197E0E" w:rsidRPr="00E11DCC" w:rsidRDefault="00197E0E" w:rsidP="00D3158F">
            <w:pPr>
              <w:spacing w:line="240" w:lineRule="auto"/>
              <w:ind w:firstLine="0"/>
            </w:pPr>
            <w:r w:rsidRPr="00E11DCC">
              <w:t xml:space="preserve">Viewpoint </w:t>
            </w:r>
          </w:p>
        </w:tc>
        <w:tc>
          <w:tcPr>
            <w:tcW w:w="2391" w:type="dxa"/>
          </w:tcPr>
          <w:p w14:paraId="541367D3" w14:textId="77777777" w:rsidR="00197E0E" w:rsidRPr="00E11DCC" w:rsidRDefault="00197E0E" w:rsidP="00D3158F">
            <w:pPr>
              <w:spacing w:line="240" w:lineRule="auto"/>
              <w:ind w:firstLine="0"/>
            </w:pPr>
            <w:r w:rsidRPr="00E11DCC">
              <w:t>Not applicable</w:t>
            </w:r>
          </w:p>
        </w:tc>
        <w:tc>
          <w:tcPr>
            <w:tcW w:w="3680" w:type="dxa"/>
          </w:tcPr>
          <w:p w14:paraId="0782EAD7" w14:textId="77777777" w:rsidR="00197E0E" w:rsidRDefault="00197E0E" w:rsidP="00D3158F">
            <w:pPr>
              <w:pStyle w:val="ListParagraph"/>
              <w:numPr>
                <w:ilvl w:val="0"/>
                <w:numId w:val="12"/>
              </w:numPr>
              <w:spacing w:line="240" w:lineRule="auto"/>
              <w:ind w:left="155" w:hanging="155"/>
              <w:jc w:val="left"/>
            </w:pPr>
            <w:r w:rsidRPr="00E11DCC">
              <w:t>Implement federal programs similar to the AIDS Drug Assistance Programs to assist with price negotiations and cost</w:t>
            </w:r>
          </w:p>
          <w:p w14:paraId="4477DDC5" w14:textId="77777777" w:rsidR="00197E0E" w:rsidRDefault="00197E0E" w:rsidP="00D3158F">
            <w:pPr>
              <w:pStyle w:val="ListParagraph"/>
              <w:numPr>
                <w:ilvl w:val="0"/>
                <w:numId w:val="12"/>
              </w:numPr>
              <w:spacing w:line="240" w:lineRule="auto"/>
              <w:ind w:left="155" w:hanging="155"/>
              <w:jc w:val="left"/>
            </w:pPr>
            <w:r w:rsidRPr="00E11DCC">
              <w:t>Generic drug competition</w:t>
            </w:r>
          </w:p>
          <w:p w14:paraId="4583BA17" w14:textId="77777777" w:rsidR="00197E0E" w:rsidRDefault="00197E0E" w:rsidP="00D3158F">
            <w:pPr>
              <w:pStyle w:val="ListParagraph"/>
              <w:numPr>
                <w:ilvl w:val="0"/>
                <w:numId w:val="12"/>
              </w:numPr>
              <w:spacing w:line="240" w:lineRule="auto"/>
              <w:ind w:left="155" w:hanging="155"/>
              <w:jc w:val="left"/>
            </w:pPr>
            <w:r>
              <w:t>Government can utilize nonvoluntary licensing according to</w:t>
            </w:r>
            <w:r w:rsidRPr="00E11DCC">
              <w:t xml:space="preserve"> </w:t>
            </w:r>
            <w:r>
              <w:t xml:space="preserve">eminent domain guidelines </w:t>
            </w:r>
            <w:r w:rsidRPr="00E11DCC">
              <w:t>to increase generic drug competition</w:t>
            </w:r>
          </w:p>
          <w:p w14:paraId="6986D0EE" w14:textId="77777777" w:rsidR="00197E0E" w:rsidRPr="00E11DCC" w:rsidRDefault="00197E0E" w:rsidP="00D3158F">
            <w:pPr>
              <w:pStyle w:val="ListParagraph"/>
              <w:spacing w:line="240" w:lineRule="auto"/>
              <w:ind w:left="155"/>
              <w:jc w:val="left"/>
            </w:pPr>
            <w:r w:rsidRPr="00E11DCC">
              <w:t xml:space="preserve"> </w:t>
            </w:r>
          </w:p>
        </w:tc>
      </w:tr>
      <w:tr w:rsidR="00197E0E" w:rsidRPr="00E11DCC" w14:paraId="3578A371" w14:textId="77777777" w:rsidTr="00D3158F">
        <w:tc>
          <w:tcPr>
            <w:tcW w:w="5528" w:type="dxa"/>
          </w:tcPr>
          <w:p w14:paraId="4562B57C" w14:textId="77777777" w:rsidR="00197E0E" w:rsidRPr="00E11DCC" w:rsidRDefault="00197E0E" w:rsidP="00D3158F">
            <w:pPr>
              <w:spacing w:line="240" w:lineRule="auto"/>
              <w:ind w:firstLine="0"/>
            </w:pPr>
            <w:r>
              <w:rPr>
                <w:noProof/>
              </w:rPr>
              <mc:AlternateContent>
                <mc:Choice Requires="wps">
                  <w:drawing>
                    <wp:anchor distT="0" distB="0" distL="114300" distR="114300" simplePos="0" relativeHeight="251765760" behindDoc="0" locked="0" layoutInCell="1" allowOverlap="1" wp14:anchorId="662D35FF" wp14:editId="6F7D6C5F">
                      <wp:simplePos x="0" y="0"/>
                      <wp:positionH relativeFrom="column">
                        <wp:posOffset>-1905</wp:posOffset>
                      </wp:positionH>
                      <wp:positionV relativeFrom="paragraph">
                        <wp:posOffset>-330200</wp:posOffset>
                      </wp:positionV>
                      <wp:extent cx="1714500" cy="2476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14500" cy="247650"/>
                              </a:xfrm>
                              <a:prstGeom prst="rect">
                                <a:avLst/>
                              </a:prstGeom>
                              <a:noFill/>
                              <a:ln w="6350">
                                <a:noFill/>
                              </a:ln>
                            </wps:spPr>
                            <wps:txbx>
                              <w:txbxContent>
                                <w:p w14:paraId="21636977" w14:textId="77777777" w:rsidR="00EF676A" w:rsidRPr="0053620F" w:rsidRDefault="00EF676A" w:rsidP="00197E0E">
                                  <w:pPr>
                                    <w:ind w:firstLine="0"/>
                                    <w:rPr>
                                      <w:b/>
                                      <w:sz w:val="20"/>
                                      <w:szCs w:val="20"/>
                                    </w:rPr>
                                  </w:pPr>
                                  <w:r w:rsidRPr="0053620F">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35FF" id="Text Box 31" o:spid="_x0000_s1057" type="#_x0000_t202" style="position:absolute;left:0;text-align:left;margin-left:-.15pt;margin-top:-26pt;width:13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" filled="f" stroked="f" strokeweight=".5pt">
                      <v:textbox>
                        <w:txbxContent>
                          <w:p w14:paraId="21636977" w14:textId="77777777" w:rsidR="00EF676A" w:rsidRPr="0053620F" w:rsidRDefault="00EF676A" w:rsidP="00197E0E">
                            <w:pPr>
                              <w:ind w:firstLine="0"/>
                              <w:rPr>
                                <w:b/>
                                <w:sz w:val="20"/>
                                <w:szCs w:val="20"/>
                              </w:rPr>
                            </w:pPr>
                            <w:r w:rsidRPr="0053620F">
                              <w:rPr>
                                <w:b/>
                                <w:sz w:val="20"/>
                                <w:szCs w:val="20"/>
                              </w:rPr>
                              <w:t>Table 1 Continued</w:t>
                            </w:r>
                          </w:p>
                        </w:txbxContent>
                      </v:textbox>
                    </v:shape>
                  </w:pict>
                </mc:Fallback>
              </mc:AlternateContent>
            </w:r>
            <w:proofErr w:type="spellStart"/>
            <w:r w:rsidRPr="00E11DCC">
              <w:t>Craxi</w:t>
            </w:r>
            <w:proofErr w:type="spellEnd"/>
            <w:r w:rsidRPr="00E11DCC">
              <w:t xml:space="preserve"> et al., 2016</w:t>
            </w:r>
          </w:p>
        </w:tc>
        <w:tc>
          <w:tcPr>
            <w:tcW w:w="1536" w:type="dxa"/>
          </w:tcPr>
          <w:p w14:paraId="76D92EAF" w14:textId="77777777" w:rsidR="00197E0E" w:rsidRPr="00E11DCC" w:rsidRDefault="00197E0E" w:rsidP="00D3158F">
            <w:pPr>
              <w:spacing w:line="240" w:lineRule="auto"/>
              <w:ind w:firstLine="0"/>
            </w:pPr>
            <w:r w:rsidRPr="00E11DCC">
              <w:t>Report</w:t>
            </w:r>
          </w:p>
        </w:tc>
        <w:tc>
          <w:tcPr>
            <w:tcW w:w="2391" w:type="dxa"/>
          </w:tcPr>
          <w:p w14:paraId="04E0EB36" w14:textId="77777777" w:rsidR="00197E0E" w:rsidRPr="00E11DCC" w:rsidRDefault="00197E0E" w:rsidP="00D3158F">
            <w:pPr>
              <w:spacing w:line="240" w:lineRule="auto"/>
              <w:ind w:firstLine="0"/>
            </w:pPr>
            <w:r w:rsidRPr="00E11DCC">
              <w:t>Not applicable</w:t>
            </w:r>
          </w:p>
        </w:tc>
        <w:tc>
          <w:tcPr>
            <w:tcW w:w="3680" w:type="dxa"/>
          </w:tcPr>
          <w:p w14:paraId="43AC1F01" w14:textId="77777777" w:rsidR="00197E0E" w:rsidRDefault="00197E0E" w:rsidP="00D3158F">
            <w:pPr>
              <w:pStyle w:val="ListParagraph"/>
              <w:numPr>
                <w:ilvl w:val="0"/>
                <w:numId w:val="13"/>
              </w:numPr>
              <w:spacing w:line="240" w:lineRule="auto"/>
              <w:ind w:left="155" w:hanging="155"/>
              <w:jc w:val="left"/>
            </w:pPr>
            <w:r>
              <w:t>Increasing competition</w:t>
            </w:r>
          </w:p>
          <w:p w14:paraId="3D2E3F88" w14:textId="77777777" w:rsidR="00197E0E" w:rsidRDefault="00197E0E" w:rsidP="00D3158F">
            <w:pPr>
              <w:pStyle w:val="ListParagraph"/>
              <w:numPr>
                <w:ilvl w:val="0"/>
                <w:numId w:val="13"/>
              </w:numPr>
              <w:spacing w:line="240" w:lineRule="auto"/>
              <w:ind w:left="155" w:hanging="155"/>
              <w:jc w:val="left"/>
            </w:pPr>
            <w:r>
              <w:t>D</w:t>
            </w:r>
            <w:r w:rsidRPr="00E11DCC">
              <w:t>iscounting options</w:t>
            </w:r>
            <w:r>
              <w:t xml:space="preserve"> </w:t>
            </w:r>
          </w:p>
          <w:p w14:paraId="324819E7" w14:textId="77777777" w:rsidR="00197E0E" w:rsidRDefault="00197E0E" w:rsidP="00D3158F">
            <w:pPr>
              <w:pStyle w:val="ListParagraph"/>
              <w:numPr>
                <w:ilvl w:val="0"/>
                <w:numId w:val="13"/>
              </w:numPr>
              <w:spacing w:line="240" w:lineRule="auto"/>
              <w:ind w:left="155" w:hanging="155"/>
              <w:jc w:val="left"/>
            </w:pPr>
            <w:r>
              <w:t>P</w:t>
            </w:r>
            <w:r w:rsidRPr="00E11DCC">
              <w:t xml:space="preserve">atent expiration </w:t>
            </w:r>
          </w:p>
          <w:p w14:paraId="13167010" w14:textId="77777777" w:rsidR="00197E0E" w:rsidRDefault="00197E0E" w:rsidP="00D3158F">
            <w:pPr>
              <w:pStyle w:val="ListParagraph"/>
              <w:numPr>
                <w:ilvl w:val="0"/>
                <w:numId w:val="13"/>
              </w:numPr>
              <w:spacing w:line="240" w:lineRule="auto"/>
              <w:ind w:left="155" w:hanging="155"/>
              <w:jc w:val="left"/>
            </w:pPr>
            <w:r w:rsidRPr="00E11DCC">
              <w:t>Clinical evaluation and pharmaco-economical analysis of direct acting antivirals will assist cost effectiveness analysis and negotiations available to lower treatment costs</w:t>
            </w:r>
          </w:p>
          <w:p w14:paraId="5ED5D1AE" w14:textId="77777777" w:rsidR="00197E0E" w:rsidRDefault="00197E0E" w:rsidP="00D3158F">
            <w:pPr>
              <w:pStyle w:val="ListParagraph"/>
              <w:numPr>
                <w:ilvl w:val="0"/>
                <w:numId w:val="13"/>
              </w:numPr>
              <w:spacing w:line="240" w:lineRule="auto"/>
              <w:ind w:left="155" w:hanging="155"/>
              <w:jc w:val="left"/>
            </w:pPr>
            <w:r w:rsidRPr="00E11DCC">
              <w:t>Policies detailing the use of interferon and interferon-free regimens to lower treatment costs</w:t>
            </w:r>
          </w:p>
          <w:p w14:paraId="4BD9DF12" w14:textId="77777777" w:rsidR="00197E0E" w:rsidRDefault="00197E0E" w:rsidP="00D3158F">
            <w:pPr>
              <w:pStyle w:val="ListParagraph"/>
              <w:numPr>
                <w:ilvl w:val="0"/>
                <w:numId w:val="13"/>
              </w:numPr>
              <w:spacing w:line="240" w:lineRule="auto"/>
              <w:ind w:left="155" w:hanging="155"/>
              <w:jc w:val="left"/>
            </w:pPr>
            <w:r w:rsidRPr="00E11DCC">
              <w:t xml:space="preserve">Cooperation between different stakeholders is needed </w:t>
            </w:r>
          </w:p>
          <w:p w14:paraId="004F8DBC" w14:textId="77777777" w:rsidR="00197E0E" w:rsidRDefault="00197E0E" w:rsidP="00D3158F">
            <w:pPr>
              <w:pStyle w:val="ListParagraph"/>
              <w:numPr>
                <w:ilvl w:val="0"/>
                <w:numId w:val="13"/>
              </w:numPr>
              <w:spacing w:line="240" w:lineRule="auto"/>
              <w:ind w:left="155" w:hanging="155"/>
              <w:jc w:val="left"/>
            </w:pPr>
            <w:r w:rsidRPr="00E11DCC">
              <w:t>Ethical a</w:t>
            </w:r>
            <w:r>
              <w:t xml:space="preserve">nd appropriate profit margins </w:t>
            </w:r>
          </w:p>
          <w:p w14:paraId="06FD10C2" w14:textId="77777777" w:rsidR="00197E0E" w:rsidRPr="00E11DCC" w:rsidRDefault="00197E0E" w:rsidP="00D3158F">
            <w:pPr>
              <w:pStyle w:val="ListParagraph"/>
              <w:numPr>
                <w:ilvl w:val="0"/>
                <w:numId w:val="13"/>
              </w:numPr>
              <w:spacing w:line="240" w:lineRule="auto"/>
              <w:ind w:left="155" w:hanging="155"/>
              <w:jc w:val="left"/>
            </w:pPr>
            <w:r w:rsidRPr="00E11DCC">
              <w:t xml:space="preserve">Early treatment </w:t>
            </w:r>
          </w:p>
        </w:tc>
      </w:tr>
      <w:tr w:rsidR="00197E0E" w:rsidRPr="00E11DCC" w14:paraId="48B43ACC" w14:textId="77777777" w:rsidTr="00D3158F">
        <w:tc>
          <w:tcPr>
            <w:tcW w:w="5528" w:type="dxa"/>
          </w:tcPr>
          <w:p w14:paraId="7022FA68" w14:textId="77777777" w:rsidR="00197E0E" w:rsidRPr="00E11DCC" w:rsidRDefault="00197E0E" w:rsidP="00D3158F">
            <w:pPr>
              <w:spacing w:line="240" w:lineRule="auto"/>
              <w:ind w:firstLine="0"/>
            </w:pPr>
            <w:proofErr w:type="spellStart"/>
            <w:r w:rsidRPr="00E11DCC">
              <w:t>Barua</w:t>
            </w:r>
            <w:proofErr w:type="spellEnd"/>
            <w:r w:rsidRPr="00E11DCC">
              <w:t xml:space="preserve"> et al., 2015</w:t>
            </w:r>
          </w:p>
        </w:tc>
        <w:tc>
          <w:tcPr>
            <w:tcW w:w="1536" w:type="dxa"/>
          </w:tcPr>
          <w:p w14:paraId="08ED6CEF" w14:textId="77777777" w:rsidR="00197E0E" w:rsidRPr="00E11DCC" w:rsidRDefault="00197E0E" w:rsidP="00D3158F">
            <w:pPr>
              <w:spacing w:line="240" w:lineRule="auto"/>
              <w:ind w:firstLine="0"/>
            </w:pPr>
            <w:r w:rsidRPr="00E11DCC">
              <w:t>Retrospective study</w:t>
            </w:r>
          </w:p>
        </w:tc>
        <w:tc>
          <w:tcPr>
            <w:tcW w:w="2391" w:type="dxa"/>
          </w:tcPr>
          <w:p w14:paraId="1778B7C3" w14:textId="77777777" w:rsidR="00197E0E" w:rsidRPr="00E11DCC" w:rsidRDefault="00197E0E" w:rsidP="00D3158F">
            <w:pPr>
              <w:spacing w:line="240" w:lineRule="auto"/>
              <w:ind w:firstLine="0"/>
            </w:pPr>
            <w:r w:rsidRPr="00E11DCC">
              <w:t>Electronic data of Medicaid reimbursement criteria</w:t>
            </w:r>
          </w:p>
        </w:tc>
        <w:tc>
          <w:tcPr>
            <w:tcW w:w="3680" w:type="dxa"/>
          </w:tcPr>
          <w:p w14:paraId="0D2E6A64" w14:textId="77777777" w:rsidR="00197E0E" w:rsidRPr="00E11DCC" w:rsidRDefault="00197E0E" w:rsidP="00D3158F">
            <w:pPr>
              <w:pStyle w:val="ListParagraph"/>
              <w:numPr>
                <w:ilvl w:val="0"/>
                <w:numId w:val="14"/>
              </w:numPr>
              <w:spacing w:line="240" w:lineRule="auto"/>
              <w:ind w:left="155" w:hanging="155"/>
              <w:jc w:val="left"/>
            </w:pPr>
            <w:r w:rsidRPr="00E11DCC">
              <w:t>Remove Medicaid restrictions to increase access to hepatitis C treatment, lowering long term costs</w:t>
            </w:r>
          </w:p>
        </w:tc>
      </w:tr>
      <w:tr w:rsidR="00197E0E" w:rsidRPr="00E11DCC" w14:paraId="67A357E5" w14:textId="77777777" w:rsidTr="00D3158F">
        <w:tc>
          <w:tcPr>
            <w:tcW w:w="5528" w:type="dxa"/>
          </w:tcPr>
          <w:p w14:paraId="45406DFD" w14:textId="77777777" w:rsidR="00197E0E" w:rsidRPr="00E11DCC" w:rsidRDefault="00197E0E" w:rsidP="00D3158F">
            <w:pPr>
              <w:spacing w:line="240" w:lineRule="auto"/>
              <w:ind w:firstLine="0"/>
            </w:pPr>
            <w:r w:rsidRPr="00E11DCC">
              <w:t>Reilley et al., 2014</w:t>
            </w:r>
          </w:p>
        </w:tc>
        <w:tc>
          <w:tcPr>
            <w:tcW w:w="1536" w:type="dxa"/>
          </w:tcPr>
          <w:p w14:paraId="53C8607F" w14:textId="77777777" w:rsidR="00197E0E" w:rsidRPr="00E11DCC" w:rsidRDefault="00197E0E" w:rsidP="00D3158F">
            <w:pPr>
              <w:spacing w:line="240" w:lineRule="auto"/>
              <w:ind w:firstLine="0"/>
            </w:pPr>
            <w:r w:rsidRPr="00E11DCC">
              <w:t>Prospective study</w:t>
            </w:r>
          </w:p>
        </w:tc>
        <w:tc>
          <w:tcPr>
            <w:tcW w:w="2391" w:type="dxa"/>
          </w:tcPr>
          <w:p w14:paraId="492ABCF5" w14:textId="4542A15A" w:rsidR="00197E0E" w:rsidRPr="00E11DCC" w:rsidRDefault="00197E0E" w:rsidP="00D3158F">
            <w:pPr>
              <w:spacing w:line="240" w:lineRule="auto"/>
              <w:ind w:firstLine="0"/>
            </w:pPr>
            <w:r w:rsidRPr="00E11DCC">
              <w:t>Electronic survey (n=48)</w:t>
            </w:r>
          </w:p>
        </w:tc>
        <w:tc>
          <w:tcPr>
            <w:tcW w:w="3680" w:type="dxa"/>
          </w:tcPr>
          <w:p w14:paraId="079FCE29" w14:textId="77777777" w:rsidR="00197E0E" w:rsidRPr="00E11DCC" w:rsidRDefault="00197E0E" w:rsidP="00D3158F">
            <w:pPr>
              <w:pStyle w:val="ListParagraph"/>
              <w:numPr>
                <w:ilvl w:val="0"/>
                <w:numId w:val="14"/>
              </w:numPr>
              <w:spacing w:line="240" w:lineRule="auto"/>
              <w:ind w:left="155" w:hanging="155"/>
              <w:jc w:val="left"/>
            </w:pPr>
            <w:r w:rsidRPr="00E11DCC">
              <w:t>Patient assistance programs by pharmaceutical companies</w:t>
            </w:r>
          </w:p>
          <w:p w14:paraId="18B4B57E" w14:textId="77777777" w:rsidR="00197E0E" w:rsidRPr="00E11DCC" w:rsidRDefault="00197E0E" w:rsidP="00D3158F">
            <w:pPr>
              <w:pStyle w:val="ListParagraph"/>
              <w:numPr>
                <w:ilvl w:val="0"/>
                <w:numId w:val="14"/>
              </w:numPr>
              <w:spacing w:line="240" w:lineRule="auto"/>
              <w:ind w:left="155" w:hanging="155"/>
              <w:jc w:val="left"/>
            </w:pPr>
            <w:r w:rsidRPr="00E11DCC">
              <w:t xml:space="preserve">Multi-stakeholder collaboration at the state, federal, and community organizations </w:t>
            </w:r>
          </w:p>
        </w:tc>
      </w:tr>
      <w:tr w:rsidR="00197E0E" w:rsidRPr="00E11DCC" w14:paraId="5CEB5A68" w14:textId="77777777" w:rsidTr="00D3158F">
        <w:trPr>
          <w:trHeight w:val="1592"/>
        </w:trPr>
        <w:tc>
          <w:tcPr>
            <w:tcW w:w="5528" w:type="dxa"/>
          </w:tcPr>
          <w:p w14:paraId="006FE415" w14:textId="77777777" w:rsidR="00197E0E" w:rsidRPr="00E11DCC" w:rsidRDefault="00197E0E" w:rsidP="00D3158F">
            <w:pPr>
              <w:spacing w:line="240" w:lineRule="auto"/>
              <w:ind w:firstLine="0"/>
            </w:pPr>
            <w:r w:rsidRPr="00E11DCC">
              <w:t>Van Nuys et al., 2015</w:t>
            </w:r>
          </w:p>
        </w:tc>
        <w:tc>
          <w:tcPr>
            <w:tcW w:w="1536" w:type="dxa"/>
          </w:tcPr>
          <w:p w14:paraId="5F8D9EB8" w14:textId="77777777" w:rsidR="00197E0E" w:rsidRPr="00E11DCC" w:rsidRDefault="00197E0E" w:rsidP="00D3158F">
            <w:pPr>
              <w:spacing w:line="240" w:lineRule="auto"/>
              <w:ind w:firstLine="0"/>
            </w:pPr>
            <w:r w:rsidRPr="00E11DCC">
              <w:t>Report</w:t>
            </w:r>
          </w:p>
        </w:tc>
        <w:tc>
          <w:tcPr>
            <w:tcW w:w="2391" w:type="dxa"/>
          </w:tcPr>
          <w:p w14:paraId="570ECF50" w14:textId="77777777" w:rsidR="00197E0E" w:rsidRPr="00E11DCC" w:rsidRDefault="00197E0E" w:rsidP="00D3158F">
            <w:pPr>
              <w:spacing w:line="240" w:lineRule="auto"/>
              <w:ind w:firstLine="0"/>
            </w:pPr>
            <w:r w:rsidRPr="00E11DCC">
              <w:t>Not applicable</w:t>
            </w:r>
          </w:p>
        </w:tc>
        <w:tc>
          <w:tcPr>
            <w:tcW w:w="3680" w:type="dxa"/>
          </w:tcPr>
          <w:p w14:paraId="6E340687" w14:textId="77777777" w:rsidR="00197E0E" w:rsidRPr="00E11DCC" w:rsidRDefault="00197E0E" w:rsidP="00D3158F">
            <w:pPr>
              <w:pStyle w:val="ListParagraph"/>
              <w:numPr>
                <w:ilvl w:val="0"/>
                <w:numId w:val="15"/>
              </w:numPr>
              <w:spacing w:line="240" w:lineRule="auto"/>
              <w:ind w:left="155" w:hanging="155"/>
              <w:jc w:val="left"/>
            </w:pPr>
            <w:r>
              <w:t xml:space="preserve">Early stage treatment </w:t>
            </w:r>
          </w:p>
        </w:tc>
      </w:tr>
      <w:tr w:rsidR="00197E0E" w:rsidRPr="00E11DCC" w14:paraId="34EBA1D4" w14:textId="77777777" w:rsidTr="00D3158F">
        <w:tc>
          <w:tcPr>
            <w:tcW w:w="5528" w:type="dxa"/>
          </w:tcPr>
          <w:p w14:paraId="4BF8413D" w14:textId="77777777" w:rsidR="00197E0E" w:rsidRPr="00E11DCC" w:rsidRDefault="00197E0E" w:rsidP="00D3158F">
            <w:pPr>
              <w:spacing w:line="240" w:lineRule="auto"/>
              <w:ind w:firstLine="0"/>
            </w:pPr>
            <w:r>
              <w:rPr>
                <w:noProof/>
              </w:rPr>
              <mc:AlternateContent>
                <mc:Choice Requires="wps">
                  <w:drawing>
                    <wp:anchor distT="0" distB="0" distL="114300" distR="114300" simplePos="0" relativeHeight="251766784" behindDoc="0" locked="0" layoutInCell="1" allowOverlap="1" wp14:anchorId="39B37891" wp14:editId="3525167D">
                      <wp:simplePos x="0" y="0"/>
                      <wp:positionH relativeFrom="column">
                        <wp:posOffset>26670</wp:posOffset>
                      </wp:positionH>
                      <wp:positionV relativeFrom="paragraph">
                        <wp:posOffset>-292100</wp:posOffset>
                      </wp:positionV>
                      <wp:extent cx="1590675" cy="24765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1590675" cy="247650"/>
                              </a:xfrm>
                              <a:prstGeom prst="rect">
                                <a:avLst/>
                              </a:prstGeom>
                              <a:noFill/>
                              <a:ln w="6350">
                                <a:noFill/>
                              </a:ln>
                            </wps:spPr>
                            <wps:txbx>
                              <w:txbxContent>
                                <w:p w14:paraId="730147E5" w14:textId="77777777" w:rsidR="00EF676A" w:rsidRPr="0053620F" w:rsidRDefault="00EF676A" w:rsidP="00197E0E">
                                  <w:pPr>
                                    <w:ind w:hanging="90"/>
                                    <w:rPr>
                                      <w:b/>
                                      <w:sz w:val="20"/>
                                      <w:szCs w:val="20"/>
                                    </w:rPr>
                                  </w:pPr>
                                  <w:r>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7891" id="Text Box 225" o:spid="_x0000_s1058" type="#_x0000_t202" style="position:absolute;left:0;text-align:left;margin-left:2.1pt;margin-top:-23pt;width:125.25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" filled="f" stroked="f" strokeweight=".5pt">
                      <v:textbox>
                        <w:txbxContent>
                          <w:p w14:paraId="730147E5" w14:textId="77777777" w:rsidR="00EF676A" w:rsidRPr="0053620F" w:rsidRDefault="00EF676A" w:rsidP="00197E0E">
                            <w:pPr>
                              <w:ind w:hanging="90"/>
                              <w:rPr>
                                <w:b/>
                                <w:sz w:val="20"/>
                                <w:szCs w:val="20"/>
                              </w:rPr>
                            </w:pPr>
                            <w:r>
                              <w:rPr>
                                <w:b/>
                                <w:sz w:val="20"/>
                                <w:szCs w:val="20"/>
                              </w:rPr>
                              <w:t>Table 1 Continued</w:t>
                            </w:r>
                          </w:p>
                        </w:txbxContent>
                      </v:textbox>
                    </v:shape>
                  </w:pict>
                </mc:Fallback>
              </mc:AlternateContent>
            </w:r>
            <w:r w:rsidRPr="00E11DCC">
              <w:t xml:space="preserve">Yilmaz, Yilmaz, and </w:t>
            </w:r>
            <w:proofErr w:type="spellStart"/>
            <w:r w:rsidRPr="00E11DCC">
              <w:t>Leblebicioglu</w:t>
            </w:r>
            <w:proofErr w:type="spellEnd"/>
            <w:r w:rsidRPr="00E11DCC">
              <w:t>, 2016</w:t>
            </w:r>
          </w:p>
        </w:tc>
        <w:tc>
          <w:tcPr>
            <w:tcW w:w="1536" w:type="dxa"/>
          </w:tcPr>
          <w:p w14:paraId="0DEBABDD" w14:textId="77777777" w:rsidR="00197E0E" w:rsidRPr="00E11DCC" w:rsidRDefault="00197E0E" w:rsidP="00D3158F">
            <w:pPr>
              <w:spacing w:line="240" w:lineRule="auto"/>
              <w:ind w:firstLine="0"/>
            </w:pPr>
            <w:r w:rsidRPr="00E11DCC">
              <w:t>Review</w:t>
            </w:r>
          </w:p>
        </w:tc>
        <w:tc>
          <w:tcPr>
            <w:tcW w:w="2391" w:type="dxa"/>
          </w:tcPr>
          <w:p w14:paraId="252CE393" w14:textId="77777777" w:rsidR="00197E0E" w:rsidRPr="00E11DCC" w:rsidRDefault="00197E0E" w:rsidP="00D3158F">
            <w:pPr>
              <w:spacing w:line="240" w:lineRule="auto"/>
              <w:ind w:firstLine="0"/>
            </w:pPr>
            <w:r w:rsidRPr="00E11DCC">
              <w:t>Not applicable</w:t>
            </w:r>
          </w:p>
        </w:tc>
        <w:tc>
          <w:tcPr>
            <w:tcW w:w="3680" w:type="dxa"/>
          </w:tcPr>
          <w:p w14:paraId="46235146" w14:textId="77777777" w:rsidR="00197E0E" w:rsidRDefault="00197E0E" w:rsidP="00D3158F">
            <w:pPr>
              <w:pStyle w:val="ListParagraph"/>
              <w:numPr>
                <w:ilvl w:val="0"/>
                <w:numId w:val="15"/>
              </w:numPr>
              <w:spacing w:line="240" w:lineRule="auto"/>
              <w:ind w:left="155" w:hanging="155"/>
              <w:jc w:val="left"/>
            </w:pPr>
            <w:r w:rsidRPr="00E11DCC">
              <w:t xml:space="preserve">Research of equivalent drugs by pharmaceutical companies </w:t>
            </w:r>
          </w:p>
          <w:p w14:paraId="53F1C039" w14:textId="77777777" w:rsidR="00197E0E" w:rsidRDefault="00197E0E" w:rsidP="00D3158F">
            <w:pPr>
              <w:pStyle w:val="ListParagraph"/>
              <w:numPr>
                <w:ilvl w:val="0"/>
                <w:numId w:val="15"/>
              </w:numPr>
              <w:spacing w:line="240" w:lineRule="auto"/>
              <w:ind w:left="155" w:hanging="155"/>
              <w:jc w:val="left"/>
            </w:pPr>
            <w:r w:rsidRPr="00E11DCC">
              <w:t xml:space="preserve">Widespread support (domestic, international, and private) is needed to compact hepatitis C and lower prices </w:t>
            </w:r>
          </w:p>
          <w:p w14:paraId="7C6823B8" w14:textId="77777777" w:rsidR="00197E0E" w:rsidRDefault="00197E0E" w:rsidP="00D3158F">
            <w:pPr>
              <w:pStyle w:val="ListParagraph"/>
              <w:numPr>
                <w:ilvl w:val="0"/>
                <w:numId w:val="15"/>
              </w:numPr>
              <w:spacing w:line="240" w:lineRule="auto"/>
              <w:ind w:left="155" w:hanging="155"/>
              <w:jc w:val="left"/>
            </w:pPr>
            <w:r>
              <w:t>Pharmaceutical companies should not charge</w:t>
            </w:r>
            <w:r w:rsidRPr="00E11DCC">
              <w:t xml:space="preserve"> for raw materials and</w:t>
            </w:r>
            <w:r>
              <w:t xml:space="preserve"> can reduce</w:t>
            </w:r>
            <w:r w:rsidRPr="00E11DCC">
              <w:t xml:space="preserve"> the cost of the drugs for purchase</w:t>
            </w:r>
          </w:p>
          <w:p w14:paraId="422F41F4" w14:textId="77777777" w:rsidR="00197E0E" w:rsidRDefault="00197E0E" w:rsidP="00D3158F">
            <w:pPr>
              <w:pStyle w:val="ListParagraph"/>
              <w:numPr>
                <w:ilvl w:val="0"/>
                <w:numId w:val="15"/>
              </w:numPr>
              <w:spacing w:line="240" w:lineRule="auto"/>
              <w:ind w:left="155" w:hanging="155"/>
              <w:jc w:val="left"/>
            </w:pPr>
            <w:r>
              <w:t xml:space="preserve">Generic competition </w:t>
            </w:r>
            <w:r w:rsidRPr="00E11DCC">
              <w:t xml:space="preserve"> </w:t>
            </w:r>
          </w:p>
          <w:p w14:paraId="2A020E13" w14:textId="77777777" w:rsidR="00197E0E" w:rsidRPr="00E11DCC" w:rsidRDefault="00197E0E" w:rsidP="00D3158F">
            <w:pPr>
              <w:pStyle w:val="ListParagraph"/>
              <w:numPr>
                <w:ilvl w:val="0"/>
                <w:numId w:val="15"/>
              </w:numPr>
              <w:spacing w:line="240" w:lineRule="auto"/>
              <w:ind w:left="155" w:hanging="155"/>
              <w:jc w:val="left"/>
            </w:pPr>
            <w:r w:rsidRPr="00E11DCC">
              <w:t xml:space="preserve">Non-governmental organizations can work to decrease treatment prices by developing policies </w:t>
            </w:r>
          </w:p>
          <w:p w14:paraId="2BE2BFFA" w14:textId="77777777" w:rsidR="00197E0E" w:rsidRPr="00E11DCC" w:rsidRDefault="00197E0E" w:rsidP="00D3158F">
            <w:pPr>
              <w:spacing w:line="240" w:lineRule="auto"/>
              <w:ind w:firstLine="0"/>
              <w:jc w:val="left"/>
            </w:pPr>
          </w:p>
        </w:tc>
      </w:tr>
      <w:tr w:rsidR="00197E0E" w:rsidRPr="00E11DCC" w14:paraId="693393E4" w14:textId="77777777" w:rsidTr="00D3158F">
        <w:trPr>
          <w:trHeight w:val="8990"/>
        </w:trPr>
        <w:tc>
          <w:tcPr>
            <w:tcW w:w="5528" w:type="dxa"/>
          </w:tcPr>
          <w:p w14:paraId="4EAC0AD8" w14:textId="77777777" w:rsidR="00197E0E" w:rsidRPr="00E11DCC" w:rsidRDefault="00197E0E" w:rsidP="00D3158F">
            <w:pPr>
              <w:spacing w:line="240" w:lineRule="auto"/>
              <w:ind w:firstLine="0"/>
            </w:pPr>
            <w:r>
              <w:rPr>
                <w:noProof/>
              </w:rPr>
              <mc:AlternateContent>
                <mc:Choice Requires="wps">
                  <w:drawing>
                    <wp:anchor distT="0" distB="0" distL="114300" distR="114300" simplePos="0" relativeHeight="251767808" behindDoc="0" locked="0" layoutInCell="1" allowOverlap="1" wp14:anchorId="6ADC7BA5" wp14:editId="278058A9">
                      <wp:simplePos x="0" y="0"/>
                      <wp:positionH relativeFrom="column">
                        <wp:posOffset>26670</wp:posOffset>
                      </wp:positionH>
                      <wp:positionV relativeFrom="paragraph">
                        <wp:posOffset>-349250</wp:posOffset>
                      </wp:positionV>
                      <wp:extent cx="1685925" cy="257175"/>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1685925" cy="257175"/>
                              </a:xfrm>
                              <a:prstGeom prst="rect">
                                <a:avLst/>
                              </a:prstGeom>
                              <a:noFill/>
                              <a:ln w="6350">
                                <a:noFill/>
                              </a:ln>
                            </wps:spPr>
                            <wps:txbx>
                              <w:txbxContent>
                                <w:p w14:paraId="33C48E38" w14:textId="77777777" w:rsidR="00EF676A" w:rsidRPr="0053620F" w:rsidRDefault="00EF676A" w:rsidP="00197E0E">
                                  <w:pPr>
                                    <w:ind w:firstLine="0"/>
                                    <w:rPr>
                                      <w:b/>
                                      <w:sz w:val="20"/>
                                      <w:szCs w:val="20"/>
                                    </w:rPr>
                                  </w:pPr>
                                  <w:r>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C7BA5" id="Text Box 226" o:spid="_x0000_s1059" type="#_x0000_t202" style="position:absolute;left:0;text-align:left;margin-left:2.1pt;margin-top:-27.5pt;width:132.7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" filled="f" stroked="f" strokeweight=".5pt">
                      <v:textbox>
                        <w:txbxContent>
                          <w:p w14:paraId="33C48E38" w14:textId="77777777" w:rsidR="00EF676A" w:rsidRPr="0053620F" w:rsidRDefault="00EF676A" w:rsidP="00197E0E">
                            <w:pPr>
                              <w:ind w:firstLine="0"/>
                              <w:rPr>
                                <w:b/>
                                <w:sz w:val="20"/>
                                <w:szCs w:val="20"/>
                              </w:rPr>
                            </w:pPr>
                            <w:r>
                              <w:rPr>
                                <w:b/>
                                <w:sz w:val="20"/>
                                <w:szCs w:val="20"/>
                              </w:rPr>
                              <w:t>Table 1 Continued</w:t>
                            </w:r>
                          </w:p>
                        </w:txbxContent>
                      </v:textbox>
                    </v:shape>
                  </w:pict>
                </mc:Fallback>
              </mc:AlternateContent>
            </w:r>
            <w:r>
              <w:t xml:space="preserve">van de </w:t>
            </w:r>
            <w:proofErr w:type="spellStart"/>
            <w:r>
              <w:t>Ven</w:t>
            </w:r>
            <w:proofErr w:type="spellEnd"/>
            <w:r>
              <w:t xml:space="preserve"> et al., 2015</w:t>
            </w:r>
          </w:p>
        </w:tc>
        <w:tc>
          <w:tcPr>
            <w:tcW w:w="1536" w:type="dxa"/>
          </w:tcPr>
          <w:p w14:paraId="3928EF97" w14:textId="77777777" w:rsidR="00197E0E" w:rsidRPr="00E11DCC" w:rsidRDefault="00197E0E" w:rsidP="00D3158F">
            <w:pPr>
              <w:spacing w:line="240" w:lineRule="auto"/>
              <w:ind w:firstLine="0"/>
            </w:pPr>
            <w:r w:rsidRPr="00E11DCC">
              <w:t>Prospective study</w:t>
            </w:r>
          </w:p>
        </w:tc>
        <w:tc>
          <w:tcPr>
            <w:tcW w:w="2391" w:type="dxa"/>
          </w:tcPr>
          <w:p w14:paraId="727C35A4" w14:textId="77777777" w:rsidR="00197E0E" w:rsidRPr="00E11DCC" w:rsidRDefault="00197E0E" w:rsidP="00D3158F">
            <w:pPr>
              <w:spacing w:line="240" w:lineRule="auto"/>
              <w:ind w:firstLine="0"/>
            </w:pPr>
            <w:r w:rsidRPr="00E11DCC">
              <w:t xml:space="preserve">Clinical trials of hepatitis C direct acting antivirals </w:t>
            </w:r>
          </w:p>
        </w:tc>
        <w:tc>
          <w:tcPr>
            <w:tcW w:w="3680" w:type="dxa"/>
          </w:tcPr>
          <w:p w14:paraId="2222C0DA" w14:textId="77777777" w:rsidR="00197E0E" w:rsidRDefault="00197E0E" w:rsidP="00D3158F">
            <w:pPr>
              <w:pStyle w:val="ListParagraph"/>
              <w:numPr>
                <w:ilvl w:val="0"/>
                <w:numId w:val="16"/>
              </w:numPr>
              <w:spacing w:line="240" w:lineRule="auto"/>
              <w:ind w:left="155" w:hanging="155"/>
              <w:jc w:val="left"/>
            </w:pPr>
            <w:r>
              <w:t xml:space="preserve">Generic competition </w:t>
            </w:r>
          </w:p>
          <w:p w14:paraId="2A4D30CE" w14:textId="77777777" w:rsidR="00197E0E" w:rsidRDefault="00197E0E" w:rsidP="00D3158F">
            <w:pPr>
              <w:pStyle w:val="ListParagraph"/>
              <w:numPr>
                <w:ilvl w:val="0"/>
                <w:numId w:val="16"/>
              </w:numPr>
              <w:spacing w:line="240" w:lineRule="auto"/>
              <w:ind w:left="155" w:hanging="155"/>
              <w:jc w:val="left"/>
            </w:pPr>
            <w:r>
              <w:t>I</w:t>
            </w:r>
            <w:r w:rsidRPr="00E11DCC">
              <w:t>ncreased productivity in obtaining raw materials and producti</w:t>
            </w:r>
            <w:r>
              <w:t>on methods for drug ingredients</w:t>
            </w:r>
            <w:r w:rsidRPr="00E11DCC">
              <w:t xml:space="preserve"> </w:t>
            </w:r>
          </w:p>
          <w:p w14:paraId="6E561EDB" w14:textId="77777777" w:rsidR="00197E0E" w:rsidRDefault="00197E0E" w:rsidP="00D3158F">
            <w:pPr>
              <w:pStyle w:val="ListParagraph"/>
              <w:numPr>
                <w:ilvl w:val="0"/>
                <w:numId w:val="16"/>
              </w:numPr>
              <w:spacing w:line="240" w:lineRule="auto"/>
              <w:ind w:left="155" w:hanging="155"/>
              <w:jc w:val="left"/>
            </w:pPr>
            <w:r w:rsidRPr="00E11DCC">
              <w:t>Governments can use Trade-Related Aspects of Inte</w:t>
            </w:r>
            <w:r>
              <w:t>llectual Property Rights policy</w:t>
            </w:r>
          </w:p>
          <w:p w14:paraId="78EAB775" w14:textId="77777777" w:rsidR="00197E0E" w:rsidRDefault="00197E0E" w:rsidP="00D3158F">
            <w:pPr>
              <w:pStyle w:val="ListParagraph"/>
              <w:numPr>
                <w:ilvl w:val="0"/>
                <w:numId w:val="16"/>
              </w:numPr>
              <w:spacing w:line="240" w:lineRule="auto"/>
              <w:ind w:left="155" w:hanging="155"/>
              <w:jc w:val="left"/>
            </w:pPr>
            <w:r w:rsidRPr="00E11DCC">
              <w:t>The Trade-Related Aspects of Intellectual Property Rights policy can become stricter on patent applications to inc</w:t>
            </w:r>
            <w:r>
              <w:t>rease generic drug competition</w:t>
            </w:r>
          </w:p>
          <w:p w14:paraId="5F8D061A" w14:textId="77777777" w:rsidR="00197E0E" w:rsidRDefault="00197E0E" w:rsidP="00D3158F">
            <w:pPr>
              <w:pStyle w:val="ListParagraph"/>
              <w:numPr>
                <w:ilvl w:val="0"/>
                <w:numId w:val="16"/>
              </w:numPr>
              <w:spacing w:line="240" w:lineRule="auto"/>
              <w:ind w:left="155" w:hanging="155"/>
              <w:jc w:val="left"/>
            </w:pPr>
            <w:proofErr w:type="spellStart"/>
            <w:r w:rsidRPr="00E11DCC">
              <w:t>Pangenotypic</w:t>
            </w:r>
            <w:proofErr w:type="spellEnd"/>
            <w:r w:rsidRPr="00E11DCC">
              <w:t xml:space="preserve"> drugs </w:t>
            </w:r>
          </w:p>
          <w:p w14:paraId="4030045D" w14:textId="77777777" w:rsidR="00197E0E" w:rsidRDefault="00197E0E" w:rsidP="00D3158F">
            <w:pPr>
              <w:pStyle w:val="ListParagraph"/>
              <w:numPr>
                <w:ilvl w:val="0"/>
                <w:numId w:val="16"/>
              </w:numPr>
              <w:spacing w:line="240" w:lineRule="auto"/>
              <w:ind w:left="155" w:hanging="155"/>
              <w:jc w:val="left"/>
            </w:pPr>
            <w:r>
              <w:t>Increased demand</w:t>
            </w:r>
          </w:p>
          <w:p w14:paraId="0D24335D" w14:textId="77777777" w:rsidR="00197E0E" w:rsidRDefault="00197E0E" w:rsidP="00D3158F">
            <w:pPr>
              <w:pStyle w:val="ListParagraph"/>
              <w:numPr>
                <w:ilvl w:val="0"/>
                <w:numId w:val="16"/>
              </w:numPr>
              <w:spacing w:line="240" w:lineRule="auto"/>
              <w:ind w:left="155" w:hanging="155"/>
              <w:jc w:val="left"/>
            </w:pPr>
            <w:r>
              <w:t>Cheaper raw materials</w:t>
            </w:r>
            <w:r w:rsidRPr="00E11DCC">
              <w:t xml:space="preserve"> and more effective raw materials lower treatment costs</w:t>
            </w:r>
          </w:p>
          <w:p w14:paraId="40D32684" w14:textId="77777777" w:rsidR="00197E0E" w:rsidRDefault="00197E0E" w:rsidP="00D3158F">
            <w:pPr>
              <w:pStyle w:val="ListParagraph"/>
              <w:numPr>
                <w:ilvl w:val="0"/>
                <w:numId w:val="16"/>
              </w:numPr>
              <w:spacing w:line="240" w:lineRule="auto"/>
              <w:ind w:left="155" w:hanging="155"/>
              <w:jc w:val="left"/>
            </w:pPr>
            <w:r w:rsidRPr="00E11DCC">
              <w:t>Pricing and procurement methods can assist in reducing treatment costs</w:t>
            </w:r>
            <w:r>
              <w:t xml:space="preserve"> using</w:t>
            </w:r>
            <w:r w:rsidRPr="00E11DCC">
              <w:t xml:space="preserve"> many stakehold</w:t>
            </w:r>
            <w:r>
              <w:t>ers</w:t>
            </w:r>
          </w:p>
          <w:p w14:paraId="7F796479" w14:textId="77777777" w:rsidR="00197E0E" w:rsidRDefault="00197E0E" w:rsidP="00D3158F">
            <w:pPr>
              <w:pStyle w:val="ListParagraph"/>
              <w:numPr>
                <w:ilvl w:val="0"/>
                <w:numId w:val="16"/>
              </w:numPr>
              <w:spacing w:line="240" w:lineRule="auto"/>
              <w:ind w:left="155" w:hanging="155"/>
              <w:jc w:val="left"/>
            </w:pPr>
            <w:r w:rsidRPr="00E11DCC">
              <w:t>Patent holders can authorize discounts, voluntary licensing agreements, tiere</w:t>
            </w:r>
            <w:r>
              <w:t>d pricing, and standard pricing</w:t>
            </w:r>
          </w:p>
          <w:p w14:paraId="6F1083F2" w14:textId="77777777" w:rsidR="00197E0E" w:rsidRPr="00E11DCC" w:rsidRDefault="00197E0E" w:rsidP="00D3158F">
            <w:pPr>
              <w:pStyle w:val="ListParagraph"/>
              <w:numPr>
                <w:ilvl w:val="0"/>
                <w:numId w:val="16"/>
              </w:numPr>
              <w:spacing w:line="240" w:lineRule="auto"/>
              <w:ind w:left="155" w:hanging="155"/>
              <w:jc w:val="left"/>
            </w:pPr>
            <w:r w:rsidRPr="00E11DCC">
              <w:t>Donor organizations have bargaining power to reduce treat</w:t>
            </w:r>
            <w:r>
              <w:t>ment costs</w:t>
            </w:r>
          </w:p>
          <w:p w14:paraId="67A2BCD8" w14:textId="77777777" w:rsidR="00197E0E" w:rsidRPr="00E11DCC" w:rsidRDefault="00197E0E" w:rsidP="00D3158F">
            <w:pPr>
              <w:spacing w:line="240" w:lineRule="auto"/>
              <w:ind w:firstLine="0"/>
              <w:jc w:val="left"/>
            </w:pPr>
          </w:p>
        </w:tc>
      </w:tr>
      <w:tr w:rsidR="00197E0E" w:rsidRPr="00E11DCC" w14:paraId="123BD3FF" w14:textId="77777777" w:rsidTr="00D3158F">
        <w:tc>
          <w:tcPr>
            <w:tcW w:w="5528" w:type="dxa"/>
          </w:tcPr>
          <w:p w14:paraId="7ABD8178" w14:textId="77777777" w:rsidR="00197E0E" w:rsidRPr="00E11DCC" w:rsidRDefault="00197E0E" w:rsidP="00D3158F">
            <w:pPr>
              <w:spacing w:line="240" w:lineRule="auto"/>
              <w:ind w:firstLine="0"/>
            </w:pPr>
            <w:r>
              <w:rPr>
                <w:noProof/>
              </w:rPr>
              <mc:AlternateContent>
                <mc:Choice Requires="wps">
                  <w:drawing>
                    <wp:anchor distT="0" distB="0" distL="114300" distR="114300" simplePos="0" relativeHeight="251768832" behindDoc="0" locked="0" layoutInCell="1" allowOverlap="1" wp14:anchorId="01D61EA5" wp14:editId="0E624BDA">
                      <wp:simplePos x="0" y="0"/>
                      <wp:positionH relativeFrom="column">
                        <wp:posOffset>7620</wp:posOffset>
                      </wp:positionH>
                      <wp:positionV relativeFrom="paragraph">
                        <wp:posOffset>-387350</wp:posOffset>
                      </wp:positionV>
                      <wp:extent cx="1743075" cy="285750"/>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1743075" cy="285750"/>
                              </a:xfrm>
                              <a:prstGeom prst="rect">
                                <a:avLst/>
                              </a:prstGeom>
                              <a:noFill/>
                              <a:ln w="6350">
                                <a:noFill/>
                              </a:ln>
                            </wps:spPr>
                            <wps:txbx>
                              <w:txbxContent>
                                <w:p w14:paraId="4E4B33AF" w14:textId="77777777" w:rsidR="00EF676A" w:rsidRPr="0053620F" w:rsidRDefault="00EF676A" w:rsidP="00197E0E">
                                  <w:pPr>
                                    <w:ind w:firstLine="0"/>
                                    <w:rPr>
                                      <w:b/>
                                      <w:sz w:val="20"/>
                                      <w:szCs w:val="20"/>
                                    </w:rPr>
                                  </w:pPr>
                                  <w:r>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61EA5" id="Text Box 227" o:spid="_x0000_s1060" type="#_x0000_t202" style="position:absolute;left:0;text-align:left;margin-left:.6pt;margin-top:-30.5pt;width:137.2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" filled="f" stroked="f" strokeweight=".5pt">
                      <v:textbox>
                        <w:txbxContent>
                          <w:p w14:paraId="4E4B33AF" w14:textId="77777777" w:rsidR="00EF676A" w:rsidRPr="0053620F" w:rsidRDefault="00EF676A" w:rsidP="00197E0E">
                            <w:pPr>
                              <w:ind w:firstLine="0"/>
                              <w:rPr>
                                <w:b/>
                                <w:sz w:val="20"/>
                                <w:szCs w:val="20"/>
                              </w:rPr>
                            </w:pPr>
                            <w:r>
                              <w:rPr>
                                <w:b/>
                                <w:sz w:val="20"/>
                                <w:szCs w:val="20"/>
                              </w:rPr>
                              <w:t>Table 1 Continued</w:t>
                            </w:r>
                          </w:p>
                        </w:txbxContent>
                      </v:textbox>
                    </v:shape>
                  </w:pict>
                </mc:Fallback>
              </mc:AlternateContent>
            </w:r>
            <w:r w:rsidRPr="00E11DCC">
              <w:t>Roy and King, 2016</w:t>
            </w:r>
          </w:p>
        </w:tc>
        <w:tc>
          <w:tcPr>
            <w:tcW w:w="1536" w:type="dxa"/>
          </w:tcPr>
          <w:p w14:paraId="531CCB29" w14:textId="77777777" w:rsidR="00197E0E" w:rsidRPr="00E11DCC" w:rsidRDefault="00197E0E" w:rsidP="00D3158F">
            <w:pPr>
              <w:spacing w:line="240" w:lineRule="auto"/>
              <w:ind w:firstLine="0"/>
            </w:pPr>
            <w:r w:rsidRPr="00E11DCC">
              <w:t xml:space="preserve">Report </w:t>
            </w:r>
          </w:p>
        </w:tc>
        <w:tc>
          <w:tcPr>
            <w:tcW w:w="2391" w:type="dxa"/>
          </w:tcPr>
          <w:p w14:paraId="12AAB366" w14:textId="77777777" w:rsidR="00197E0E" w:rsidRPr="00E11DCC" w:rsidRDefault="00197E0E" w:rsidP="00D3158F">
            <w:pPr>
              <w:spacing w:line="240" w:lineRule="auto"/>
              <w:ind w:firstLine="0"/>
            </w:pPr>
            <w:r w:rsidRPr="00E11DCC">
              <w:t>Not applicable</w:t>
            </w:r>
          </w:p>
        </w:tc>
        <w:tc>
          <w:tcPr>
            <w:tcW w:w="3680" w:type="dxa"/>
          </w:tcPr>
          <w:p w14:paraId="39B0F8D1" w14:textId="77777777" w:rsidR="00197E0E" w:rsidRDefault="00197E0E" w:rsidP="00D3158F">
            <w:pPr>
              <w:pStyle w:val="ListParagraph"/>
              <w:numPr>
                <w:ilvl w:val="0"/>
                <w:numId w:val="17"/>
              </w:numPr>
              <w:spacing w:line="240" w:lineRule="auto"/>
              <w:ind w:left="155" w:hanging="155"/>
              <w:jc w:val="left"/>
            </w:pPr>
            <w:r w:rsidRPr="00E11DCC">
              <w:t>Profits should be invested tow</w:t>
            </w:r>
            <w:r>
              <w:t>ards research, not shareholders</w:t>
            </w:r>
          </w:p>
          <w:p w14:paraId="55463C92" w14:textId="77777777" w:rsidR="00197E0E" w:rsidRDefault="00197E0E" w:rsidP="00D3158F">
            <w:pPr>
              <w:pStyle w:val="ListParagraph"/>
              <w:numPr>
                <w:ilvl w:val="0"/>
                <w:numId w:val="17"/>
              </w:numPr>
              <w:spacing w:line="240" w:lineRule="auto"/>
              <w:ind w:left="155" w:hanging="155"/>
              <w:jc w:val="left"/>
            </w:pPr>
            <w:r w:rsidRPr="00E11DCC">
              <w:t>Drug developm</w:t>
            </w:r>
            <w:r>
              <w:t>ent costs should be transparent</w:t>
            </w:r>
          </w:p>
          <w:p w14:paraId="028E944B" w14:textId="77777777" w:rsidR="00197E0E" w:rsidRDefault="00197E0E" w:rsidP="00D3158F">
            <w:pPr>
              <w:pStyle w:val="ListParagraph"/>
              <w:numPr>
                <w:ilvl w:val="0"/>
                <w:numId w:val="17"/>
              </w:numPr>
              <w:spacing w:line="240" w:lineRule="auto"/>
              <w:ind w:left="155" w:hanging="155"/>
              <w:jc w:val="left"/>
            </w:pPr>
            <w:r>
              <w:t xml:space="preserve">Increased rebates </w:t>
            </w:r>
          </w:p>
          <w:p w14:paraId="32DBC043" w14:textId="77777777" w:rsidR="00197E0E" w:rsidRDefault="00197E0E" w:rsidP="00D3158F">
            <w:pPr>
              <w:pStyle w:val="ListParagraph"/>
              <w:numPr>
                <w:ilvl w:val="0"/>
                <w:numId w:val="17"/>
              </w:numPr>
              <w:spacing w:line="240" w:lineRule="auto"/>
              <w:ind w:left="155" w:hanging="155"/>
              <w:jc w:val="left"/>
            </w:pPr>
            <w:r>
              <w:t>Increased bargaining power</w:t>
            </w:r>
          </w:p>
          <w:p w14:paraId="336B9AF7" w14:textId="77777777" w:rsidR="00197E0E" w:rsidRDefault="00197E0E" w:rsidP="00D3158F">
            <w:pPr>
              <w:pStyle w:val="ListParagraph"/>
              <w:numPr>
                <w:ilvl w:val="0"/>
                <w:numId w:val="17"/>
              </w:numPr>
              <w:spacing w:line="240" w:lineRule="auto"/>
              <w:ind w:left="155" w:hanging="155"/>
              <w:jc w:val="left"/>
            </w:pPr>
            <w:r>
              <w:t>Discounts</w:t>
            </w:r>
          </w:p>
          <w:p w14:paraId="4224D14B" w14:textId="77777777" w:rsidR="00197E0E" w:rsidRDefault="00197E0E" w:rsidP="00D3158F">
            <w:pPr>
              <w:pStyle w:val="ListParagraph"/>
              <w:numPr>
                <w:ilvl w:val="0"/>
                <w:numId w:val="17"/>
              </w:numPr>
              <w:spacing w:line="240" w:lineRule="auto"/>
              <w:ind w:left="155" w:hanging="155"/>
              <w:jc w:val="left"/>
            </w:pPr>
            <w:r>
              <w:t>R</w:t>
            </w:r>
            <w:r w:rsidRPr="00E11DCC">
              <w:t xml:space="preserve">estricting pharmaceutical buybacks related </w:t>
            </w:r>
            <w:r>
              <w:t xml:space="preserve">to reinvestment </w:t>
            </w:r>
          </w:p>
          <w:p w14:paraId="197E02BD" w14:textId="77777777" w:rsidR="00197E0E" w:rsidRPr="00E11DCC" w:rsidRDefault="00197E0E" w:rsidP="00D3158F">
            <w:pPr>
              <w:pStyle w:val="ListParagraph"/>
              <w:numPr>
                <w:ilvl w:val="0"/>
                <w:numId w:val="17"/>
              </w:numPr>
              <w:spacing w:line="240" w:lineRule="auto"/>
              <w:ind w:left="155" w:hanging="155"/>
              <w:jc w:val="left"/>
            </w:pPr>
            <w:r w:rsidRPr="00E11DCC">
              <w:t>Research and development costs become unrelated to drug prices so governments and other entities can license manufacturing rights for medications to be produced according</w:t>
            </w:r>
            <w:r>
              <w:t xml:space="preserve"> to the correct production cost</w:t>
            </w:r>
          </w:p>
        </w:tc>
      </w:tr>
      <w:tr w:rsidR="00197E0E" w:rsidRPr="00E11DCC" w14:paraId="1D0DDAA9" w14:textId="77777777" w:rsidTr="00D3158F">
        <w:trPr>
          <w:trHeight w:val="4472"/>
        </w:trPr>
        <w:tc>
          <w:tcPr>
            <w:tcW w:w="5528" w:type="dxa"/>
          </w:tcPr>
          <w:p w14:paraId="1C408E1E" w14:textId="77777777" w:rsidR="00197E0E" w:rsidRPr="00E11DCC" w:rsidRDefault="00197E0E" w:rsidP="00D3158F">
            <w:pPr>
              <w:spacing w:line="240" w:lineRule="auto"/>
              <w:ind w:firstLine="0"/>
            </w:pPr>
            <w:r w:rsidRPr="00E11DCC">
              <w:t>Meyer et al., 2015</w:t>
            </w:r>
          </w:p>
        </w:tc>
        <w:tc>
          <w:tcPr>
            <w:tcW w:w="1536" w:type="dxa"/>
          </w:tcPr>
          <w:p w14:paraId="7398DC61" w14:textId="77777777" w:rsidR="00197E0E" w:rsidRPr="00E11DCC" w:rsidRDefault="00197E0E" w:rsidP="00D3158F">
            <w:pPr>
              <w:spacing w:line="240" w:lineRule="auto"/>
              <w:ind w:firstLine="0"/>
            </w:pPr>
            <w:r w:rsidRPr="00E11DCC">
              <w:t>Prospective study</w:t>
            </w:r>
          </w:p>
        </w:tc>
        <w:tc>
          <w:tcPr>
            <w:tcW w:w="2391" w:type="dxa"/>
          </w:tcPr>
          <w:p w14:paraId="4A4B5A04" w14:textId="77777777" w:rsidR="00197E0E" w:rsidRPr="00E11DCC" w:rsidRDefault="00197E0E" w:rsidP="00D3158F">
            <w:pPr>
              <w:spacing w:line="240" w:lineRule="auto"/>
              <w:ind w:firstLine="0"/>
            </w:pPr>
            <w:r w:rsidRPr="00E11DCC">
              <w:t>Questionnaire (n=49)</w:t>
            </w:r>
          </w:p>
        </w:tc>
        <w:tc>
          <w:tcPr>
            <w:tcW w:w="3680" w:type="dxa"/>
          </w:tcPr>
          <w:p w14:paraId="47C93121" w14:textId="77777777" w:rsidR="00197E0E" w:rsidRDefault="00197E0E" w:rsidP="00D3158F">
            <w:pPr>
              <w:pStyle w:val="ListParagraph"/>
              <w:numPr>
                <w:ilvl w:val="0"/>
                <w:numId w:val="18"/>
              </w:numPr>
              <w:spacing w:line="240" w:lineRule="auto"/>
              <w:ind w:left="155" w:hanging="155"/>
              <w:jc w:val="left"/>
            </w:pPr>
            <w:r>
              <w:t>Price negotiations</w:t>
            </w:r>
          </w:p>
          <w:p w14:paraId="0C6EAB7D" w14:textId="77777777" w:rsidR="00197E0E" w:rsidRDefault="00197E0E" w:rsidP="00D3158F">
            <w:pPr>
              <w:pStyle w:val="ListParagraph"/>
              <w:numPr>
                <w:ilvl w:val="0"/>
                <w:numId w:val="18"/>
              </w:numPr>
              <w:spacing w:line="240" w:lineRule="auto"/>
              <w:ind w:left="155" w:hanging="155"/>
              <w:jc w:val="left"/>
            </w:pPr>
            <w:r>
              <w:t>V</w:t>
            </w:r>
            <w:r w:rsidRPr="00E11DCC">
              <w:t>oluntar</w:t>
            </w:r>
            <w:r>
              <w:t>y licensing agreements</w:t>
            </w:r>
          </w:p>
          <w:p w14:paraId="0CB58E7D" w14:textId="77777777" w:rsidR="00197E0E" w:rsidRDefault="00197E0E" w:rsidP="00D3158F">
            <w:pPr>
              <w:pStyle w:val="ListParagraph"/>
              <w:numPr>
                <w:ilvl w:val="0"/>
                <w:numId w:val="18"/>
              </w:numPr>
              <w:spacing w:line="240" w:lineRule="auto"/>
              <w:ind w:left="155" w:hanging="155"/>
              <w:jc w:val="left"/>
            </w:pPr>
            <w:r>
              <w:t>G</w:t>
            </w:r>
            <w:r w:rsidRPr="00E11DCC">
              <w:t>eneric co</w:t>
            </w:r>
            <w:r>
              <w:t xml:space="preserve">mpetition </w:t>
            </w:r>
          </w:p>
          <w:p w14:paraId="2C280E1B" w14:textId="77777777" w:rsidR="00197E0E" w:rsidRDefault="00197E0E" w:rsidP="00D3158F">
            <w:pPr>
              <w:pStyle w:val="ListParagraph"/>
              <w:numPr>
                <w:ilvl w:val="0"/>
                <w:numId w:val="18"/>
              </w:numPr>
              <w:spacing w:line="240" w:lineRule="auto"/>
              <w:ind w:left="155" w:hanging="155"/>
              <w:jc w:val="left"/>
            </w:pPr>
            <w:r w:rsidRPr="00E11DCC">
              <w:t>Patents s</w:t>
            </w:r>
            <w:r>
              <w:t>hould be stricter to obtain</w:t>
            </w:r>
          </w:p>
          <w:p w14:paraId="17B1DA3B" w14:textId="77777777" w:rsidR="00197E0E" w:rsidRPr="00E11DCC" w:rsidRDefault="00197E0E" w:rsidP="00D3158F">
            <w:pPr>
              <w:pStyle w:val="ListParagraph"/>
              <w:numPr>
                <w:ilvl w:val="0"/>
                <w:numId w:val="18"/>
              </w:numPr>
              <w:spacing w:line="240" w:lineRule="auto"/>
              <w:ind w:left="155" w:hanging="155"/>
              <w:jc w:val="left"/>
            </w:pPr>
            <w:r>
              <w:t>C</w:t>
            </w:r>
            <w:r w:rsidRPr="00E11DCC">
              <w:t>ompulsory a</w:t>
            </w:r>
            <w:r>
              <w:t xml:space="preserve">greements </w:t>
            </w:r>
          </w:p>
        </w:tc>
      </w:tr>
      <w:tr w:rsidR="00197E0E" w:rsidRPr="00E11DCC" w14:paraId="020A08AE" w14:textId="77777777" w:rsidTr="00D3158F">
        <w:trPr>
          <w:trHeight w:val="8810"/>
        </w:trPr>
        <w:tc>
          <w:tcPr>
            <w:tcW w:w="5528" w:type="dxa"/>
          </w:tcPr>
          <w:p w14:paraId="378A34FA" w14:textId="77777777" w:rsidR="00197E0E" w:rsidRPr="00E11DCC" w:rsidRDefault="00197E0E" w:rsidP="00D3158F">
            <w:pPr>
              <w:spacing w:line="240" w:lineRule="auto"/>
              <w:ind w:firstLine="0"/>
            </w:pPr>
            <w:r>
              <w:rPr>
                <w:noProof/>
              </w:rPr>
              <mc:AlternateContent>
                <mc:Choice Requires="wps">
                  <w:drawing>
                    <wp:anchor distT="0" distB="0" distL="114300" distR="114300" simplePos="0" relativeHeight="251769856" behindDoc="0" locked="0" layoutInCell="1" allowOverlap="1" wp14:anchorId="6C04AE9B" wp14:editId="0AAB5AEF">
                      <wp:simplePos x="0" y="0"/>
                      <wp:positionH relativeFrom="column">
                        <wp:posOffset>55245</wp:posOffset>
                      </wp:positionH>
                      <wp:positionV relativeFrom="paragraph">
                        <wp:posOffset>-358775</wp:posOffset>
                      </wp:positionV>
                      <wp:extent cx="1590675" cy="295275"/>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1590675" cy="295275"/>
                              </a:xfrm>
                              <a:prstGeom prst="rect">
                                <a:avLst/>
                              </a:prstGeom>
                              <a:noFill/>
                              <a:ln w="6350">
                                <a:noFill/>
                              </a:ln>
                            </wps:spPr>
                            <wps:txbx>
                              <w:txbxContent>
                                <w:p w14:paraId="509EBCFF" w14:textId="77777777" w:rsidR="00EF676A" w:rsidRPr="00E11CF9" w:rsidRDefault="00EF676A" w:rsidP="00197E0E">
                                  <w:pPr>
                                    <w:ind w:firstLine="0"/>
                                    <w:rPr>
                                      <w:b/>
                                      <w:sz w:val="20"/>
                                      <w:szCs w:val="20"/>
                                    </w:rPr>
                                  </w:pPr>
                                  <w:r>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4AE9B" id="Text Box 228" o:spid="_x0000_s1061" type="#_x0000_t202" style="position:absolute;left:0;text-align:left;margin-left:4.35pt;margin-top:-28.25pt;width:125.25pt;height:2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" filled="f" stroked="f" strokeweight=".5pt">
                      <v:textbox>
                        <w:txbxContent>
                          <w:p w14:paraId="509EBCFF" w14:textId="77777777" w:rsidR="00EF676A" w:rsidRPr="00E11CF9" w:rsidRDefault="00EF676A" w:rsidP="00197E0E">
                            <w:pPr>
                              <w:ind w:firstLine="0"/>
                              <w:rPr>
                                <w:b/>
                                <w:sz w:val="20"/>
                                <w:szCs w:val="20"/>
                              </w:rPr>
                            </w:pPr>
                            <w:r>
                              <w:rPr>
                                <w:b/>
                                <w:sz w:val="20"/>
                                <w:szCs w:val="20"/>
                              </w:rPr>
                              <w:t>Table 1 Continued</w:t>
                            </w:r>
                          </w:p>
                        </w:txbxContent>
                      </v:textbox>
                    </v:shape>
                  </w:pict>
                </mc:Fallback>
              </mc:AlternateContent>
            </w:r>
            <w:proofErr w:type="spellStart"/>
            <w:r>
              <w:t>Edlin</w:t>
            </w:r>
            <w:proofErr w:type="spellEnd"/>
            <w:r>
              <w:t>, 2016</w:t>
            </w:r>
          </w:p>
        </w:tc>
        <w:tc>
          <w:tcPr>
            <w:tcW w:w="1536" w:type="dxa"/>
          </w:tcPr>
          <w:p w14:paraId="4C1F1B68" w14:textId="77777777" w:rsidR="00197E0E" w:rsidRPr="00E11DCC" w:rsidRDefault="00197E0E" w:rsidP="00D3158F">
            <w:pPr>
              <w:spacing w:line="240" w:lineRule="auto"/>
              <w:ind w:firstLine="0"/>
            </w:pPr>
            <w:r>
              <w:t>Personal view</w:t>
            </w:r>
          </w:p>
        </w:tc>
        <w:tc>
          <w:tcPr>
            <w:tcW w:w="2391" w:type="dxa"/>
          </w:tcPr>
          <w:p w14:paraId="606B54A6" w14:textId="77777777" w:rsidR="00197E0E" w:rsidRPr="00E11DCC" w:rsidRDefault="00197E0E" w:rsidP="00D3158F">
            <w:pPr>
              <w:spacing w:line="240" w:lineRule="auto"/>
              <w:ind w:firstLine="0"/>
            </w:pPr>
            <w:r>
              <w:t>Not applicable</w:t>
            </w:r>
          </w:p>
        </w:tc>
        <w:tc>
          <w:tcPr>
            <w:tcW w:w="3680" w:type="dxa"/>
          </w:tcPr>
          <w:p w14:paraId="109B456A" w14:textId="77777777" w:rsidR="00197E0E" w:rsidRDefault="00197E0E" w:rsidP="00D3158F">
            <w:pPr>
              <w:pStyle w:val="ListParagraph"/>
              <w:numPr>
                <w:ilvl w:val="0"/>
                <w:numId w:val="19"/>
              </w:numPr>
              <w:spacing w:line="240" w:lineRule="auto"/>
              <w:ind w:left="155" w:hanging="155"/>
              <w:jc w:val="left"/>
            </w:pPr>
            <w:r>
              <w:t>Competition</w:t>
            </w:r>
          </w:p>
          <w:p w14:paraId="2FC2B692" w14:textId="77777777" w:rsidR="00197E0E" w:rsidRDefault="00197E0E" w:rsidP="00D3158F">
            <w:pPr>
              <w:pStyle w:val="ListParagraph"/>
              <w:numPr>
                <w:ilvl w:val="0"/>
                <w:numId w:val="19"/>
              </w:numPr>
              <w:spacing w:line="240" w:lineRule="auto"/>
              <w:ind w:left="155" w:hanging="155"/>
              <w:jc w:val="left"/>
            </w:pPr>
            <w:r>
              <w:t>Price discounts</w:t>
            </w:r>
          </w:p>
          <w:p w14:paraId="5BE2C851" w14:textId="77777777" w:rsidR="00197E0E" w:rsidRDefault="00197E0E" w:rsidP="00D3158F">
            <w:pPr>
              <w:pStyle w:val="ListParagraph"/>
              <w:numPr>
                <w:ilvl w:val="0"/>
                <w:numId w:val="19"/>
              </w:numPr>
              <w:spacing w:line="240" w:lineRule="auto"/>
              <w:ind w:left="155" w:hanging="155"/>
              <w:jc w:val="left"/>
            </w:pPr>
            <w:r>
              <w:t>Negotiation of drug prices by payers and pharmaceutical companies</w:t>
            </w:r>
          </w:p>
          <w:p w14:paraId="262BBDFE" w14:textId="77777777" w:rsidR="00197E0E" w:rsidRDefault="00197E0E" w:rsidP="00D3158F">
            <w:pPr>
              <w:pStyle w:val="ListParagraph"/>
              <w:numPr>
                <w:ilvl w:val="0"/>
                <w:numId w:val="19"/>
              </w:numPr>
              <w:spacing w:line="240" w:lineRule="auto"/>
              <w:ind w:left="155" w:hanging="155"/>
              <w:jc w:val="left"/>
            </w:pPr>
            <w:r>
              <w:t>Physicians can advocate for lower prices</w:t>
            </w:r>
          </w:p>
          <w:p w14:paraId="772488B2" w14:textId="77777777" w:rsidR="00197E0E" w:rsidRDefault="00197E0E" w:rsidP="00D3158F">
            <w:pPr>
              <w:pStyle w:val="ListParagraph"/>
              <w:numPr>
                <w:ilvl w:val="0"/>
                <w:numId w:val="19"/>
              </w:numPr>
              <w:spacing w:line="240" w:lineRule="auto"/>
              <w:ind w:left="155" w:hanging="155"/>
              <w:jc w:val="left"/>
            </w:pPr>
            <w:r>
              <w:t>Pharmaceutical companies, federal, and state governments need to fund programs for hepatitis C treatment</w:t>
            </w:r>
          </w:p>
          <w:p w14:paraId="4F9D032F" w14:textId="77777777" w:rsidR="00197E0E" w:rsidRDefault="00197E0E" w:rsidP="00D3158F">
            <w:pPr>
              <w:pStyle w:val="ListParagraph"/>
              <w:numPr>
                <w:ilvl w:val="0"/>
                <w:numId w:val="19"/>
              </w:numPr>
              <w:spacing w:line="240" w:lineRule="auto"/>
              <w:ind w:left="155" w:hanging="155"/>
              <w:jc w:val="left"/>
            </w:pPr>
            <w:r>
              <w:t>Drug companies can lower prices</w:t>
            </w:r>
          </w:p>
          <w:p w14:paraId="558FF8EA" w14:textId="77777777" w:rsidR="00197E0E" w:rsidRDefault="00197E0E" w:rsidP="00D3158F">
            <w:pPr>
              <w:pStyle w:val="ListParagraph"/>
              <w:numPr>
                <w:ilvl w:val="0"/>
                <w:numId w:val="19"/>
              </w:numPr>
              <w:spacing w:line="240" w:lineRule="auto"/>
              <w:ind w:left="155" w:hanging="155"/>
              <w:jc w:val="left"/>
            </w:pPr>
            <w:r>
              <w:t xml:space="preserve">Government can lower prices by drug negotiation by public and private health insurers </w:t>
            </w:r>
          </w:p>
          <w:p w14:paraId="0F4D16DB" w14:textId="77777777" w:rsidR="00197E0E" w:rsidRDefault="00197E0E" w:rsidP="00D3158F">
            <w:pPr>
              <w:pStyle w:val="ListParagraph"/>
              <w:numPr>
                <w:ilvl w:val="0"/>
                <w:numId w:val="19"/>
              </w:numPr>
              <w:spacing w:line="240" w:lineRule="auto"/>
              <w:ind w:left="155" w:hanging="155"/>
              <w:jc w:val="left"/>
            </w:pPr>
            <w:r>
              <w:t xml:space="preserve">Non-voluntary licensing by governments </w:t>
            </w:r>
          </w:p>
          <w:p w14:paraId="1B728DFA" w14:textId="77777777" w:rsidR="00197E0E" w:rsidRDefault="00197E0E" w:rsidP="00D3158F">
            <w:pPr>
              <w:pStyle w:val="ListParagraph"/>
              <w:numPr>
                <w:ilvl w:val="0"/>
                <w:numId w:val="19"/>
              </w:numPr>
              <w:spacing w:line="240" w:lineRule="auto"/>
              <w:ind w:left="155" w:hanging="155"/>
              <w:jc w:val="left"/>
            </w:pPr>
            <w:r>
              <w:t>Generic competition</w:t>
            </w:r>
          </w:p>
          <w:p w14:paraId="14BD6F10" w14:textId="77777777" w:rsidR="00197E0E" w:rsidRDefault="00197E0E" w:rsidP="00D3158F">
            <w:pPr>
              <w:pStyle w:val="ListParagraph"/>
              <w:numPr>
                <w:ilvl w:val="0"/>
                <w:numId w:val="19"/>
              </w:numPr>
              <w:spacing w:line="240" w:lineRule="auto"/>
              <w:ind w:left="155" w:hanging="155"/>
              <w:jc w:val="left"/>
            </w:pPr>
            <w:r>
              <w:t>Policy experts can lobby governments for price reductions on hepatitis C treatment</w:t>
            </w:r>
          </w:p>
          <w:p w14:paraId="425A77FA" w14:textId="77777777" w:rsidR="00197E0E" w:rsidRDefault="00197E0E" w:rsidP="00D3158F">
            <w:pPr>
              <w:pStyle w:val="ListParagraph"/>
              <w:numPr>
                <w:ilvl w:val="0"/>
                <w:numId w:val="19"/>
              </w:numPr>
              <w:spacing w:line="240" w:lineRule="auto"/>
              <w:ind w:left="155" w:hanging="155"/>
              <w:jc w:val="left"/>
            </w:pPr>
            <w:r>
              <w:t>Class action lawsuits have pressured hepatitis C prices to drop</w:t>
            </w:r>
          </w:p>
          <w:p w14:paraId="23B99062" w14:textId="77777777" w:rsidR="00197E0E" w:rsidRDefault="00197E0E" w:rsidP="00D3158F">
            <w:pPr>
              <w:pStyle w:val="ListParagraph"/>
              <w:numPr>
                <w:ilvl w:val="0"/>
                <w:numId w:val="19"/>
              </w:numPr>
              <w:spacing w:line="240" w:lineRule="auto"/>
              <w:ind w:left="155" w:hanging="155"/>
              <w:jc w:val="left"/>
            </w:pPr>
            <w:r>
              <w:t>State legislators can pressure pharmaceutical companies to lower hepatitis C treatment costs</w:t>
            </w:r>
          </w:p>
          <w:p w14:paraId="20E4BBEC" w14:textId="77777777" w:rsidR="00197E0E" w:rsidRPr="00E11DCC" w:rsidRDefault="00197E0E" w:rsidP="00D3158F">
            <w:pPr>
              <w:spacing w:line="240" w:lineRule="auto"/>
              <w:ind w:firstLine="0"/>
              <w:jc w:val="left"/>
            </w:pPr>
          </w:p>
        </w:tc>
      </w:tr>
      <w:tr w:rsidR="00197E0E" w:rsidRPr="00E11DCC" w14:paraId="3378F5C0" w14:textId="77777777" w:rsidTr="00D3158F">
        <w:tc>
          <w:tcPr>
            <w:tcW w:w="5528" w:type="dxa"/>
          </w:tcPr>
          <w:p w14:paraId="55FBBAAD" w14:textId="77777777" w:rsidR="00197E0E" w:rsidRPr="00E11DCC" w:rsidRDefault="00197E0E" w:rsidP="00D3158F">
            <w:pPr>
              <w:spacing w:line="240" w:lineRule="auto"/>
              <w:ind w:firstLine="0"/>
            </w:pPr>
            <w:r>
              <w:rPr>
                <w:noProof/>
              </w:rPr>
              <mc:AlternateContent>
                <mc:Choice Requires="wps">
                  <w:drawing>
                    <wp:anchor distT="0" distB="0" distL="114300" distR="114300" simplePos="0" relativeHeight="251770880" behindDoc="0" locked="0" layoutInCell="1" allowOverlap="1" wp14:anchorId="6ACC4895" wp14:editId="3A095A17">
                      <wp:simplePos x="0" y="0"/>
                      <wp:positionH relativeFrom="column">
                        <wp:posOffset>36195</wp:posOffset>
                      </wp:positionH>
                      <wp:positionV relativeFrom="paragraph">
                        <wp:posOffset>-358776</wp:posOffset>
                      </wp:positionV>
                      <wp:extent cx="1428750" cy="276225"/>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1428750" cy="276225"/>
                              </a:xfrm>
                              <a:prstGeom prst="rect">
                                <a:avLst/>
                              </a:prstGeom>
                              <a:noFill/>
                              <a:ln w="6350">
                                <a:noFill/>
                              </a:ln>
                            </wps:spPr>
                            <wps:txbx>
                              <w:txbxContent>
                                <w:p w14:paraId="548D4E11" w14:textId="77777777" w:rsidR="00EF676A" w:rsidRPr="00E11CF9" w:rsidRDefault="00EF676A" w:rsidP="00197E0E">
                                  <w:pPr>
                                    <w:ind w:firstLine="0"/>
                                    <w:rPr>
                                      <w:b/>
                                      <w:sz w:val="20"/>
                                      <w:szCs w:val="20"/>
                                    </w:rPr>
                                  </w:pPr>
                                  <w:r>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C4895" id="Text Box 230" o:spid="_x0000_s1062" type="#_x0000_t202" style="position:absolute;left:0;text-align:left;margin-left:2.85pt;margin-top:-28.25pt;width:112.5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" filled="f" stroked="f" strokeweight=".5pt">
                      <v:textbox>
                        <w:txbxContent>
                          <w:p w14:paraId="548D4E11" w14:textId="77777777" w:rsidR="00EF676A" w:rsidRPr="00E11CF9" w:rsidRDefault="00EF676A" w:rsidP="00197E0E">
                            <w:pPr>
                              <w:ind w:firstLine="0"/>
                              <w:rPr>
                                <w:b/>
                                <w:sz w:val="20"/>
                                <w:szCs w:val="20"/>
                              </w:rPr>
                            </w:pPr>
                            <w:r>
                              <w:rPr>
                                <w:b/>
                                <w:sz w:val="20"/>
                                <w:szCs w:val="20"/>
                              </w:rPr>
                              <w:t>Table 1 Continued</w:t>
                            </w:r>
                          </w:p>
                        </w:txbxContent>
                      </v:textbox>
                    </v:shape>
                  </w:pict>
                </mc:Fallback>
              </mc:AlternateContent>
            </w:r>
            <w:proofErr w:type="spellStart"/>
            <w:r>
              <w:t>Linas</w:t>
            </w:r>
            <w:proofErr w:type="spellEnd"/>
            <w:r>
              <w:t>, 2016</w:t>
            </w:r>
          </w:p>
        </w:tc>
        <w:tc>
          <w:tcPr>
            <w:tcW w:w="1536" w:type="dxa"/>
          </w:tcPr>
          <w:p w14:paraId="353552EC" w14:textId="77777777" w:rsidR="00197E0E" w:rsidRPr="00E11DCC" w:rsidRDefault="00197E0E" w:rsidP="00D3158F">
            <w:pPr>
              <w:spacing w:line="240" w:lineRule="auto"/>
              <w:ind w:firstLine="0"/>
            </w:pPr>
            <w:r>
              <w:t>Perspective</w:t>
            </w:r>
          </w:p>
        </w:tc>
        <w:tc>
          <w:tcPr>
            <w:tcW w:w="2391" w:type="dxa"/>
          </w:tcPr>
          <w:p w14:paraId="59BAEA92" w14:textId="77777777" w:rsidR="00197E0E" w:rsidRPr="00E11DCC" w:rsidRDefault="00197E0E" w:rsidP="00D3158F">
            <w:pPr>
              <w:spacing w:line="240" w:lineRule="auto"/>
              <w:ind w:firstLine="0"/>
            </w:pPr>
            <w:r>
              <w:t>Not applicable</w:t>
            </w:r>
          </w:p>
        </w:tc>
        <w:tc>
          <w:tcPr>
            <w:tcW w:w="3680" w:type="dxa"/>
          </w:tcPr>
          <w:p w14:paraId="72C5BDC6" w14:textId="77777777" w:rsidR="00197E0E" w:rsidRDefault="00197E0E" w:rsidP="00D3158F">
            <w:pPr>
              <w:pStyle w:val="ListParagraph"/>
              <w:numPr>
                <w:ilvl w:val="0"/>
                <w:numId w:val="20"/>
              </w:numPr>
              <w:spacing w:line="240" w:lineRule="auto"/>
              <w:ind w:left="155" w:hanging="155"/>
              <w:jc w:val="left"/>
            </w:pPr>
            <w:r>
              <w:t>Treat hepatitis C infection in the early stages of the disease</w:t>
            </w:r>
          </w:p>
          <w:p w14:paraId="270E53DC" w14:textId="77777777" w:rsidR="00197E0E" w:rsidRDefault="00197E0E" w:rsidP="00D3158F">
            <w:pPr>
              <w:pStyle w:val="ListParagraph"/>
              <w:numPr>
                <w:ilvl w:val="0"/>
                <w:numId w:val="20"/>
              </w:numPr>
              <w:spacing w:line="240" w:lineRule="auto"/>
              <w:ind w:left="155" w:hanging="155"/>
              <w:jc w:val="left"/>
            </w:pPr>
            <w:r>
              <w:t xml:space="preserve">Competition </w:t>
            </w:r>
          </w:p>
          <w:p w14:paraId="6BB3ED5F" w14:textId="77777777" w:rsidR="00197E0E" w:rsidRDefault="00197E0E" w:rsidP="00D3158F">
            <w:pPr>
              <w:pStyle w:val="ListParagraph"/>
              <w:numPr>
                <w:ilvl w:val="0"/>
                <w:numId w:val="20"/>
              </w:numPr>
              <w:spacing w:line="240" w:lineRule="auto"/>
              <w:ind w:left="155" w:hanging="155"/>
              <w:jc w:val="left"/>
            </w:pPr>
            <w:r>
              <w:t>Use current data to pressure insurance companies to cover hepatitis C treatment costs</w:t>
            </w:r>
          </w:p>
          <w:p w14:paraId="70A6362B" w14:textId="77777777" w:rsidR="00197E0E" w:rsidRPr="00E11DCC" w:rsidRDefault="00197E0E" w:rsidP="00D3158F">
            <w:pPr>
              <w:pStyle w:val="ListParagraph"/>
              <w:numPr>
                <w:ilvl w:val="0"/>
                <w:numId w:val="20"/>
              </w:numPr>
              <w:spacing w:line="240" w:lineRule="auto"/>
              <w:ind w:left="155" w:hanging="155"/>
              <w:jc w:val="left"/>
            </w:pPr>
            <w:r>
              <w:t>Practitioners communicate ways to appeal hepatitis C treatment denial, decreasing hepatitis C treatment costs for patients</w:t>
            </w:r>
          </w:p>
        </w:tc>
      </w:tr>
      <w:tr w:rsidR="00197E0E" w:rsidRPr="00E11DCC" w14:paraId="150645A2" w14:textId="77777777" w:rsidTr="00D3158F">
        <w:tc>
          <w:tcPr>
            <w:tcW w:w="5528" w:type="dxa"/>
          </w:tcPr>
          <w:p w14:paraId="42789068" w14:textId="77777777" w:rsidR="00197E0E" w:rsidRPr="00E11DCC" w:rsidRDefault="00197E0E" w:rsidP="00D3158F">
            <w:pPr>
              <w:spacing w:line="240" w:lineRule="auto"/>
              <w:ind w:firstLine="0"/>
            </w:pPr>
            <w:proofErr w:type="spellStart"/>
            <w:r>
              <w:t>Linas</w:t>
            </w:r>
            <w:proofErr w:type="spellEnd"/>
            <w:r>
              <w:t xml:space="preserve"> et al., 2016</w:t>
            </w:r>
          </w:p>
        </w:tc>
        <w:tc>
          <w:tcPr>
            <w:tcW w:w="1536" w:type="dxa"/>
          </w:tcPr>
          <w:p w14:paraId="2648AE77" w14:textId="77777777" w:rsidR="00197E0E" w:rsidRPr="00E11DCC" w:rsidRDefault="00197E0E" w:rsidP="00D3158F">
            <w:pPr>
              <w:spacing w:line="240" w:lineRule="auto"/>
              <w:ind w:firstLine="0"/>
            </w:pPr>
            <w:r>
              <w:t>Retrospective study</w:t>
            </w:r>
          </w:p>
        </w:tc>
        <w:tc>
          <w:tcPr>
            <w:tcW w:w="2391" w:type="dxa"/>
          </w:tcPr>
          <w:p w14:paraId="4D59C60C" w14:textId="77777777" w:rsidR="00197E0E" w:rsidRPr="00E11DCC" w:rsidRDefault="00197E0E" w:rsidP="00D3158F">
            <w:pPr>
              <w:spacing w:line="240" w:lineRule="auto"/>
              <w:ind w:firstLine="0"/>
            </w:pPr>
            <w:r>
              <w:t>Hepatitis C Cost Effectiveness Model; hypothetical 1 million patients per patient type and treatment strategy</w:t>
            </w:r>
          </w:p>
        </w:tc>
        <w:tc>
          <w:tcPr>
            <w:tcW w:w="3680" w:type="dxa"/>
          </w:tcPr>
          <w:p w14:paraId="080FAAC1" w14:textId="77777777" w:rsidR="00197E0E" w:rsidRDefault="00197E0E" w:rsidP="00D3158F">
            <w:pPr>
              <w:pStyle w:val="ListParagraph"/>
              <w:numPr>
                <w:ilvl w:val="0"/>
                <w:numId w:val="21"/>
              </w:numPr>
              <w:spacing w:line="240" w:lineRule="auto"/>
              <w:ind w:left="155" w:hanging="155"/>
              <w:jc w:val="left"/>
            </w:pPr>
            <w:r>
              <w:t>Price negotiations between payers</w:t>
            </w:r>
          </w:p>
          <w:p w14:paraId="5C167345" w14:textId="77777777" w:rsidR="00197E0E" w:rsidRDefault="00197E0E" w:rsidP="00D3158F">
            <w:pPr>
              <w:pStyle w:val="ListParagraph"/>
              <w:numPr>
                <w:ilvl w:val="0"/>
                <w:numId w:val="21"/>
              </w:numPr>
              <w:spacing w:line="240" w:lineRule="auto"/>
              <w:ind w:left="155" w:hanging="155"/>
              <w:jc w:val="left"/>
            </w:pPr>
            <w:r>
              <w:t xml:space="preserve">Lower drug costs for noncirrhotic patients </w:t>
            </w:r>
          </w:p>
          <w:p w14:paraId="64511101" w14:textId="77777777" w:rsidR="00197E0E" w:rsidRPr="00E11DCC" w:rsidRDefault="00197E0E" w:rsidP="00D3158F">
            <w:pPr>
              <w:pStyle w:val="ListParagraph"/>
              <w:numPr>
                <w:ilvl w:val="0"/>
                <w:numId w:val="21"/>
              </w:numPr>
              <w:spacing w:line="240" w:lineRule="auto"/>
              <w:ind w:left="155" w:hanging="155"/>
              <w:jc w:val="left"/>
            </w:pPr>
            <w:r>
              <w:t xml:space="preserve">Competition </w:t>
            </w:r>
          </w:p>
        </w:tc>
      </w:tr>
      <w:tr w:rsidR="00197E0E" w:rsidRPr="00E11DCC" w14:paraId="791E5122" w14:textId="77777777" w:rsidTr="00D3158F">
        <w:tc>
          <w:tcPr>
            <w:tcW w:w="5528" w:type="dxa"/>
          </w:tcPr>
          <w:p w14:paraId="2CAA0B67" w14:textId="77777777" w:rsidR="00197E0E" w:rsidRPr="00E11DCC" w:rsidRDefault="00197E0E" w:rsidP="00D3158F">
            <w:pPr>
              <w:spacing w:line="240" w:lineRule="auto"/>
              <w:ind w:firstLine="0"/>
            </w:pPr>
            <w:r>
              <w:t>Gentile et al., 2016</w:t>
            </w:r>
          </w:p>
        </w:tc>
        <w:tc>
          <w:tcPr>
            <w:tcW w:w="1536" w:type="dxa"/>
          </w:tcPr>
          <w:p w14:paraId="12844710" w14:textId="77777777" w:rsidR="00197E0E" w:rsidRPr="00E11DCC" w:rsidRDefault="00197E0E" w:rsidP="00D3158F">
            <w:pPr>
              <w:spacing w:line="240" w:lineRule="auto"/>
              <w:ind w:firstLine="0"/>
            </w:pPr>
            <w:r>
              <w:t>Perspective</w:t>
            </w:r>
          </w:p>
        </w:tc>
        <w:tc>
          <w:tcPr>
            <w:tcW w:w="2391" w:type="dxa"/>
          </w:tcPr>
          <w:p w14:paraId="77A6DFB7" w14:textId="77777777" w:rsidR="00197E0E" w:rsidRPr="00E11DCC" w:rsidRDefault="00197E0E" w:rsidP="00D3158F">
            <w:pPr>
              <w:spacing w:line="240" w:lineRule="auto"/>
              <w:ind w:firstLine="0"/>
            </w:pPr>
            <w:r>
              <w:t>Not applicable</w:t>
            </w:r>
          </w:p>
        </w:tc>
        <w:tc>
          <w:tcPr>
            <w:tcW w:w="3680" w:type="dxa"/>
          </w:tcPr>
          <w:p w14:paraId="57E16471" w14:textId="77777777" w:rsidR="00197E0E" w:rsidRDefault="00197E0E" w:rsidP="00D3158F">
            <w:pPr>
              <w:pStyle w:val="ListParagraph"/>
              <w:numPr>
                <w:ilvl w:val="0"/>
                <w:numId w:val="22"/>
              </w:numPr>
              <w:spacing w:line="240" w:lineRule="auto"/>
              <w:ind w:left="155" w:hanging="155"/>
              <w:jc w:val="left"/>
            </w:pPr>
            <w:r>
              <w:t>World Health Organization can negotiate with stakeholders to lower hepatitis C prices</w:t>
            </w:r>
          </w:p>
          <w:p w14:paraId="7CD731B7" w14:textId="77777777" w:rsidR="00197E0E" w:rsidRDefault="00197E0E" w:rsidP="00D3158F">
            <w:pPr>
              <w:pStyle w:val="ListParagraph"/>
              <w:numPr>
                <w:ilvl w:val="0"/>
                <w:numId w:val="22"/>
              </w:numPr>
              <w:spacing w:line="240" w:lineRule="auto"/>
              <w:ind w:left="155" w:hanging="155"/>
              <w:jc w:val="left"/>
            </w:pPr>
            <w:r>
              <w:t xml:space="preserve">Discounts on treatment costs </w:t>
            </w:r>
          </w:p>
          <w:p w14:paraId="669B448C" w14:textId="77777777" w:rsidR="00197E0E" w:rsidRDefault="00197E0E" w:rsidP="00D3158F">
            <w:pPr>
              <w:pStyle w:val="ListParagraph"/>
              <w:numPr>
                <w:ilvl w:val="0"/>
                <w:numId w:val="22"/>
              </w:numPr>
              <w:spacing w:line="240" w:lineRule="auto"/>
              <w:ind w:left="155" w:hanging="155"/>
              <w:jc w:val="left"/>
            </w:pPr>
            <w:r>
              <w:t xml:space="preserve">Treat early stage hepatitis C sufferers </w:t>
            </w:r>
          </w:p>
          <w:p w14:paraId="6DA18D7E" w14:textId="77777777" w:rsidR="00197E0E" w:rsidRDefault="00197E0E" w:rsidP="00D3158F">
            <w:pPr>
              <w:pStyle w:val="ListParagraph"/>
              <w:numPr>
                <w:ilvl w:val="0"/>
                <w:numId w:val="22"/>
              </w:numPr>
              <w:spacing w:line="240" w:lineRule="auto"/>
              <w:ind w:left="155" w:hanging="155"/>
              <w:jc w:val="left"/>
            </w:pPr>
            <w:r>
              <w:t xml:space="preserve">Development of new hepatitis C drugs </w:t>
            </w:r>
          </w:p>
          <w:p w14:paraId="69BE046C" w14:textId="77777777" w:rsidR="00197E0E" w:rsidRDefault="00197E0E" w:rsidP="00D3158F">
            <w:pPr>
              <w:pStyle w:val="ListParagraph"/>
              <w:numPr>
                <w:ilvl w:val="0"/>
                <w:numId w:val="22"/>
              </w:numPr>
              <w:spacing w:line="240" w:lineRule="auto"/>
              <w:ind w:left="155" w:hanging="155"/>
              <w:jc w:val="left"/>
            </w:pPr>
            <w:r>
              <w:t xml:space="preserve">Utilizing international reference pricing </w:t>
            </w:r>
          </w:p>
          <w:p w14:paraId="39BC8192" w14:textId="77777777" w:rsidR="00197E0E" w:rsidRDefault="00197E0E" w:rsidP="00D3158F">
            <w:pPr>
              <w:pStyle w:val="ListParagraph"/>
              <w:numPr>
                <w:ilvl w:val="0"/>
                <w:numId w:val="22"/>
              </w:numPr>
              <w:spacing w:line="240" w:lineRule="auto"/>
              <w:ind w:left="155" w:hanging="155"/>
              <w:jc w:val="left"/>
            </w:pPr>
            <w:r>
              <w:t xml:space="preserve">Drug companies and national authorities need to prioritize affordable hepatitis C treatment </w:t>
            </w:r>
          </w:p>
          <w:p w14:paraId="0FC38BD1" w14:textId="77777777" w:rsidR="00197E0E" w:rsidRDefault="00197E0E" w:rsidP="00D3158F">
            <w:pPr>
              <w:pStyle w:val="ListParagraph"/>
              <w:numPr>
                <w:ilvl w:val="0"/>
                <w:numId w:val="22"/>
              </w:numPr>
              <w:spacing w:line="240" w:lineRule="auto"/>
              <w:ind w:left="155" w:hanging="155"/>
              <w:jc w:val="left"/>
            </w:pPr>
            <w:r>
              <w:t>Policies to reduce drug prices</w:t>
            </w:r>
          </w:p>
          <w:p w14:paraId="5BD7993B" w14:textId="77777777" w:rsidR="00197E0E" w:rsidRPr="00E11DCC" w:rsidRDefault="00197E0E" w:rsidP="00D3158F">
            <w:pPr>
              <w:pStyle w:val="ListParagraph"/>
              <w:numPr>
                <w:ilvl w:val="0"/>
                <w:numId w:val="22"/>
              </w:numPr>
              <w:spacing w:line="240" w:lineRule="auto"/>
              <w:ind w:left="155" w:hanging="155"/>
              <w:jc w:val="left"/>
            </w:pPr>
            <w:r>
              <w:t>N</w:t>
            </w:r>
            <w:r w:rsidRPr="00E36322">
              <w:t>ew deals</w:t>
            </w:r>
            <w:r>
              <w:t xml:space="preserve"> with pharmaceutical companies </w:t>
            </w:r>
          </w:p>
        </w:tc>
      </w:tr>
      <w:tr w:rsidR="00197E0E" w:rsidRPr="00E11DCC" w14:paraId="53A97BFD" w14:textId="77777777" w:rsidTr="00D3158F">
        <w:tc>
          <w:tcPr>
            <w:tcW w:w="5528" w:type="dxa"/>
          </w:tcPr>
          <w:p w14:paraId="1B1B8A5A" w14:textId="77777777" w:rsidR="00197E0E" w:rsidRPr="00E11DCC" w:rsidRDefault="00197E0E" w:rsidP="00D3158F">
            <w:pPr>
              <w:spacing w:line="240" w:lineRule="auto"/>
              <w:ind w:firstLine="0"/>
            </w:pPr>
            <w:r>
              <w:rPr>
                <w:noProof/>
              </w:rPr>
              <mc:AlternateContent>
                <mc:Choice Requires="wps">
                  <w:drawing>
                    <wp:anchor distT="0" distB="0" distL="114300" distR="114300" simplePos="0" relativeHeight="251771904" behindDoc="0" locked="0" layoutInCell="1" allowOverlap="1" wp14:anchorId="13D1F5CE" wp14:editId="78CFA451">
                      <wp:simplePos x="0" y="0"/>
                      <wp:positionH relativeFrom="column">
                        <wp:posOffset>36195</wp:posOffset>
                      </wp:positionH>
                      <wp:positionV relativeFrom="paragraph">
                        <wp:posOffset>-330200</wp:posOffset>
                      </wp:positionV>
                      <wp:extent cx="1771650" cy="257175"/>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1771650" cy="257175"/>
                              </a:xfrm>
                              <a:prstGeom prst="rect">
                                <a:avLst/>
                              </a:prstGeom>
                              <a:noFill/>
                              <a:ln w="6350">
                                <a:noFill/>
                              </a:ln>
                            </wps:spPr>
                            <wps:txbx>
                              <w:txbxContent>
                                <w:p w14:paraId="20FE2F5E" w14:textId="77777777" w:rsidR="00EF676A" w:rsidRPr="00E11CF9" w:rsidRDefault="00EF676A" w:rsidP="00197E0E">
                                  <w:pPr>
                                    <w:ind w:firstLine="0"/>
                                    <w:rPr>
                                      <w:b/>
                                      <w:sz w:val="20"/>
                                      <w:szCs w:val="20"/>
                                    </w:rPr>
                                  </w:pPr>
                                  <w:r w:rsidRPr="00E11CF9">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1F5CE" id="Text Box 233" o:spid="_x0000_s1063" type="#_x0000_t202" style="position:absolute;left:0;text-align:left;margin-left:2.85pt;margin-top:-26pt;width:139.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" filled="f" stroked="f" strokeweight=".5pt">
                      <v:textbox>
                        <w:txbxContent>
                          <w:p w14:paraId="20FE2F5E" w14:textId="77777777" w:rsidR="00EF676A" w:rsidRPr="00E11CF9" w:rsidRDefault="00EF676A" w:rsidP="00197E0E">
                            <w:pPr>
                              <w:ind w:firstLine="0"/>
                              <w:rPr>
                                <w:b/>
                                <w:sz w:val="20"/>
                                <w:szCs w:val="20"/>
                              </w:rPr>
                            </w:pPr>
                            <w:r w:rsidRPr="00E11CF9">
                              <w:rPr>
                                <w:b/>
                                <w:sz w:val="20"/>
                                <w:szCs w:val="20"/>
                              </w:rPr>
                              <w:t>Table 1 Continued</w:t>
                            </w:r>
                          </w:p>
                        </w:txbxContent>
                      </v:textbox>
                    </v:shape>
                  </w:pict>
                </mc:Fallback>
              </mc:AlternateContent>
            </w:r>
            <w:proofErr w:type="spellStart"/>
            <w:r>
              <w:t>Zoulim</w:t>
            </w:r>
            <w:proofErr w:type="spellEnd"/>
            <w:r>
              <w:t xml:space="preserve"> et al., 2015</w:t>
            </w:r>
          </w:p>
        </w:tc>
        <w:tc>
          <w:tcPr>
            <w:tcW w:w="1536" w:type="dxa"/>
          </w:tcPr>
          <w:p w14:paraId="0A97620F" w14:textId="77777777" w:rsidR="00197E0E" w:rsidRPr="00E11DCC" w:rsidRDefault="00197E0E" w:rsidP="00D3158F">
            <w:pPr>
              <w:spacing w:line="240" w:lineRule="auto"/>
              <w:ind w:firstLine="0"/>
            </w:pPr>
            <w:r>
              <w:t>Report</w:t>
            </w:r>
          </w:p>
        </w:tc>
        <w:tc>
          <w:tcPr>
            <w:tcW w:w="2391" w:type="dxa"/>
          </w:tcPr>
          <w:p w14:paraId="6C99983D" w14:textId="77777777" w:rsidR="00197E0E" w:rsidRPr="00E11DCC" w:rsidRDefault="00197E0E" w:rsidP="00D3158F">
            <w:pPr>
              <w:spacing w:line="240" w:lineRule="auto"/>
              <w:ind w:firstLine="0"/>
            </w:pPr>
            <w:r>
              <w:t>Not applicable</w:t>
            </w:r>
          </w:p>
        </w:tc>
        <w:tc>
          <w:tcPr>
            <w:tcW w:w="3680" w:type="dxa"/>
          </w:tcPr>
          <w:p w14:paraId="5B723E3D" w14:textId="77777777" w:rsidR="00197E0E" w:rsidRDefault="00197E0E" w:rsidP="00D3158F">
            <w:pPr>
              <w:pStyle w:val="ListParagraph"/>
              <w:numPr>
                <w:ilvl w:val="0"/>
                <w:numId w:val="23"/>
              </w:numPr>
              <w:spacing w:line="240" w:lineRule="auto"/>
              <w:ind w:left="155" w:hanging="155"/>
              <w:jc w:val="left"/>
            </w:pPr>
            <w:r>
              <w:t>New financing options to fund hepatitis C treatment</w:t>
            </w:r>
          </w:p>
          <w:p w14:paraId="48CAA185" w14:textId="77777777" w:rsidR="00197E0E" w:rsidRDefault="00197E0E" w:rsidP="00D3158F">
            <w:pPr>
              <w:pStyle w:val="ListParagraph"/>
              <w:numPr>
                <w:ilvl w:val="0"/>
                <w:numId w:val="23"/>
              </w:numPr>
              <w:spacing w:line="240" w:lineRule="auto"/>
              <w:ind w:left="155" w:hanging="155"/>
              <w:jc w:val="left"/>
            </w:pPr>
            <w:r>
              <w:t>Limit treatment access to lower treatment costs</w:t>
            </w:r>
          </w:p>
          <w:p w14:paraId="20A352B8" w14:textId="77777777" w:rsidR="00197E0E" w:rsidRDefault="00197E0E" w:rsidP="00D3158F">
            <w:pPr>
              <w:pStyle w:val="ListParagraph"/>
              <w:numPr>
                <w:ilvl w:val="0"/>
                <w:numId w:val="23"/>
              </w:numPr>
              <w:spacing w:line="240" w:lineRule="auto"/>
              <w:ind w:left="155" w:hanging="155"/>
              <w:jc w:val="left"/>
            </w:pPr>
            <w:r>
              <w:t>Decrease drug costs</w:t>
            </w:r>
          </w:p>
          <w:p w14:paraId="34A929CC" w14:textId="77777777" w:rsidR="00197E0E" w:rsidRDefault="00197E0E" w:rsidP="00D3158F">
            <w:pPr>
              <w:pStyle w:val="ListParagraph"/>
              <w:numPr>
                <w:ilvl w:val="0"/>
                <w:numId w:val="23"/>
              </w:numPr>
              <w:spacing w:line="240" w:lineRule="auto"/>
              <w:ind w:left="155" w:hanging="155"/>
              <w:jc w:val="left"/>
            </w:pPr>
            <w:r>
              <w:t>Generic competition of direct acting antivirals</w:t>
            </w:r>
          </w:p>
          <w:p w14:paraId="58B53F7D" w14:textId="77777777" w:rsidR="00197E0E" w:rsidRDefault="00197E0E" w:rsidP="00D3158F">
            <w:pPr>
              <w:pStyle w:val="ListParagraph"/>
              <w:numPr>
                <w:ilvl w:val="0"/>
                <w:numId w:val="23"/>
              </w:numPr>
              <w:spacing w:line="240" w:lineRule="auto"/>
              <w:ind w:left="155" w:hanging="155"/>
              <w:jc w:val="left"/>
            </w:pPr>
            <w:r>
              <w:t>Increase in combination drug therapies</w:t>
            </w:r>
          </w:p>
          <w:p w14:paraId="3C518A15" w14:textId="77777777" w:rsidR="00197E0E" w:rsidRDefault="00197E0E" w:rsidP="00D3158F">
            <w:pPr>
              <w:pStyle w:val="ListParagraph"/>
              <w:numPr>
                <w:ilvl w:val="0"/>
                <w:numId w:val="23"/>
              </w:numPr>
              <w:spacing w:line="240" w:lineRule="auto"/>
              <w:ind w:left="155" w:hanging="155"/>
              <w:jc w:val="left"/>
            </w:pPr>
            <w:r>
              <w:t xml:space="preserve">Advocacy groups can lower hepatitis C drug prices </w:t>
            </w:r>
          </w:p>
          <w:p w14:paraId="1F2B2225" w14:textId="77777777" w:rsidR="00197E0E" w:rsidRDefault="00197E0E" w:rsidP="00D3158F">
            <w:pPr>
              <w:pStyle w:val="ListParagraph"/>
              <w:numPr>
                <w:ilvl w:val="0"/>
                <w:numId w:val="23"/>
              </w:numPr>
              <w:spacing w:line="240" w:lineRule="auto"/>
              <w:ind w:left="155" w:hanging="155"/>
              <w:jc w:val="left"/>
            </w:pPr>
            <w:r>
              <w:t>Voluntary licensing agreements</w:t>
            </w:r>
          </w:p>
          <w:p w14:paraId="54C9A91A" w14:textId="77777777" w:rsidR="00197E0E" w:rsidRDefault="00197E0E" w:rsidP="00D3158F">
            <w:pPr>
              <w:pStyle w:val="ListParagraph"/>
              <w:numPr>
                <w:ilvl w:val="0"/>
                <w:numId w:val="23"/>
              </w:numPr>
              <w:spacing w:line="240" w:lineRule="auto"/>
              <w:ind w:left="155" w:hanging="155"/>
              <w:jc w:val="left"/>
            </w:pPr>
            <w:r>
              <w:t>Differential pricing</w:t>
            </w:r>
          </w:p>
          <w:p w14:paraId="5769251C" w14:textId="77777777" w:rsidR="00197E0E" w:rsidRDefault="00197E0E" w:rsidP="00D3158F">
            <w:pPr>
              <w:pStyle w:val="ListParagraph"/>
              <w:numPr>
                <w:ilvl w:val="0"/>
                <w:numId w:val="23"/>
              </w:numPr>
              <w:spacing w:line="240" w:lineRule="auto"/>
              <w:ind w:left="155" w:hanging="155"/>
              <w:jc w:val="left"/>
            </w:pPr>
            <w:r>
              <w:t>Patent oppositions</w:t>
            </w:r>
          </w:p>
          <w:p w14:paraId="77C174C4" w14:textId="77777777" w:rsidR="00197E0E" w:rsidRPr="00E11DCC" w:rsidRDefault="00197E0E" w:rsidP="00D3158F">
            <w:pPr>
              <w:pStyle w:val="ListParagraph"/>
              <w:numPr>
                <w:ilvl w:val="0"/>
                <w:numId w:val="23"/>
              </w:numPr>
              <w:spacing w:line="240" w:lineRule="auto"/>
              <w:ind w:left="155" w:hanging="155"/>
              <w:jc w:val="left"/>
            </w:pPr>
            <w:r>
              <w:t>Compulsory licensing</w:t>
            </w:r>
          </w:p>
        </w:tc>
      </w:tr>
      <w:tr w:rsidR="00197E0E" w:rsidRPr="00E11DCC" w14:paraId="1E270E30" w14:textId="77777777" w:rsidTr="00D3158F">
        <w:trPr>
          <w:trHeight w:val="620"/>
        </w:trPr>
        <w:tc>
          <w:tcPr>
            <w:tcW w:w="5528" w:type="dxa"/>
          </w:tcPr>
          <w:p w14:paraId="28066B42" w14:textId="77777777" w:rsidR="00197E0E" w:rsidRPr="00E11DCC" w:rsidRDefault="00197E0E" w:rsidP="00D3158F">
            <w:pPr>
              <w:spacing w:line="240" w:lineRule="auto"/>
              <w:ind w:firstLine="0"/>
            </w:pPr>
            <w:proofErr w:type="spellStart"/>
            <w:r>
              <w:t>Waheed</w:t>
            </w:r>
            <w:proofErr w:type="spellEnd"/>
            <w:r>
              <w:t>, 2015</w:t>
            </w:r>
          </w:p>
        </w:tc>
        <w:tc>
          <w:tcPr>
            <w:tcW w:w="1536" w:type="dxa"/>
          </w:tcPr>
          <w:p w14:paraId="194D8E5B" w14:textId="77777777" w:rsidR="00197E0E" w:rsidRPr="00E11DCC" w:rsidRDefault="00197E0E" w:rsidP="00D3158F">
            <w:pPr>
              <w:spacing w:line="240" w:lineRule="auto"/>
              <w:ind w:firstLine="0"/>
            </w:pPr>
            <w:r>
              <w:t>Letter to the Editor</w:t>
            </w:r>
          </w:p>
        </w:tc>
        <w:tc>
          <w:tcPr>
            <w:tcW w:w="2391" w:type="dxa"/>
          </w:tcPr>
          <w:p w14:paraId="4F5B088F" w14:textId="77777777" w:rsidR="00197E0E" w:rsidRPr="00E11DCC" w:rsidRDefault="00197E0E" w:rsidP="00D3158F">
            <w:pPr>
              <w:spacing w:line="240" w:lineRule="auto"/>
              <w:ind w:firstLine="0"/>
            </w:pPr>
            <w:r>
              <w:t>Not applicable</w:t>
            </w:r>
          </w:p>
        </w:tc>
        <w:tc>
          <w:tcPr>
            <w:tcW w:w="3680" w:type="dxa"/>
          </w:tcPr>
          <w:p w14:paraId="72642512" w14:textId="77777777" w:rsidR="00197E0E" w:rsidRDefault="00197E0E" w:rsidP="00D3158F">
            <w:pPr>
              <w:pStyle w:val="ListParagraph"/>
              <w:numPr>
                <w:ilvl w:val="0"/>
                <w:numId w:val="24"/>
              </w:numPr>
              <w:spacing w:line="240" w:lineRule="auto"/>
              <w:ind w:left="155" w:hanging="155"/>
              <w:jc w:val="left"/>
            </w:pPr>
            <w:r>
              <w:t>Drug price negotiations</w:t>
            </w:r>
          </w:p>
          <w:p w14:paraId="06EF1C8D" w14:textId="77777777" w:rsidR="00197E0E" w:rsidRPr="00E11DCC" w:rsidRDefault="00197E0E" w:rsidP="00D3158F">
            <w:pPr>
              <w:pStyle w:val="ListParagraph"/>
              <w:numPr>
                <w:ilvl w:val="0"/>
                <w:numId w:val="24"/>
              </w:numPr>
              <w:spacing w:line="240" w:lineRule="auto"/>
              <w:ind w:left="155" w:hanging="155"/>
              <w:jc w:val="left"/>
            </w:pPr>
            <w:r>
              <w:t>Generic competition</w:t>
            </w:r>
          </w:p>
        </w:tc>
      </w:tr>
      <w:tr w:rsidR="00197E0E" w:rsidRPr="00E11DCC" w14:paraId="2F10B9A7" w14:textId="77777777" w:rsidTr="00D3158F">
        <w:tc>
          <w:tcPr>
            <w:tcW w:w="5528" w:type="dxa"/>
          </w:tcPr>
          <w:p w14:paraId="5B580D6B" w14:textId="77777777" w:rsidR="00197E0E" w:rsidRPr="00E11DCC" w:rsidRDefault="00197E0E" w:rsidP="00D3158F">
            <w:pPr>
              <w:spacing w:line="240" w:lineRule="auto"/>
              <w:ind w:firstLine="0"/>
            </w:pPr>
            <w:r>
              <w:t>Lynch and Wu, 2016</w:t>
            </w:r>
          </w:p>
        </w:tc>
        <w:tc>
          <w:tcPr>
            <w:tcW w:w="1536" w:type="dxa"/>
          </w:tcPr>
          <w:p w14:paraId="5C07B4BC" w14:textId="77777777" w:rsidR="00197E0E" w:rsidRPr="00E11DCC" w:rsidRDefault="00197E0E" w:rsidP="00D3158F">
            <w:pPr>
              <w:spacing w:line="240" w:lineRule="auto"/>
              <w:ind w:firstLine="0"/>
            </w:pPr>
            <w:r>
              <w:t>Review</w:t>
            </w:r>
          </w:p>
        </w:tc>
        <w:tc>
          <w:tcPr>
            <w:tcW w:w="2391" w:type="dxa"/>
          </w:tcPr>
          <w:p w14:paraId="2EAD7B98" w14:textId="77777777" w:rsidR="00197E0E" w:rsidRPr="00E11DCC" w:rsidRDefault="00197E0E" w:rsidP="00D3158F">
            <w:pPr>
              <w:spacing w:line="240" w:lineRule="auto"/>
              <w:ind w:firstLine="0"/>
            </w:pPr>
            <w:r>
              <w:t>Not applicable</w:t>
            </w:r>
          </w:p>
        </w:tc>
        <w:tc>
          <w:tcPr>
            <w:tcW w:w="3680" w:type="dxa"/>
          </w:tcPr>
          <w:p w14:paraId="506B5441" w14:textId="77777777" w:rsidR="00197E0E" w:rsidRDefault="00197E0E" w:rsidP="00D3158F">
            <w:pPr>
              <w:pStyle w:val="ListParagraph"/>
              <w:numPr>
                <w:ilvl w:val="0"/>
                <w:numId w:val="24"/>
              </w:numPr>
              <w:spacing w:line="240" w:lineRule="auto"/>
              <w:ind w:left="155" w:hanging="180"/>
              <w:jc w:val="left"/>
            </w:pPr>
            <w:r>
              <w:t>Government can negotiate with pharmaceutical companies to reduce treatment costs</w:t>
            </w:r>
          </w:p>
          <w:p w14:paraId="408C19E1" w14:textId="77777777" w:rsidR="00197E0E" w:rsidRDefault="00197E0E" w:rsidP="00D3158F">
            <w:pPr>
              <w:pStyle w:val="ListParagraph"/>
              <w:numPr>
                <w:ilvl w:val="0"/>
                <w:numId w:val="24"/>
              </w:numPr>
              <w:spacing w:line="240" w:lineRule="auto"/>
              <w:ind w:left="155" w:hanging="180"/>
              <w:jc w:val="left"/>
            </w:pPr>
            <w:r>
              <w:t>Voluntary licensing agreements to increase generic competition</w:t>
            </w:r>
          </w:p>
          <w:p w14:paraId="59C9A587" w14:textId="77777777" w:rsidR="00197E0E" w:rsidRDefault="00197E0E" w:rsidP="00D3158F">
            <w:pPr>
              <w:pStyle w:val="ListParagraph"/>
              <w:numPr>
                <w:ilvl w:val="0"/>
                <w:numId w:val="24"/>
              </w:numPr>
              <w:spacing w:line="240" w:lineRule="auto"/>
              <w:ind w:left="155" w:hanging="180"/>
              <w:jc w:val="left"/>
            </w:pPr>
            <w:r>
              <w:t>Drug companies can work with governments for negotiations of generic medications</w:t>
            </w:r>
          </w:p>
          <w:p w14:paraId="27E00F40" w14:textId="77777777" w:rsidR="00197E0E" w:rsidRDefault="00197E0E" w:rsidP="00D3158F">
            <w:pPr>
              <w:pStyle w:val="ListParagraph"/>
              <w:numPr>
                <w:ilvl w:val="0"/>
                <w:numId w:val="24"/>
              </w:numPr>
              <w:spacing w:line="240" w:lineRule="auto"/>
              <w:ind w:left="155" w:hanging="180"/>
              <w:jc w:val="left"/>
            </w:pPr>
            <w:r>
              <w:t>Increased transparency is needed in the drug pricing process for cost-effectiveness analysis</w:t>
            </w:r>
          </w:p>
          <w:p w14:paraId="59B5D09B" w14:textId="77777777" w:rsidR="00197E0E" w:rsidRPr="00E11DCC" w:rsidRDefault="00197E0E" w:rsidP="00D3158F">
            <w:pPr>
              <w:pStyle w:val="ListParagraph"/>
              <w:numPr>
                <w:ilvl w:val="0"/>
                <w:numId w:val="24"/>
              </w:numPr>
              <w:spacing w:line="240" w:lineRule="auto"/>
              <w:ind w:left="155" w:hanging="180"/>
              <w:jc w:val="left"/>
            </w:pPr>
            <w:r>
              <w:t>Increased public investment can assist control of hepatitis C treatment costs</w:t>
            </w:r>
          </w:p>
        </w:tc>
      </w:tr>
      <w:tr w:rsidR="00197E0E" w:rsidRPr="00E11DCC" w14:paraId="0C9A21BD" w14:textId="77777777" w:rsidTr="00D3158F">
        <w:trPr>
          <w:trHeight w:val="1430"/>
        </w:trPr>
        <w:tc>
          <w:tcPr>
            <w:tcW w:w="5528" w:type="dxa"/>
          </w:tcPr>
          <w:p w14:paraId="2FAF125C" w14:textId="77777777" w:rsidR="00197E0E" w:rsidRPr="00E11DCC" w:rsidRDefault="00197E0E" w:rsidP="00D3158F">
            <w:pPr>
              <w:spacing w:line="240" w:lineRule="auto"/>
              <w:ind w:firstLine="0"/>
            </w:pPr>
            <w:r>
              <w:rPr>
                <w:noProof/>
              </w:rPr>
              <mc:AlternateContent>
                <mc:Choice Requires="wps">
                  <w:drawing>
                    <wp:anchor distT="0" distB="0" distL="114300" distR="114300" simplePos="0" relativeHeight="251772928" behindDoc="0" locked="0" layoutInCell="1" allowOverlap="1" wp14:anchorId="50DFB860" wp14:editId="31B12BF1">
                      <wp:simplePos x="0" y="0"/>
                      <wp:positionH relativeFrom="column">
                        <wp:posOffset>7620</wp:posOffset>
                      </wp:positionH>
                      <wp:positionV relativeFrom="paragraph">
                        <wp:posOffset>-368300</wp:posOffset>
                      </wp:positionV>
                      <wp:extent cx="1714500" cy="295275"/>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1714500" cy="295275"/>
                              </a:xfrm>
                              <a:prstGeom prst="rect">
                                <a:avLst/>
                              </a:prstGeom>
                              <a:noFill/>
                              <a:ln w="6350">
                                <a:noFill/>
                              </a:ln>
                            </wps:spPr>
                            <wps:txbx>
                              <w:txbxContent>
                                <w:p w14:paraId="121AD3D9" w14:textId="77777777" w:rsidR="00EF676A" w:rsidRPr="00E11CF9" w:rsidRDefault="00EF676A" w:rsidP="00197E0E">
                                  <w:pPr>
                                    <w:ind w:firstLine="0"/>
                                    <w:rPr>
                                      <w:b/>
                                      <w:sz w:val="20"/>
                                      <w:szCs w:val="20"/>
                                    </w:rPr>
                                  </w:pPr>
                                  <w:r>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FB860" id="Text Box 234" o:spid="_x0000_s1064" type="#_x0000_t202" style="position:absolute;left:0;text-align:left;margin-left:.6pt;margin-top:-29pt;width:135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" filled="f" stroked="f" strokeweight=".5pt">
                      <v:textbox>
                        <w:txbxContent>
                          <w:p w14:paraId="121AD3D9" w14:textId="77777777" w:rsidR="00EF676A" w:rsidRPr="00E11CF9" w:rsidRDefault="00EF676A" w:rsidP="00197E0E">
                            <w:pPr>
                              <w:ind w:firstLine="0"/>
                              <w:rPr>
                                <w:b/>
                                <w:sz w:val="20"/>
                                <w:szCs w:val="20"/>
                              </w:rPr>
                            </w:pPr>
                            <w:r>
                              <w:rPr>
                                <w:b/>
                                <w:sz w:val="20"/>
                                <w:szCs w:val="20"/>
                              </w:rPr>
                              <w:t>Table 1 Continued</w:t>
                            </w:r>
                          </w:p>
                        </w:txbxContent>
                      </v:textbox>
                    </v:shape>
                  </w:pict>
                </mc:Fallback>
              </mc:AlternateContent>
            </w:r>
            <w:proofErr w:type="spellStart"/>
            <w:r>
              <w:t>Iyengar</w:t>
            </w:r>
            <w:proofErr w:type="spellEnd"/>
            <w:r>
              <w:t xml:space="preserve"> et. al., 2016</w:t>
            </w:r>
          </w:p>
        </w:tc>
        <w:tc>
          <w:tcPr>
            <w:tcW w:w="1536" w:type="dxa"/>
          </w:tcPr>
          <w:p w14:paraId="6A603354" w14:textId="77777777" w:rsidR="00197E0E" w:rsidRPr="00E11DCC" w:rsidRDefault="00197E0E" w:rsidP="00D3158F">
            <w:pPr>
              <w:spacing w:line="240" w:lineRule="auto"/>
              <w:ind w:firstLine="0"/>
            </w:pPr>
            <w:r>
              <w:t>Retrospective study</w:t>
            </w:r>
          </w:p>
        </w:tc>
        <w:tc>
          <w:tcPr>
            <w:tcW w:w="2391" w:type="dxa"/>
          </w:tcPr>
          <w:p w14:paraId="079E0A8A" w14:textId="77777777" w:rsidR="00197E0E" w:rsidRPr="00E11DCC" w:rsidRDefault="00197E0E" w:rsidP="00D3158F">
            <w:pPr>
              <w:spacing w:line="240" w:lineRule="auto"/>
              <w:ind w:firstLine="0"/>
            </w:pPr>
            <w:r>
              <w:t>30 countries’ published data</w:t>
            </w:r>
          </w:p>
        </w:tc>
        <w:tc>
          <w:tcPr>
            <w:tcW w:w="3680" w:type="dxa"/>
          </w:tcPr>
          <w:p w14:paraId="55070E9F" w14:textId="77777777" w:rsidR="00197E0E" w:rsidRDefault="00197E0E" w:rsidP="00D3158F">
            <w:pPr>
              <w:pStyle w:val="ListParagraph"/>
              <w:numPr>
                <w:ilvl w:val="0"/>
                <w:numId w:val="25"/>
              </w:numPr>
              <w:spacing w:line="240" w:lineRule="auto"/>
              <w:ind w:left="155" w:hanging="180"/>
              <w:jc w:val="left"/>
            </w:pPr>
            <w:r>
              <w:t>Restrict hepatitis C treatment to reduce costs</w:t>
            </w:r>
          </w:p>
          <w:p w14:paraId="0AC8D656" w14:textId="77777777" w:rsidR="00197E0E" w:rsidRDefault="00197E0E" w:rsidP="00D3158F">
            <w:pPr>
              <w:pStyle w:val="ListParagraph"/>
              <w:numPr>
                <w:ilvl w:val="0"/>
                <w:numId w:val="25"/>
              </w:numPr>
              <w:spacing w:line="240" w:lineRule="auto"/>
              <w:ind w:left="155" w:hanging="180"/>
              <w:jc w:val="left"/>
            </w:pPr>
            <w:r>
              <w:t>Use tiered pricing agreements</w:t>
            </w:r>
          </w:p>
          <w:p w14:paraId="55D35C49" w14:textId="77777777" w:rsidR="00197E0E" w:rsidRDefault="00197E0E" w:rsidP="00D3158F">
            <w:pPr>
              <w:pStyle w:val="ListParagraph"/>
              <w:numPr>
                <w:ilvl w:val="0"/>
                <w:numId w:val="25"/>
              </w:numPr>
              <w:spacing w:line="240" w:lineRule="auto"/>
              <w:ind w:left="155" w:hanging="180"/>
              <w:jc w:val="left"/>
            </w:pPr>
            <w:r>
              <w:t>Voluntary licensing agreements allow for generic competition</w:t>
            </w:r>
          </w:p>
          <w:p w14:paraId="28883B75" w14:textId="77777777" w:rsidR="00197E0E" w:rsidRDefault="00197E0E" w:rsidP="00D3158F">
            <w:pPr>
              <w:pStyle w:val="ListParagraph"/>
              <w:numPr>
                <w:ilvl w:val="0"/>
                <w:numId w:val="25"/>
              </w:numPr>
              <w:spacing w:line="240" w:lineRule="auto"/>
              <w:ind w:left="155" w:hanging="180"/>
              <w:jc w:val="left"/>
            </w:pPr>
            <w:r>
              <w:t xml:space="preserve">Negotiate drug pricing </w:t>
            </w:r>
          </w:p>
          <w:p w14:paraId="0D5DB04E" w14:textId="77777777" w:rsidR="00197E0E" w:rsidRDefault="00197E0E" w:rsidP="00D3158F">
            <w:pPr>
              <w:pStyle w:val="ListParagraph"/>
              <w:numPr>
                <w:ilvl w:val="0"/>
                <w:numId w:val="25"/>
              </w:numPr>
              <w:spacing w:line="240" w:lineRule="auto"/>
              <w:ind w:left="155" w:hanging="180"/>
              <w:jc w:val="left"/>
            </w:pPr>
            <w:r>
              <w:t>Import drugs from other countries</w:t>
            </w:r>
          </w:p>
          <w:p w14:paraId="5E4147AC" w14:textId="77777777" w:rsidR="00197E0E" w:rsidRDefault="00197E0E" w:rsidP="00D3158F">
            <w:pPr>
              <w:pStyle w:val="ListParagraph"/>
              <w:numPr>
                <w:ilvl w:val="0"/>
                <w:numId w:val="25"/>
              </w:numPr>
              <w:spacing w:line="240" w:lineRule="auto"/>
              <w:ind w:left="155" w:hanging="180"/>
              <w:jc w:val="left"/>
            </w:pPr>
            <w:r>
              <w:t>Receive hepatitis C treatment overseas</w:t>
            </w:r>
          </w:p>
          <w:p w14:paraId="09677930" w14:textId="77777777" w:rsidR="00197E0E" w:rsidRDefault="00197E0E" w:rsidP="00D3158F">
            <w:pPr>
              <w:pStyle w:val="ListParagraph"/>
              <w:numPr>
                <w:ilvl w:val="0"/>
                <w:numId w:val="25"/>
              </w:numPr>
              <w:spacing w:line="240" w:lineRule="auto"/>
              <w:ind w:left="155" w:hanging="180"/>
              <w:jc w:val="left"/>
            </w:pPr>
            <w:r>
              <w:t>Compulsory licenses</w:t>
            </w:r>
          </w:p>
          <w:p w14:paraId="61A0E8E6" w14:textId="77777777" w:rsidR="00197E0E" w:rsidRDefault="00197E0E" w:rsidP="00D3158F">
            <w:pPr>
              <w:pStyle w:val="ListParagraph"/>
              <w:numPr>
                <w:ilvl w:val="0"/>
                <w:numId w:val="25"/>
              </w:numPr>
              <w:spacing w:line="240" w:lineRule="auto"/>
              <w:ind w:left="155" w:hanging="180"/>
              <w:jc w:val="left"/>
            </w:pPr>
            <w:r>
              <w:t>Pricing system must be modified</w:t>
            </w:r>
          </w:p>
          <w:p w14:paraId="75139DD0" w14:textId="77777777" w:rsidR="00197E0E" w:rsidRPr="00E11DCC" w:rsidRDefault="00197E0E" w:rsidP="00D3158F">
            <w:pPr>
              <w:pStyle w:val="ListParagraph"/>
              <w:numPr>
                <w:ilvl w:val="0"/>
                <w:numId w:val="25"/>
              </w:numPr>
              <w:tabs>
                <w:tab w:val="left" w:pos="1595"/>
                <w:tab w:val="left" w:pos="2135"/>
              </w:tabs>
              <w:spacing w:line="240" w:lineRule="auto"/>
              <w:ind w:left="155" w:hanging="180"/>
              <w:jc w:val="left"/>
            </w:pPr>
            <w:r>
              <w:t>Stakeholders (governments and corporations) can create pricing structures that lowers cost for hepatitis C treatment</w:t>
            </w:r>
          </w:p>
        </w:tc>
      </w:tr>
      <w:tr w:rsidR="00197E0E" w:rsidRPr="00E11DCC" w14:paraId="19413398" w14:textId="77777777" w:rsidTr="00D3158F">
        <w:trPr>
          <w:trHeight w:val="1340"/>
        </w:trPr>
        <w:tc>
          <w:tcPr>
            <w:tcW w:w="5528" w:type="dxa"/>
          </w:tcPr>
          <w:p w14:paraId="100CF5CD" w14:textId="77777777" w:rsidR="00197E0E" w:rsidRPr="00E11DCC" w:rsidRDefault="00197E0E" w:rsidP="00D3158F">
            <w:pPr>
              <w:spacing w:line="240" w:lineRule="auto"/>
              <w:ind w:firstLine="0"/>
            </w:pPr>
            <w:proofErr w:type="spellStart"/>
            <w:r w:rsidRPr="00E11DCC">
              <w:t>Gornall</w:t>
            </w:r>
            <w:proofErr w:type="spellEnd"/>
            <w:r w:rsidRPr="00E11DCC">
              <w:t xml:space="preserve">, </w:t>
            </w:r>
            <w:proofErr w:type="spellStart"/>
            <w:r w:rsidRPr="00E11DCC">
              <w:t>Hoey</w:t>
            </w:r>
            <w:proofErr w:type="spellEnd"/>
            <w:r w:rsidRPr="00E11DCC">
              <w:t xml:space="preserve">, and </w:t>
            </w:r>
            <w:proofErr w:type="spellStart"/>
            <w:r w:rsidRPr="00E11DCC">
              <w:t>Ozieranski</w:t>
            </w:r>
            <w:proofErr w:type="spellEnd"/>
            <w:r w:rsidRPr="00E11DCC">
              <w:t>, 2016</w:t>
            </w:r>
          </w:p>
        </w:tc>
        <w:tc>
          <w:tcPr>
            <w:tcW w:w="1536" w:type="dxa"/>
          </w:tcPr>
          <w:p w14:paraId="5C3E7E68" w14:textId="77777777" w:rsidR="00197E0E" w:rsidRPr="00E11DCC" w:rsidRDefault="00197E0E" w:rsidP="00D3158F">
            <w:pPr>
              <w:spacing w:line="240" w:lineRule="auto"/>
              <w:ind w:firstLine="0"/>
            </w:pPr>
            <w:r w:rsidRPr="00E11DCC">
              <w:t>Report</w:t>
            </w:r>
          </w:p>
        </w:tc>
        <w:tc>
          <w:tcPr>
            <w:tcW w:w="2391" w:type="dxa"/>
          </w:tcPr>
          <w:p w14:paraId="648439D0" w14:textId="77777777" w:rsidR="00197E0E" w:rsidRPr="00E11DCC" w:rsidRDefault="00197E0E" w:rsidP="00D3158F">
            <w:pPr>
              <w:spacing w:line="240" w:lineRule="auto"/>
              <w:ind w:firstLine="0"/>
            </w:pPr>
            <w:r w:rsidRPr="00E11DCC">
              <w:t>Not applicable</w:t>
            </w:r>
          </w:p>
        </w:tc>
        <w:tc>
          <w:tcPr>
            <w:tcW w:w="3680" w:type="dxa"/>
          </w:tcPr>
          <w:p w14:paraId="3FAADF31" w14:textId="77777777" w:rsidR="00197E0E" w:rsidRPr="00E11DCC" w:rsidRDefault="00197E0E" w:rsidP="00D3158F">
            <w:pPr>
              <w:pStyle w:val="ListParagraph"/>
              <w:numPr>
                <w:ilvl w:val="0"/>
                <w:numId w:val="26"/>
              </w:numPr>
              <w:spacing w:line="240" w:lineRule="auto"/>
              <w:ind w:left="155" w:hanging="180"/>
              <w:jc w:val="left"/>
            </w:pPr>
            <w:r w:rsidRPr="00E11DCC">
              <w:t>Reforms are needed to allow improved deal making, transparent pricing, and new payment proc</w:t>
            </w:r>
            <w:r>
              <w:t xml:space="preserve">esses </w:t>
            </w:r>
          </w:p>
        </w:tc>
      </w:tr>
      <w:tr w:rsidR="00197E0E" w:rsidRPr="00E11DCC" w14:paraId="0588E20A" w14:textId="77777777" w:rsidTr="00D3158F">
        <w:trPr>
          <w:trHeight w:val="899"/>
        </w:trPr>
        <w:tc>
          <w:tcPr>
            <w:tcW w:w="5528" w:type="dxa"/>
          </w:tcPr>
          <w:p w14:paraId="75650B0F" w14:textId="77777777" w:rsidR="00197E0E" w:rsidRPr="00E11DCC" w:rsidRDefault="00197E0E" w:rsidP="00D3158F">
            <w:pPr>
              <w:spacing w:line="240" w:lineRule="auto"/>
              <w:ind w:firstLine="0"/>
            </w:pPr>
            <w:proofErr w:type="spellStart"/>
            <w:r w:rsidRPr="00E11DCC">
              <w:t>Bichoupan</w:t>
            </w:r>
            <w:proofErr w:type="spellEnd"/>
            <w:r w:rsidRPr="00E11DCC">
              <w:t xml:space="preserve"> et al., 2014</w:t>
            </w:r>
          </w:p>
        </w:tc>
        <w:tc>
          <w:tcPr>
            <w:tcW w:w="1536" w:type="dxa"/>
          </w:tcPr>
          <w:p w14:paraId="40662B2C" w14:textId="77777777" w:rsidR="00197E0E" w:rsidRPr="00E11DCC" w:rsidRDefault="00197E0E" w:rsidP="00D3158F">
            <w:pPr>
              <w:spacing w:line="240" w:lineRule="auto"/>
              <w:ind w:firstLine="0"/>
            </w:pPr>
            <w:r w:rsidRPr="00E11DCC">
              <w:t>Retrospective study</w:t>
            </w:r>
          </w:p>
        </w:tc>
        <w:tc>
          <w:tcPr>
            <w:tcW w:w="2391" w:type="dxa"/>
          </w:tcPr>
          <w:p w14:paraId="2A93000B" w14:textId="77777777" w:rsidR="00197E0E" w:rsidRPr="00E11DCC" w:rsidRDefault="00197E0E" w:rsidP="00D3158F">
            <w:pPr>
              <w:spacing w:line="240" w:lineRule="auto"/>
              <w:ind w:firstLine="0"/>
            </w:pPr>
            <w:r w:rsidRPr="00E11DCC">
              <w:t>Patients administered telaprevir-based triple therapy (n=147)</w:t>
            </w:r>
          </w:p>
        </w:tc>
        <w:tc>
          <w:tcPr>
            <w:tcW w:w="3680" w:type="dxa"/>
          </w:tcPr>
          <w:p w14:paraId="64755D4B" w14:textId="77777777" w:rsidR="00197E0E" w:rsidRPr="00E11DCC" w:rsidRDefault="00197E0E" w:rsidP="00D3158F">
            <w:pPr>
              <w:pStyle w:val="ListParagraph"/>
              <w:numPr>
                <w:ilvl w:val="0"/>
                <w:numId w:val="26"/>
              </w:numPr>
              <w:spacing w:line="240" w:lineRule="auto"/>
              <w:ind w:left="155" w:hanging="180"/>
              <w:jc w:val="left"/>
            </w:pPr>
            <w:r w:rsidRPr="00E11DCC">
              <w:t xml:space="preserve">Better combination therapies </w:t>
            </w:r>
          </w:p>
        </w:tc>
      </w:tr>
      <w:tr w:rsidR="00197E0E" w:rsidRPr="00E11DCC" w14:paraId="631E5E5A" w14:textId="77777777" w:rsidTr="00D3158F">
        <w:trPr>
          <w:trHeight w:val="1250"/>
        </w:trPr>
        <w:tc>
          <w:tcPr>
            <w:tcW w:w="5528" w:type="dxa"/>
          </w:tcPr>
          <w:p w14:paraId="6F543A4D" w14:textId="77777777" w:rsidR="00197E0E" w:rsidRPr="00E11DCC" w:rsidRDefault="00197E0E" w:rsidP="00D3158F">
            <w:pPr>
              <w:spacing w:line="240" w:lineRule="auto"/>
              <w:ind w:right="615" w:firstLine="0"/>
            </w:pPr>
            <w:r w:rsidRPr="00E11DCC">
              <w:t xml:space="preserve">Rein, </w:t>
            </w:r>
            <w:proofErr w:type="spellStart"/>
            <w:r w:rsidRPr="00E11DCC">
              <w:t>Wittenborn</w:t>
            </w:r>
            <w:proofErr w:type="spellEnd"/>
            <w:r w:rsidRPr="00E11DCC">
              <w:t xml:space="preserve">, Smith, </w:t>
            </w:r>
            <w:proofErr w:type="spellStart"/>
            <w:r w:rsidRPr="00E11DCC">
              <w:t>Liffman</w:t>
            </w:r>
            <w:proofErr w:type="spellEnd"/>
            <w:r w:rsidRPr="00E11DCC">
              <w:t>, and Ward, 2015</w:t>
            </w:r>
          </w:p>
        </w:tc>
        <w:tc>
          <w:tcPr>
            <w:tcW w:w="1536" w:type="dxa"/>
          </w:tcPr>
          <w:p w14:paraId="0D4D7D4F" w14:textId="77777777" w:rsidR="00197E0E" w:rsidRPr="00E11DCC" w:rsidRDefault="00197E0E" w:rsidP="00D3158F">
            <w:pPr>
              <w:spacing w:line="240" w:lineRule="auto"/>
              <w:ind w:firstLine="0"/>
            </w:pPr>
            <w:r w:rsidRPr="00E11DCC">
              <w:t xml:space="preserve">Retrospective study </w:t>
            </w:r>
          </w:p>
        </w:tc>
        <w:tc>
          <w:tcPr>
            <w:tcW w:w="2391" w:type="dxa"/>
          </w:tcPr>
          <w:p w14:paraId="70CCF160" w14:textId="77777777" w:rsidR="00197E0E" w:rsidRPr="00E11DCC" w:rsidRDefault="00197E0E" w:rsidP="00D3158F">
            <w:pPr>
              <w:spacing w:line="240" w:lineRule="auto"/>
              <w:ind w:firstLine="0"/>
            </w:pPr>
            <w:r w:rsidRPr="00E11DCC">
              <w:t>US population over 20 years old (n = 229,185,985)</w:t>
            </w:r>
          </w:p>
        </w:tc>
        <w:tc>
          <w:tcPr>
            <w:tcW w:w="3680" w:type="dxa"/>
          </w:tcPr>
          <w:p w14:paraId="0154DA21" w14:textId="77777777" w:rsidR="00197E0E" w:rsidRPr="00E11DCC" w:rsidRDefault="00197E0E" w:rsidP="00D3158F">
            <w:pPr>
              <w:pStyle w:val="ListParagraph"/>
              <w:numPr>
                <w:ilvl w:val="0"/>
                <w:numId w:val="26"/>
              </w:numPr>
              <w:spacing w:line="240" w:lineRule="auto"/>
              <w:ind w:left="155" w:hanging="180"/>
              <w:jc w:val="left"/>
            </w:pPr>
            <w:r w:rsidRPr="00E11DCC">
              <w:t>Lower price alternatives exist</w:t>
            </w:r>
          </w:p>
          <w:p w14:paraId="2F40C6FB" w14:textId="77777777" w:rsidR="00197E0E" w:rsidRPr="00E11DCC" w:rsidRDefault="00197E0E" w:rsidP="00D3158F">
            <w:pPr>
              <w:spacing w:line="240" w:lineRule="auto"/>
              <w:ind w:firstLine="0"/>
              <w:jc w:val="left"/>
            </w:pPr>
            <w:r w:rsidRPr="00E11DCC">
              <w:t>(</w:t>
            </w:r>
            <w:proofErr w:type="spellStart"/>
            <w:r w:rsidRPr="00E11DCC">
              <w:t>Harvoni</w:t>
            </w:r>
            <w:proofErr w:type="spellEnd"/>
            <w:r w:rsidRPr="00E11DCC">
              <w:t xml:space="preserve"> and </w:t>
            </w:r>
            <w:proofErr w:type="spellStart"/>
            <w:r w:rsidRPr="00E11DCC">
              <w:t>Viekira</w:t>
            </w:r>
            <w:proofErr w:type="spellEnd"/>
            <w:r w:rsidRPr="00E11DCC">
              <w:t xml:space="preserve"> Pak)</w:t>
            </w:r>
          </w:p>
        </w:tc>
      </w:tr>
      <w:tr w:rsidR="00197E0E" w:rsidRPr="00E11DCC" w14:paraId="52C2171D" w14:textId="77777777" w:rsidTr="00D3158F">
        <w:trPr>
          <w:trHeight w:val="5570"/>
        </w:trPr>
        <w:tc>
          <w:tcPr>
            <w:tcW w:w="5528" w:type="dxa"/>
          </w:tcPr>
          <w:p w14:paraId="1F169FDE" w14:textId="77777777" w:rsidR="00197E0E" w:rsidRPr="00E11DCC" w:rsidRDefault="00197E0E" w:rsidP="00D3158F">
            <w:pPr>
              <w:spacing w:line="240" w:lineRule="auto"/>
              <w:ind w:firstLine="0"/>
            </w:pPr>
            <w:r>
              <w:t>Hagan, 2014</w:t>
            </w:r>
          </w:p>
        </w:tc>
        <w:tc>
          <w:tcPr>
            <w:tcW w:w="1536" w:type="dxa"/>
          </w:tcPr>
          <w:p w14:paraId="41FFB880" w14:textId="77777777" w:rsidR="00197E0E" w:rsidRPr="00E11DCC" w:rsidRDefault="00197E0E" w:rsidP="00D3158F">
            <w:pPr>
              <w:spacing w:line="240" w:lineRule="auto"/>
              <w:ind w:firstLine="0"/>
            </w:pPr>
            <w:r>
              <w:t>Question and answer</w:t>
            </w:r>
          </w:p>
        </w:tc>
        <w:tc>
          <w:tcPr>
            <w:tcW w:w="2391" w:type="dxa"/>
          </w:tcPr>
          <w:p w14:paraId="0A55F0D4" w14:textId="77777777" w:rsidR="00197E0E" w:rsidRPr="00E11DCC" w:rsidRDefault="00197E0E" w:rsidP="00D3158F">
            <w:pPr>
              <w:spacing w:line="240" w:lineRule="auto"/>
              <w:ind w:firstLine="0"/>
            </w:pPr>
            <w:r>
              <w:t>Not applicable</w:t>
            </w:r>
          </w:p>
        </w:tc>
        <w:tc>
          <w:tcPr>
            <w:tcW w:w="3680" w:type="dxa"/>
          </w:tcPr>
          <w:p w14:paraId="1E049ED4" w14:textId="77777777" w:rsidR="00197E0E" w:rsidRDefault="00197E0E" w:rsidP="00D3158F">
            <w:pPr>
              <w:pStyle w:val="ListParagraph"/>
              <w:numPr>
                <w:ilvl w:val="0"/>
                <w:numId w:val="26"/>
              </w:numPr>
              <w:spacing w:line="240" w:lineRule="auto"/>
              <w:ind w:left="155" w:hanging="180"/>
              <w:jc w:val="left"/>
            </w:pPr>
            <w:r>
              <w:t>Competition</w:t>
            </w:r>
          </w:p>
          <w:p w14:paraId="324DEC21" w14:textId="77777777" w:rsidR="00197E0E" w:rsidRDefault="00197E0E" w:rsidP="00D3158F">
            <w:pPr>
              <w:pStyle w:val="ListParagraph"/>
              <w:numPr>
                <w:ilvl w:val="0"/>
                <w:numId w:val="26"/>
              </w:numPr>
              <w:spacing w:line="240" w:lineRule="auto"/>
              <w:ind w:left="155" w:hanging="180"/>
              <w:jc w:val="left"/>
            </w:pPr>
            <w:r>
              <w:t>Generic medications</w:t>
            </w:r>
          </w:p>
          <w:p w14:paraId="726881E8" w14:textId="77777777" w:rsidR="00197E0E" w:rsidRDefault="00197E0E" w:rsidP="00D3158F">
            <w:pPr>
              <w:pStyle w:val="ListParagraph"/>
              <w:numPr>
                <w:ilvl w:val="0"/>
                <w:numId w:val="26"/>
              </w:numPr>
              <w:spacing w:line="240" w:lineRule="auto"/>
              <w:ind w:left="155" w:hanging="180"/>
              <w:jc w:val="left"/>
            </w:pPr>
            <w:r>
              <w:t>Compulsory licensing</w:t>
            </w:r>
          </w:p>
          <w:p w14:paraId="2E4C8BE8" w14:textId="77777777" w:rsidR="00197E0E" w:rsidRDefault="00197E0E" w:rsidP="00D3158F">
            <w:pPr>
              <w:pStyle w:val="ListParagraph"/>
              <w:numPr>
                <w:ilvl w:val="0"/>
                <w:numId w:val="26"/>
              </w:numPr>
              <w:spacing w:line="240" w:lineRule="auto"/>
              <w:ind w:left="155" w:hanging="180"/>
              <w:jc w:val="left"/>
            </w:pPr>
            <w:r>
              <w:t xml:space="preserve"> Bulk purchasing decreases treatment cost through available discounts</w:t>
            </w:r>
          </w:p>
          <w:p w14:paraId="49A0090A" w14:textId="77777777" w:rsidR="00197E0E" w:rsidRDefault="00197E0E" w:rsidP="00D3158F">
            <w:pPr>
              <w:pStyle w:val="ListParagraph"/>
              <w:numPr>
                <w:ilvl w:val="0"/>
                <w:numId w:val="26"/>
              </w:numPr>
              <w:spacing w:line="240" w:lineRule="auto"/>
              <w:ind w:left="155" w:hanging="180"/>
              <w:jc w:val="left"/>
            </w:pPr>
            <w:r>
              <w:t>Activism and advocacy can generate support for reduced treatment costs</w:t>
            </w:r>
          </w:p>
          <w:p w14:paraId="1B87A298" w14:textId="77777777" w:rsidR="00197E0E" w:rsidRDefault="00197E0E" w:rsidP="00D3158F">
            <w:pPr>
              <w:pStyle w:val="ListParagraph"/>
              <w:numPr>
                <w:ilvl w:val="0"/>
                <w:numId w:val="26"/>
              </w:numPr>
              <w:spacing w:line="240" w:lineRule="auto"/>
              <w:ind w:left="155" w:hanging="180"/>
              <w:jc w:val="left"/>
            </w:pPr>
            <w:r>
              <w:t>Pay-for-performance pricing enables drug price negotiations by drug companies based on drug effectiveness</w:t>
            </w:r>
          </w:p>
          <w:p w14:paraId="3D757284" w14:textId="77777777" w:rsidR="00197E0E" w:rsidRDefault="00197E0E" w:rsidP="00D3158F">
            <w:pPr>
              <w:pStyle w:val="ListParagraph"/>
              <w:numPr>
                <w:ilvl w:val="0"/>
                <w:numId w:val="26"/>
              </w:numPr>
              <w:spacing w:line="240" w:lineRule="auto"/>
              <w:ind w:left="155" w:hanging="180"/>
              <w:jc w:val="left"/>
            </w:pPr>
            <w:r>
              <w:t>Newer treatment options need to be more cost-effective than older ones to reduce future costs</w:t>
            </w:r>
          </w:p>
          <w:p w14:paraId="5DB70EDD" w14:textId="77777777" w:rsidR="00197E0E" w:rsidRPr="00E11DCC" w:rsidRDefault="00197E0E" w:rsidP="00D3158F">
            <w:pPr>
              <w:pStyle w:val="ListParagraph"/>
              <w:spacing w:line="240" w:lineRule="auto"/>
              <w:ind w:left="155"/>
              <w:jc w:val="left"/>
            </w:pPr>
          </w:p>
        </w:tc>
      </w:tr>
    </w:tbl>
    <w:p w14:paraId="5498E474" w14:textId="2199D98D" w:rsidR="00197E0E" w:rsidRDefault="00197E0E" w:rsidP="00197E0E">
      <w:r>
        <w:rPr>
          <w:noProof/>
        </w:rPr>
        <mc:AlternateContent>
          <mc:Choice Requires="wps">
            <w:drawing>
              <wp:anchor distT="0" distB="0" distL="114300" distR="114300" simplePos="0" relativeHeight="251773952" behindDoc="0" locked="0" layoutInCell="1" allowOverlap="1" wp14:anchorId="74EF9A0F" wp14:editId="75EF4A2A">
                <wp:simplePos x="0" y="0"/>
                <wp:positionH relativeFrom="column">
                  <wp:posOffset>47625</wp:posOffset>
                </wp:positionH>
                <wp:positionV relativeFrom="paragraph">
                  <wp:posOffset>-3854449</wp:posOffset>
                </wp:positionV>
                <wp:extent cx="1685925" cy="24765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1685925" cy="247650"/>
                        </a:xfrm>
                        <a:prstGeom prst="rect">
                          <a:avLst/>
                        </a:prstGeom>
                        <a:noFill/>
                        <a:ln w="6350">
                          <a:noFill/>
                        </a:ln>
                      </wps:spPr>
                      <wps:txbx>
                        <w:txbxContent>
                          <w:p w14:paraId="2364A319" w14:textId="77777777" w:rsidR="00EF676A" w:rsidRPr="00E11CF9" w:rsidRDefault="00EF676A" w:rsidP="00197E0E">
                            <w:pPr>
                              <w:ind w:firstLine="0"/>
                              <w:rPr>
                                <w:b/>
                                <w:sz w:val="20"/>
                                <w:szCs w:val="20"/>
                              </w:rPr>
                            </w:pPr>
                            <w:r w:rsidRPr="00E11CF9">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F9A0F" id="Text Box 235" o:spid="_x0000_s1065" type="#_x0000_t202" style="position:absolute;left:0;text-align:left;margin-left:3.75pt;margin-top:-303.5pt;width:132.75pt;height: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" filled="f" stroked="f" strokeweight=".5pt">
                <v:textbox>
                  <w:txbxContent>
                    <w:p w14:paraId="2364A319" w14:textId="77777777" w:rsidR="00EF676A" w:rsidRPr="00E11CF9" w:rsidRDefault="00EF676A" w:rsidP="00197E0E">
                      <w:pPr>
                        <w:ind w:firstLine="0"/>
                        <w:rPr>
                          <w:b/>
                          <w:sz w:val="20"/>
                          <w:szCs w:val="20"/>
                        </w:rPr>
                      </w:pPr>
                      <w:r w:rsidRPr="00E11CF9">
                        <w:rPr>
                          <w:b/>
                          <w:sz w:val="20"/>
                          <w:szCs w:val="20"/>
                        </w:rPr>
                        <w:t>Table 1 Continued</w:t>
                      </w:r>
                    </w:p>
                  </w:txbxContent>
                </v:textbox>
              </v:shape>
            </w:pict>
          </mc:Fallback>
        </mc:AlternateContent>
      </w:r>
    </w:p>
    <w:p w14:paraId="7AFDA3C6" w14:textId="07F6C96C" w:rsidR="00197E0E" w:rsidRDefault="00197E0E" w:rsidP="00197E0E">
      <w:pPr>
        <w:sectPr w:rsidR="00197E0E" w:rsidSect="007864B7">
          <w:pgSz w:w="15840" w:h="12240" w:orient="landscape"/>
          <w:pgMar w:top="1440" w:right="1440" w:bottom="1440" w:left="1440" w:header="720" w:footer="720" w:gutter="0"/>
          <w:pgNumType w:start="12"/>
          <w:cols w:space="720"/>
          <w:docGrid w:linePitch="360"/>
        </w:sectPr>
      </w:pPr>
    </w:p>
    <w:p w14:paraId="3CEF489A" w14:textId="1677918E" w:rsidR="00B0349E" w:rsidRDefault="00B0349E" w:rsidP="00B0349E">
      <w:pPr>
        <w:jc w:val="center"/>
      </w:pPr>
      <w:r>
        <w:rPr>
          <w:noProof/>
        </w:rPr>
        <w:drawing>
          <wp:inline distT="0" distB="0" distL="0" distR="0" wp14:anchorId="1CC7DA29" wp14:editId="3A09128A">
            <wp:extent cx="5438777" cy="3190876"/>
            <wp:effectExtent l="0" t="0" r="9525" b="9525"/>
            <wp:docPr id="6" name="Chart 6">
              <a:extLst xmlns:a="http://schemas.openxmlformats.org/drawingml/2006/main">
                <a:ext uri="{FF2B5EF4-FFF2-40B4-BE49-F238E27FC236}">
                  <a16:creationId xmlns:a16="http://schemas.microsoft.com/office/drawing/2014/main" id="{9B7093D6-566C-4120-84C4-1269423EF6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17BC4C" w14:textId="6834E76B" w:rsidR="007D6D07" w:rsidRDefault="007D6D07" w:rsidP="007D6D07">
      <w:pPr>
        <w:pStyle w:val="Caption"/>
      </w:pPr>
      <w:bookmarkStart w:id="12" w:name="_Toc519515520"/>
      <w:r>
        <w:t xml:space="preserve">Figure </w:t>
      </w:r>
      <w:fldSimple w:instr=" SEQ Figure \* ARABIC ">
        <w:r w:rsidR="00A2202F">
          <w:rPr>
            <w:noProof/>
          </w:rPr>
          <w:t>2</w:t>
        </w:r>
      </w:fldSimple>
      <w:r w:rsidR="009F40E6">
        <w:t>. The Top 4 Strategies</w:t>
      </w:r>
      <w:r>
        <w:t xml:space="preserve"> for Hepatitis C Treatment Cost Reduction</w:t>
      </w:r>
      <w:bookmarkEnd w:id="12"/>
    </w:p>
    <w:p w14:paraId="42C107B3" w14:textId="7CAA56A6" w:rsidR="00D03511" w:rsidRPr="007D6D07" w:rsidRDefault="009808D0" w:rsidP="007D6D07">
      <w:pPr>
        <w:rPr>
          <w:sz w:val="22"/>
          <w:szCs w:val="22"/>
        </w:rPr>
      </w:pPr>
      <w:r w:rsidRPr="007D6D07">
        <w:rPr>
          <w:sz w:val="22"/>
          <w:szCs w:val="22"/>
        </w:rPr>
        <w:t>(percentage of articles in review)</w:t>
      </w:r>
    </w:p>
    <w:p w14:paraId="17C5A708" w14:textId="60CE2836" w:rsidR="0081009E" w:rsidRPr="007D6D07" w:rsidRDefault="008E29AE" w:rsidP="007D6D07">
      <w:pPr>
        <w:pStyle w:val="Heading2"/>
        <w:tabs>
          <w:tab w:val="clear" w:pos="4950"/>
          <w:tab w:val="num" w:pos="0"/>
        </w:tabs>
      </w:pPr>
      <w:bookmarkStart w:id="13" w:name="_Toc500941470"/>
      <w:r w:rsidRPr="007D6D07">
        <w:t>financial strategies</w:t>
      </w:r>
      <w:bookmarkEnd w:id="13"/>
    </w:p>
    <w:p w14:paraId="4092A654" w14:textId="79CC499E" w:rsidR="00B54E50" w:rsidRDefault="00B54E50" w:rsidP="007D6D07">
      <w:pPr>
        <w:ind w:left="-25" w:firstLine="745"/>
      </w:pPr>
      <w:r>
        <w:t xml:space="preserve">Changes in business and finance practices can serve as strategies to reduce hepatitis C </w:t>
      </w:r>
      <w:r w:rsidR="00DB3D50">
        <w:t xml:space="preserve">antiviral </w:t>
      </w:r>
      <w:r>
        <w:t xml:space="preserve">treatment costs. Eight of the studies (25.8% of the total included articles), which consisted of </w:t>
      </w:r>
      <w:r w:rsidRPr="00E11DCC">
        <w:t>Ros</w:t>
      </w:r>
      <w:r>
        <w:t>enthal and Graham</w:t>
      </w:r>
      <w:r w:rsidRPr="00E11DCC">
        <w:t xml:space="preserve"> </w:t>
      </w:r>
      <w:r>
        <w:t>(</w:t>
      </w:r>
      <w:r w:rsidRPr="00E11DCC">
        <w:t>2016</w:t>
      </w:r>
      <w:r>
        <w:t xml:space="preserve">), </w:t>
      </w:r>
      <w:proofErr w:type="spellStart"/>
      <w:r>
        <w:t>Sonnenreich</w:t>
      </w:r>
      <w:proofErr w:type="spellEnd"/>
      <w:r>
        <w:t xml:space="preserve"> and Geisler</w:t>
      </w:r>
      <w:r w:rsidRPr="00E11DCC">
        <w:t xml:space="preserve"> </w:t>
      </w:r>
      <w:r>
        <w:t>(</w:t>
      </w:r>
      <w:r w:rsidRPr="00E11DCC">
        <w:t>2016</w:t>
      </w:r>
      <w:r>
        <w:t xml:space="preserve">), </w:t>
      </w:r>
      <w:proofErr w:type="spellStart"/>
      <w:r>
        <w:t>Craxi</w:t>
      </w:r>
      <w:proofErr w:type="spellEnd"/>
      <w:r>
        <w:t xml:space="preserve"> et al.</w:t>
      </w:r>
      <w:r w:rsidRPr="00E11DCC">
        <w:t xml:space="preserve"> </w:t>
      </w:r>
      <w:r>
        <w:t>(</w:t>
      </w:r>
      <w:r w:rsidRPr="00E11DCC">
        <w:t>2016</w:t>
      </w:r>
      <w:r>
        <w:t xml:space="preserve">), van de </w:t>
      </w:r>
      <w:proofErr w:type="spellStart"/>
      <w:r>
        <w:t>Ven</w:t>
      </w:r>
      <w:proofErr w:type="spellEnd"/>
      <w:r>
        <w:t xml:space="preserve"> et al. (</w:t>
      </w:r>
      <w:r w:rsidRPr="00E11DCC">
        <w:t>2014</w:t>
      </w:r>
      <w:r>
        <w:t xml:space="preserve">), Gentile et al. (2016), </w:t>
      </w:r>
      <w:proofErr w:type="spellStart"/>
      <w:r>
        <w:t>Zoulim</w:t>
      </w:r>
      <w:proofErr w:type="spellEnd"/>
      <w:r>
        <w:t xml:space="preserve"> et al. (2015), </w:t>
      </w:r>
      <w:proofErr w:type="spellStart"/>
      <w:r>
        <w:t>Iyengar</w:t>
      </w:r>
      <w:proofErr w:type="spellEnd"/>
      <w:r>
        <w:t xml:space="preserve"> et. al. (2016), and Hagan (2014) discussed this strategy. </w:t>
      </w:r>
    </w:p>
    <w:p w14:paraId="5503AF11" w14:textId="734B0047" w:rsidR="00B54E50" w:rsidRDefault="00B54E50" w:rsidP="00B54E50">
      <w:pPr>
        <w:ind w:left="-25" w:firstLine="745"/>
      </w:pPr>
      <w:r>
        <w:t>Examples of changes in business and finance practices are clinical evaluation and pharmaco-economic analysis of direct acting antivirals can assist cost-effectiveness analysis and negotiations available to lower treatment costs. As a result, cost-effectiveness analyses can benefit policymakers, insurance firms, and the pharmaceutical industry to understand evidence that can be used to influence increased options to reduce hepatitis C</w:t>
      </w:r>
      <w:r w:rsidR="00C36D2D">
        <w:t xml:space="preserve"> antiviral</w:t>
      </w:r>
      <w:r>
        <w:t xml:space="preserve"> treatment costs. Better cost-effectiveness analysis to educate patients and policy makers, new financing options to fund hepatitis C treatment expense, and need for pricing systems to be modified was suggested to decrease hepatitis C treatment costs (</w:t>
      </w:r>
      <w:proofErr w:type="spellStart"/>
      <w:r>
        <w:t>Zoulim</w:t>
      </w:r>
      <w:proofErr w:type="spellEnd"/>
      <w:r>
        <w:t xml:space="preserve"> et al., 2015, van de </w:t>
      </w:r>
      <w:proofErr w:type="spellStart"/>
      <w:r>
        <w:t>Ven</w:t>
      </w:r>
      <w:proofErr w:type="spellEnd"/>
      <w:r>
        <w:t xml:space="preserve"> et al., 2015, and </w:t>
      </w:r>
      <w:proofErr w:type="spellStart"/>
      <w:r>
        <w:t>Craxi</w:t>
      </w:r>
      <w:proofErr w:type="spellEnd"/>
      <w:r>
        <w:t xml:space="preserve"> et al., </w:t>
      </w:r>
      <w:r w:rsidRPr="00E11DCC">
        <w:t>2016</w:t>
      </w:r>
      <w:r>
        <w:t>). Another method of pharmaco-economical analysis, p</w:t>
      </w:r>
      <w:r w:rsidRPr="000648BB">
        <w:t>ay-for-performance</w:t>
      </w:r>
      <w:r>
        <w:t xml:space="preserve"> pricing, is when payment for hepatitis C treatment accounts for drug effectiveness in the cost of the drug. This is important for drug price negotiations by drug companies based on drug effectiveness, international reference pricing, appropriate profit margins, and an increase in demand. Pricing and procurement methods, a p</w:t>
      </w:r>
      <w:r w:rsidRPr="00E11DCC">
        <w:t>atient</w:t>
      </w:r>
      <w:r>
        <w:t>-</w:t>
      </w:r>
      <w:r w:rsidRPr="00E11DCC">
        <w:t xml:space="preserve">centered system </w:t>
      </w:r>
      <w:r>
        <w:t>that saves more costs than</w:t>
      </w:r>
      <w:r w:rsidRPr="00E11DCC">
        <w:t xml:space="preserve"> a supply driven system</w:t>
      </w:r>
      <w:r>
        <w:t>, and value based insurance systems are other strategies to decrease hepatitis C treatment</w:t>
      </w:r>
      <w:r w:rsidR="00256366">
        <w:t xml:space="preserve"> costs</w:t>
      </w:r>
      <w:r>
        <w:t>. Pricing drugs based on value and the benefit of the drug in treating hepatitis C rather than on mostly pricing mechanisms allows for increased effectiveness of the drug in influencing treatment outcomes. A patient-centered system values the needs of the patient over the needs of corporations (</w:t>
      </w:r>
      <w:proofErr w:type="spellStart"/>
      <w:r>
        <w:t>Sonnenreich</w:t>
      </w:r>
      <w:proofErr w:type="spellEnd"/>
      <w:r>
        <w:t xml:space="preserve"> and Geisler, 2016). </w:t>
      </w:r>
    </w:p>
    <w:p w14:paraId="0960151E" w14:textId="66863FA1" w:rsidR="00B54E50" w:rsidRDefault="00B54E50" w:rsidP="00B54E50">
      <w:r>
        <w:t xml:space="preserve">Market competition, competition between hepatitis C treatment options, and generic drug competition were discussed in fifteen articles (48.3% of the total included articles). </w:t>
      </w:r>
      <w:proofErr w:type="spellStart"/>
      <w:r>
        <w:t>Jayasekera</w:t>
      </w:r>
      <w:proofErr w:type="spellEnd"/>
      <w:r>
        <w:t xml:space="preserve"> et al. (2017), </w:t>
      </w:r>
      <w:proofErr w:type="spellStart"/>
      <w:r w:rsidRPr="00E11DCC">
        <w:t>Chhatwal</w:t>
      </w:r>
      <w:proofErr w:type="spellEnd"/>
      <w:r w:rsidRPr="00E11DCC">
        <w:t xml:space="preserve">, Chen, and </w:t>
      </w:r>
      <w:proofErr w:type="spellStart"/>
      <w:r w:rsidRPr="00E11DCC">
        <w:t>Kanw</w:t>
      </w:r>
      <w:r>
        <w:t>al</w:t>
      </w:r>
      <w:proofErr w:type="spellEnd"/>
      <w:r>
        <w:t xml:space="preserve"> (</w:t>
      </w:r>
      <w:r w:rsidRPr="00E11DCC">
        <w:t>2015</w:t>
      </w:r>
      <w:r>
        <w:t>), Bickerstaff (</w:t>
      </w:r>
      <w:r w:rsidRPr="00E11DCC">
        <w:t>2015</w:t>
      </w:r>
      <w:r>
        <w:t>), and Edwards et al. (</w:t>
      </w:r>
      <w:r w:rsidRPr="00E11DCC">
        <w:t>2015</w:t>
      </w:r>
      <w:r>
        <w:t xml:space="preserve">) discussed competition and its estimated effects on hepatitis C treatment costs. Other studies that addressed this topic were: </w:t>
      </w:r>
      <w:proofErr w:type="spellStart"/>
      <w:r w:rsidRPr="00E11DCC">
        <w:t>T</w:t>
      </w:r>
      <w:r>
        <w:t>rooskin</w:t>
      </w:r>
      <w:proofErr w:type="spellEnd"/>
      <w:r>
        <w:t xml:space="preserve">, Reynolds, and </w:t>
      </w:r>
      <w:proofErr w:type="spellStart"/>
      <w:r>
        <w:t>Kostman</w:t>
      </w:r>
      <w:proofErr w:type="spellEnd"/>
      <w:r>
        <w:t xml:space="preserve"> (</w:t>
      </w:r>
      <w:r w:rsidRPr="00E11DCC">
        <w:t>2015</w:t>
      </w:r>
      <w:r>
        <w:t xml:space="preserve">), </w:t>
      </w:r>
      <w:proofErr w:type="spellStart"/>
      <w:r>
        <w:t>Craxi</w:t>
      </w:r>
      <w:proofErr w:type="spellEnd"/>
      <w:r>
        <w:t xml:space="preserve"> et al. (2016), </w:t>
      </w:r>
      <w:r w:rsidRPr="00E11DCC">
        <w:t>Yil</w:t>
      </w:r>
      <w:r>
        <w:t xml:space="preserve">maz, Yilmaz, and </w:t>
      </w:r>
      <w:proofErr w:type="spellStart"/>
      <w:r>
        <w:t>Leblebicioglu</w:t>
      </w:r>
      <w:proofErr w:type="spellEnd"/>
      <w:r>
        <w:t xml:space="preserve"> (</w:t>
      </w:r>
      <w:r w:rsidRPr="00E11DCC">
        <w:t>2016</w:t>
      </w:r>
      <w:r>
        <w:t xml:space="preserve">), van de </w:t>
      </w:r>
      <w:proofErr w:type="spellStart"/>
      <w:r>
        <w:t>Ven</w:t>
      </w:r>
      <w:proofErr w:type="spellEnd"/>
      <w:r>
        <w:t xml:space="preserve"> et al. (</w:t>
      </w:r>
      <w:r w:rsidRPr="00E11DCC">
        <w:t>2014</w:t>
      </w:r>
      <w:r>
        <w:t>), Meyer et al. (</w:t>
      </w:r>
      <w:r w:rsidRPr="00E11DCC">
        <w:t>2015</w:t>
      </w:r>
      <w:r>
        <w:t xml:space="preserve">), </w:t>
      </w:r>
      <w:proofErr w:type="spellStart"/>
      <w:r>
        <w:t>Edlin</w:t>
      </w:r>
      <w:proofErr w:type="spellEnd"/>
      <w:r>
        <w:t xml:space="preserve"> (2016), </w:t>
      </w:r>
      <w:proofErr w:type="spellStart"/>
      <w:r>
        <w:t>Linas</w:t>
      </w:r>
      <w:proofErr w:type="spellEnd"/>
      <w:r>
        <w:t xml:space="preserve"> (2016), </w:t>
      </w:r>
      <w:proofErr w:type="spellStart"/>
      <w:r>
        <w:t>Linas</w:t>
      </w:r>
      <w:proofErr w:type="spellEnd"/>
      <w:r>
        <w:t xml:space="preserve"> et al. (2016), </w:t>
      </w:r>
      <w:proofErr w:type="spellStart"/>
      <w:r>
        <w:t>Zoulim</w:t>
      </w:r>
      <w:proofErr w:type="spellEnd"/>
      <w:r>
        <w:t xml:space="preserve"> et al. (2015), </w:t>
      </w:r>
      <w:proofErr w:type="spellStart"/>
      <w:r>
        <w:t>Waheed</w:t>
      </w:r>
      <w:proofErr w:type="spellEnd"/>
      <w:r>
        <w:t xml:space="preserve"> (2015), and Hagan (2014).</w:t>
      </w:r>
    </w:p>
    <w:p w14:paraId="4616CFA1" w14:textId="77777777" w:rsidR="00B54E50" w:rsidRDefault="00B54E50" w:rsidP="00B54E50">
      <w:r>
        <w:t>Eight studies (25.8% of the total included articles), Edwards et al. (</w:t>
      </w:r>
      <w:r w:rsidRPr="00E11DCC">
        <w:t>2015</w:t>
      </w:r>
      <w:r>
        <w:t xml:space="preserve">), </w:t>
      </w:r>
      <w:proofErr w:type="spellStart"/>
      <w:r>
        <w:t>Craxi</w:t>
      </w:r>
      <w:proofErr w:type="spellEnd"/>
      <w:r>
        <w:t xml:space="preserve"> et al. (</w:t>
      </w:r>
      <w:r w:rsidRPr="00E11DCC">
        <w:t>2016</w:t>
      </w:r>
      <w:r>
        <w:t>), Roy and King (</w:t>
      </w:r>
      <w:r w:rsidRPr="00E11DCC">
        <w:t>2016</w:t>
      </w:r>
      <w:r>
        <w:t xml:space="preserve">), </w:t>
      </w:r>
      <w:proofErr w:type="spellStart"/>
      <w:r>
        <w:t>Edlin</w:t>
      </w:r>
      <w:proofErr w:type="spellEnd"/>
      <w:r>
        <w:t xml:space="preserve"> (2016), Gentile et al. (2016), </w:t>
      </w:r>
      <w:proofErr w:type="spellStart"/>
      <w:r>
        <w:t>Zoulim</w:t>
      </w:r>
      <w:proofErr w:type="spellEnd"/>
      <w:r>
        <w:t xml:space="preserve"> et al. (2015), </w:t>
      </w:r>
      <w:proofErr w:type="spellStart"/>
      <w:r>
        <w:t>Linas</w:t>
      </w:r>
      <w:proofErr w:type="spellEnd"/>
      <w:r>
        <w:t xml:space="preserve"> et al. (2016), and </w:t>
      </w:r>
      <w:r w:rsidRPr="00E11DCC">
        <w:t xml:space="preserve">Rein, </w:t>
      </w:r>
      <w:proofErr w:type="spellStart"/>
      <w:r w:rsidRPr="00E11DCC">
        <w:t>Witte</w:t>
      </w:r>
      <w:r>
        <w:t>nborn</w:t>
      </w:r>
      <w:proofErr w:type="spellEnd"/>
      <w:r>
        <w:t xml:space="preserve">, Smith, </w:t>
      </w:r>
      <w:proofErr w:type="spellStart"/>
      <w:r>
        <w:t>Liffman</w:t>
      </w:r>
      <w:proofErr w:type="spellEnd"/>
      <w:r>
        <w:t>, and Ward</w:t>
      </w:r>
      <w:r w:rsidRPr="00E11DCC">
        <w:t xml:space="preserve"> </w:t>
      </w:r>
      <w:r>
        <w:t>(</w:t>
      </w:r>
      <w:r w:rsidRPr="00E11DCC">
        <w:t>2015</w:t>
      </w:r>
      <w:r>
        <w:t>), suggest that utilizing price discounts, utilizing lower price alternatives, and lowering drug costs for noncirrhotic patients may alleviate expensive hepatitis C treatment.</w:t>
      </w:r>
    </w:p>
    <w:p w14:paraId="74282203" w14:textId="77777777" w:rsidR="00B54E50" w:rsidRDefault="00B54E50" w:rsidP="00B54E50">
      <w:r>
        <w:t>Price and drug negotiations are another strategy to reduce hepatitis C treatment costs. Five studies (16.1% of the total included articles) reported this finding: Meyer et al. (</w:t>
      </w:r>
      <w:r w:rsidRPr="00E11DCC">
        <w:t>2015</w:t>
      </w:r>
      <w:r>
        <w:t xml:space="preserve">), </w:t>
      </w:r>
      <w:proofErr w:type="spellStart"/>
      <w:r>
        <w:t>Edlin</w:t>
      </w:r>
      <w:proofErr w:type="spellEnd"/>
      <w:r>
        <w:t xml:space="preserve"> (2016), </w:t>
      </w:r>
      <w:proofErr w:type="spellStart"/>
      <w:r>
        <w:t>Linas</w:t>
      </w:r>
      <w:proofErr w:type="spellEnd"/>
      <w:r>
        <w:t xml:space="preserve"> et al. (2016), </w:t>
      </w:r>
      <w:proofErr w:type="spellStart"/>
      <w:r>
        <w:t>Waheed</w:t>
      </w:r>
      <w:proofErr w:type="spellEnd"/>
      <w:r>
        <w:t xml:space="preserve"> (2015), and </w:t>
      </w:r>
      <w:proofErr w:type="spellStart"/>
      <w:r>
        <w:t>Iyengar</w:t>
      </w:r>
      <w:proofErr w:type="spellEnd"/>
      <w:r>
        <w:t xml:space="preserve"> et. al. (2016).</w:t>
      </w:r>
    </w:p>
    <w:p w14:paraId="42ADB4B7" w14:textId="77777777" w:rsidR="00B54E50" w:rsidRDefault="00B54E50" w:rsidP="00B54E50">
      <w:r>
        <w:t>Different types of regulatory agreements by pharmaceutical companies are ways to decrease hepatitis C antiviral treatment. Licensing agreements were discussed by 7 studies (22.6% of the total included articles) according to Kamal-Yanni</w:t>
      </w:r>
      <w:r w:rsidRPr="00E11DCC">
        <w:t xml:space="preserve"> </w:t>
      </w:r>
      <w:r>
        <w:t>(</w:t>
      </w:r>
      <w:r w:rsidRPr="00E11DCC">
        <w:t>2015</w:t>
      </w:r>
      <w:r>
        <w:t>), Edwards et al.</w:t>
      </w:r>
      <w:r w:rsidRPr="00E11DCC">
        <w:t xml:space="preserve"> </w:t>
      </w:r>
      <w:r>
        <w:t>(</w:t>
      </w:r>
      <w:r w:rsidRPr="00E11DCC">
        <w:t>2015</w:t>
      </w:r>
      <w:r>
        <w:t>), Meyer et al.</w:t>
      </w:r>
      <w:r w:rsidRPr="00E11DCC">
        <w:t xml:space="preserve"> </w:t>
      </w:r>
      <w:r>
        <w:t>(</w:t>
      </w:r>
      <w:r w:rsidRPr="00E11DCC">
        <w:t>2015</w:t>
      </w:r>
      <w:r>
        <w:t xml:space="preserve">), </w:t>
      </w:r>
      <w:proofErr w:type="spellStart"/>
      <w:r>
        <w:t>Zoulim</w:t>
      </w:r>
      <w:proofErr w:type="spellEnd"/>
      <w:r>
        <w:t xml:space="preserve"> et al. (2015), Lynch and Wu (2016), </w:t>
      </w:r>
      <w:proofErr w:type="spellStart"/>
      <w:r>
        <w:t>Iyengar</w:t>
      </w:r>
      <w:proofErr w:type="spellEnd"/>
      <w:r>
        <w:t xml:space="preserve"> et. al. (2016), and Hagan (2014).</w:t>
      </w:r>
    </w:p>
    <w:p w14:paraId="5FE9934E" w14:textId="7551EEBF" w:rsidR="00B54E50" w:rsidRPr="00B54E50" w:rsidRDefault="00B54E50" w:rsidP="00B54E50">
      <w:r>
        <w:t xml:space="preserve">The influence of patents also plays a role in the pricing of hepatitis C treatment. Four studies (12.9% of the total included articles), </w:t>
      </w:r>
      <w:proofErr w:type="spellStart"/>
      <w:r>
        <w:t>Craxi</w:t>
      </w:r>
      <w:proofErr w:type="spellEnd"/>
      <w:r>
        <w:t xml:space="preserve"> et al.</w:t>
      </w:r>
      <w:r w:rsidRPr="00E11DCC">
        <w:t xml:space="preserve"> </w:t>
      </w:r>
      <w:r>
        <w:t>(</w:t>
      </w:r>
      <w:r w:rsidRPr="00E11DCC">
        <w:t>2016</w:t>
      </w:r>
      <w:r>
        <w:t xml:space="preserve">), van de </w:t>
      </w:r>
      <w:proofErr w:type="spellStart"/>
      <w:r>
        <w:t>Ven</w:t>
      </w:r>
      <w:proofErr w:type="spellEnd"/>
      <w:r>
        <w:t xml:space="preserve"> et al.</w:t>
      </w:r>
      <w:r w:rsidRPr="00E11DCC">
        <w:t xml:space="preserve"> </w:t>
      </w:r>
      <w:r>
        <w:t>(</w:t>
      </w:r>
      <w:r w:rsidRPr="00E11DCC">
        <w:t>2014</w:t>
      </w:r>
      <w:r>
        <w:t>), Meyer et al.</w:t>
      </w:r>
      <w:r w:rsidRPr="00E11DCC">
        <w:t xml:space="preserve"> </w:t>
      </w:r>
      <w:r>
        <w:t>(</w:t>
      </w:r>
      <w:r w:rsidRPr="00E11DCC">
        <w:t>2015</w:t>
      </w:r>
      <w:r>
        <w:t xml:space="preserve">), and </w:t>
      </w:r>
      <w:proofErr w:type="spellStart"/>
      <w:r>
        <w:t>Zoulim</w:t>
      </w:r>
      <w:proofErr w:type="spellEnd"/>
      <w:r>
        <w:t xml:space="preserve"> et al. (2015), reported that </w:t>
      </w:r>
      <w:r w:rsidRPr="00E11DCC">
        <w:t>patent expiration</w:t>
      </w:r>
      <w:r>
        <w:t>, patent holders authorizing</w:t>
      </w:r>
      <w:r w:rsidRPr="00E11DCC">
        <w:t xml:space="preserve"> discounts, voluntary licensing agreements, tiere</w:t>
      </w:r>
      <w:r>
        <w:t xml:space="preserve">d pricing, standard pricing, and </w:t>
      </w:r>
      <w:r w:rsidRPr="007A1173">
        <w:t>patent oppositions</w:t>
      </w:r>
      <w:r>
        <w:t xml:space="preserve"> can reduce hepatitis C treatment costs. Patent oppositions are </w:t>
      </w:r>
      <w:r w:rsidR="00357E6A">
        <w:t xml:space="preserve">when </w:t>
      </w:r>
      <w:r>
        <w:t>countries deny an existing patent due to the patent not producing a large enough pharmaceutical effect to treat medical illnesses (</w:t>
      </w:r>
      <w:proofErr w:type="spellStart"/>
      <w:r>
        <w:t>Zoulim</w:t>
      </w:r>
      <w:proofErr w:type="spellEnd"/>
      <w:r>
        <w:t xml:space="preserve"> et al., 2015). On the other hand, when patents expire, generic drugs are permitted to be produced and sold on the market, increasing competition and decreasing hepatitis C costs. Voluntary licensing agreements authorize generic medications (Meyer et al., 2015). As patents control the production of hepatitis C treatment drugs, they also influence prices because whoever owns the patents to the drugs owns the rights to them as well. Patent-holding starts the process of authorizing discounts, </w:t>
      </w:r>
      <w:r w:rsidRPr="00E11DCC">
        <w:t>voluntary licensing agreements, tiere</w:t>
      </w:r>
      <w:r>
        <w:t>d pricing, and standard pricing.</w:t>
      </w:r>
    </w:p>
    <w:p w14:paraId="7E7B08F7" w14:textId="70FAA02B" w:rsidR="008E29AE" w:rsidRPr="007D6D07" w:rsidRDefault="008E29AE" w:rsidP="007D6D07">
      <w:pPr>
        <w:pStyle w:val="Heading2"/>
        <w:tabs>
          <w:tab w:val="clear" w:pos="4950"/>
          <w:tab w:val="num" w:pos="0"/>
        </w:tabs>
      </w:pPr>
      <w:bookmarkStart w:id="14" w:name="_Toc500941471"/>
      <w:r w:rsidRPr="007D6D07">
        <w:t>institutional strategies</w:t>
      </w:r>
      <w:bookmarkEnd w:id="14"/>
    </w:p>
    <w:p w14:paraId="1235F952" w14:textId="74915824" w:rsidR="00B54E50" w:rsidRDefault="00B54E50" w:rsidP="00B54E50">
      <w:r>
        <w:t>Twelve studies (38.7% of the total included articles), Kamal-</w:t>
      </w:r>
      <w:proofErr w:type="spellStart"/>
      <w:r>
        <w:t>Yanni</w:t>
      </w:r>
      <w:proofErr w:type="spellEnd"/>
      <w:r w:rsidRPr="00E11DCC">
        <w:t xml:space="preserve"> </w:t>
      </w:r>
      <w:r>
        <w:t>(</w:t>
      </w:r>
      <w:r w:rsidRPr="00E11DCC">
        <w:t>2015</w:t>
      </w:r>
      <w:r>
        <w:t xml:space="preserve">), </w:t>
      </w:r>
      <w:proofErr w:type="spellStart"/>
      <w:r w:rsidRPr="00E11DCC">
        <w:t>Vernaz</w:t>
      </w:r>
      <w:proofErr w:type="spellEnd"/>
      <w:r w:rsidRPr="00E11DCC">
        <w:t xml:space="preserve">, </w:t>
      </w:r>
      <w:proofErr w:type="spellStart"/>
      <w:r w:rsidRPr="00E11DCC">
        <w:t>Girardin</w:t>
      </w:r>
      <w:proofErr w:type="spellEnd"/>
      <w:r w:rsidRPr="00E11DCC">
        <w:t xml:space="preserve">, </w:t>
      </w:r>
      <w:proofErr w:type="spellStart"/>
      <w:r w:rsidRPr="00E11DCC">
        <w:t>Goossens</w:t>
      </w:r>
      <w:proofErr w:type="spellEnd"/>
      <w:r w:rsidRPr="00E11DCC">
        <w:t xml:space="preserve">, </w:t>
      </w:r>
      <w:proofErr w:type="spellStart"/>
      <w:r w:rsidRPr="00E11DCC">
        <w:t>Brugg</w:t>
      </w:r>
      <w:r>
        <w:t>er</w:t>
      </w:r>
      <w:proofErr w:type="spellEnd"/>
      <w:r>
        <w:t xml:space="preserve">, </w:t>
      </w:r>
      <w:proofErr w:type="spellStart"/>
      <w:r>
        <w:t>Riguzzi</w:t>
      </w:r>
      <w:proofErr w:type="spellEnd"/>
      <w:r>
        <w:t>, Perrier, and Negro</w:t>
      </w:r>
      <w:r w:rsidRPr="00E11DCC">
        <w:t xml:space="preserve"> </w:t>
      </w:r>
      <w:r>
        <w:t>(</w:t>
      </w:r>
      <w:r w:rsidRPr="00E11DCC">
        <w:t>2016</w:t>
      </w:r>
      <w:r>
        <w:t>), Bickerstaff</w:t>
      </w:r>
      <w:r w:rsidRPr="00E11DCC">
        <w:t xml:space="preserve"> </w:t>
      </w:r>
      <w:r>
        <w:t>(</w:t>
      </w:r>
      <w:r w:rsidRPr="00E11DCC">
        <w:t>2015</w:t>
      </w:r>
      <w:r>
        <w:t xml:space="preserve">), </w:t>
      </w:r>
      <w:r w:rsidRPr="00E11DCC">
        <w:t>Yi</w:t>
      </w:r>
      <w:r>
        <w:t xml:space="preserve">lmaz, Yilmaz, and </w:t>
      </w:r>
      <w:proofErr w:type="spellStart"/>
      <w:r>
        <w:t>Leblebicioglu</w:t>
      </w:r>
      <w:proofErr w:type="spellEnd"/>
      <w:r w:rsidRPr="00E11DCC">
        <w:t xml:space="preserve"> </w:t>
      </w:r>
      <w:r>
        <w:t>(</w:t>
      </w:r>
      <w:r w:rsidRPr="00E11DCC">
        <w:t>2016</w:t>
      </w:r>
      <w:r>
        <w:t xml:space="preserve">), van de </w:t>
      </w:r>
      <w:proofErr w:type="spellStart"/>
      <w:r>
        <w:t>Ven</w:t>
      </w:r>
      <w:proofErr w:type="spellEnd"/>
      <w:r>
        <w:t xml:space="preserve"> et al.</w:t>
      </w:r>
      <w:r w:rsidRPr="00E11DCC">
        <w:t xml:space="preserve"> </w:t>
      </w:r>
      <w:r>
        <w:t>(</w:t>
      </w:r>
      <w:r w:rsidRPr="00E11DCC">
        <w:t>2014</w:t>
      </w:r>
      <w:r>
        <w:t>), Rosenthal and Graham</w:t>
      </w:r>
      <w:r w:rsidRPr="00E11DCC">
        <w:t xml:space="preserve"> </w:t>
      </w:r>
      <w:r>
        <w:t>(</w:t>
      </w:r>
      <w:r w:rsidRPr="00E11DCC">
        <w:t>2016</w:t>
      </w:r>
      <w:r>
        <w:t xml:space="preserve">), Gentile et al. (2016), </w:t>
      </w:r>
      <w:proofErr w:type="spellStart"/>
      <w:r>
        <w:t>Zoulim</w:t>
      </w:r>
      <w:proofErr w:type="spellEnd"/>
      <w:r>
        <w:t xml:space="preserve"> et al. (2015), Lynch and Wu (2016), </w:t>
      </w:r>
      <w:proofErr w:type="spellStart"/>
      <w:r>
        <w:t>Bichoupan</w:t>
      </w:r>
      <w:proofErr w:type="spellEnd"/>
      <w:r>
        <w:t xml:space="preserve"> et al.</w:t>
      </w:r>
      <w:r w:rsidRPr="00E11DCC">
        <w:t xml:space="preserve"> </w:t>
      </w:r>
      <w:r>
        <w:t>(</w:t>
      </w:r>
      <w:r w:rsidRPr="00E11DCC">
        <w:t>2014</w:t>
      </w:r>
      <w:r>
        <w:t xml:space="preserve">), Hagan (2014), and </w:t>
      </w:r>
      <w:proofErr w:type="spellStart"/>
      <w:r>
        <w:t>Edlin</w:t>
      </w:r>
      <w:proofErr w:type="spellEnd"/>
      <w:r>
        <w:t xml:space="preserve"> (2016), reported </w:t>
      </w:r>
      <w:r w:rsidR="00542DBA">
        <w:t xml:space="preserve">that </w:t>
      </w:r>
      <w:r>
        <w:t xml:space="preserve">pharmaceutical industry modifications can moderate the high costs of hepatitis C treatment. Examples of pharmaceutical industry-based interventions and/or modifications include research of equivalent drugs, utilizing pan-genotypic drugs and generic drugs, and </w:t>
      </w:r>
      <w:r w:rsidRPr="0074782B">
        <w:t>new deals involving pharmaceutical companies and, possibly, domestic and international health organizations</w:t>
      </w:r>
      <w:r>
        <w:t>. Other possibilities to lower hepatitis C treatment costs are newer treatment options, increasing the number of drug manufacturers and competition, and increasing the number</w:t>
      </w:r>
      <w:r w:rsidR="00C00459">
        <w:t xml:space="preserve"> of</w:t>
      </w:r>
      <w:r>
        <w:t xml:space="preserve"> combination drugs available. Drug companies can work with the government to lower prices, and, along with pay</w:t>
      </w:r>
      <w:r w:rsidR="00C00459">
        <w:t>e</w:t>
      </w:r>
      <w:r>
        <w:t>rs and stakeholders, can implement more affordable drug pricing options. To account for the desire to increase profits, various entities can work together to develop a sustainable solution that will benefit all parties by compromising on solutions that benefit all interested parties. Transparency, which is the availability of pharmaceutical data such as pricing information on drugs during the payment process by pay</w:t>
      </w:r>
      <w:r w:rsidR="00C00459">
        <w:t>e</w:t>
      </w:r>
      <w:r>
        <w:t>rs (</w:t>
      </w:r>
      <w:r>
        <w:rPr>
          <w:lang w:val="en"/>
        </w:rPr>
        <w:t xml:space="preserve">Rosenthal </w:t>
      </w:r>
      <w:r w:rsidRPr="00ED7063">
        <w:rPr>
          <w:lang w:val="en"/>
        </w:rPr>
        <w:t>and Graham,</w:t>
      </w:r>
      <w:r>
        <w:rPr>
          <w:lang w:val="en"/>
        </w:rPr>
        <w:t xml:space="preserve"> </w:t>
      </w:r>
      <w:r w:rsidRPr="00ED7063">
        <w:rPr>
          <w:lang w:val="en"/>
        </w:rPr>
        <w:t>2016</w:t>
      </w:r>
      <w:r>
        <w:t xml:space="preserve">), can also be used to reduce hepatitis C treatment costs. </w:t>
      </w:r>
    </w:p>
    <w:p w14:paraId="3BAA696D" w14:textId="77777777" w:rsidR="00B54E50" w:rsidRPr="00E11DCC" w:rsidRDefault="00B54E50" w:rsidP="00B54E50">
      <w:r>
        <w:t xml:space="preserve">Three articles (9.7% of the total included articles), </w:t>
      </w:r>
      <w:proofErr w:type="spellStart"/>
      <w:r>
        <w:t>Sonnenreich</w:t>
      </w:r>
      <w:proofErr w:type="spellEnd"/>
      <w:r>
        <w:t xml:space="preserve"> and Geisler (</w:t>
      </w:r>
      <w:r w:rsidRPr="00E11DCC">
        <w:t>2016</w:t>
      </w:r>
      <w:r>
        <w:t>), Roy and King</w:t>
      </w:r>
      <w:r w:rsidRPr="00E11DCC">
        <w:t xml:space="preserve"> </w:t>
      </w:r>
      <w:r>
        <w:t>(</w:t>
      </w:r>
      <w:r w:rsidRPr="00E11DCC">
        <w:t>2016</w:t>
      </w:r>
      <w:r>
        <w:t>), Hagan (2014), stated that potential changes involving pharmaceutical companies in order to reduce hepatitis C treatment costs include value-based formulary and copayment changes, copay modifications, bulk purchasing, increased rebates, and restriction of buybacks. A value-based formulary organizes medications based on their value or cost-effectiveness. Health insurers are not required to pay if the medications do not improve patient health, decreasing their overall annual costs (</w:t>
      </w:r>
      <w:proofErr w:type="spellStart"/>
      <w:r>
        <w:t>Sonnenreich</w:t>
      </w:r>
      <w:proofErr w:type="spellEnd"/>
      <w:r>
        <w:t xml:space="preserve"> and Geisler, 2016).</w:t>
      </w:r>
    </w:p>
    <w:p w14:paraId="139B3BA3" w14:textId="54268F0F" w:rsidR="00B54E50" w:rsidRPr="0074782B" w:rsidRDefault="00B54E50" w:rsidP="00B54E50">
      <w:pPr>
        <w:rPr>
          <w:b/>
        </w:rPr>
      </w:pPr>
      <w:r>
        <w:t>Research and development changes to the pharmaceutical industry were analyzed by four studies (12.9% of the total included articles), Edwards et al.</w:t>
      </w:r>
      <w:r w:rsidRPr="00E11DCC">
        <w:t xml:space="preserve"> </w:t>
      </w:r>
      <w:r>
        <w:t>(</w:t>
      </w:r>
      <w:r w:rsidRPr="00E11DCC">
        <w:t>2015</w:t>
      </w:r>
      <w:r>
        <w:t>), Roy and King</w:t>
      </w:r>
      <w:r w:rsidRPr="00E11DCC">
        <w:t xml:space="preserve"> </w:t>
      </w:r>
      <w:r>
        <w:t>(</w:t>
      </w:r>
      <w:r w:rsidRPr="00E11DCC">
        <w:t>2016</w:t>
      </w:r>
      <w:r>
        <w:t xml:space="preserve">), van de </w:t>
      </w:r>
      <w:proofErr w:type="spellStart"/>
      <w:r>
        <w:t>Ven</w:t>
      </w:r>
      <w:proofErr w:type="spellEnd"/>
      <w:r>
        <w:t xml:space="preserve"> et al.</w:t>
      </w:r>
      <w:r w:rsidRPr="00E11DCC">
        <w:t xml:space="preserve"> </w:t>
      </w:r>
      <w:r>
        <w:t>(</w:t>
      </w:r>
      <w:r w:rsidRPr="00E11DCC">
        <w:t>2014</w:t>
      </w:r>
      <w:r>
        <w:t xml:space="preserve">), and </w:t>
      </w:r>
      <w:r w:rsidRPr="00E11DCC">
        <w:t>Yi</w:t>
      </w:r>
      <w:r>
        <w:t xml:space="preserve">lmaz, Yilmaz, and </w:t>
      </w:r>
      <w:proofErr w:type="spellStart"/>
      <w:r>
        <w:t>Leblebicioglu</w:t>
      </w:r>
      <w:proofErr w:type="spellEnd"/>
      <w:r w:rsidRPr="00E11DCC">
        <w:t xml:space="preserve"> </w:t>
      </w:r>
      <w:r>
        <w:t>(</w:t>
      </w:r>
      <w:r w:rsidRPr="00E11DCC">
        <w:t>2016</w:t>
      </w:r>
      <w:r>
        <w:t>). The</w:t>
      </w:r>
      <w:r w:rsidR="00AD2BE6">
        <w:t>se</w:t>
      </w:r>
      <w:r>
        <w:t xml:space="preserve"> findings suggested that equal pricing and/or voluntary licensing should be considered early in a drug’s research and development phases and business transactions in voluntary licensing and generic manufacturers should be considered early. Other relevant strategies are that d</w:t>
      </w:r>
      <w:r w:rsidRPr="00E11DCC">
        <w:t xml:space="preserve">rug development costs should be </w:t>
      </w:r>
      <w:r>
        <w:t xml:space="preserve">more </w:t>
      </w:r>
      <w:r w:rsidRPr="00E11DCC">
        <w:t>transparent</w:t>
      </w:r>
      <w:r>
        <w:t>; p</w:t>
      </w:r>
      <w:r w:rsidRPr="00E11DCC">
        <w:t>rofit</w:t>
      </w:r>
      <w:r>
        <w:t>s and r</w:t>
      </w:r>
      <w:r w:rsidRPr="00E11DCC">
        <w:t xml:space="preserve">esearch and development costs </w:t>
      </w:r>
      <w:r>
        <w:t xml:space="preserve">should become </w:t>
      </w:r>
      <w:r w:rsidRPr="00E11DCC">
        <w:t>unrelated to drug prices so governments and other entities can license manu</w:t>
      </w:r>
      <w:r>
        <w:t xml:space="preserve">facturing rights for drug production. </w:t>
      </w:r>
      <w:r w:rsidRPr="0074782B">
        <w:t>Increased productivity in obtaining raw materials and production methods for drug ingredients, cheaper, more effective raw materials, and pharmaceutical companies decreasing drug production by not charging for raw materials can reduce hepatitis C antiviral treatment costs</w:t>
      </w:r>
      <w:r>
        <w:t xml:space="preserve"> (</w:t>
      </w:r>
      <w:r>
        <w:rPr>
          <w:rFonts w:eastAsiaTheme="minorEastAsia"/>
        </w:rPr>
        <w:t xml:space="preserve">Yilmaz, Yilmaz, and </w:t>
      </w:r>
      <w:proofErr w:type="spellStart"/>
      <w:r>
        <w:rPr>
          <w:rFonts w:eastAsiaTheme="minorEastAsia"/>
        </w:rPr>
        <w:t>Leblebicioglu</w:t>
      </w:r>
      <w:proofErr w:type="spellEnd"/>
      <w:r>
        <w:rPr>
          <w:rFonts w:eastAsiaTheme="minorEastAsia"/>
        </w:rPr>
        <w:t xml:space="preserve">, 2016 and van de </w:t>
      </w:r>
      <w:proofErr w:type="spellStart"/>
      <w:r>
        <w:rPr>
          <w:rFonts w:eastAsiaTheme="minorEastAsia"/>
        </w:rPr>
        <w:t>Ven</w:t>
      </w:r>
      <w:proofErr w:type="spellEnd"/>
      <w:r>
        <w:rPr>
          <w:rFonts w:eastAsiaTheme="minorEastAsia"/>
        </w:rPr>
        <w:t xml:space="preserve"> et al., 2015</w:t>
      </w:r>
      <w:r>
        <w:t>)</w:t>
      </w:r>
      <w:r w:rsidRPr="0074782B">
        <w:t>.</w:t>
      </w:r>
      <w:r w:rsidRPr="00990305">
        <w:rPr>
          <w:b/>
        </w:rPr>
        <w:t xml:space="preserve"> </w:t>
      </w:r>
    </w:p>
    <w:p w14:paraId="454BA92B" w14:textId="4BDC036A" w:rsidR="00B54E50" w:rsidRDefault="00B54E50" w:rsidP="00B54E50">
      <w:r>
        <w:t xml:space="preserve">Seven articles (22.6% of the total included articles), </w:t>
      </w:r>
      <w:proofErr w:type="spellStart"/>
      <w:r>
        <w:t>Jayasekera</w:t>
      </w:r>
      <w:proofErr w:type="spellEnd"/>
      <w:r>
        <w:t xml:space="preserve"> et al. (2017), Kamal-Yanni</w:t>
      </w:r>
      <w:r w:rsidRPr="00E11DCC">
        <w:t xml:space="preserve"> </w:t>
      </w:r>
      <w:r>
        <w:t>(</w:t>
      </w:r>
      <w:r w:rsidRPr="00E11DCC">
        <w:t>2015</w:t>
      </w:r>
      <w:r>
        <w:t>), Edwards et al.</w:t>
      </w:r>
      <w:r w:rsidRPr="00E11DCC">
        <w:t xml:space="preserve"> </w:t>
      </w:r>
      <w:r>
        <w:t>(</w:t>
      </w:r>
      <w:r w:rsidRPr="00E11DCC">
        <w:t>2015</w:t>
      </w:r>
      <w:r>
        <w:t xml:space="preserve">), </w:t>
      </w:r>
      <w:proofErr w:type="spellStart"/>
      <w:r>
        <w:t>Zoulim</w:t>
      </w:r>
      <w:proofErr w:type="spellEnd"/>
      <w:r>
        <w:t xml:space="preserve"> et al. (2015), </w:t>
      </w:r>
      <w:proofErr w:type="spellStart"/>
      <w:r>
        <w:t>Iyengar</w:t>
      </w:r>
      <w:proofErr w:type="spellEnd"/>
      <w:r>
        <w:t xml:space="preserve"> et. al. (2016), Chidi, Bryce, Donohue, et al.</w:t>
      </w:r>
      <w:r w:rsidRPr="00E11DCC">
        <w:t xml:space="preserve"> </w:t>
      </w:r>
      <w:r>
        <w:t>(</w:t>
      </w:r>
      <w:r w:rsidRPr="00E11DCC">
        <w:t>2016</w:t>
      </w:r>
      <w:r>
        <w:t xml:space="preserve">) and </w:t>
      </w:r>
      <w:proofErr w:type="spellStart"/>
      <w:r>
        <w:t>Barua</w:t>
      </w:r>
      <w:proofErr w:type="spellEnd"/>
      <w:r>
        <w:t xml:space="preserve"> et al. (</w:t>
      </w:r>
      <w:r w:rsidRPr="00E11DCC">
        <w:t>2015</w:t>
      </w:r>
      <w:r>
        <w:t xml:space="preserve">) discuss the influence of insurance industries in the reduction of hepatitis C treatment costs. These include </w:t>
      </w:r>
      <w:r w:rsidRPr="00960726">
        <w:t>task shifting</w:t>
      </w:r>
      <w:r>
        <w:t>, which</w:t>
      </w:r>
      <w:r w:rsidRPr="00E11DCC">
        <w:t xml:space="preserve"> </w:t>
      </w:r>
      <w:r>
        <w:t>details the preferences of physicians screening individuals for treatment need and other staff monitoring the individuals in their treatment process. Task shifting reduces the costs of hepatitis C treatment by allowing other medical staff to oversee patients rather than physicians, which is cheaper (</w:t>
      </w:r>
      <w:proofErr w:type="spellStart"/>
      <w:r w:rsidRPr="00E11DCC">
        <w:t>Jayasekera</w:t>
      </w:r>
      <w:proofErr w:type="spellEnd"/>
      <w:r w:rsidRPr="00E11DCC">
        <w:t xml:space="preserve"> et al., 2017</w:t>
      </w:r>
      <w:r>
        <w:t>). This allows for</w:t>
      </w:r>
      <w:r w:rsidRPr="00E11DCC">
        <w:t xml:space="preserve"> decreased reimbursement rates for non-specialists</w:t>
      </w:r>
      <w:r w:rsidR="005071D4">
        <w:t>.</w:t>
      </w:r>
    </w:p>
    <w:p w14:paraId="02A59F02" w14:textId="77777777" w:rsidR="00B54E50" w:rsidRDefault="00B54E50" w:rsidP="00B54E50">
      <w:r>
        <w:t>Five articles (16.1% of the total included articles), Kamal-</w:t>
      </w:r>
      <w:proofErr w:type="spellStart"/>
      <w:r>
        <w:t>Yanni</w:t>
      </w:r>
      <w:proofErr w:type="spellEnd"/>
      <w:r w:rsidRPr="00E11DCC">
        <w:t xml:space="preserve"> </w:t>
      </w:r>
      <w:r>
        <w:t>(</w:t>
      </w:r>
      <w:r w:rsidRPr="00E11DCC">
        <w:t>2015</w:t>
      </w:r>
      <w:r>
        <w:t xml:space="preserve">), </w:t>
      </w:r>
      <w:proofErr w:type="spellStart"/>
      <w:r>
        <w:t>Trooskin</w:t>
      </w:r>
      <w:proofErr w:type="spellEnd"/>
      <w:r>
        <w:t xml:space="preserve">, Reynolds, and </w:t>
      </w:r>
      <w:proofErr w:type="spellStart"/>
      <w:r>
        <w:t>Kostman</w:t>
      </w:r>
      <w:proofErr w:type="spellEnd"/>
      <w:r w:rsidRPr="00E11DCC">
        <w:t xml:space="preserve"> </w:t>
      </w:r>
      <w:r>
        <w:t>(</w:t>
      </w:r>
      <w:r w:rsidRPr="00E11DCC">
        <w:t>2015</w:t>
      </w:r>
      <w:r>
        <w:t xml:space="preserve">), van de </w:t>
      </w:r>
      <w:proofErr w:type="spellStart"/>
      <w:r>
        <w:t>Ven</w:t>
      </w:r>
      <w:proofErr w:type="spellEnd"/>
      <w:r>
        <w:t xml:space="preserve"> et al.</w:t>
      </w:r>
      <w:r w:rsidRPr="00E11DCC">
        <w:t xml:space="preserve"> </w:t>
      </w:r>
      <w:r>
        <w:t>(</w:t>
      </w:r>
      <w:r w:rsidRPr="00E11DCC">
        <w:t>2014</w:t>
      </w:r>
      <w:r>
        <w:t xml:space="preserve">), </w:t>
      </w:r>
      <w:proofErr w:type="spellStart"/>
      <w:r>
        <w:t>Edlin</w:t>
      </w:r>
      <w:proofErr w:type="spellEnd"/>
      <w:r>
        <w:t xml:space="preserve"> (2016), and Lynch and Wu (2016) suggested that the United States government could assist with reducing hepatitis C treatment costs. Methods by the government consist of d</w:t>
      </w:r>
      <w:r w:rsidRPr="00E11DCC">
        <w:t xml:space="preserve">rug </w:t>
      </w:r>
      <w:r>
        <w:t xml:space="preserve">negotiation, the </w:t>
      </w:r>
      <w:r w:rsidRPr="00E11DCC">
        <w:t>Trade-Related Aspects of Inte</w:t>
      </w:r>
      <w:r>
        <w:t xml:space="preserve">llectual Property Rights policy, and non-voluntary licensing including the use of eminent domain specification. </w:t>
      </w:r>
    </w:p>
    <w:p w14:paraId="26D1AEAC" w14:textId="3D9C2A64" w:rsidR="00B54E50" w:rsidRDefault="00B54E50" w:rsidP="00B54E50">
      <w:r>
        <w:t>Seven studies (22.6% of the total included articles), Rosenthal and Graham</w:t>
      </w:r>
      <w:r w:rsidRPr="00E11DCC">
        <w:t xml:space="preserve"> </w:t>
      </w:r>
      <w:r>
        <w:t>(</w:t>
      </w:r>
      <w:r w:rsidRPr="00E11DCC">
        <w:t>2016</w:t>
      </w:r>
      <w:r>
        <w:t xml:space="preserve">), </w:t>
      </w:r>
      <w:proofErr w:type="spellStart"/>
      <w:r>
        <w:t>Sonnenreich</w:t>
      </w:r>
      <w:proofErr w:type="spellEnd"/>
      <w:r>
        <w:t xml:space="preserve"> and Geisler</w:t>
      </w:r>
      <w:r w:rsidRPr="00E11DCC">
        <w:t xml:space="preserve"> </w:t>
      </w:r>
      <w:r>
        <w:t>(</w:t>
      </w:r>
      <w:r w:rsidRPr="00E11DCC">
        <w:t>2016</w:t>
      </w:r>
      <w:r>
        <w:t xml:space="preserve">), </w:t>
      </w:r>
      <w:proofErr w:type="spellStart"/>
      <w:r>
        <w:t>Craxi</w:t>
      </w:r>
      <w:proofErr w:type="spellEnd"/>
      <w:r>
        <w:t xml:space="preserve"> et al.</w:t>
      </w:r>
      <w:r w:rsidRPr="00E11DCC">
        <w:t xml:space="preserve"> </w:t>
      </w:r>
      <w:r>
        <w:t>(</w:t>
      </w:r>
      <w:r w:rsidRPr="00E11DCC">
        <w:t>2016</w:t>
      </w:r>
      <w:r>
        <w:t xml:space="preserve">), </w:t>
      </w:r>
      <w:r w:rsidRPr="00E11DCC">
        <w:t>Yi</w:t>
      </w:r>
      <w:r>
        <w:t xml:space="preserve">lmaz, Yilmaz, and </w:t>
      </w:r>
      <w:proofErr w:type="spellStart"/>
      <w:r>
        <w:t>Leblebicioglu</w:t>
      </w:r>
      <w:proofErr w:type="spellEnd"/>
      <w:r w:rsidRPr="00E11DCC">
        <w:t xml:space="preserve"> </w:t>
      </w:r>
      <w:r>
        <w:t>(</w:t>
      </w:r>
      <w:r w:rsidRPr="00E11DCC">
        <w:t>2016</w:t>
      </w:r>
      <w:r>
        <w:t xml:space="preserve">), van de </w:t>
      </w:r>
      <w:proofErr w:type="spellStart"/>
      <w:r>
        <w:t>Ven</w:t>
      </w:r>
      <w:proofErr w:type="spellEnd"/>
      <w:r>
        <w:t xml:space="preserve"> et al.</w:t>
      </w:r>
      <w:r w:rsidRPr="00E11DCC">
        <w:t xml:space="preserve"> </w:t>
      </w:r>
      <w:r>
        <w:t>(</w:t>
      </w:r>
      <w:r w:rsidRPr="00E11DCC">
        <w:t>2014</w:t>
      </w:r>
      <w:r>
        <w:t xml:space="preserve">), Gentile et al. (2016), and </w:t>
      </w:r>
      <w:proofErr w:type="spellStart"/>
      <w:r w:rsidRPr="00E11DCC">
        <w:t>Gornall</w:t>
      </w:r>
      <w:proofErr w:type="spellEnd"/>
      <w:r w:rsidRPr="00E11DCC">
        <w:t xml:space="preserve">, </w:t>
      </w:r>
      <w:proofErr w:type="spellStart"/>
      <w:r w:rsidRPr="00E11DCC">
        <w:t>Hoey</w:t>
      </w:r>
      <w:proofErr w:type="spellEnd"/>
      <w:r w:rsidRPr="00E11DCC">
        <w:t xml:space="preserve">, and </w:t>
      </w:r>
      <w:proofErr w:type="spellStart"/>
      <w:r w:rsidRPr="00E11DCC">
        <w:t>Ozierans</w:t>
      </w:r>
      <w:r>
        <w:t>ki</w:t>
      </w:r>
      <w:proofErr w:type="spellEnd"/>
      <w:r w:rsidRPr="00E11DCC">
        <w:t xml:space="preserve"> </w:t>
      </w:r>
      <w:r>
        <w:t>(</w:t>
      </w:r>
      <w:r w:rsidRPr="00E11DCC">
        <w:t>2016</w:t>
      </w:r>
      <w:r>
        <w:t>), stated that non-governmental organizations can develop p</w:t>
      </w:r>
      <w:r w:rsidRPr="00E11DCC">
        <w:t xml:space="preserve">olicies </w:t>
      </w:r>
      <w:r>
        <w:t>involving</w:t>
      </w:r>
      <w:r w:rsidRPr="00E11DCC">
        <w:t xml:space="preserve"> </w:t>
      </w:r>
      <w:r>
        <w:t xml:space="preserve">both </w:t>
      </w:r>
      <w:r w:rsidRPr="00E11DCC">
        <w:t>interfer</w:t>
      </w:r>
      <w:r>
        <w:t>on and interferon-free regimens, and i</w:t>
      </w:r>
      <w:r w:rsidRPr="00E11DCC">
        <w:t>ncreased regulations</w:t>
      </w:r>
      <w:r>
        <w:t xml:space="preserve">. In addition, a 340B drug discount program, using the </w:t>
      </w:r>
      <w:r w:rsidRPr="00E11DCC">
        <w:t xml:space="preserve">Trade-Related Aspects of Intellectual Property Rights policy </w:t>
      </w:r>
      <w:r>
        <w:t>for stricter patent applications, and r</w:t>
      </w:r>
      <w:r w:rsidRPr="00E11DCC">
        <w:t xml:space="preserve">eforms </w:t>
      </w:r>
      <w:r>
        <w:t xml:space="preserve">to improve </w:t>
      </w:r>
      <w:r w:rsidRPr="00E11DCC">
        <w:t>deal making, transparent pricing, and new payment proc</w:t>
      </w:r>
      <w:r>
        <w:t xml:space="preserve">esses can result in a decrease in hepatitis C treatment costs. Having increased transparency improves the drug negotiation process by allowing entities to better understand market competition. The </w:t>
      </w:r>
      <w:r w:rsidRPr="00E11DCC">
        <w:t>Trade-Related Aspects of Intellectual Property Rights policy</w:t>
      </w:r>
      <w:r>
        <w:t xml:space="preserve"> allows for permission to market and sell generic medications (van de </w:t>
      </w:r>
      <w:proofErr w:type="spellStart"/>
      <w:r>
        <w:t>Ven</w:t>
      </w:r>
      <w:proofErr w:type="spellEnd"/>
      <w:r>
        <w:t xml:space="preserve"> et al., </w:t>
      </w:r>
      <w:r w:rsidRPr="00E11DCC">
        <w:t>2014</w:t>
      </w:r>
      <w:r>
        <w:t xml:space="preserve">). The 340B drug program </w:t>
      </w:r>
      <w:r w:rsidR="00AB2DEB">
        <w:t xml:space="preserve">permits </w:t>
      </w:r>
      <w:r>
        <w:t xml:space="preserve">low-income and underserved individuals to buy drugs free of charge. </w:t>
      </w:r>
      <w:r w:rsidR="00A8466F">
        <w:t>H</w:t>
      </w:r>
      <w:r>
        <w:t>ospitals buy the drugs at a subsidized rate and then charge the health insurer the full price for the drug. The cost savings provide additional revenue to the hospital or clinic (</w:t>
      </w:r>
      <w:proofErr w:type="spellStart"/>
      <w:r>
        <w:t>Barlas</w:t>
      </w:r>
      <w:proofErr w:type="spellEnd"/>
      <w:r>
        <w:t>, 2017).</w:t>
      </w:r>
    </w:p>
    <w:p w14:paraId="59DF76C6" w14:textId="29B47165" w:rsidR="004A3C7C" w:rsidRPr="004A3C7C" w:rsidRDefault="00B54E50" w:rsidP="00B54E50">
      <w:r>
        <w:t xml:space="preserve">Two studies (6.5% of the total included articles), Gentile et al. (2016) and </w:t>
      </w:r>
      <w:proofErr w:type="spellStart"/>
      <w:r>
        <w:t>Iyengar</w:t>
      </w:r>
      <w:proofErr w:type="spellEnd"/>
      <w:r>
        <w:t xml:space="preserve"> et. al. (2016), report that utilizing other countries’ services can decrease hepatitis C treatment costs. These strategies consist of receiving hepatitis C treatment overseas, if possible, and reimporting </w:t>
      </w:r>
      <w:r w:rsidRPr="002979C5">
        <w:t>drugs from lower-cost countries</w:t>
      </w:r>
      <w:r>
        <w:t>.</w:t>
      </w:r>
    </w:p>
    <w:p w14:paraId="63CC8373" w14:textId="6B314D9B" w:rsidR="004A3C7C" w:rsidRPr="007D6D07" w:rsidRDefault="004A3C7C" w:rsidP="007D6D07">
      <w:pPr>
        <w:pStyle w:val="Heading2"/>
        <w:tabs>
          <w:tab w:val="clear" w:pos="4950"/>
          <w:tab w:val="num" w:pos="0"/>
        </w:tabs>
      </w:pPr>
      <w:bookmarkStart w:id="15" w:name="_Toc500941472"/>
      <w:r w:rsidRPr="007D6D07">
        <w:t>stakeholder and potential interventions</w:t>
      </w:r>
      <w:bookmarkEnd w:id="15"/>
    </w:p>
    <w:p w14:paraId="0D7F42E6" w14:textId="3BBAD9A4" w:rsidR="00B54E50" w:rsidRDefault="00B54E50" w:rsidP="00B54E50">
      <w:r>
        <w:t>Stakeholder involvement can play a critical role as stakeholders influence actions and directions of individuals and companies. Eleven articles (35.5% of the total included articles), Edwards et al.</w:t>
      </w:r>
      <w:r w:rsidRPr="00E11DCC">
        <w:t xml:space="preserve"> </w:t>
      </w:r>
      <w:r>
        <w:t>(</w:t>
      </w:r>
      <w:r w:rsidRPr="00E11DCC">
        <w:t>2015</w:t>
      </w:r>
      <w:r>
        <w:t xml:space="preserve">), </w:t>
      </w:r>
      <w:proofErr w:type="spellStart"/>
      <w:r>
        <w:t>Craxi</w:t>
      </w:r>
      <w:proofErr w:type="spellEnd"/>
      <w:r>
        <w:t xml:space="preserve"> et al.</w:t>
      </w:r>
      <w:r w:rsidRPr="00E11DCC">
        <w:t xml:space="preserve"> </w:t>
      </w:r>
      <w:r>
        <w:t>(</w:t>
      </w:r>
      <w:r w:rsidRPr="00E11DCC">
        <w:t>2016</w:t>
      </w:r>
      <w:r>
        <w:t>), Reilley et al.</w:t>
      </w:r>
      <w:r w:rsidRPr="00E11DCC">
        <w:t xml:space="preserve"> </w:t>
      </w:r>
      <w:r>
        <w:t>(</w:t>
      </w:r>
      <w:r w:rsidRPr="00E11DCC">
        <w:t>2014</w:t>
      </w:r>
      <w:r>
        <w:t xml:space="preserve">), </w:t>
      </w:r>
      <w:r w:rsidRPr="00E11DCC">
        <w:t>Yi</w:t>
      </w:r>
      <w:r>
        <w:t xml:space="preserve">lmaz, Yilmaz, and </w:t>
      </w:r>
      <w:proofErr w:type="spellStart"/>
      <w:r>
        <w:t>Leblebicioglu</w:t>
      </w:r>
      <w:proofErr w:type="spellEnd"/>
      <w:r w:rsidRPr="00E11DCC">
        <w:t xml:space="preserve"> </w:t>
      </w:r>
      <w:r>
        <w:t>(</w:t>
      </w:r>
      <w:r w:rsidRPr="00E11DCC">
        <w:t>2016</w:t>
      </w:r>
      <w:r>
        <w:t xml:space="preserve">), </w:t>
      </w:r>
      <w:proofErr w:type="spellStart"/>
      <w:r>
        <w:t>Edlin</w:t>
      </w:r>
      <w:proofErr w:type="spellEnd"/>
      <w:r>
        <w:t xml:space="preserve"> (2016), </w:t>
      </w:r>
      <w:proofErr w:type="spellStart"/>
      <w:r>
        <w:t>Linas</w:t>
      </w:r>
      <w:proofErr w:type="spellEnd"/>
      <w:r>
        <w:t xml:space="preserve"> (2016), Gentile et al. (2016), </w:t>
      </w:r>
      <w:proofErr w:type="spellStart"/>
      <w:r>
        <w:t>Zoulim</w:t>
      </w:r>
      <w:proofErr w:type="spellEnd"/>
      <w:r>
        <w:t xml:space="preserve"> et al. (2015), Lynch and Wu (2016), </w:t>
      </w:r>
      <w:proofErr w:type="spellStart"/>
      <w:r>
        <w:t>Iyengar</w:t>
      </w:r>
      <w:proofErr w:type="spellEnd"/>
      <w:r>
        <w:t xml:space="preserve"> et. al. (2016), and Hagan (2014) emphasized the role of stakeholders in influencing hepatitis C treatment costs. Examples include increased public investment, increased engagement of stakeholders, stakeholder cooperation/collaboration, advocacy groups, and stakeholder-created pricing systems. Advocacy from physicians, practitioners advocating successful appeals, and widespread support of domestic, international, and private entities for hepatitis C treatment cost reductions are also methods to reduce hepatitis C treatment costs. Physicians can communicate their successful strategies with other practitioners</w:t>
      </w:r>
      <w:r w:rsidR="00610CC2">
        <w:t xml:space="preserve"> such as </w:t>
      </w:r>
      <w:r>
        <w:t xml:space="preserve">filing appeals for patients to reduce the cost of hepatitis C treatment. Stakeholders can collaborate together to develop methods to reduce the high cost of hepatitis C treatment. In addition, the World Health Organization can negotiate with stakeholders by using common values and similarities between organizations to assist in lowering hepatitis C treatment prices. Drug companies and national authorities can prioritize affordable hepatitis C treatment by compromising with each party. </w:t>
      </w:r>
    </w:p>
    <w:p w14:paraId="1840D9C3" w14:textId="10E5316E" w:rsidR="00F754AC" w:rsidRDefault="00F754AC" w:rsidP="00B54E50">
      <w:r>
        <w:t>Five articles (16.1% of the total included articles), Rosenthal and Graham</w:t>
      </w:r>
      <w:r w:rsidRPr="00E11DCC">
        <w:t xml:space="preserve"> </w:t>
      </w:r>
      <w:r>
        <w:t>(</w:t>
      </w:r>
      <w:r w:rsidRPr="00E11DCC">
        <w:t>2016</w:t>
      </w:r>
      <w:r>
        <w:t xml:space="preserve">), </w:t>
      </w:r>
      <w:proofErr w:type="spellStart"/>
      <w:r>
        <w:t>Sebhatu</w:t>
      </w:r>
      <w:proofErr w:type="spellEnd"/>
      <w:r>
        <w:t xml:space="preserve"> and Martin</w:t>
      </w:r>
      <w:r w:rsidRPr="00E11DCC">
        <w:t xml:space="preserve"> </w:t>
      </w:r>
      <w:r>
        <w:t>(</w:t>
      </w:r>
      <w:r w:rsidRPr="00E11DCC">
        <w:t>2016</w:t>
      </w:r>
      <w:r>
        <w:t xml:space="preserve">), </w:t>
      </w:r>
      <w:proofErr w:type="spellStart"/>
      <w:r w:rsidRPr="00E11DCC">
        <w:t>T</w:t>
      </w:r>
      <w:r>
        <w:t>rooskin</w:t>
      </w:r>
      <w:proofErr w:type="spellEnd"/>
      <w:r>
        <w:t xml:space="preserve">, Reynolds, and </w:t>
      </w:r>
      <w:proofErr w:type="spellStart"/>
      <w:r>
        <w:t>Kostman</w:t>
      </w:r>
      <w:proofErr w:type="spellEnd"/>
      <w:r>
        <w:t xml:space="preserve"> (</w:t>
      </w:r>
      <w:r w:rsidRPr="00E11DCC">
        <w:t>2015</w:t>
      </w:r>
      <w:r>
        <w:t>), Reilley et al.</w:t>
      </w:r>
      <w:r w:rsidRPr="00E11DCC">
        <w:t xml:space="preserve"> </w:t>
      </w:r>
      <w:r>
        <w:t>(</w:t>
      </w:r>
      <w:r w:rsidRPr="00E11DCC">
        <w:t>2014</w:t>
      </w:r>
      <w:r>
        <w:t xml:space="preserve">), and </w:t>
      </w:r>
      <w:proofErr w:type="spellStart"/>
      <w:r>
        <w:t>Edlin</w:t>
      </w:r>
      <w:proofErr w:type="spellEnd"/>
      <w:r>
        <w:t xml:space="preserve"> (2016), suggested that providing programs for assistance, patient financial assistance programs, federal programs, and patient assistance programs initiated by pharmaceutical companies decreases hepatitis C treatment costs. These programs assist out-of-pocket costs for people living with hepatitis C and costs for health insurers. Another important strategy is for pharmaceutical companies, state, and federal governments to fund programs for hepatitis C treatment. </w:t>
      </w:r>
    </w:p>
    <w:p w14:paraId="66362840" w14:textId="7D22CE52" w:rsidR="00B54E50" w:rsidRDefault="00B54E50" w:rsidP="00B54E50">
      <w:r>
        <w:t xml:space="preserve">Two studies (6.5% of the total included articles), </w:t>
      </w:r>
      <w:proofErr w:type="spellStart"/>
      <w:r>
        <w:t>Edlin</w:t>
      </w:r>
      <w:proofErr w:type="spellEnd"/>
      <w:r>
        <w:t xml:space="preserve"> (2016) and </w:t>
      </w:r>
      <w:proofErr w:type="spellStart"/>
      <w:r>
        <w:t>Linas</w:t>
      </w:r>
      <w:proofErr w:type="spellEnd"/>
      <w:r>
        <w:t xml:space="preserve"> (2016), suggested that political pressure can be used to lower hepatitis C treatment costs. These include policy experts lobbying governments for price reductions and filing class action lawsuits. State legislators can pressure manufacturers to decrease hepatitis C </w:t>
      </w:r>
      <w:r w:rsidR="00F2052E">
        <w:t xml:space="preserve">treatment </w:t>
      </w:r>
      <w:r>
        <w:t xml:space="preserve">prices. Also, current </w:t>
      </w:r>
      <w:r w:rsidRPr="00355E4B">
        <w:t>data</w:t>
      </w:r>
      <w:r>
        <w:rPr>
          <w:b/>
        </w:rPr>
        <w:t xml:space="preserve"> </w:t>
      </w:r>
      <w:r>
        <w:t xml:space="preserve">on the rejection rates of prior authorization requests for hepatitis C treatment by insurers can be used to pressure insurance companies to cover hepatitis C treatment costs. </w:t>
      </w:r>
    </w:p>
    <w:p w14:paraId="46B31004" w14:textId="3A696612" w:rsidR="00B54E50" w:rsidRDefault="00B54E50" w:rsidP="00B54E50">
      <w:r>
        <w:t xml:space="preserve">An increase in bargaining power, specifically by donor organizations was mentioned </w:t>
      </w:r>
      <w:r w:rsidR="0034529E">
        <w:t>in</w:t>
      </w:r>
      <w:r>
        <w:t xml:space="preserve"> two studies (6.5% of the total included articles): van de </w:t>
      </w:r>
      <w:proofErr w:type="spellStart"/>
      <w:r>
        <w:t>Ven</w:t>
      </w:r>
      <w:proofErr w:type="spellEnd"/>
      <w:r>
        <w:t xml:space="preserve"> et al. (</w:t>
      </w:r>
      <w:r w:rsidRPr="00E11DCC">
        <w:t>2014</w:t>
      </w:r>
      <w:r>
        <w:t>) and Roy and King</w:t>
      </w:r>
      <w:r w:rsidRPr="00E11DCC">
        <w:t xml:space="preserve"> </w:t>
      </w:r>
      <w:r>
        <w:t>(</w:t>
      </w:r>
      <w:r w:rsidRPr="00E11DCC">
        <w:t>2016</w:t>
      </w:r>
      <w:r>
        <w:t xml:space="preserve">). Bargaining power is beneficial because it is a measure of influence on various stakeholders. </w:t>
      </w:r>
      <w:r w:rsidR="00EF676A">
        <w:t xml:space="preserve">An </w:t>
      </w:r>
      <w:r>
        <w:t xml:space="preserve">increase in </w:t>
      </w:r>
      <w:r w:rsidR="008C0F66">
        <w:t xml:space="preserve">donor organizations’ </w:t>
      </w:r>
      <w:r>
        <w:t xml:space="preserve">bargaining power </w:t>
      </w:r>
      <w:r w:rsidR="008C0F66">
        <w:t>can have</w:t>
      </w:r>
      <w:r w:rsidR="00F2052E">
        <w:t xml:space="preserve"> a greater impact </w:t>
      </w:r>
      <w:r>
        <w:t xml:space="preserve">on reducing hepatitis C treatment costs. </w:t>
      </w:r>
    </w:p>
    <w:p w14:paraId="39F0018B" w14:textId="0CB9A127" w:rsidR="004A3C7C" w:rsidRPr="007D6D07" w:rsidRDefault="004A3C7C" w:rsidP="007D6D07">
      <w:pPr>
        <w:pStyle w:val="Heading2"/>
        <w:tabs>
          <w:tab w:val="clear" w:pos="4950"/>
          <w:tab w:val="num" w:pos="0"/>
        </w:tabs>
      </w:pPr>
      <w:bookmarkStart w:id="16" w:name="_Toc500941473"/>
      <w:r w:rsidRPr="007D6D07">
        <w:t>treatment changes</w:t>
      </w:r>
      <w:bookmarkEnd w:id="16"/>
      <w:r w:rsidR="006F2D3E" w:rsidRPr="007D6D07">
        <w:tab/>
      </w:r>
    </w:p>
    <w:p w14:paraId="6D066F2A" w14:textId="4C6229D6" w:rsidR="00B54E50" w:rsidRDefault="00B54E50" w:rsidP="00B54E50">
      <w:r>
        <w:t>Five studies (16.1% of the total included articles), Chidi, Bryce, Donohue, et al. (</w:t>
      </w:r>
      <w:r w:rsidRPr="00E11DCC">
        <w:t>2016</w:t>
      </w:r>
      <w:r>
        <w:t xml:space="preserve">), </w:t>
      </w:r>
      <w:proofErr w:type="spellStart"/>
      <w:r>
        <w:t>Craxi</w:t>
      </w:r>
      <w:proofErr w:type="spellEnd"/>
      <w:r>
        <w:t xml:space="preserve"> et al. (</w:t>
      </w:r>
      <w:r w:rsidRPr="00E11DCC">
        <w:t>2016</w:t>
      </w:r>
      <w:r>
        <w:t>), Van Nuys et al. (</w:t>
      </w:r>
      <w:r w:rsidRPr="00E11DCC">
        <w:t>2015</w:t>
      </w:r>
      <w:r>
        <w:t xml:space="preserve">), </w:t>
      </w:r>
      <w:proofErr w:type="spellStart"/>
      <w:r>
        <w:t>Linas</w:t>
      </w:r>
      <w:proofErr w:type="spellEnd"/>
      <w:r>
        <w:t xml:space="preserve"> (2016), and Gentile et al. (2016), believe</w:t>
      </w:r>
      <w:r w:rsidR="00C339BA">
        <w:t>d</w:t>
      </w:r>
      <w:r>
        <w:t xml:space="preserve"> that early treatment for hepatitis C infection will lower the price of treatment. Bickerstaff (2015) suggested that using older hepatitis C treatments and developing policies about interferon and interferon-free treatment is important for decreasing hepatitis C costs. </w:t>
      </w:r>
    </w:p>
    <w:p w14:paraId="2AE384B0" w14:textId="77777777" w:rsidR="00B54E50" w:rsidRDefault="00B54E50" w:rsidP="00B54E50">
      <w:pPr>
        <w:rPr>
          <w:rStyle w:val="CommentReference"/>
          <w:color w:val="000000" w:themeColor="text1"/>
        </w:rPr>
      </w:pPr>
      <w:r>
        <w:t xml:space="preserve">Two studies (6.5% of the total included articles), </w:t>
      </w:r>
      <w:proofErr w:type="spellStart"/>
      <w:r>
        <w:t>Zoulim</w:t>
      </w:r>
      <w:proofErr w:type="spellEnd"/>
      <w:r>
        <w:t xml:space="preserve"> et al. (2015) and </w:t>
      </w:r>
      <w:proofErr w:type="spellStart"/>
      <w:r>
        <w:t>Iyengar</w:t>
      </w:r>
      <w:proofErr w:type="spellEnd"/>
      <w:r>
        <w:t xml:space="preserve"> et. al. (2016), suggested that limiting treatment access will reduce hepatitis C treatment costs. </w:t>
      </w:r>
      <w:r w:rsidRPr="00EB5C30">
        <w:rPr>
          <w:rStyle w:val="CommentReference"/>
          <w:color w:val="000000" w:themeColor="text1"/>
          <w:sz w:val="24"/>
        </w:rPr>
        <w:t>Limiting treatment access decreases costs; however, morbidity and mortality may increase as a result of limiting antiviral treatment access.</w:t>
      </w:r>
    </w:p>
    <w:p w14:paraId="0F4B2622" w14:textId="77777777" w:rsidR="00B54E50" w:rsidRDefault="00B54E50" w:rsidP="00B0349E">
      <w:pPr>
        <w:sectPr w:rsidR="00B54E50" w:rsidSect="003B6353">
          <w:pgSz w:w="12240" w:h="15840"/>
          <w:pgMar w:top="1440" w:right="1440" w:bottom="1440" w:left="1440" w:header="720" w:footer="720" w:gutter="0"/>
          <w:cols w:space="720"/>
          <w:docGrid w:linePitch="360"/>
        </w:sectPr>
      </w:pPr>
    </w:p>
    <w:p w14:paraId="31662D74" w14:textId="62930C70" w:rsidR="00B0349E" w:rsidRPr="00E11DCC" w:rsidRDefault="00B0349E" w:rsidP="003B6353">
      <w:pPr>
        <w:pStyle w:val="Heading1"/>
        <w:tabs>
          <w:tab w:val="clear" w:pos="1980"/>
          <w:tab w:val="left" w:pos="0"/>
        </w:tabs>
      </w:pPr>
      <w:bookmarkStart w:id="17" w:name="_Toc500941474"/>
      <w:r>
        <w:t>D</w:t>
      </w:r>
      <w:r w:rsidRPr="00E11DCC">
        <w:t>ISCUSSIOn</w:t>
      </w:r>
      <w:bookmarkEnd w:id="17"/>
    </w:p>
    <w:p w14:paraId="37EA8745" w14:textId="223C6CFD" w:rsidR="00B0349E" w:rsidRDefault="00B0349E" w:rsidP="00B0349E">
      <w:pPr>
        <w:spacing w:before="240"/>
      </w:pPr>
      <w:r>
        <w:t xml:space="preserve">Results of this literature review indicate </w:t>
      </w:r>
      <w:r w:rsidR="00980D26">
        <w:t>t</w:t>
      </w:r>
      <w:r w:rsidR="009808D0">
        <w:t>hat modifications to current practices within both the</w:t>
      </w:r>
      <w:r>
        <w:t xml:space="preserve"> pharmaceutical industry and insurance industry with assistance from stakeholders, governments, and non-governmental organizations</w:t>
      </w:r>
      <w:r w:rsidR="00496901">
        <w:t xml:space="preserve"> will </w:t>
      </w:r>
      <w:r w:rsidR="00145F9C">
        <w:t xml:space="preserve">help in alleviating the high burden of hepatitis C antiviral treatment costs. </w:t>
      </w:r>
      <w:r>
        <w:t>These are important methods to alleviate the barriers to care produced by the current h</w:t>
      </w:r>
      <w:r w:rsidR="004E6ADB">
        <w:t>e</w:t>
      </w:r>
      <w:r>
        <w:t>patitis C treatment costs. Hepatitis C treatment is cost-effective (</w:t>
      </w:r>
      <w:r>
        <w:rPr>
          <w:color w:val="000000" w:themeColor="text1"/>
          <w:lang w:val="en"/>
        </w:rPr>
        <w:t>incremental cost-effectiveness ratio</w:t>
      </w:r>
      <w:r w:rsidRPr="00363003">
        <w:rPr>
          <w:color w:val="000000" w:themeColor="text1"/>
          <w:lang w:val="en"/>
        </w:rPr>
        <w:t xml:space="preserve"> of $50</w:t>
      </w:r>
      <w:r>
        <w:rPr>
          <w:color w:val="000000" w:themeColor="text1"/>
          <w:lang w:val="en"/>
        </w:rPr>
        <w:t>,000-$150,</w:t>
      </w:r>
      <w:r w:rsidRPr="00363003">
        <w:rPr>
          <w:color w:val="000000" w:themeColor="text1"/>
          <w:lang w:val="en"/>
        </w:rPr>
        <w:t xml:space="preserve">000 per </w:t>
      </w:r>
      <w:r>
        <w:rPr>
          <w:color w:val="000000" w:themeColor="text1"/>
          <w:lang w:val="en"/>
        </w:rPr>
        <w:t>quality adjusted life year</w:t>
      </w:r>
      <w:r w:rsidRPr="00363003">
        <w:rPr>
          <w:color w:val="000000" w:themeColor="text1"/>
          <w:lang w:val="en"/>
        </w:rPr>
        <w:t xml:space="preserve"> gained</w:t>
      </w:r>
      <w:r>
        <w:t>) to treat hepatitis C at any stage, especially the earlier stages, due to decreased medical costs in the future when hepatitis C progresses to the later stages of the disease (</w:t>
      </w:r>
      <w:proofErr w:type="spellStart"/>
      <w:r>
        <w:t>Chahal</w:t>
      </w:r>
      <w:proofErr w:type="spellEnd"/>
      <w:r>
        <w:t xml:space="preserve"> et al., 2016). Treating hepatitis C in the second or third stage </w:t>
      </w:r>
      <w:r w:rsidR="00A71023">
        <w:t xml:space="preserve">is associated with </w:t>
      </w:r>
      <w:r>
        <w:t>less than $50,000 per QALY gained (</w:t>
      </w:r>
      <w:proofErr w:type="spellStart"/>
      <w:r>
        <w:t>Chahal</w:t>
      </w:r>
      <w:proofErr w:type="spellEnd"/>
      <w:r>
        <w:t xml:space="preserve"> et al., 2016). The incremental cost-effectiveness ratio is a quantitative measure of a health intervention and the </w:t>
      </w:r>
      <w:r>
        <w:rPr>
          <w:color w:val="000000" w:themeColor="text1"/>
          <w:lang w:val="en"/>
        </w:rPr>
        <w:t>quality adjusted life year</w:t>
      </w:r>
      <w:r w:rsidRPr="00363003">
        <w:rPr>
          <w:color w:val="000000" w:themeColor="text1"/>
          <w:lang w:val="en"/>
        </w:rPr>
        <w:t xml:space="preserve"> gained</w:t>
      </w:r>
      <w:r>
        <w:rPr>
          <w:color w:val="000000" w:themeColor="text1"/>
          <w:lang w:val="en"/>
        </w:rPr>
        <w:t xml:space="preserve"> measures the quality of life of an individual as an assessment of disease progression. These are used to measure the value of health interventions (Cohen and Reynolds, 2008).</w:t>
      </w:r>
      <w:r>
        <w:t xml:space="preserve"> </w:t>
      </w:r>
    </w:p>
    <w:p w14:paraId="3B542A86" w14:textId="2BBD8E32" w:rsidR="00B0349E" w:rsidRDefault="00B0349E" w:rsidP="00B0349E">
      <w:r>
        <w:t>The pharmaceutical industry is one of the profitable industries in the world (</w:t>
      </w:r>
      <w:proofErr w:type="spellStart"/>
      <w:r>
        <w:t>Denaro</w:t>
      </w:r>
      <w:proofErr w:type="spellEnd"/>
      <w:r>
        <w:t xml:space="preserve"> and Martin, 2016), but its profitability is one of the reasons why people suffering from hepatitis C have difficulty receiving treatment due to affordability</w:t>
      </w:r>
      <w:r w:rsidR="009D6C73">
        <w:t xml:space="preserve"> concerns</w:t>
      </w:r>
      <w:r>
        <w:t xml:space="preserve">. As the pharmaceutical industry owns the rights to hepatitis C treatment medications, health insurers must negotiate with drug manufacturers for a purchasing price. As a result, drug costs will decrease and larger numbers of patients with hepatitis C will be able to afford treatment. Budgets of governments, industries, or organizations </w:t>
      </w:r>
      <w:r w:rsidR="00E86586">
        <w:t xml:space="preserve">should </w:t>
      </w:r>
      <w:r>
        <w:t xml:space="preserve">be developed with increased flexibility toward hepatitis C treatment cost reductions. </w:t>
      </w:r>
    </w:p>
    <w:p w14:paraId="26F022F5" w14:textId="0BF4E56B" w:rsidR="00B0349E" w:rsidRDefault="00B0349E" w:rsidP="00B0349E">
      <w:r>
        <w:t>One of the most significant barriers to affordable hepatitis C</w:t>
      </w:r>
      <w:r w:rsidR="009169B8">
        <w:t xml:space="preserve"> antiviral</w:t>
      </w:r>
      <w:r>
        <w:t xml:space="preserve"> treatment in the United States relates to the ways drugs are produced and placed on the market for sale. The pharmaceutical industry in the United States develops the drugs and awaits approval by the Food and Drug Administration. The approval process for drugs is long and complex as pharmaceutical companies are required to provide evidence of </w:t>
      </w:r>
      <w:r w:rsidR="00E86586">
        <w:t xml:space="preserve">drug </w:t>
      </w:r>
      <w:r>
        <w:t>efficacy and safe</w:t>
      </w:r>
      <w:r w:rsidR="00E86586">
        <w:t>ty</w:t>
      </w:r>
      <w:r>
        <w:t xml:space="preserve"> (US Food and Drug Administration, “Development,” 2017). As an additional barrier, the free market system of the United States permits pharmaceutical companies to determine their own</w:t>
      </w:r>
      <w:r w:rsidR="00ED039A">
        <w:t xml:space="preserve"> drug</w:t>
      </w:r>
      <w:r>
        <w:t xml:space="preserve"> prices. Research and development costs of drugs are expensive and pharmaceutical companies desire to profit from their endeavors before their patents expire. While the cost of research and development of drugs is expensive, this does not justify the high price of drug costs in the United States (Yu, Helms, and Bach, 2017), including hepatitis C treatment costs. In addition, due to the free market system in the United States and increased competition, the pharmaceutical industry protects its interests and ideas through patents, which prohibit other companies from developing and manufacturing similar drugs for usually twenty years (</w:t>
      </w:r>
      <w:r w:rsidRPr="003939CA">
        <w:rPr>
          <w:lang w:val="en"/>
        </w:rPr>
        <w:t>A</w:t>
      </w:r>
      <w:r>
        <w:rPr>
          <w:lang w:val="en"/>
        </w:rPr>
        <w:t xml:space="preserve">min </w:t>
      </w:r>
      <w:r w:rsidRPr="003939CA">
        <w:rPr>
          <w:lang w:val="en"/>
        </w:rPr>
        <w:t>and</w:t>
      </w:r>
      <w:r>
        <w:rPr>
          <w:lang w:val="en"/>
        </w:rPr>
        <w:t xml:space="preserve"> </w:t>
      </w:r>
      <w:proofErr w:type="spellStart"/>
      <w:r>
        <w:rPr>
          <w:lang w:val="en"/>
        </w:rPr>
        <w:t>Kesselheim</w:t>
      </w:r>
      <w:proofErr w:type="spellEnd"/>
      <w:r>
        <w:rPr>
          <w:lang w:val="en"/>
        </w:rPr>
        <w:t xml:space="preserve">, </w:t>
      </w:r>
      <w:r w:rsidRPr="003939CA">
        <w:rPr>
          <w:lang w:val="en"/>
        </w:rPr>
        <w:t>2012</w:t>
      </w:r>
      <w:r>
        <w:t>). The United States government</w:t>
      </w:r>
      <w:r w:rsidR="00A71023">
        <w:t>, in general,</w:t>
      </w:r>
      <w:r>
        <w:t xml:space="preserve"> does not produce </w:t>
      </w:r>
      <w:r w:rsidR="00A71023">
        <w:t xml:space="preserve">pharmaceutical products </w:t>
      </w:r>
      <w:r>
        <w:t xml:space="preserve">nor </w:t>
      </w:r>
      <w:r w:rsidR="00A71023">
        <w:t xml:space="preserve">does it </w:t>
      </w:r>
      <w:r>
        <w:t xml:space="preserve">have any impact on what drugs are produced. These decisions belong to pharmaceutical companies. </w:t>
      </w:r>
    </w:p>
    <w:p w14:paraId="6579E765" w14:textId="3CAD45B3" w:rsidR="00B0349E" w:rsidRDefault="00B0349E" w:rsidP="00B0349E">
      <w:r>
        <w:t xml:space="preserve">Competition is needed to decrease hepatitis C treatment costs and allow for increased discounts to be granted to those seeking hepatitis C treatment (Bickerstaff, 2015). While competition is gradually increasing with the introduction of new drugs such as </w:t>
      </w:r>
      <w:proofErr w:type="spellStart"/>
      <w:r w:rsidRPr="00A538ED">
        <w:rPr>
          <w:szCs w:val="22"/>
        </w:rPr>
        <w:t>Viekira</w:t>
      </w:r>
      <w:proofErr w:type="spellEnd"/>
      <w:r>
        <w:rPr>
          <w:szCs w:val="22"/>
        </w:rPr>
        <w:t>,</w:t>
      </w:r>
      <w:r w:rsidRPr="00A538ED">
        <w:rPr>
          <w:szCs w:val="22"/>
        </w:rPr>
        <w:t xml:space="preserve"> Pak</w:t>
      </w:r>
      <w:r>
        <w:rPr>
          <w:szCs w:val="22"/>
        </w:rPr>
        <w:t xml:space="preserve">, </w:t>
      </w:r>
      <w:proofErr w:type="spellStart"/>
      <w:r w:rsidRPr="00A538ED">
        <w:rPr>
          <w:szCs w:val="22"/>
        </w:rPr>
        <w:t>Zepatier</w:t>
      </w:r>
      <w:proofErr w:type="spellEnd"/>
      <w:r>
        <w:rPr>
          <w:szCs w:val="22"/>
        </w:rPr>
        <w:t xml:space="preserve">, </w:t>
      </w:r>
      <w:proofErr w:type="spellStart"/>
      <w:r w:rsidRPr="00A538ED">
        <w:rPr>
          <w:szCs w:val="22"/>
        </w:rPr>
        <w:t>Epclusa</w:t>
      </w:r>
      <w:proofErr w:type="spellEnd"/>
      <w:r>
        <w:rPr>
          <w:szCs w:val="22"/>
        </w:rPr>
        <w:t xml:space="preserve">, and </w:t>
      </w:r>
      <w:proofErr w:type="spellStart"/>
      <w:r w:rsidRPr="00A538ED">
        <w:rPr>
          <w:szCs w:val="22"/>
        </w:rPr>
        <w:t>Mavyret</w:t>
      </w:r>
      <w:proofErr w:type="spellEnd"/>
      <w:r>
        <w:rPr>
          <w:rFonts w:ascii="Arial" w:hAnsi="Arial" w:cs="Arial"/>
          <w:sz w:val="22"/>
          <w:szCs w:val="21"/>
        </w:rPr>
        <w:t xml:space="preserve"> (</w:t>
      </w:r>
      <w:r>
        <w:rPr>
          <w:szCs w:val="21"/>
        </w:rPr>
        <w:t>American Liver Foundation, 2016 and Porter, 2017</w:t>
      </w:r>
      <w:r>
        <w:rPr>
          <w:rFonts w:ascii="Arial" w:hAnsi="Arial" w:cs="Arial"/>
          <w:sz w:val="22"/>
          <w:szCs w:val="21"/>
        </w:rPr>
        <w:t>)</w:t>
      </w:r>
      <w:r>
        <w:rPr>
          <w:szCs w:val="21"/>
        </w:rPr>
        <w:t xml:space="preserve">, additional competition is still needed. </w:t>
      </w:r>
      <w:r>
        <w:t>A way to increase competition is to change the regulatory system so larger numbers of drugs are approved faster (Daniel, 2016). While this change is feasible, the Food and Drug Administration, who has the authority to approve new pharmaceutical drugs for the market, must be involved to ensure the scientific process</w:t>
      </w:r>
      <w:r w:rsidR="00B5264E">
        <w:t xml:space="preserve">, safety, and </w:t>
      </w:r>
      <w:r>
        <w:t xml:space="preserve">effective delivery of drugs is not compromised. With the recent designation of Fast Track by the Food and Drug Administration implemented in March 2017, pharmaceutical companies can request their drug to have this designation if the drug is treating a condition where there is limited therapy and a strong need for the drug. Part of the criteria that the Food and Drug Administration uses to approve the drug to be designated Fast Track is a </w:t>
      </w:r>
      <w:r w:rsidR="004731E5">
        <w:t xml:space="preserve">public health </w:t>
      </w:r>
      <w:r>
        <w:t>need has not been reached</w:t>
      </w:r>
      <w:r w:rsidR="004731E5">
        <w:t xml:space="preserve"> </w:t>
      </w:r>
      <w:r>
        <w:t xml:space="preserve">(US Food and Drug Administration, “Fast,” 2017). By giving priority to unmet needs, pharmaceutical companies will be able to have their drugs on the market for purchase and consumers will have drugs available quicker for their medical conditions. Another strategy to increase competition is to implement programs and policies to increase awareness of prescription medications and their pricing methods (Daniel, 2016). New pricing methods can decrease hepatitis C treatment costs by increasing flexibility for Medicare and other programs that assist with drug pricing. Medicare and other programs can advocate for drug bulk purchasing agreements, which is cheaper (Daniel, 2016). This is important to maintain a level playing field in the pharmaceutical industry and the insurance industry where both industries must compromise in order for increased access to hepatitis C treatment. </w:t>
      </w:r>
    </w:p>
    <w:p w14:paraId="10AEF818" w14:textId="7E239C44" w:rsidR="00B0349E" w:rsidRDefault="00B0349E" w:rsidP="00B0349E">
      <w:r>
        <w:t xml:space="preserve">The insurance industry was reported as an area of significance in this literature review with the potential to influence hepatitis C treatment prices. The insurance industry is involved in many strategies to decrease hepatitis C treatment costs. Insurances can work with stakeholders, the financial community, and pharmaceutical industries to allow for improved pricing and ways to reduce the cost of hepatitis C treatment. Establishment of programs and policies can assist this cause. The </w:t>
      </w:r>
      <w:hyperlink r:id="rId11" w:history="1">
        <w:r w:rsidRPr="00B16F2A">
          <w:rPr>
            <w:color w:val="000000" w:themeColor="text1"/>
            <w:szCs w:val="27"/>
            <w:lang w:val="en"/>
          </w:rPr>
          <w:t xml:space="preserve">American Association for the Study of Liver Diseases </w:t>
        </w:r>
      </w:hyperlink>
      <w:r w:rsidRPr="00B16F2A">
        <w:rPr>
          <w:color w:val="000000" w:themeColor="text1"/>
          <w:szCs w:val="27"/>
          <w:lang w:val="en"/>
        </w:rPr>
        <w:t xml:space="preserve">and the </w:t>
      </w:r>
      <w:hyperlink r:id="rId12" w:history="1">
        <w:r w:rsidRPr="00B16F2A">
          <w:rPr>
            <w:color w:val="000000" w:themeColor="text1"/>
            <w:szCs w:val="27"/>
            <w:lang w:val="en"/>
          </w:rPr>
          <w:t>Infectious Diseases Society of America</w:t>
        </w:r>
      </w:hyperlink>
      <w:r w:rsidRPr="00B16F2A">
        <w:rPr>
          <w:color w:val="000000" w:themeColor="text1"/>
          <w:szCs w:val="27"/>
          <w:lang w:val="en"/>
        </w:rPr>
        <w:t xml:space="preserve"> recommend</w:t>
      </w:r>
      <w:r w:rsidR="00762334">
        <w:rPr>
          <w:color w:val="000000" w:themeColor="text1"/>
          <w:szCs w:val="27"/>
          <w:lang w:val="en"/>
        </w:rPr>
        <w:t>s</w:t>
      </w:r>
      <w:r w:rsidRPr="00B16F2A">
        <w:rPr>
          <w:color w:val="000000" w:themeColor="text1"/>
          <w:szCs w:val="27"/>
          <w:lang w:val="en"/>
        </w:rPr>
        <w:t xml:space="preserve"> that all sufferers from hepatitis C be considered for treatment (</w:t>
      </w:r>
      <w:r>
        <w:rPr>
          <w:color w:val="000000" w:themeColor="text1"/>
          <w:szCs w:val="27"/>
          <w:lang w:val="en"/>
        </w:rPr>
        <w:t>Do et al., 2015</w:t>
      </w:r>
      <w:r w:rsidRPr="00B16F2A">
        <w:rPr>
          <w:color w:val="000000" w:themeColor="text1"/>
          <w:szCs w:val="27"/>
          <w:lang w:val="en"/>
        </w:rPr>
        <w:t>)</w:t>
      </w:r>
      <w:r>
        <w:rPr>
          <w:color w:val="000000" w:themeColor="text1"/>
          <w:szCs w:val="27"/>
          <w:lang w:val="en"/>
        </w:rPr>
        <w:t xml:space="preserve">. To adhere to this recommendation, the insurance industry can assist people living with hepatitis C by decreasing treatment prices for those insured and providing programs for those who are uninsured. </w:t>
      </w:r>
    </w:p>
    <w:p w14:paraId="23706180" w14:textId="3CA6F9DE" w:rsidR="00B0349E" w:rsidRDefault="00B0349E" w:rsidP="00B0349E">
      <w:r>
        <w:t>This literature review has detailed proposed strategies to decrease the expensive cost of hepatitis C</w:t>
      </w:r>
      <w:r w:rsidR="00FE69C2">
        <w:t xml:space="preserve"> antiviral</w:t>
      </w:r>
      <w:r>
        <w:t xml:space="preserve"> treatment. In understanding why hepatitis C treatment is difficult to obtain due to cost, it is beneficial to learn from similar diseases with high treatment cost. When HIV/AIDS treatment was first introduced to the market, it was very expensive and there was decreased availability to sufferers without means to afford the cost of treatment. As a result, advocates from the HIV/AIDS community collaborated together, placing political pressure on drug manufacturers and legislatures to propose strategies to combat HIV/AIDS infection and provide sustainable treatment at a reasonable cost (</w:t>
      </w:r>
      <w:proofErr w:type="spellStart"/>
      <w:r>
        <w:t>Zoulim</w:t>
      </w:r>
      <w:proofErr w:type="spellEnd"/>
      <w:r>
        <w:t xml:space="preserve"> et al., 2015). </w:t>
      </w:r>
    </w:p>
    <w:p w14:paraId="2959287E" w14:textId="58E60CD5" w:rsidR="00B0349E" w:rsidRDefault="00B0349E" w:rsidP="00B0349E">
      <w:r>
        <w:t xml:space="preserve">Advocacy played a large role in influencing pharmaceutical companies, health insurers, and policymakers to act on the growing urgency to provide HIV/AIDS treatment to people suffering from HIV/AIDS. Advocacy was reported in many of these articles and is important in bringing awareness to public health causes, including high hepatitis C treatment costs. Advocacy develops partnerships (Henry and </w:t>
      </w:r>
      <w:proofErr w:type="spellStart"/>
      <w:r>
        <w:t>Younossi</w:t>
      </w:r>
      <w:proofErr w:type="spellEnd"/>
      <w:r>
        <w:t>, 2016) between individuals, industries, and organizations that can work together to alleviate public health concerns</w:t>
      </w:r>
      <w:r w:rsidR="001B1CE1">
        <w:t xml:space="preserve">, </w:t>
      </w:r>
      <w:r w:rsidR="00A71023">
        <w:t xml:space="preserve">facilitate </w:t>
      </w:r>
      <w:r>
        <w:t>price negotiations with pharmaceutical companies t</w:t>
      </w:r>
      <w:r w:rsidR="001B1CE1">
        <w:t>o</w:t>
      </w:r>
      <w:r>
        <w:t xml:space="preserve"> benefit hepatitis C sufferers (</w:t>
      </w:r>
      <w:r>
        <w:rPr>
          <w:rFonts w:eastAsiaTheme="minorEastAsia"/>
        </w:rPr>
        <w:t xml:space="preserve">Hagan, </w:t>
      </w:r>
      <w:proofErr w:type="spellStart"/>
      <w:r>
        <w:rPr>
          <w:rFonts w:eastAsiaTheme="minorEastAsia"/>
        </w:rPr>
        <w:t>Wolpe</w:t>
      </w:r>
      <w:proofErr w:type="spellEnd"/>
      <w:r w:rsidRPr="004335A3">
        <w:rPr>
          <w:rFonts w:eastAsiaTheme="minorEastAsia"/>
        </w:rPr>
        <w:t xml:space="preserve">, </w:t>
      </w:r>
      <w:r>
        <w:rPr>
          <w:rFonts w:eastAsiaTheme="minorEastAsia"/>
        </w:rPr>
        <w:t xml:space="preserve">and </w:t>
      </w:r>
      <w:proofErr w:type="spellStart"/>
      <w:r>
        <w:rPr>
          <w:rFonts w:eastAsiaTheme="minorEastAsia"/>
        </w:rPr>
        <w:t>Schinazi</w:t>
      </w:r>
      <w:proofErr w:type="spellEnd"/>
      <w:r>
        <w:rPr>
          <w:rFonts w:eastAsiaTheme="minorEastAsia"/>
        </w:rPr>
        <w:t>, 2013</w:t>
      </w:r>
      <w:r>
        <w:t>)</w:t>
      </w:r>
      <w:r w:rsidR="001B1CE1">
        <w:t>,</w:t>
      </w:r>
      <w:r>
        <w:t xml:space="preserve"> and improve pricing of hepatitis C treatment (</w:t>
      </w:r>
      <w:proofErr w:type="spellStart"/>
      <w:r>
        <w:t>Chhatwal</w:t>
      </w:r>
      <w:proofErr w:type="spellEnd"/>
      <w:r>
        <w:t xml:space="preserve">, 2015). To decrease the costs of hepatitis C treatment, programs need to be implemented similar to the Ryan White Care Act and the AIDS Drug Assistance Program (ADAP) </w:t>
      </w:r>
      <w:r w:rsidR="00D04525">
        <w:t xml:space="preserve">(Carter and </w:t>
      </w:r>
      <w:proofErr w:type="spellStart"/>
      <w:r w:rsidR="00D04525">
        <w:t>Aronsohn</w:t>
      </w:r>
      <w:proofErr w:type="spellEnd"/>
      <w:r w:rsidR="00D04525">
        <w:t>, 2017) to decrease hepatitis C treatment costs.</w:t>
      </w:r>
    </w:p>
    <w:p w14:paraId="5C733E11" w14:textId="147832EB" w:rsidR="00B0349E" w:rsidRDefault="00B0349E" w:rsidP="00B0349E">
      <w:r>
        <w:t>Limitations of this literature review include geographic coverage: not all states in the United States were represented in the literature review. Similar connotations of the search phases that could generate relevant results for inclusion in this literature review were not performed. These similar connotations could have generated different relevant studies for inclusion. This literature review is restricted to only the results generated by the search strategies guided by the research question. The results contain overlap from articles generated by the search phrases. Only one search engine, Pub</w:t>
      </w:r>
      <w:r w:rsidR="00A71023">
        <w:t>M</w:t>
      </w:r>
      <w:r>
        <w:t>ed, was used to generate the literature review’s results. Using a broader array of search engines could result in a wider range of journal articles, increasing the breadth of the literature review.</w:t>
      </w:r>
    </w:p>
    <w:p w14:paraId="4C20F947" w14:textId="6330FE92" w:rsidR="00B0349E" w:rsidRPr="00CD73AE" w:rsidRDefault="00B0349E" w:rsidP="002B57EB">
      <w:r w:rsidRPr="00E11DCC">
        <w:t xml:space="preserve">This literature review </w:t>
      </w:r>
      <w:r w:rsidR="00A71023" w:rsidRPr="00E11DCC">
        <w:t>provide</w:t>
      </w:r>
      <w:r w:rsidR="00A71023">
        <w:t>s</w:t>
      </w:r>
      <w:r w:rsidR="00A71023" w:rsidRPr="00E11DCC">
        <w:t xml:space="preserve"> </w:t>
      </w:r>
      <w:r w:rsidRPr="00E11DCC">
        <w:t xml:space="preserve">additional information on ways to increase access to hepatitis C treatment by reducing the cost of the treatment. It is important </w:t>
      </w:r>
      <w:r>
        <w:t xml:space="preserve">to note that </w:t>
      </w:r>
      <w:r w:rsidRPr="00E11DCC">
        <w:t>from a public health perspective</w:t>
      </w:r>
      <w:r>
        <w:t>,</w:t>
      </w:r>
      <w:r w:rsidRPr="00E11DCC">
        <w:t xml:space="preserve"> individual finances </w:t>
      </w:r>
      <w:r>
        <w:t>should</w:t>
      </w:r>
      <w:r w:rsidRPr="00E11DCC">
        <w:t xml:space="preserve"> not</w:t>
      </w:r>
      <w:r>
        <w:t xml:space="preserve"> be considered</w:t>
      </w:r>
      <w:r w:rsidRPr="00E11DCC">
        <w:t xml:space="preserve"> a hindrance to receiving hepatitis C treatment as </w:t>
      </w:r>
      <w:r>
        <w:t xml:space="preserve">hepatitis C is a </w:t>
      </w:r>
      <w:r w:rsidRPr="00E11DCC">
        <w:t xml:space="preserve">curable disease. There are strategies to reduce the cost of hepatitis C treatment and these strategies </w:t>
      </w:r>
      <w:r w:rsidR="009A250A">
        <w:t>should</w:t>
      </w:r>
      <w:r w:rsidRPr="00E11DCC">
        <w:t xml:space="preserve"> be implemented from a policy standpoint. </w:t>
      </w:r>
      <w:r>
        <w:t xml:space="preserve">It is the responsibility of various stakeholders including local, state, and federal entities to collaborate on effective funding of hepatitis C treatment. In addition, the scientific community </w:t>
      </w:r>
      <w:r w:rsidR="00BB744A">
        <w:t>should</w:t>
      </w:r>
      <w:r>
        <w:t xml:space="preserve"> be more proactive and serve as vocal advocates for changes in drug pricing (Hagan, </w:t>
      </w:r>
      <w:proofErr w:type="spellStart"/>
      <w:r>
        <w:t>Wolpe</w:t>
      </w:r>
      <w:proofErr w:type="spellEnd"/>
      <w:r>
        <w:t xml:space="preserve">, and </w:t>
      </w:r>
      <w:proofErr w:type="spellStart"/>
      <w:r>
        <w:t>Schinazi</w:t>
      </w:r>
      <w:proofErr w:type="spellEnd"/>
      <w:r>
        <w:t xml:space="preserve">, 2013). </w:t>
      </w:r>
      <w:r>
        <w:tab/>
      </w:r>
    </w:p>
    <w:p w14:paraId="2807F03C" w14:textId="77777777" w:rsidR="00B0349E" w:rsidRDefault="00B0349E" w:rsidP="00B0349E">
      <w:pPr>
        <w:pStyle w:val="Heading1"/>
        <w:tabs>
          <w:tab w:val="clear" w:pos="1980"/>
        </w:tabs>
      </w:pPr>
      <w:bookmarkStart w:id="18" w:name="_Toc500941475"/>
      <w:r w:rsidRPr="00E11DCC">
        <w:t>CONCLUSION</w:t>
      </w:r>
      <w:bookmarkEnd w:id="18"/>
    </w:p>
    <w:p w14:paraId="539806A9" w14:textId="77777777" w:rsidR="00B0349E" w:rsidRPr="00EA344C" w:rsidRDefault="00B0349E" w:rsidP="00B0349E">
      <w:pPr>
        <w:pStyle w:val="Noindent"/>
      </w:pPr>
      <w:r>
        <w:tab/>
        <w:t>Reducing hepatitis C treatment costs is an important first step to improve the lives of people living with hepatitis C. Hepatitis C infection is a serious illness that presents the possibility to develop liver cancer and liver cirrhosis. This literature review highlighted some of the many strategies and techniques necessary for decreasing the high cost of hepatitis C treatment. Without increased access to important hepatitis C treatment drugs, the goal of hepatitis C eradication will not be achieved (</w:t>
      </w:r>
      <w:r>
        <w:rPr>
          <w:rFonts w:eastAsiaTheme="minorEastAsia"/>
        </w:rPr>
        <w:t xml:space="preserve">Hagan, </w:t>
      </w:r>
      <w:proofErr w:type="spellStart"/>
      <w:r>
        <w:rPr>
          <w:rFonts w:eastAsiaTheme="minorEastAsia"/>
        </w:rPr>
        <w:t>Wolpe</w:t>
      </w:r>
      <w:proofErr w:type="spellEnd"/>
      <w:r w:rsidRPr="004335A3">
        <w:rPr>
          <w:rFonts w:eastAsiaTheme="minorEastAsia"/>
        </w:rPr>
        <w:t xml:space="preserve">, </w:t>
      </w:r>
      <w:r>
        <w:rPr>
          <w:rFonts w:eastAsiaTheme="minorEastAsia"/>
        </w:rPr>
        <w:t xml:space="preserve">and </w:t>
      </w:r>
      <w:proofErr w:type="spellStart"/>
      <w:r>
        <w:rPr>
          <w:rFonts w:eastAsiaTheme="minorEastAsia"/>
        </w:rPr>
        <w:t>Schinazi</w:t>
      </w:r>
      <w:proofErr w:type="spellEnd"/>
      <w:r>
        <w:rPr>
          <w:rFonts w:eastAsiaTheme="minorEastAsia"/>
        </w:rPr>
        <w:t>, 2013</w:t>
      </w:r>
      <w:r>
        <w:t xml:space="preserve">). From a public health perspective, eradication of hepatitis C is possible with assistance from health insurers, pharmaceutical companies, and changes in business/financial practices. In addition, many stakeholders and policymakers are needed to facilitate decreasing hepatitis C treatment costs. With perseverance, the cost of hepatitis C treatment can be lowered by implementation of various strategies.  </w:t>
      </w:r>
    </w:p>
    <w:p w14:paraId="0A446B92" w14:textId="77777777" w:rsidR="00B0349E" w:rsidRPr="00E11DCC" w:rsidRDefault="00B0349E" w:rsidP="00B0349E">
      <w:pPr>
        <w:pStyle w:val="Noindent"/>
      </w:pPr>
    </w:p>
    <w:p w14:paraId="6712CB7A" w14:textId="77777777" w:rsidR="00B0349E" w:rsidRPr="00036B49" w:rsidRDefault="00B0349E" w:rsidP="00B0349E">
      <w:pPr>
        <w:pStyle w:val="Heading"/>
      </w:pPr>
      <w:bookmarkStart w:id="19" w:name="_Toc114179903"/>
      <w:bookmarkStart w:id="20" w:name="_Toc114179904"/>
      <w:bookmarkStart w:id="21" w:name="_Toc500941476"/>
      <w:bookmarkEnd w:id="19"/>
      <w:bookmarkEnd w:id="20"/>
      <w:r w:rsidRPr="00E11DCC">
        <w:t>bibliography</w:t>
      </w:r>
      <w:bookmarkEnd w:id="21"/>
    </w:p>
    <w:p w14:paraId="5714F0AB" w14:textId="77777777" w:rsidR="00B0349E" w:rsidRPr="000E1F48" w:rsidRDefault="00B0349E" w:rsidP="00B0349E">
      <w:pPr>
        <w:pStyle w:val="BibliographyEntry"/>
        <w:rPr>
          <w:rFonts w:cs="Helvetica"/>
          <w:color w:val="000000" w:themeColor="text1"/>
        </w:rPr>
      </w:pPr>
      <w:r>
        <w:rPr>
          <w:rFonts w:cs="Helvetica"/>
          <w:color w:val="000000" w:themeColor="text1"/>
        </w:rPr>
        <w:t xml:space="preserve">American Liver Foundation. (2016). Advances in medications to treat hepatitis C. Retrieved from </w:t>
      </w:r>
      <w:r w:rsidRPr="007D06BB">
        <w:rPr>
          <w:rFonts w:cs="Helvetica"/>
          <w:color w:val="000000" w:themeColor="text1"/>
        </w:rPr>
        <w:t>http://hepc.liverfoundation.org/treatment/the-basics-about-hepatitis-c-treatment/advances-in-medications/</w:t>
      </w:r>
    </w:p>
    <w:p w14:paraId="5961B8CB" w14:textId="77777777" w:rsidR="00B0349E" w:rsidRPr="004E706B" w:rsidRDefault="00B0349E" w:rsidP="00B0349E">
      <w:pPr>
        <w:pStyle w:val="NormalWeb"/>
        <w:shd w:val="clear" w:color="auto" w:fill="FFFFFF"/>
        <w:ind w:left="450" w:hanging="450"/>
        <w:rPr>
          <w:lang w:val="en"/>
        </w:rPr>
      </w:pPr>
      <w:r w:rsidRPr="003939CA">
        <w:rPr>
          <w:lang w:val="en"/>
        </w:rPr>
        <w:t xml:space="preserve">Amin, T., and </w:t>
      </w:r>
      <w:proofErr w:type="spellStart"/>
      <w:r w:rsidRPr="003939CA">
        <w:rPr>
          <w:lang w:val="en"/>
        </w:rPr>
        <w:t>Kesselheim</w:t>
      </w:r>
      <w:proofErr w:type="spellEnd"/>
      <w:r w:rsidRPr="003939CA">
        <w:rPr>
          <w:lang w:val="en"/>
        </w:rPr>
        <w:t>, A. S. (2012). Secondary patenting of branded pharmaceuticals: a case study of how patents on two HIV drugs could be extended for decades.</w:t>
      </w:r>
      <w:r w:rsidRPr="003939CA">
        <w:rPr>
          <w:i/>
          <w:iCs/>
          <w:lang w:val="en"/>
        </w:rPr>
        <w:t xml:space="preserve"> </w:t>
      </w:r>
      <w:r w:rsidRPr="003939CA">
        <w:rPr>
          <w:iCs/>
          <w:lang w:val="en"/>
        </w:rPr>
        <w:t>Health Affairs, 31</w:t>
      </w:r>
      <w:r w:rsidRPr="003939CA">
        <w:rPr>
          <w:lang w:val="en"/>
        </w:rPr>
        <w:t>(10), 2286-2294. doi:10.1377/hlthaff.2012.0107</w:t>
      </w:r>
    </w:p>
    <w:p w14:paraId="14FB3A6F" w14:textId="77777777" w:rsidR="00B0349E" w:rsidRDefault="00B0349E" w:rsidP="00B0349E">
      <w:pPr>
        <w:spacing w:line="240" w:lineRule="auto"/>
        <w:ind w:left="720" w:hanging="720"/>
        <w:jc w:val="left"/>
        <w:rPr>
          <w:szCs w:val="20"/>
        </w:rPr>
      </w:pPr>
      <w:proofErr w:type="spellStart"/>
      <w:r>
        <w:rPr>
          <w:rFonts w:eastAsiaTheme="minorEastAsia"/>
        </w:rPr>
        <w:t>Andrieux</w:t>
      </w:r>
      <w:proofErr w:type="spellEnd"/>
      <w:r>
        <w:rPr>
          <w:rFonts w:eastAsiaTheme="minorEastAsia"/>
        </w:rPr>
        <w:t>-Meyer, I., Cohn, J</w:t>
      </w:r>
      <w:r w:rsidRPr="004335A3">
        <w:rPr>
          <w:rFonts w:eastAsiaTheme="minorEastAsia"/>
        </w:rPr>
        <w:t xml:space="preserve">., </w:t>
      </w:r>
      <w:proofErr w:type="spellStart"/>
      <w:r>
        <w:rPr>
          <w:rFonts w:eastAsiaTheme="minorEastAsia"/>
        </w:rPr>
        <w:t>Affonso</w:t>
      </w:r>
      <w:proofErr w:type="spellEnd"/>
      <w:r>
        <w:rPr>
          <w:rFonts w:eastAsiaTheme="minorEastAsia"/>
        </w:rPr>
        <w:t xml:space="preserve"> de Araujo, E. S., and Hamid, S. S. (2015</w:t>
      </w:r>
      <w:r w:rsidRPr="004335A3">
        <w:rPr>
          <w:rFonts w:eastAsiaTheme="minorEastAsia"/>
        </w:rPr>
        <w:t xml:space="preserve">). </w:t>
      </w:r>
      <w:r w:rsidRPr="00032138">
        <w:rPr>
          <w:rStyle w:val="highlight2"/>
          <w:szCs w:val="28"/>
        </w:rPr>
        <w:t>Disparity</w:t>
      </w:r>
      <w:r w:rsidRPr="00032138">
        <w:rPr>
          <w:szCs w:val="28"/>
        </w:rPr>
        <w:t xml:space="preserve"> in </w:t>
      </w:r>
      <w:r w:rsidRPr="00032138">
        <w:rPr>
          <w:rStyle w:val="highlight2"/>
          <w:szCs w:val="28"/>
        </w:rPr>
        <w:t>market</w:t>
      </w:r>
      <w:r w:rsidRPr="00032138">
        <w:rPr>
          <w:szCs w:val="28"/>
        </w:rPr>
        <w:t xml:space="preserve"> </w:t>
      </w:r>
      <w:r w:rsidRPr="00032138">
        <w:rPr>
          <w:rStyle w:val="highlight2"/>
          <w:szCs w:val="28"/>
        </w:rPr>
        <w:t>prices</w:t>
      </w:r>
      <w:r w:rsidRPr="00032138">
        <w:rPr>
          <w:szCs w:val="28"/>
        </w:rPr>
        <w:t xml:space="preserve"> for hepatitis C virus direct-acting drugs</w:t>
      </w:r>
      <w:r w:rsidRPr="004335A3">
        <w:rPr>
          <w:rFonts w:eastAsiaTheme="minorEastAsia"/>
        </w:rPr>
        <w:t xml:space="preserve">. </w:t>
      </w:r>
      <w:r>
        <w:rPr>
          <w:rFonts w:eastAsiaTheme="minorEastAsia"/>
        </w:rPr>
        <w:t>Lancet Global Health, 3</w:t>
      </w:r>
      <w:r w:rsidRPr="004335A3">
        <w:rPr>
          <w:rFonts w:eastAsiaTheme="minorEastAsia"/>
        </w:rPr>
        <w:t>(1</w:t>
      </w:r>
      <w:r>
        <w:rPr>
          <w:rFonts w:eastAsiaTheme="minorEastAsia"/>
        </w:rPr>
        <w:t>1), 676-677</w:t>
      </w:r>
      <w:r w:rsidRPr="004335A3">
        <w:rPr>
          <w:rFonts w:eastAsiaTheme="minorEastAsia"/>
        </w:rPr>
        <w:t>. doi:</w:t>
      </w:r>
      <w:r w:rsidRPr="00032138">
        <w:rPr>
          <w:szCs w:val="20"/>
        </w:rPr>
        <w:t>10.1016/S2214-109X(15)00156-4</w:t>
      </w:r>
    </w:p>
    <w:p w14:paraId="04FD8361" w14:textId="77777777" w:rsidR="00B0349E" w:rsidRDefault="00B0349E" w:rsidP="00B0349E">
      <w:pPr>
        <w:spacing w:line="240" w:lineRule="auto"/>
        <w:ind w:left="720" w:hanging="720"/>
        <w:jc w:val="left"/>
        <w:rPr>
          <w:szCs w:val="20"/>
        </w:rPr>
      </w:pPr>
    </w:p>
    <w:p w14:paraId="0CA5C58E" w14:textId="77777777" w:rsidR="00B0349E" w:rsidRDefault="00B0349E" w:rsidP="00B0349E">
      <w:pPr>
        <w:shd w:val="clear" w:color="auto" w:fill="FFFFFF"/>
        <w:spacing w:line="240" w:lineRule="auto"/>
        <w:ind w:left="720" w:hanging="720"/>
        <w:rPr>
          <w:lang w:val="en"/>
        </w:rPr>
      </w:pPr>
      <w:proofErr w:type="spellStart"/>
      <w:r w:rsidRPr="00EF1556">
        <w:t>Barlas</w:t>
      </w:r>
      <w:proofErr w:type="spellEnd"/>
      <w:r>
        <w:rPr>
          <w:lang w:val="en"/>
        </w:rPr>
        <w:t>, S</w:t>
      </w:r>
      <w:r w:rsidRPr="00ED7063">
        <w:rPr>
          <w:lang w:val="en"/>
        </w:rPr>
        <w:t>.</w:t>
      </w:r>
      <w:r>
        <w:rPr>
          <w:lang w:val="en"/>
        </w:rPr>
        <w:t xml:space="preserve"> (2017</w:t>
      </w:r>
      <w:r w:rsidRPr="00ED7063">
        <w:rPr>
          <w:lang w:val="en"/>
        </w:rPr>
        <w:t xml:space="preserve">). </w:t>
      </w:r>
      <w:r>
        <w:t>More clouds form over 340B p</w:t>
      </w:r>
      <w:r w:rsidRPr="00EF1556">
        <w:t>rogram</w:t>
      </w:r>
      <w:r>
        <w:t>: potential Medicare cut underlines need to rein in program</w:t>
      </w:r>
      <w:r w:rsidRPr="00ED7063">
        <w:rPr>
          <w:lang w:val="en"/>
        </w:rPr>
        <w:t>.</w:t>
      </w:r>
      <w:r>
        <w:rPr>
          <w:iCs/>
          <w:lang w:val="en"/>
        </w:rPr>
        <w:t xml:space="preserve"> Pharmacy and Therapeutics, 42</w:t>
      </w:r>
      <w:r>
        <w:rPr>
          <w:lang w:val="en"/>
        </w:rPr>
        <w:t xml:space="preserve">(10), 628-631. </w:t>
      </w:r>
    </w:p>
    <w:p w14:paraId="4E989D98" w14:textId="77777777" w:rsidR="00B0349E" w:rsidRPr="00EB2DB6" w:rsidRDefault="00B0349E" w:rsidP="00B0349E">
      <w:pPr>
        <w:spacing w:line="240" w:lineRule="auto"/>
        <w:ind w:left="720" w:hanging="720"/>
        <w:jc w:val="left"/>
        <w:rPr>
          <w:rFonts w:eastAsiaTheme="minorEastAsia"/>
        </w:rPr>
      </w:pPr>
    </w:p>
    <w:p w14:paraId="4FE2B539" w14:textId="77777777" w:rsidR="00B0349E" w:rsidRDefault="00B0349E" w:rsidP="00B0349E">
      <w:pPr>
        <w:pStyle w:val="BibliographyEntry"/>
        <w:rPr>
          <w:sz w:val="32"/>
          <w:lang w:val="en"/>
        </w:rPr>
      </w:pPr>
      <w:proofErr w:type="spellStart"/>
      <w:r>
        <w:rPr>
          <w:lang w:val="en"/>
        </w:rPr>
        <w:t>Barua</w:t>
      </w:r>
      <w:proofErr w:type="spellEnd"/>
      <w:r>
        <w:rPr>
          <w:lang w:val="en"/>
        </w:rPr>
        <w:t xml:space="preserve">, S., Greenwald, R., </w:t>
      </w:r>
      <w:proofErr w:type="spellStart"/>
      <w:r>
        <w:rPr>
          <w:lang w:val="en"/>
        </w:rPr>
        <w:t>Grebely</w:t>
      </w:r>
      <w:proofErr w:type="spellEnd"/>
      <w:r>
        <w:rPr>
          <w:lang w:val="en"/>
        </w:rPr>
        <w:t>, J., Dore, G. J, Swan, T., and Taylor, L. E. (2015). Restrictions for Medicaid reimbursement of sofosbuvir for the treatment of hepatitis C virus infection in the United States.</w:t>
      </w:r>
      <w:r>
        <w:rPr>
          <w:i/>
          <w:iCs/>
          <w:lang w:val="en"/>
        </w:rPr>
        <w:t xml:space="preserve"> </w:t>
      </w:r>
      <w:r w:rsidRPr="008E0D4B">
        <w:rPr>
          <w:iCs/>
          <w:lang w:val="en"/>
        </w:rPr>
        <w:t>Annals of Internal Medicine, 163</w:t>
      </w:r>
      <w:r>
        <w:rPr>
          <w:lang w:val="en"/>
        </w:rPr>
        <w:t xml:space="preserve">(3), 215-223. </w:t>
      </w:r>
      <w:r>
        <w:rPr>
          <w:szCs w:val="20"/>
        </w:rPr>
        <w:t>doi:</w:t>
      </w:r>
      <w:r w:rsidRPr="008E0D4B">
        <w:rPr>
          <w:szCs w:val="20"/>
        </w:rPr>
        <w:t>10.7326/M15-0406</w:t>
      </w:r>
      <w:r w:rsidRPr="008E0D4B">
        <w:rPr>
          <w:sz w:val="32"/>
          <w:lang w:val="en"/>
        </w:rPr>
        <w:t xml:space="preserve"> </w:t>
      </w:r>
    </w:p>
    <w:p w14:paraId="474F1FDA" w14:textId="77777777" w:rsidR="00B0349E" w:rsidRDefault="00B0349E" w:rsidP="00B0349E">
      <w:pPr>
        <w:pStyle w:val="BibliographyEntry"/>
        <w:rPr>
          <w:szCs w:val="20"/>
        </w:rPr>
      </w:pPr>
      <w:proofErr w:type="spellStart"/>
      <w:r>
        <w:rPr>
          <w:lang w:val="en"/>
        </w:rPr>
        <w:t>Bichoupan</w:t>
      </w:r>
      <w:proofErr w:type="spellEnd"/>
      <w:r>
        <w:rPr>
          <w:lang w:val="en"/>
        </w:rPr>
        <w:t>, K., Martel-</w:t>
      </w:r>
      <w:proofErr w:type="spellStart"/>
      <w:r>
        <w:rPr>
          <w:lang w:val="en"/>
        </w:rPr>
        <w:t>Laferriere</w:t>
      </w:r>
      <w:proofErr w:type="spellEnd"/>
      <w:r>
        <w:rPr>
          <w:lang w:val="en"/>
        </w:rPr>
        <w:t xml:space="preserve">, V., Sachs, D., Ng, M., </w:t>
      </w:r>
      <w:proofErr w:type="spellStart"/>
      <w:r>
        <w:rPr>
          <w:lang w:val="en"/>
        </w:rPr>
        <w:t>Schonfeld</w:t>
      </w:r>
      <w:proofErr w:type="spellEnd"/>
      <w:r>
        <w:rPr>
          <w:lang w:val="en"/>
        </w:rPr>
        <w:t xml:space="preserve">, E. A., Pappas, A., </w:t>
      </w:r>
      <w:proofErr w:type="spellStart"/>
      <w:r>
        <w:rPr>
          <w:lang w:val="en"/>
        </w:rPr>
        <w:t>Crismale</w:t>
      </w:r>
      <w:proofErr w:type="spellEnd"/>
      <w:r>
        <w:rPr>
          <w:lang w:val="en"/>
        </w:rPr>
        <w:t xml:space="preserve">, J., </w:t>
      </w:r>
      <w:proofErr w:type="spellStart"/>
      <w:r>
        <w:rPr>
          <w:lang w:val="en"/>
        </w:rPr>
        <w:t>Stivala</w:t>
      </w:r>
      <w:proofErr w:type="spellEnd"/>
      <w:r>
        <w:rPr>
          <w:lang w:val="en"/>
        </w:rPr>
        <w:t xml:space="preserve">, A., </w:t>
      </w:r>
      <w:proofErr w:type="spellStart"/>
      <w:r>
        <w:rPr>
          <w:lang w:val="en"/>
        </w:rPr>
        <w:t>Khaitova</w:t>
      </w:r>
      <w:proofErr w:type="spellEnd"/>
      <w:r>
        <w:rPr>
          <w:lang w:val="en"/>
        </w:rPr>
        <w:t xml:space="preserve">, V., </w:t>
      </w:r>
      <w:proofErr w:type="spellStart"/>
      <w:r>
        <w:rPr>
          <w:lang w:val="en"/>
        </w:rPr>
        <w:t>Gardenier</w:t>
      </w:r>
      <w:proofErr w:type="spellEnd"/>
      <w:r>
        <w:rPr>
          <w:lang w:val="en"/>
        </w:rPr>
        <w:t xml:space="preserve">, D., Linderman, M., and </w:t>
      </w:r>
      <w:proofErr w:type="spellStart"/>
      <w:r>
        <w:rPr>
          <w:lang w:val="en"/>
        </w:rPr>
        <w:t>Perumalswami</w:t>
      </w:r>
      <w:proofErr w:type="spellEnd"/>
      <w:r>
        <w:rPr>
          <w:lang w:val="en"/>
        </w:rPr>
        <w:t xml:space="preserve">, P. V., </w:t>
      </w:r>
      <w:proofErr w:type="spellStart"/>
      <w:r>
        <w:rPr>
          <w:lang w:val="en"/>
        </w:rPr>
        <w:t>Schiano</w:t>
      </w:r>
      <w:proofErr w:type="spellEnd"/>
      <w:r>
        <w:rPr>
          <w:lang w:val="en"/>
        </w:rPr>
        <w:t xml:space="preserve">, T. D., Odin, J. A., Liu, L., Moskowitz, A. J., </w:t>
      </w:r>
      <w:proofErr w:type="spellStart"/>
      <w:r>
        <w:rPr>
          <w:lang w:val="en"/>
        </w:rPr>
        <w:t>Dieterich</w:t>
      </w:r>
      <w:proofErr w:type="spellEnd"/>
      <w:r>
        <w:rPr>
          <w:lang w:val="en"/>
        </w:rPr>
        <w:t xml:space="preserve">, D. T., and Branch, A. D. (2014). Costs of telaprevir-based triple therapy for hepatitis C: $189,000 per sustained </w:t>
      </w:r>
      <w:proofErr w:type="spellStart"/>
      <w:r>
        <w:rPr>
          <w:lang w:val="en"/>
        </w:rPr>
        <w:t>virological</w:t>
      </w:r>
      <w:proofErr w:type="spellEnd"/>
      <w:r>
        <w:rPr>
          <w:lang w:val="en"/>
        </w:rPr>
        <w:t xml:space="preserve"> response.</w:t>
      </w:r>
      <w:r>
        <w:rPr>
          <w:i/>
          <w:iCs/>
          <w:lang w:val="en"/>
        </w:rPr>
        <w:t xml:space="preserve"> </w:t>
      </w:r>
      <w:r w:rsidRPr="00A970ED">
        <w:rPr>
          <w:iCs/>
          <w:lang w:val="en"/>
        </w:rPr>
        <w:t>Hepatology, 60</w:t>
      </w:r>
      <w:r>
        <w:rPr>
          <w:lang w:val="en"/>
        </w:rPr>
        <w:t xml:space="preserve">(4), 1187-1195. </w:t>
      </w:r>
      <w:r>
        <w:rPr>
          <w:szCs w:val="20"/>
        </w:rPr>
        <w:t>doi:</w:t>
      </w:r>
      <w:r w:rsidRPr="00C63579">
        <w:rPr>
          <w:szCs w:val="20"/>
        </w:rPr>
        <w:t>10.1002/hep.27340</w:t>
      </w:r>
    </w:p>
    <w:p w14:paraId="4185C75C" w14:textId="77777777" w:rsidR="00B0349E" w:rsidRDefault="00B0349E" w:rsidP="00B0349E">
      <w:pPr>
        <w:spacing w:line="240" w:lineRule="auto"/>
        <w:ind w:left="720" w:hanging="720"/>
        <w:jc w:val="left"/>
        <w:rPr>
          <w:rFonts w:eastAsiaTheme="minorEastAsia"/>
        </w:rPr>
      </w:pPr>
      <w:r>
        <w:rPr>
          <w:rFonts w:eastAsiaTheme="minorEastAsia"/>
        </w:rPr>
        <w:t xml:space="preserve">Bickerstaff, C. (2015). </w:t>
      </w:r>
      <w:r w:rsidRPr="00E41651">
        <w:rPr>
          <w:szCs w:val="28"/>
        </w:rPr>
        <w:t xml:space="preserve">The </w:t>
      </w:r>
      <w:r w:rsidRPr="00E41651">
        <w:rPr>
          <w:rStyle w:val="highlight2"/>
          <w:szCs w:val="28"/>
        </w:rPr>
        <w:t>cost-effectiveness</w:t>
      </w:r>
      <w:r w:rsidRPr="00E41651">
        <w:rPr>
          <w:szCs w:val="28"/>
        </w:rPr>
        <w:t xml:space="preserve"> of </w:t>
      </w:r>
      <w:r w:rsidRPr="00E41651">
        <w:rPr>
          <w:rStyle w:val="highlight2"/>
          <w:szCs w:val="28"/>
        </w:rPr>
        <w:t>novel</w:t>
      </w:r>
      <w:r w:rsidRPr="00E41651">
        <w:rPr>
          <w:szCs w:val="28"/>
        </w:rPr>
        <w:t xml:space="preserve"> </w:t>
      </w:r>
      <w:r w:rsidRPr="00E41651">
        <w:rPr>
          <w:rStyle w:val="highlight2"/>
          <w:szCs w:val="28"/>
        </w:rPr>
        <w:t>direct</w:t>
      </w:r>
      <w:r w:rsidRPr="00E41651">
        <w:rPr>
          <w:szCs w:val="28"/>
        </w:rPr>
        <w:t xml:space="preserve"> </w:t>
      </w:r>
      <w:r w:rsidRPr="00E41651">
        <w:rPr>
          <w:rStyle w:val="highlight2"/>
          <w:szCs w:val="28"/>
        </w:rPr>
        <w:t>acting</w:t>
      </w:r>
      <w:r w:rsidRPr="00E41651">
        <w:rPr>
          <w:szCs w:val="28"/>
        </w:rPr>
        <w:t xml:space="preserve"> </w:t>
      </w:r>
      <w:r w:rsidRPr="00E41651">
        <w:rPr>
          <w:rStyle w:val="highlight2"/>
          <w:szCs w:val="28"/>
        </w:rPr>
        <w:t>antiviral</w:t>
      </w:r>
      <w:r w:rsidRPr="00E41651">
        <w:rPr>
          <w:szCs w:val="28"/>
        </w:rPr>
        <w:t xml:space="preserve"> agent therapies for the treatment of chronic hepatitis C</w:t>
      </w:r>
      <w:r>
        <w:rPr>
          <w:rFonts w:eastAsiaTheme="minorEastAsia"/>
        </w:rPr>
        <w:t xml:space="preserve">. </w:t>
      </w:r>
      <w:hyperlink r:id="rId13" w:history="1">
        <w:r w:rsidRPr="00E41651">
          <w:rPr>
            <w:color w:val="000000" w:themeColor="text1"/>
            <w:lang w:val="en"/>
          </w:rPr>
          <w:t xml:space="preserve">Expert Review of </w:t>
        </w:r>
        <w:proofErr w:type="spellStart"/>
        <w:r w:rsidRPr="00E41651">
          <w:rPr>
            <w:color w:val="000000" w:themeColor="text1"/>
            <w:lang w:val="en"/>
          </w:rPr>
          <w:t>Pharmacoeconomics</w:t>
        </w:r>
        <w:proofErr w:type="spellEnd"/>
        <w:r w:rsidRPr="00E41651">
          <w:rPr>
            <w:color w:val="000000" w:themeColor="text1"/>
            <w:lang w:val="en"/>
          </w:rPr>
          <w:t xml:space="preserve"> and Outcomes Research</w:t>
        </w:r>
      </w:hyperlink>
      <w:r w:rsidRPr="00E41651">
        <w:rPr>
          <w:rFonts w:eastAsiaTheme="minorEastAsia"/>
          <w:color w:val="000000" w:themeColor="text1"/>
        </w:rPr>
        <w:t xml:space="preserve">, </w:t>
      </w:r>
      <w:r>
        <w:rPr>
          <w:rFonts w:eastAsiaTheme="minorEastAsia"/>
        </w:rPr>
        <w:t>15(5), 787-800. doi:10.1586/14737167.2015.1076337</w:t>
      </w:r>
    </w:p>
    <w:p w14:paraId="443DF41B" w14:textId="77777777" w:rsidR="00B0349E" w:rsidRPr="00D20B1D" w:rsidRDefault="00B0349E" w:rsidP="00B0349E">
      <w:pPr>
        <w:spacing w:line="240" w:lineRule="auto"/>
        <w:ind w:left="720" w:hanging="720"/>
        <w:jc w:val="left"/>
        <w:rPr>
          <w:rFonts w:eastAsiaTheme="minorEastAsia"/>
        </w:rPr>
      </w:pPr>
    </w:p>
    <w:p w14:paraId="17CA87ED" w14:textId="77777777" w:rsidR="00B0349E" w:rsidRDefault="00B0349E" w:rsidP="00B0349E">
      <w:pPr>
        <w:spacing w:line="240" w:lineRule="auto"/>
        <w:ind w:left="720" w:hanging="720"/>
        <w:jc w:val="left"/>
        <w:rPr>
          <w:szCs w:val="20"/>
        </w:rPr>
      </w:pPr>
      <w:r>
        <w:rPr>
          <w:rFonts w:eastAsiaTheme="minorEastAsia"/>
        </w:rPr>
        <w:t xml:space="preserve">Canary, L. A., </w:t>
      </w:r>
      <w:proofErr w:type="spellStart"/>
      <w:r>
        <w:rPr>
          <w:rFonts w:eastAsiaTheme="minorEastAsia"/>
        </w:rPr>
        <w:t>Klevens</w:t>
      </w:r>
      <w:proofErr w:type="spellEnd"/>
      <w:r>
        <w:rPr>
          <w:rFonts w:eastAsiaTheme="minorEastAsia"/>
        </w:rPr>
        <w:t>, R</w:t>
      </w:r>
      <w:r w:rsidRPr="004335A3">
        <w:rPr>
          <w:rFonts w:eastAsiaTheme="minorEastAsia"/>
        </w:rPr>
        <w:t xml:space="preserve">. M., </w:t>
      </w:r>
      <w:r>
        <w:rPr>
          <w:rFonts w:eastAsiaTheme="minorEastAsia"/>
        </w:rPr>
        <w:t>and Holmberg, S. D. (2015</w:t>
      </w:r>
      <w:r w:rsidRPr="004335A3">
        <w:rPr>
          <w:rFonts w:eastAsiaTheme="minorEastAsia"/>
        </w:rPr>
        <w:t>).</w:t>
      </w:r>
      <w:r>
        <w:rPr>
          <w:rFonts w:eastAsiaTheme="minorEastAsia"/>
        </w:rPr>
        <w:t xml:space="preserve"> Limited access to new hepatitis C virus treatment under state Medicaid programs. Annals of Internal Medicine, 163(3), 226-228</w:t>
      </w:r>
      <w:r w:rsidRPr="004335A3">
        <w:rPr>
          <w:rFonts w:eastAsiaTheme="minorEastAsia"/>
        </w:rPr>
        <w:t>. doi:</w:t>
      </w:r>
      <w:r>
        <w:rPr>
          <w:szCs w:val="20"/>
        </w:rPr>
        <w:t>10.7326/M15-0320</w:t>
      </w:r>
    </w:p>
    <w:p w14:paraId="4FCD59F3" w14:textId="77777777" w:rsidR="00B0349E" w:rsidRDefault="00B0349E" w:rsidP="00B0349E">
      <w:pPr>
        <w:spacing w:line="240" w:lineRule="auto"/>
        <w:ind w:left="720" w:hanging="720"/>
        <w:jc w:val="left"/>
        <w:rPr>
          <w:szCs w:val="20"/>
        </w:rPr>
      </w:pPr>
    </w:p>
    <w:p w14:paraId="1400AABA" w14:textId="04429E3D" w:rsidR="00B0349E" w:rsidRDefault="00B0349E" w:rsidP="00B0349E">
      <w:pPr>
        <w:shd w:val="clear" w:color="auto" w:fill="FFFFFF"/>
        <w:spacing w:line="240" w:lineRule="auto"/>
        <w:ind w:left="720" w:hanging="720"/>
        <w:rPr>
          <w:szCs w:val="20"/>
        </w:rPr>
      </w:pPr>
      <w:r>
        <w:rPr>
          <w:lang w:val="en"/>
        </w:rPr>
        <w:t xml:space="preserve">Carter, L. D. B., and </w:t>
      </w:r>
      <w:proofErr w:type="spellStart"/>
      <w:r>
        <w:rPr>
          <w:lang w:val="en"/>
        </w:rPr>
        <w:t>Aronsohn</w:t>
      </w:r>
      <w:proofErr w:type="spellEnd"/>
      <w:r>
        <w:rPr>
          <w:lang w:val="en"/>
        </w:rPr>
        <w:t>, A. (2017</w:t>
      </w:r>
      <w:r w:rsidRPr="00ED7063">
        <w:rPr>
          <w:lang w:val="en"/>
        </w:rPr>
        <w:t>).</w:t>
      </w:r>
      <w:r>
        <w:rPr>
          <w:lang w:val="en"/>
        </w:rPr>
        <w:t xml:space="preserve"> Overcoming injustice: a roadmap to improve access to hepatitis C virus therapy for our Medicaid patients</w:t>
      </w:r>
      <w:r w:rsidRPr="00ED7063">
        <w:rPr>
          <w:lang w:val="en"/>
        </w:rPr>
        <w:t>.</w:t>
      </w:r>
      <w:r>
        <w:rPr>
          <w:iCs/>
          <w:lang w:val="en"/>
        </w:rPr>
        <w:t xml:space="preserve"> Hepatology, 65</w:t>
      </w:r>
      <w:r>
        <w:rPr>
          <w:lang w:val="en"/>
        </w:rPr>
        <w:t xml:space="preserve">(5), 1735-1740. </w:t>
      </w:r>
      <w:proofErr w:type="spellStart"/>
      <w:r>
        <w:rPr>
          <w:lang w:val="en"/>
        </w:rPr>
        <w:t>doi</w:t>
      </w:r>
      <w:proofErr w:type="spellEnd"/>
      <w:r>
        <w:rPr>
          <w:lang w:val="en"/>
        </w:rPr>
        <w:t>:</w:t>
      </w:r>
      <w:r w:rsidRPr="00953EE5">
        <w:rPr>
          <w:szCs w:val="20"/>
        </w:rPr>
        <w:t>10.1002/hep.29095</w:t>
      </w:r>
    </w:p>
    <w:p w14:paraId="0ABD3D6A" w14:textId="59B12365" w:rsidR="003B6353" w:rsidRDefault="003B6353" w:rsidP="00B0349E">
      <w:pPr>
        <w:shd w:val="clear" w:color="auto" w:fill="FFFFFF"/>
        <w:spacing w:line="240" w:lineRule="auto"/>
        <w:ind w:left="720" w:hanging="720"/>
        <w:rPr>
          <w:szCs w:val="20"/>
        </w:rPr>
      </w:pPr>
    </w:p>
    <w:p w14:paraId="7BA7C237" w14:textId="5CC7604E" w:rsidR="003B6353" w:rsidRDefault="003B6353" w:rsidP="00B0349E">
      <w:pPr>
        <w:shd w:val="clear" w:color="auto" w:fill="FFFFFF"/>
        <w:spacing w:line="240" w:lineRule="auto"/>
        <w:ind w:left="720" w:hanging="720"/>
        <w:rPr>
          <w:szCs w:val="20"/>
        </w:rPr>
      </w:pPr>
    </w:p>
    <w:p w14:paraId="67C66B12" w14:textId="77777777" w:rsidR="003B6353" w:rsidRDefault="003B6353" w:rsidP="00B0349E">
      <w:pPr>
        <w:shd w:val="clear" w:color="auto" w:fill="FFFFFF"/>
        <w:spacing w:line="240" w:lineRule="auto"/>
        <w:ind w:left="720" w:hanging="720"/>
        <w:rPr>
          <w:szCs w:val="20"/>
        </w:rPr>
      </w:pPr>
    </w:p>
    <w:p w14:paraId="78A2672D" w14:textId="77777777" w:rsidR="00B0349E" w:rsidRPr="004E706B" w:rsidRDefault="00B0349E" w:rsidP="00B0349E">
      <w:pPr>
        <w:pStyle w:val="NormalWeb"/>
        <w:shd w:val="clear" w:color="auto" w:fill="FFFFFF"/>
        <w:ind w:left="450" w:hanging="450"/>
        <w:rPr>
          <w:lang w:val="en"/>
        </w:rPr>
      </w:pPr>
      <w:proofErr w:type="spellStart"/>
      <w:r>
        <w:rPr>
          <w:lang w:val="en"/>
        </w:rPr>
        <w:t>Chahal</w:t>
      </w:r>
      <w:proofErr w:type="spellEnd"/>
      <w:r>
        <w:rPr>
          <w:lang w:val="en"/>
        </w:rPr>
        <w:t xml:space="preserve">, H. S., Marseille, E. A., and Tice, J. A., Pearson, S. D., </w:t>
      </w:r>
      <w:proofErr w:type="spellStart"/>
      <w:r>
        <w:rPr>
          <w:lang w:val="en"/>
        </w:rPr>
        <w:t>Ollendorf</w:t>
      </w:r>
      <w:proofErr w:type="spellEnd"/>
      <w:r>
        <w:rPr>
          <w:lang w:val="en"/>
        </w:rPr>
        <w:t xml:space="preserve">, D. A., Fox, R. K., and Kahn, J. G. (2016). </w:t>
      </w:r>
      <w:r w:rsidRPr="00196FF5">
        <w:rPr>
          <w:color w:val="000000" w:themeColor="text1"/>
          <w:lang w:val="en"/>
        </w:rPr>
        <w:t>Cost-effectiveness of Early Treatment of Hepatitis C Virus Genotype 1 by Stage of Liver Fibrosis in a US Treatment-Naive Population</w:t>
      </w:r>
      <w:r>
        <w:rPr>
          <w:lang w:val="en"/>
        </w:rPr>
        <w:t>.</w:t>
      </w:r>
      <w:r>
        <w:rPr>
          <w:i/>
          <w:iCs/>
          <w:lang w:val="en"/>
        </w:rPr>
        <w:t xml:space="preserve"> </w:t>
      </w:r>
      <w:r w:rsidRPr="00BC696A">
        <w:rPr>
          <w:iCs/>
          <w:lang w:val="en"/>
        </w:rPr>
        <w:t xml:space="preserve">Journal of the American </w:t>
      </w:r>
      <w:r>
        <w:rPr>
          <w:iCs/>
          <w:lang w:val="en"/>
        </w:rPr>
        <w:t>Medical Association Internal Medicine, 176</w:t>
      </w:r>
      <w:r w:rsidRPr="00BC696A">
        <w:rPr>
          <w:lang w:val="en"/>
        </w:rPr>
        <w:t>(</w:t>
      </w:r>
      <w:r>
        <w:rPr>
          <w:lang w:val="en"/>
        </w:rPr>
        <w:t xml:space="preserve">1), 65-73. </w:t>
      </w:r>
      <w:proofErr w:type="spellStart"/>
      <w:r>
        <w:rPr>
          <w:lang w:val="en"/>
        </w:rPr>
        <w:t>doi</w:t>
      </w:r>
      <w:proofErr w:type="spellEnd"/>
      <w:r>
        <w:rPr>
          <w:lang w:val="en"/>
        </w:rPr>
        <w:t xml:space="preserve">: </w:t>
      </w:r>
      <w:r w:rsidRPr="006D2D4C">
        <w:rPr>
          <w:szCs w:val="20"/>
        </w:rPr>
        <w:t>10.1001/jamainternmed.2015.6011</w:t>
      </w:r>
    </w:p>
    <w:p w14:paraId="095D1FBD" w14:textId="77777777" w:rsidR="00B0349E" w:rsidRDefault="00B0349E" w:rsidP="00B0349E">
      <w:pPr>
        <w:pStyle w:val="NormalWeb"/>
        <w:shd w:val="clear" w:color="auto" w:fill="FFFFFF"/>
        <w:ind w:left="450" w:hanging="450"/>
        <w:rPr>
          <w:color w:val="000000"/>
          <w:szCs w:val="18"/>
        </w:rPr>
      </w:pPr>
      <w:proofErr w:type="spellStart"/>
      <w:r w:rsidRPr="00ED7063">
        <w:rPr>
          <w:lang w:val="en"/>
        </w:rPr>
        <w:t>Chhatwal</w:t>
      </w:r>
      <w:proofErr w:type="spellEnd"/>
      <w:r w:rsidRPr="00ED7063">
        <w:rPr>
          <w:lang w:val="en"/>
        </w:rPr>
        <w:t>, J. (2015). Direct-acting antivir</w:t>
      </w:r>
      <w:r>
        <w:rPr>
          <w:lang w:val="en"/>
        </w:rPr>
        <w:t>als for hepatitis C treatment: e</w:t>
      </w:r>
      <w:r w:rsidRPr="00ED7063">
        <w:rPr>
          <w:lang w:val="en"/>
        </w:rPr>
        <w:t>ffectiveness versus cost-effectiveness.</w:t>
      </w:r>
      <w:r w:rsidRPr="00ED7063">
        <w:rPr>
          <w:iCs/>
          <w:lang w:val="en"/>
        </w:rPr>
        <w:t xml:space="preserve"> Future Virology, 10</w:t>
      </w:r>
      <w:r w:rsidRPr="00ED7063">
        <w:rPr>
          <w:lang w:val="en"/>
        </w:rPr>
        <w:t xml:space="preserve">(8), 929-932. </w:t>
      </w:r>
      <w:proofErr w:type="spellStart"/>
      <w:r w:rsidRPr="00ED7063">
        <w:rPr>
          <w:lang w:val="en"/>
        </w:rPr>
        <w:t>doi</w:t>
      </w:r>
      <w:proofErr w:type="spellEnd"/>
      <w:r w:rsidRPr="00ED7063">
        <w:rPr>
          <w:lang w:val="en"/>
        </w:rPr>
        <w:t>:</w:t>
      </w:r>
      <w:r w:rsidRPr="00EA2CA7">
        <w:rPr>
          <w:color w:val="000000"/>
          <w:szCs w:val="18"/>
        </w:rPr>
        <w:t>10.2217/fvl.15.68</w:t>
      </w:r>
    </w:p>
    <w:p w14:paraId="549748D6" w14:textId="77777777" w:rsidR="00B0349E" w:rsidRDefault="00B0349E" w:rsidP="00B0349E">
      <w:pPr>
        <w:spacing w:line="240" w:lineRule="auto"/>
        <w:ind w:left="720" w:hanging="720"/>
        <w:jc w:val="left"/>
        <w:rPr>
          <w:szCs w:val="20"/>
        </w:rPr>
      </w:pPr>
      <w:proofErr w:type="spellStart"/>
      <w:r>
        <w:rPr>
          <w:rFonts w:eastAsiaTheme="minorEastAsia"/>
        </w:rPr>
        <w:t>Chhatwal</w:t>
      </w:r>
      <w:proofErr w:type="spellEnd"/>
      <w:r>
        <w:rPr>
          <w:rFonts w:eastAsiaTheme="minorEastAsia"/>
        </w:rPr>
        <w:t>, J., Chen, Q.</w:t>
      </w:r>
      <w:r w:rsidRPr="004335A3">
        <w:rPr>
          <w:rFonts w:eastAsiaTheme="minorEastAsia"/>
        </w:rPr>
        <w:t>,</w:t>
      </w:r>
      <w:r>
        <w:rPr>
          <w:rFonts w:eastAsiaTheme="minorEastAsia"/>
        </w:rPr>
        <w:t xml:space="preserve"> and </w:t>
      </w:r>
      <w:proofErr w:type="spellStart"/>
      <w:r>
        <w:rPr>
          <w:rFonts w:eastAsiaTheme="minorEastAsia"/>
        </w:rPr>
        <w:t>Kanwal</w:t>
      </w:r>
      <w:proofErr w:type="spellEnd"/>
      <w:r>
        <w:rPr>
          <w:rFonts w:eastAsiaTheme="minorEastAsia"/>
        </w:rPr>
        <w:t>, F. (2015</w:t>
      </w:r>
      <w:r w:rsidRPr="004335A3">
        <w:rPr>
          <w:rFonts w:eastAsiaTheme="minorEastAsia"/>
        </w:rPr>
        <w:t xml:space="preserve">). </w:t>
      </w:r>
      <w:r>
        <w:rPr>
          <w:rFonts w:eastAsiaTheme="minorEastAsia"/>
        </w:rPr>
        <w:t>Why should we be willing to pay for hepatitis C treatment? Clinical Gastroenterology and Hepatology, 13</w:t>
      </w:r>
      <w:r w:rsidRPr="004335A3">
        <w:rPr>
          <w:rFonts w:eastAsiaTheme="minorEastAsia"/>
        </w:rPr>
        <w:t>(1</w:t>
      </w:r>
      <w:r>
        <w:rPr>
          <w:rFonts w:eastAsiaTheme="minorEastAsia"/>
        </w:rPr>
        <w:t>0), 1711-1713</w:t>
      </w:r>
      <w:r w:rsidRPr="004335A3">
        <w:rPr>
          <w:rFonts w:eastAsiaTheme="minorEastAsia"/>
        </w:rPr>
        <w:t xml:space="preserve">. </w:t>
      </w:r>
      <w:r w:rsidRPr="00B044E2">
        <w:rPr>
          <w:szCs w:val="20"/>
        </w:rPr>
        <w:t>doi:10.1016/j.cgh.2015.06.005</w:t>
      </w:r>
    </w:p>
    <w:p w14:paraId="4AD215E7" w14:textId="77777777" w:rsidR="00B0349E" w:rsidRDefault="00B0349E" w:rsidP="00B0349E">
      <w:pPr>
        <w:spacing w:line="240" w:lineRule="auto"/>
        <w:ind w:left="720" w:hanging="720"/>
        <w:jc w:val="left"/>
        <w:rPr>
          <w:szCs w:val="20"/>
        </w:rPr>
      </w:pPr>
    </w:p>
    <w:p w14:paraId="789F28CA" w14:textId="77777777" w:rsidR="00B0349E" w:rsidRDefault="00B0349E" w:rsidP="00B0349E">
      <w:pPr>
        <w:spacing w:line="240" w:lineRule="auto"/>
        <w:ind w:left="720" w:hanging="720"/>
        <w:jc w:val="left"/>
        <w:rPr>
          <w:szCs w:val="20"/>
        </w:rPr>
      </w:pPr>
      <w:r>
        <w:rPr>
          <w:rFonts w:eastAsiaTheme="minorEastAsia"/>
        </w:rPr>
        <w:t xml:space="preserve">Chidi, A. P., Bryce, C. L., Donohue, J. M., Fine, M. J., </w:t>
      </w:r>
      <w:proofErr w:type="spellStart"/>
      <w:r>
        <w:rPr>
          <w:rFonts w:eastAsiaTheme="minorEastAsia"/>
        </w:rPr>
        <w:t>Landsittel</w:t>
      </w:r>
      <w:proofErr w:type="spellEnd"/>
      <w:r>
        <w:rPr>
          <w:rFonts w:eastAsiaTheme="minorEastAsia"/>
        </w:rPr>
        <w:t xml:space="preserve">, D. P., </w:t>
      </w:r>
      <w:proofErr w:type="spellStart"/>
      <w:r>
        <w:rPr>
          <w:rFonts w:eastAsiaTheme="minorEastAsia"/>
        </w:rPr>
        <w:t>Myaskovsky</w:t>
      </w:r>
      <w:proofErr w:type="spellEnd"/>
      <w:r>
        <w:rPr>
          <w:rFonts w:eastAsiaTheme="minorEastAsia"/>
        </w:rPr>
        <w:t xml:space="preserve">, L., </w:t>
      </w:r>
      <w:proofErr w:type="spellStart"/>
      <w:r>
        <w:rPr>
          <w:rFonts w:eastAsiaTheme="minorEastAsia"/>
        </w:rPr>
        <w:t>Rogal</w:t>
      </w:r>
      <w:proofErr w:type="spellEnd"/>
      <w:r>
        <w:rPr>
          <w:rFonts w:eastAsiaTheme="minorEastAsia"/>
        </w:rPr>
        <w:t>, S. S, Switzer, G. E., Tsung, A., and Smith, K. J. (2016</w:t>
      </w:r>
      <w:r w:rsidRPr="004335A3">
        <w:rPr>
          <w:rFonts w:eastAsiaTheme="minorEastAsia"/>
        </w:rPr>
        <w:t xml:space="preserve">). </w:t>
      </w:r>
      <w:r w:rsidRPr="00BD2EAE">
        <w:rPr>
          <w:rStyle w:val="highlight2"/>
          <w:szCs w:val="28"/>
        </w:rPr>
        <w:t>Economic</w:t>
      </w:r>
      <w:r w:rsidRPr="00BD2EAE">
        <w:rPr>
          <w:szCs w:val="28"/>
        </w:rPr>
        <w:t xml:space="preserve"> and </w:t>
      </w:r>
      <w:r>
        <w:rPr>
          <w:rStyle w:val="highlight2"/>
          <w:szCs w:val="28"/>
        </w:rPr>
        <w:t>public h</w:t>
      </w:r>
      <w:r w:rsidRPr="00BD2EAE">
        <w:rPr>
          <w:rStyle w:val="highlight2"/>
          <w:szCs w:val="28"/>
        </w:rPr>
        <w:t>ealth</w:t>
      </w:r>
      <w:r w:rsidRPr="00BD2EAE">
        <w:rPr>
          <w:szCs w:val="28"/>
        </w:rPr>
        <w:t xml:space="preserve"> </w:t>
      </w:r>
      <w:r>
        <w:rPr>
          <w:rStyle w:val="highlight2"/>
          <w:szCs w:val="28"/>
        </w:rPr>
        <w:t>i</w:t>
      </w:r>
      <w:r w:rsidRPr="00BD2EAE">
        <w:rPr>
          <w:rStyle w:val="highlight2"/>
          <w:szCs w:val="28"/>
        </w:rPr>
        <w:t>mpacts</w:t>
      </w:r>
      <w:r w:rsidRPr="00BD2EAE">
        <w:rPr>
          <w:szCs w:val="28"/>
        </w:rPr>
        <w:t xml:space="preserve"> of </w:t>
      </w:r>
      <w:r>
        <w:rPr>
          <w:rStyle w:val="highlight2"/>
          <w:szCs w:val="28"/>
        </w:rPr>
        <w:t>p</w:t>
      </w:r>
      <w:r w:rsidRPr="00BD2EAE">
        <w:rPr>
          <w:rStyle w:val="highlight2"/>
          <w:szCs w:val="28"/>
        </w:rPr>
        <w:t>olicies</w:t>
      </w:r>
      <w:r w:rsidRPr="00BD2EAE">
        <w:rPr>
          <w:szCs w:val="28"/>
        </w:rPr>
        <w:t xml:space="preserve"> </w:t>
      </w:r>
      <w:r>
        <w:rPr>
          <w:rStyle w:val="highlight2"/>
          <w:szCs w:val="28"/>
        </w:rPr>
        <w:t>r</w:t>
      </w:r>
      <w:r w:rsidRPr="00BD2EAE">
        <w:rPr>
          <w:rStyle w:val="highlight2"/>
          <w:szCs w:val="28"/>
        </w:rPr>
        <w:t>estricting</w:t>
      </w:r>
      <w:r>
        <w:rPr>
          <w:szCs w:val="28"/>
        </w:rPr>
        <w:t xml:space="preserve"> access to h</w:t>
      </w:r>
      <w:r w:rsidRPr="00BD2EAE">
        <w:rPr>
          <w:szCs w:val="28"/>
        </w:rPr>
        <w:t>epatitis C</w:t>
      </w:r>
      <w:r>
        <w:rPr>
          <w:szCs w:val="28"/>
        </w:rPr>
        <w:t xml:space="preserve"> treatment for Medicaid p</w:t>
      </w:r>
      <w:r w:rsidRPr="00BD2EAE">
        <w:rPr>
          <w:szCs w:val="28"/>
        </w:rPr>
        <w:t>atients</w:t>
      </w:r>
      <w:r w:rsidRPr="004335A3">
        <w:rPr>
          <w:rFonts w:eastAsiaTheme="minorEastAsia"/>
        </w:rPr>
        <w:t xml:space="preserve">. </w:t>
      </w:r>
      <w:r>
        <w:rPr>
          <w:rFonts w:eastAsiaTheme="minorEastAsia"/>
        </w:rPr>
        <w:t>Value in Health, 19(4), 326-334</w:t>
      </w:r>
      <w:r w:rsidRPr="004335A3">
        <w:rPr>
          <w:rFonts w:eastAsiaTheme="minorEastAsia"/>
        </w:rPr>
        <w:t xml:space="preserve">. </w:t>
      </w:r>
      <w:proofErr w:type="spellStart"/>
      <w:r w:rsidRPr="006D6E94">
        <w:rPr>
          <w:szCs w:val="20"/>
        </w:rPr>
        <w:t>doi</w:t>
      </w:r>
      <w:proofErr w:type="spellEnd"/>
      <w:r w:rsidRPr="006D6E94">
        <w:rPr>
          <w:szCs w:val="20"/>
        </w:rPr>
        <w:t>:</w:t>
      </w:r>
      <w:r>
        <w:rPr>
          <w:szCs w:val="20"/>
        </w:rPr>
        <w:t xml:space="preserve"> </w:t>
      </w:r>
      <w:r w:rsidRPr="006D6E94">
        <w:rPr>
          <w:szCs w:val="20"/>
        </w:rPr>
        <w:t>10.1016/j.jval.2016.01.010</w:t>
      </w:r>
    </w:p>
    <w:p w14:paraId="0CECC07A" w14:textId="77777777" w:rsidR="00B0349E" w:rsidRPr="005B0C24" w:rsidRDefault="00B0349E" w:rsidP="00B0349E">
      <w:pPr>
        <w:pStyle w:val="NormalWeb"/>
        <w:shd w:val="clear" w:color="auto" w:fill="FFFFFF"/>
        <w:ind w:left="450" w:hanging="450"/>
        <w:rPr>
          <w:lang w:val="en"/>
        </w:rPr>
      </w:pPr>
      <w:r>
        <w:rPr>
          <w:lang w:val="en"/>
        </w:rPr>
        <w:t>Cohen, D. J. and Reynolds, M. R. (2008). Interpreting the results of cost-effectiveness studies.</w:t>
      </w:r>
      <w:r>
        <w:rPr>
          <w:i/>
          <w:iCs/>
          <w:lang w:val="en"/>
        </w:rPr>
        <w:t xml:space="preserve"> </w:t>
      </w:r>
      <w:r w:rsidRPr="00BC696A">
        <w:rPr>
          <w:iCs/>
          <w:lang w:val="en"/>
        </w:rPr>
        <w:t>Journal of the American College of Cardiology, 52</w:t>
      </w:r>
      <w:r w:rsidRPr="00BC696A">
        <w:rPr>
          <w:lang w:val="en"/>
        </w:rPr>
        <w:t>(</w:t>
      </w:r>
      <w:r>
        <w:rPr>
          <w:lang w:val="en"/>
        </w:rPr>
        <w:t xml:space="preserve">25), 2119-2126. </w:t>
      </w:r>
      <w:proofErr w:type="spellStart"/>
      <w:r>
        <w:rPr>
          <w:lang w:val="en"/>
        </w:rPr>
        <w:t>doi</w:t>
      </w:r>
      <w:proofErr w:type="spellEnd"/>
      <w:r>
        <w:rPr>
          <w:lang w:val="en"/>
        </w:rPr>
        <w:t>: 10.1016/j.jacc.2008.09.018</w:t>
      </w:r>
    </w:p>
    <w:p w14:paraId="71A0BBCB" w14:textId="77777777" w:rsidR="00B0349E" w:rsidRPr="00433269" w:rsidRDefault="00B0349E" w:rsidP="00B0349E">
      <w:pPr>
        <w:spacing w:line="240" w:lineRule="auto"/>
        <w:ind w:left="720" w:hanging="720"/>
        <w:jc w:val="left"/>
        <w:rPr>
          <w:rFonts w:eastAsiaTheme="minorEastAsia"/>
        </w:rPr>
      </w:pPr>
      <w:proofErr w:type="spellStart"/>
      <w:r>
        <w:rPr>
          <w:rFonts w:eastAsiaTheme="minorEastAsia"/>
        </w:rPr>
        <w:t>Craxi</w:t>
      </w:r>
      <w:proofErr w:type="spellEnd"/>
      <w:r>
        <w:rPr>
          <w:rFonts w:eastAsiaTheme="minorEastAsia"/>
        </w:rPr>
        <w:t xml:space="preserve">, L., </w:t>
      </w:r>
      <w:proofErr w:type="spellStart"/>
      <w:r>
        <w:rPr>
          <w:rFonts w:eastAsiaTheme="minorEastAsia"/>
        </w:rPr>
        <w:t>Sacchini</w:t>
      </w:r>
      <w:proofErr w:type="spellEnd"/>
      <w:r>
        <w:rPr>
          <w:rFonts w:eastAsiaTheme="minorEastAsia"/>
        </w:rPr>
        <w:t xml:space="preserve">, D., </w:t>
      </w:r>
      <w:proofErr w:type="spellStart"/>
      <w:r>
        <w:rPr>
          <w:rFonts w:eastAsiaTheme="minorEastAsia"/>
        </w:rPr>
        <w:t>Refolo</w:t>
      </w:r>
      <w:proofErr w:type="spellEnd"/>
      <w:r>
        <w:rPr>
          <w:rFonts w:eastAsiaTheme="minorEastAsia"/>
        </w:rPr>
        <w:t xml:space="preserve">, P., </w:t>
      </w:r>
      <w:proofErr w:type="spellStart"/>
      <w:r>
        <w:rPr>
          <w:rFonts w:eastAsiaTheme="minorEastAsia"/>
        </w:rPr>
        <w:t>Minacori</w:t>
      </w:r>
      <w:proofErr w:type="spellEnd"/>
      <w:r>
        <w:rPr>
          <w:rFonts w:eastAsiaTheme="minorEastAsia"/>
        </w:rPr>
        <w:t xml:space="preserve">, R., </w:t>
      </w:r>
      <w:proofErr w:type="spellStart"/>
      <w:r>
        <w:rPr>
          <w:rFonts w:eastAsiaTheme="minorEastAsia"/>
        </w:rPr>
        <w:t>Daloiso</w:t>
      </w:r>
      <w:proofErr w:type="spellEnd"/>
      <w:r>
        <w:rPr>
          <w:rFonts w:eastAsiaTheme="minorEastAsia"/>
        </w:rPr>
        <w:t xml:space="preserve">, V., Ricci, G., Bruno, R., </w:t>
      </w:r>
      <w:proofErr w:type="spellStart"/>
      <w:r>
        <w:rPr>
          <w:rFonts w:eastAsiaTheme="minorEastAsia"/>
        </w:rPr>
        <w:t>Camma</w:t>
      </w:r>
      <w:proofErr w:type="spellEnd"/>
      <w:r>
        <w:rPr>
          <w:rFonts w:eastAsiaTheme="minorEastAsia"/>
        </w:rPr>
        <w:t xml:space="preserve">, C., </w:t>
      </w:r>
      <w:proofErr w:type="spellStart"/>
      <w:r>
        <w:rPr>
          <w:rFonts w:eastAsiaTheme="minorEastAsia"/>
        </w:rPr>
        <w:t>Cicchetti</w:t>
      </w:r>
      <w:proofErr w:type="spellEnd"/>
      <w:r>
        <w:rPr>
          <w:rFonts w:eastAsiaTheme="minorEastAsia"/>
        </w:rPr>
        <w:t xml:space="preserve">, A., </w:t>
      </w:r>
      <w:proofErr w:type="spellStart"/>
      <w:r>
        <w:rPr>
          <w:rFonts w:eastAsiaTheme="minorEastAsia"/>
        </w:rPr>
        <w:t>Gasbarrini</w:t>
      </w:r>
      <w:proofErr w:type="spellEnd"/>
      <w:r>
        <w:rPr>
          <w:rFonts w:eastAsiaTheme="minorEastAsia"/>
        </w:rPr>
        <w:t xml:space="preserve">, A., and </w:t>
      </w:r>
      <w:proofErr w:type="spellStart"/>
      <w:r>
        <w:rPr>
          <w:rFonts w:eastAsiaTheme="minorEastAsia"/>
        </w:rPr>
        <w:t>Spagnolo</w:t>
      </w:r>
      <w:proofErr w:type="spellEnd"/>
      <w:r>
        <w:rPr>
          <w:rFonts w:eastAsiaTheme="minorEastAsia"/>
        </w:rPr>
        <w:t>, A. G. (2016</w:t>
      </w:r>
      <w:r w:rsidRPr="004335A3">
        <w:rPr>
          <w:rFonts w:eastAsiaTheme="minorEastAsia"/>
        </w:rPr>
        <w:t xml:space="preserve">). </w:t>
      </w:r>
      <w:r>
        <w:rPr>
          <w:rFonts w:eastAsiaTheme="minorEastAsia"/>
        </w:rPr>
        <w:t>Prioritization of high-cost new drugs for HCV: making sustainability ethical. European Review for Medical and Pharmacological Sciences, 20(6), 1044-1051. URL</w:t>
      </w:r>
      <w:r w:rsidRPr="004335A3">
        <w:rPr>
          <w:rFonts w:eastAsiaTheme="minorEastAsia"/>
        </w:rPr>
        <w:t>:</w:t>
      </w:r>
      <w:r>
        <w:rPr>
          <w:rFonts w:eastAsiaTheme="minorEastAsia"/>
        </w:rPr>
        <w:t>europeanreview.org</w:t>
      </w:r>
    </w:p>
    <w:p w14:paraId="3E5152C8" w14:textId="77777777" w:rsidR="00B0349E" w:rsidRDefault="00B0349E" w:rsidP="00B0349E">
      <w:pPr>
        <w:pStyle w:val="NormalWeb"/>
        <w:shd w:val="clear" w:color="auto" w:fill="FFFFFF"/>
        <w:ind w:left="450" w:hanging="450"/>
        <w:rPr>
          <w:szCs w:val="20"/>
        </w:rPr>
      </w:pPr>
      <w:r w:rsidRPr="00ED7063">
        <w:rPr>
          <w:lang w:val="en"/>
        </w:rPr>
        <w:t>Daniel, H., B.S. (2016). Stemming the escalating cost of prescription drugs: A position paper of the American college of physicians.</w:t>
      </w:r>
      <w:r w:rsidRPr="00ED7063">
        <w:rPr>
          <w:iCs/>
          <w:lang w:val="en"/>
        </w:rPr>
        <w:t xml:space="preserve"> Annals of Internal Medicine, 165</w:t>
      </w:r>
      <w:r w:rsidRPr="00ED7063">
        <w:rPr>
          <w:lang w:val="en"/>
        </w:rPr>
        <w:t>(1), 50</w:t>
      </w:r>
      <w:r>
        <w:rPr>
          <w:lang w:val="en"/>
        </w:rPr>
        <w:t>-52</w:t>
      </w:r>
      <w:r w:rsidRPr="00ED7063">
        <w:rPr>
          <w:lang w:val="en"/>
        </w:rPr>
        <w:t xml:space="preserve">. </w:t>
      </w:r>
      <w:proofErr w:type="spellStart"/>
      <w:r w:rsidRPr="00ED7063">
        <w:rPr>
          <w:lang w:val="en"/>
        </w:rPr>
        <w:t>doi</w:t>
      </w:r>
      <w:proofErr w:type="spellEnd"/>
      <w:r w:rsidRPr="00ED7063">
        <w:rPr>
          <w:lang w:val="en"/>
        </w:rPr>
        <w:t>:</w:t>
      </w:r>
      <w:r w:rsidRPr="009C0A9D">
        <w:rPr>
          <w:szCs w:val="20"/>
        </w:rPr>
        <w:t>10.7326/M15-2768</w:t>
      </w:r>
    </w:p>
    <w:p w14:paraId="50E19C32" w14:textId="77777777" w:rsidR="00B0349E" w:rsidRDefault="00B0349E" w:rsidP="00B0349E">
      <w:pPr>
        <w:shd w:val="clear" w:color="auto" w:fill="FFFFFF"/>
        <w:spacing w:line="240" w:lineRule="auto"/>
        <w:ind w:left="720" w:hanging="720"/>
        <w:jc w:val="left"/>
        <w:rPr>
          <w:color w:val="000000" w:themeColor="text1"/>
          <w:szCs w:val="20"/>
        </w:rPr>
      </w:pPr>
      <w:proofErr w:type="spellStart"/>
      <w:r>
        <w:rPr>
          <w:lang w:val="en"/>
        </w:rPr>
        <w:t>Denaro</w:t>
      </w:r>
      <w:proofErr w:type="spellEnd"/>
      <w:r>
        <w:rPr>
          <w:lang w:val="en"/>
        </w:rPr>
        <w:t>, C., and Martin, J. (2016</w:t>
      </w:r>
      <w:r w:rsidRPr="00ED7063">
        <w:rPr>
          <w:lang w:val="en"/>
        </w:rPr>
        <w:t>).</w:t>
      </w:r>
      <w:r>
        <w:rPr>
          <w:lang w:val="en"/>
        </w:rPr>
        <w:t xml:space="preserve"> The challenge of costly drugs</w:t>
      </w:r>
      <w:r w:rsidRPr="00ED7063">
        <w:rPr>
          <w:lang w:val="en"/>
        </w:rPr>
        <w:t>.</w:t>
      </w:r>
      <w:r>
        <w:rPr>
          <w:iCs/>
          <w:lang w:val="en"/>
        </w:rPr>
        <w:t xml:space="preserve"> Australian Prescriber, 39</w:t>
      </w:r>
      <w:r>
        <w:rPr>
          <w:lang w:val="en"/>
        </w:rPr>
        <w:t xml:space="preserve">(3), 72-74. </w:t>
      </w:r>
      <w:proofErr w:type="spellStart"/>
      <w:r>
        <w:rPr>
          <w:lang w:val="en"/>
        </w:rPr>
        <w:t>doi</w:t>
      </w:r>
      <w:proofErr w:type="spellEnd"/>
      <w:r>
        <w:rPr>
          <w:lang w:val="en"/>
        </w:rPr>
        <w:t>:</w:t>
      </w:r>
      <w:hyperlink r:id="rId14" w:history="1">
        <w:r w:rsidRPr="00F53CD6">
          <w:rPr>
            <w:color w:val="000000" w:themeColor="text1"/>
            <w:szCs w:val="20"/>
          </w:rPr>
          <w:t>10.18773/austprescr.2016.037</w:t>
        </w:r>
      </w:hyperlink>
    </w:p>
    <w:p w14:paraId="7A320653" w14:textId="77777777" w:rsidR="00B0349E" w:rsidRPr="00706881" w:rsidRDefault="00B0349E" w:rsidP="00B0349E">
      <w:pPr>
        <w:shd w:val="clear" w:color="auto" w:fill="FFFFFF"/>
        <w:spacing w:line="240" w:lineRule="auto"/>
        <w:ind w:left="720" w:hanging="720"/>
        <w:jc w:val="left"/>
        <w:rPr>
          <w:rFonts w:ascii="Arial" w:hAnsi="Arial" w:cs="Arial"/>
          <w:sz w:val="20"/>
          <w:szCs w:val="20"/>
        </w:rPr>
      </w:pPr>
    </w:p>
    <w:p w14:paraId="6C298806" w14:textId="77777777" w:rsidR="00B0349E" w:rsidRDefault="00B0349E" w:rsidP="00B0349E">
      <w:pPr>
        <w:shd w:val="clear" w:color="auto" w:fill="FFFFFF"/>
        <w:spacing w:line="240" w:lineRule="auto"/>
        <w:ind w:left="720" w:hanging="720"/>
        <w:rPr>
          <w:szCs w:val="20"/>
        </w:rPr>
      </w:pPr>
      <w:r>
        <w:rPr>
          <w:lang w:val="en"/>
        </w:rPr>
        <w:t xml:space="preserve">Do, A., Mittal, Y., </w:t>
      </w:r>
      <w:proofErr w:type="spellStart"/>
      <w:r>
        <w:rPr>
          <w:lang w:val="en"/>
        </w:rPr>
        <w:t>Liapakis</w:t>
      </w:r>
      <w:proofErr w:type="spellEnd"/>
      <w:r>
        <w:rPr>
          <w:lang w:val="en"/>
        </w:rPr>
        <w:t xml:space="preserve">, A., Cohen, E., Chau, H., </w:t>
      </w:r>
      <w:proofErr w:type="spellStart"/>
      <w:r>
        <w:rPr>
          <w:lang w:val="en"/>
        </w:rPr>
        <w:t>Bertuccio</w:t>
      </w:r>
      <w:proofErr w:type="spellEnd"/>
      <w:r>
        <w:rPr>
          <w:lang w:val="en"/>
        </w:rPr>
        <w:t xml:space="preserve">, C., Sapir, D., Wright, J., Eggers, C., </w:t>
      </w:r>
      <w:proofErr w:type="spellStart"/>
      <w:r>
        <w:rPr>
          <w:lang w:val="en"/>
        </w:rPr>
        <w:t>Drozd</w:t>
      </w:r>
      <w:proofErr w:type="spellEnd"/>
      <w:r>
        <w:rPr>
          <w:lang w:val="en"/>
        </w:rPr>
        <w:t xml:space="preserve">, K., </w:t>
      </w:r>
      <w:proofErr w:type="spellStart"/>
      <w:r>
        <w:rPr>
          <w:lang w:val="en"/>
        </w:rPr>
        <w:t>Ciarleglio</w:t>
      </w:r>
      <w:proofErr w:type="spellEnd"/>
      <w:r>
        <w:rPr>
          <w:lang w:val="en"/>
        </w:rPr>
        <w:t>, M., Deng, Y., and Lim, J. K</w:t>
      </w:r>
      <w:r w:rsidRPr="00ED7063">
        <w:rPr>
          <w:lang w:val="en"/>
        </w:rPr>
        <w:t xml:space="preserve">. (2015). </w:t>
      </w:r>
      <w:r>
        <w:rPr>
          <w:lang w:val="en"/>
        </w:rPr>
        <w:t>Drug authorization for</w:t>
      </w:r>
      <w:r>
        <w:rPr>
          <w:szCs w:val="28"/>
        </w:rPr>
        <w:t xml:space="preserve"> sofosbuvir/ledipasvir (Harvoni) for chronic HCV infection in a real-world cohort: a n</w:t>
      </w:r>
      <w:r w:rsidRPr="00254179">
        <w:rPr>
          <w:szCs w:val="28"/>
        </w:rPr>
        <w:t xml:space="preserve">ew </w:t>
      </w:r>
      <w:r>
        <w:rPr>
          <w:szCs w:val="28"/>
        </w:rPr>
        <w:t>barrier in the HCV care c</w:t>
      </w:r>
      <w:r w:rsidRPr="00254179">
        <w:rPr>
          <w:szCs w:val="28"/>
        </w:rPr>
        <w:t>ascade</w:t>
      </w:r>
      <w:r w:rsidRPr="00ED7063">
        <w:rPr>
          <w:lang w:val="en"/>
        </w:rPr>
        <w:t>.</w:t>
      </w:r>
      <w:r>
        <w:rPr>
          <w:iCs/>
          <w:lang w:val="en"/>
        </w:rPr>
        <w:t xml:space="preserve"> PLOS ONE, 10</w:t>
      </w:r>
      <w:r>
        <w:rPr>
          <w:lang w:val="en"/>
        </w:rPr>
        <w:t xml:space="preserve">(8), 1-15. </w:t>
      </w:r>
      <w:proofErr w:type="spellStart"/>
      <w:r>
        <w:rPr>
          <w:lang w:val="en"/>
        </w:rPr>
        <w:t>doi</w:t>
      </w:r>
      <w:proofErr w:type="spellEnd"/>
      <w:r>
        <w:rPr>
          <w:lang w:val="en"/>
        </w:rPr>
        <w:t>:</w:t>
      </w:r>
      <w:r w:rsidRPr="00951A69">
        <w:rPr>
          <w:szCs w:val="20"/>
        </w:rPr>
        <w:t>10.1371/journal.pone.0135645</w:t>
      </w:r>
    </w:p>
    <w:p w14:paraId="10544159" w14:textId="77777777" w:rsidR="00B0349E" w:rsidRPr="00100E5D" w:rsidRDefault="00B0349E" w:rsidP="00B0349E">
      <w:pPr>
        <w:shd w:val="clear" w:color="auto" w:fill="FFFFFF"/>
        <w:spacing w:line="240" w:lineRule="auto"/>
        <w:ind w:left="720" w:hanging="720"/>
        <w:rPr>
          <w:szCs w:val="20"/>
        </w:rPr>
      </w:pPr>
    </w:p>
    <w:p w14:paraId="0B5BADDB" w14:textId="77777777" w:rsidR="00B0349E" w:rsidRPr="00ED7063" w:rsidRDefault="00B0349E" w:rsidP="00B0349E">
      <w:pPr>
        <w:spacing w:line="240" w:lineRule="auto"/>
        <w:ind w:left="720" w:hanging="720"/>
        <w:rPr>
          <w:lang w:val="en"/>
        </w:rPr>
      </w:pPr>
      <w:proofErr w:type="spellStart"/>
      <w:r w:rsidRPr="00ED7063">
        <w:rPr>
          <w:lang w:val="en"/>
        </w:rPr>
        <w:t>Edlin</w:t>
      </w:r>
      <w:proofErr w:type="spellEnd"/>
      <w:r w:rsidRPr="00ED7063">
        <w:rPr>
          <w:lang w:val="en"/>
        </w:rPr>
        <w:t>, B. R. (2016). Access to treatment for hepatitis C virus infection: Time to put patients first.</w:t>
      </w:r>
      <w:r w:rsidRPr="00ED7063">
        <w:rPr>
          <w:iCs/>
          <w:lang w:val="en"/>
        </w:rPr>
        <w:t xml:space="preserve"> The Lancet Infectious Diseases, 16</w:t>
      </w:r>
      <w:r w:rsidRPr="00ED7063">
        <w:rPr>
          <w:lang w:val="en"/>
        </w:rPr>
        <w:t>(9), e196-e201. doi:10.1016/S1473-3099(16)30005-6</w:t>
      </w:r>
    </w:p>
    <w:p w14:paraId="572958B7" w14:textId="77777777" w:rsidR="00B0349E" w:rsidRPr="00ED7063" w:rsidRDefault="00B0349E" w:rsidP="00B0349E">
      <w:pPr>
        <w:spacing w:line="240" w:lineRule="auto"/>
        <w:ind w:left="720" w:hanging="720"/>
        <w:rPr>
          <w:lang w:val="en"/>
        </w:rPr>
      </w:pPr>
    </w:p>
    <w:p w14:paraId="683D3A1F" w14:textId="77777777" w:rsidR="00B0349E" w:rsidRDefault="00B0349E" w:rsidP="00B0349E">
      <w:pPr>
        <w:spacing w:line="240" w:lineRule="auto"/>
        <w:ind w:left="720" w:hanging="720"/>
        <w:jc w:val="left"/>
        <w:rPr>
          <w:szCs w:val="20"/>
        </w:rPr>
      </w:pPr>
      <w:proofErr w:type="spellStart"/>
      <w:r w:rsidRPr="00ED7063">
        <w:rPr>
          <w:rFonts w:eastAsiaTheme="minorEastAsia"/>
        </w:rPr>
        <w:t>Edlin</w:t>
      </w:r>
      <w:proofErr w:type="spellEnd"/>
      <w:r w:rsidRPr="00ED7063">
        <w:rPr>
          <w:rFonts w:eastAsiaTheme="minorEastAsia"/>
        </w:rPr>
        <w:t xml:space="preserve">, B. R., and </w:t>
      </w:r>
      <w:proofErr w:type="spellStart"/>
      <w:r w:rsidRPr="00ED7063">
        <w:rPr>
          <w:rFonts w:eastAsiaTheme="minorEastAsia"/>
        </w:rPr>
        <w:t>Winkelstein</w:t>
      </w:r>
      <w:proofErr w:type="spellEnd"/>
      <w:r w:rsidRPr="00ED7063">
        <w:rPr>
          <w:rFonts w:eastAsiaTheme="minorEastAsia"/>
        </w:rPr>
        <w:t>, E. R. (2014). Can hepatitis C be eradicated in the United States? Antiviral Research, 110, 79-93. doi:</w:t>
      </w:r>
      <w:r w:rsidRPr="00ED7063">
        <w:rPr>
          <w:szCs w:val="20"/>
        </w:rPr>
        <w:t>10.1016/j.antiviral.2014.07.015</w:t>
      </w:r>
    </w:p>
    <w:p w14:paraId="0FEBA8B5" w14:textId="77777777" w:rsidR="00B0349E" w:rsidRPr="00ED7063" w:rsidRDefault="00B0349E" w:rsidP="00B0349E">
      <w:pPr>
        <w:spacing w:line="240" w:lineRule="auto"/>
        <w:ind w:left="720" w:hanging="720"/>
        <w:jc w:val="left"/>
        <w:rPr>
          <w:rFonts w:eastAsiaTheme="minorEastAsia"/>
        </w:rPr>
      </w:pPr>
    </w:p>
    <w:p w14:paraId="5EB3DB61" w14:textId="77777777" w:rsidR="00B0349E" w:rsidRPr="004E706B" w:rsidRDefault="00B0349E" w:rsidP="00B0349E">
      <w:pPr>
        <w:pStyle w:val="BibliographyEntry"/>
        <w:rPr>
          <w:szCs w:val="20"/>
        </w:rPr>
      </w:pPr>
      <w:r>
        <w:rPr>
          <w:lang w:val="en"/>
        </w:rPr>
        <w:t xml:space="preserve">Edwards, D. J., Coppens, D. G. M., Prasad, T. L., Rook, L. A., and </w:t>
      </w:r>
      <w:proofErr w:type="spellStart"/>
      <w:r>
        <w:rPr>
          <w:lang w:val="en"/>
        </w:rPr>
        <w:t>Iyer</w:t>
      </w:r>
      <w:proofErr w:type="spellEnd"/>
      <w:r>
        <w:rPr>
          <w:lang w:val="en"/>
        </w:rPr>
        <w:t>, J. K. (2015). Access to hepatitis C medicines.</w:t>
      </w:r>
      <w:r>
        <w:rPr>
          <w:i/>
          <w:iCs/>
          <w:lang w:val="en"/>
        </w:rPr>
        <w:t xml:space="preserve"> </w:t>
      </w:r>
      <w:r w:rsidRPr="00B24668">
        <w:rPr>
          <w:iCs/>
          <w:lang w:val="en"/>
        </w:rPr>
        <w:t>Bulletin of the World Health Organization, 93</w:t>
      </w:r>
      <w:r>
        <w:rPr>
          <w:lang w:val="en"/>
        </w:rPr>
        <w:t xml:space="preserve">(11), 799-805. </w:t>
      </w:r>
      <w:r w:rsidRPr="00FE0ED5">
        <w:rPr>
          <w:szCs w:val="20"/>
        </w:rPr>
        <w:t>doi:10.2471/BLT.15.157784</w:t>
      </w:r>
    </w:p>
    <w:p w14:paraId="34F3F7D9" w14:textId="77777777" w:rsidR="00B0349E" w:rsidRPr="004335A3" w:rsidRDefault="00B0349E" w:rsidP="00B0349E">
      <w:pPr>
        <w:spacing w:line="240" w:lineRule="auto"/>
        <w:ind w:left="720" w:hanging="720"/>
        <w:jc w:val="left"/>
        <w:rPr>
          <w:rFonts w:eastAsiaTheme="minorEastAsia"/>
        </w:rPr>
      </w:pPr>
      <w:r w:rsidRPr="004335A3">
        <w:rPr>
          <w:rFonts w:eastAsiaTheme="minorEastAsia"/>
        </w:rPr>
        <w:t>G</w:t>
      </w:r>
      <w:r>
        <w:rPr>
          <w:rFonts w:eastAsiaTheme="minorEastAsia"/>
        </w:rPr>
        <w:t>entile, I.</w:t>
      </w:r>
      <w:r w:rsidRPr="004335A3">
        <w:rPr>
          <w:rFonts w:eastAsiaTheme="minorEastAsia"/>
        </w:rPr>
        <w:t xml:space="preserve">, </w:t>
      </w:r>
      <w:proofErr w:type="spellStart"/>
      <w:r>
        <w:rPr>
          <w:rFonts w:eastAsiaTheme="minorEastAsia"/>
        </w:rPr>
        <w:t>Maraolo</w:t>
      </w:r>
      <w:proofErr w:type="spellEnd"/>
      <w:r>
        <w:rPr>
          <w:rFonts w:eastAsiaTheme="minorEastAsia"/>
        </w:rPr>
        <w:t>, A. E</w:t>
      </w:r>
      <w:r w:rsidRPr="004335A3">
        <w:rPr>
          <w:rFonts w:eastAsiaTheme="minorEastAsia"/>
        </w:rPr>
        <w:t xml:space="preserve">., </w:t>
      </w:r>
      <w:proofErr w:type="spellStart"/>
      <w:r>
        <w:rPr>
          <w:rFonts w:eastAsiaTheme="minorEastAsia"/>
        </w:rPr>
        <w:t>Niola</w:t>
      </w:r>
      <w:proofErr w:type="spellEnd"/>
      <w:r>
        <w:rPr>
          <w:rFonts w:eastAsiaTheme="minorEastAsia"/>
        </w:rPr>
        <w:t>, M</w:t>
      </w:r>
      <w:r w:rsidRPr="004335A3">
        <w:rPr>
          <w:rFonts w:eastAsiaTheme="minorEastAsia"/>
        </w:rPr>
        <w:t xml:space="preserve">., </w:t>
      </w:r>
      <w:r>
        <w:rPr>
          <w:rFonts w:eastAsiaTheme="minorEastAsia"/>
        </w:rPr>
        <w:t>Graziano, V</w:t>
      </w:r>
      <w:r w:rsidRPr="004335A3">
        <w:rPr>
          <w:rFonts w:eastAsiaTheme="minorEastAsia"/>
        </w:rPr>
        <w:t xml:space="preserve">., </w:t>
      </w:r>
      <w:r>
        <w:rPr>
          <w:rFonts w:eastAsiaTheme="minorEastAsia"/>
        </w:rPr>
        <w:t>Borgia, G., and Paternoster, M. (2016</w:t>
      </w:r>
      <w:r w:rsidRPr="004335A3">
        <w:rPr>
          <w:rFonts w:eastAsiaTheme="minorEastAsia"/>
        </w:rPr>
        <w:t xml:space="preserve">). </w:t>
      </w:r>
      <w:r w:rsidRPr="009147D3">
        <w:rPr>
          <w:lang w:val="en"/>
        </w:rPr>
        <w:t>Limiting the access to direct-acting antivirals against HCV: an ethical dilemma</w:t>
      </w:r>
      <w:r w:rsidRPr="004335A3">
        <w:rPr>
          <w:rFonts w:eastAsiaTheme="minorEastAsia"/>
        </w:rPr>
        <w:t xml:space="preserve">. </w:t>
      </w:r>
      <w:r w:rsidRPr="009147D3">
        <w:rPr>
          <w:lang w:val="en"/>
        </w:rPr>
        <w:t>Expert Review of Gastroenterology &amp; Hepatology</w:t>
      </w:r>
      <w:r>
        <w:rPr>
          <w:rFonts w:eastAsiaTheme="minorEastAsia"/>
        </w:rPr>
        <w:t>, 10</w:t>
      </w:r>
      <w:r w:rsidRPr="004335A3">
        <w:rPr>
          <w:rFonts w:eastAsiaTheme="minorEastAsia"/>
        </w:rPr>
        <w:t>(1</w:t>
      </w:r>
      <w:r>
        <w:rPr>
          <w:rFonts w:eastAsiaTheme="minorEastAsia"/>
        </w:rPr>
        <w:t>1), 1227-1234</w:t>
      </w:r>
      <w:r w:rsidRPr="004335A3">
        <w:rPr>
          <w:rFonts w:eastAsiaTheme="minorEastAsia"/>
        </w:rPr>
        <w:t xml:space="preserve">. </w:t>
      </w:r>
      <w:r w:rsidRPr="004E3C99">
        <w:rPr>
          <w:rFonts w:eastAsiaTheme="minorEastAsia"/>
        </w:rPr>
        <w:t>doi:10.1080/</w:t>
      </w:r>
      <w:r w:rsidRPr="004E3C99">
        <w:rPr>
          <w:lang w:val="en"/>
        </w:rPr>
        <w:t>17474124.2016.1234375</w:t>
      </w:r>
    </w:p>
    <w:p w14:paraId="0E7810FC" w14:textId="77777777" w:rsidR="00B0349E" w:rsidRPr="00ED7063" w:rsidRDefault="00B0349E" w:rsidP="00B0349E">
      <w:pPr>
        <w:spacing w:line="240" w:lineRule="auto"/>
        <w:ind w:left="720" w:hanging="720"/>
        <w:rPr>
          <w:lang w:val="en"/>
        </w:rPr>
      </w:pPr>
    </w:p>
    <w:p w14:paraId="2F303C29" w14:textId="77777777" w:rsidR="00B0349E" w:rsidRPr="00ED7063" w:rsidRDefault="00B0349E" w:rsidP="00B0349E">
      <w:pPr>
        <w:spacing w:line="240" w:lineRule="auto"/>
        <w:ind w:left="720" w:hanging="720"/>
        <w:rPr>
          <w:lang w:val="en"/>
        </w:rPr>
      </w:pPr>
      <w:proofErr w:type="spellStart"/>
      <w:r w:rsidRPr="00ED7063">
        <w:rPr>
          <w:lang w:val="en"/>
        </w:rPr>
        <w:t>Gornall</w:t>
      </w:r>
      <w:proofErr w:type="spellEnd"/>
      <w:r w:rsidRPr="00ED7063">
        <w:rPr>
          <w:lang w:val="en"/>
        </w:rPr>
        <w:t xml:space="preserve">, J., </w:t>
      </w:r>
      <w:proofErr w:type="spellStart"/>
      <w:r w:rsidRPr="00ED7063">
        <w:rPr>
          <w:lang w:val="en"/>
        </w:rPr>
        <w:t>Hoey</w:t>
      </w:r>
      <w:proofErr w:type="spellEnd"/>
      <w:r w:rsidRPr="00ED7063">
        <w:rPr>
          <w:lang w:val="en"/>
        </w:rPr>
        <w:t xml:space="preserve">, A., and </w:t>
      </w:r>
      <w:proofErr w:type="spellStart"/>
      <w:r w:rsidRPr="00ED7063">
        <w:rPr>
          <w:lang w:val="en"/>
        </w:rPr>
        <w:t>Ozieranski</w:t>
      </w:r>
      <w:proofErr w:type="spellEnd"/>
      <w:r w:rsidRPr="00ED7063">
        <w:rPr>
          <w:lang w:val="en"/>
        </w:rPr>
        <w:t>, P. (2016). A pill too hard to swallow: How the NHS is limiting access to high priced drugs.</w:t>
      </w:r>
      <w:r w:rsidRPr="00ED7063">
        <w:rPr>
          <w:iCs/>
          <w:lang w:val="en"/>
        </w:rPr>
        <w:t xml:space="preserve"> BMJ: British Medical Journal (Online), 354</w:t>
      </w:r>
      <w:r>
        <w:rPr>
          <w:iCs/>
          <w:lang w:val="en"/>
        </w:rPr>
        <w:t>, 1-5.</w:t>
      </w:r>
      <w:r w:rsidRPr="00ED7063">
        <w:rPr>
          <w:lang w:val="en"/>
        </w:rPr>
        <w:t xml:space="preserve"> </w:t>
      </w:r>
      <w:proofErr w:type="spellStart"/>
      <w:r w:rsidRPr="00ED7063">
        <w:rPr>
          <w:lang w:val="en"/>
        </w:rPr>
        <w:t>doi</w:t>
      </w:r>
      <w:proofErr w:type="spellEnd"/>
      <w:r w:rsidRPr="00ED7063">
        <w:rPr>
          <w:lang w:val="en"/>
        </w:rPr>
        <w:t>: 10.1136/bmj.i4117</w:t>
      </w:r>
    </w:p>
    <w:p w14:paraId="6880B59A" w14:textId="77777777" w:rsidR="00B0349E" w:rsidRDefault="00B0349E" w:rsidP="00B0349E">
      <w:pPr>
        <w:spacing w:line="240" w:lineRule="auto"/>
        <w:ind w:left="720" w:hanging="720"/>
        <w:rPr>
          <w:lang w:val="en"/>
        </w:rPr>
      </w:pPr>
    </w:p>
    <w:p w14:paraId="2CC3C471" w14:textId="77777777" w:rsidR="00B0349E" w:rsidRPr="004335A3" w:rsidRDefault="00B0349E" w:rsidP="00B0349E">
      <w:pPr>
        <w:spacing w:line="240" w:lineRule="auto"/>
        <w:ind w:left="720" w:hanging="720"/>
        <w:jc w:val="left"/>
        <w:rPr>
          <w:rFonts w:eastAsiaTheme="minorEastAsia"/>
        </w:rPr>
      </w:pPr>
      <w:r>
        <w:rPr>
          <w:rFonts w:eastAsiaTheme="minorEastAsia"/>
        </w:rPr>
        <w:t xml:space="preserve">Hagan, L. (2014). Cost-effectiveness and access to care in the treatment of hepatitis C virus infection. Gastroenterology and Hepatology, 10(4), 259-261. URL: </w:t>
      </w:r>
      <w:r w:rsidRPr="00246C17">
        <w:rPr>
          <w:rStyle w:val="HTMLCite"/>
          <w:i w:val="0"/>
          <w:lang w:val="en"/>
        </w:rPr>
        <w:t>gastroenterologyandhepatology.net</w:t>
      </w:r>
    </w:p>
    <w:p w14:paraId="6D53E150" w14:textId="77777777" w:rsidR="00B0349E" w:rsidRDefault="00B0349E" w:rsidP="00B0349E">
      <w:pPr>
        <w:spacing w:line="240" w:lineRule="auto"/>
        <w:ind w:left="720" w:hanging="720"/>
        <w:rPr>
          <w:lang w:val="en"/>
        </w:rPr>
      </w:pPr>
    </w:p>
    <w:p w14:paraId="45F7B818" w14:textId="77777777" w:rsidR="00B0349E" w:rsidRDefault="00B0349E" w:rsidP="00B0349E">
      <w:pPr>
        <w:spacing w:line="240" w:lineRule="auto"/>
        <w:ind w:left="720" w:hanging="720"/>
        <w:jc w:val="left"/>
        <w:rPr>
          <w:szCs w:val="20"/>
        </w:rPr>
      </w:pPr>
      <w:r>
        <w:rPr>
          <w:rFonts w:eastAsiaTheme="minorEastAsia"/>
        </w:rPr>
        <w:t xml:space="preserve">Hagan, L. M., </w:t>
      </w:r>
      <w:proofErr w:type="spellStart"/>
      <w:r>
        <w:rPr>
          <w:rFonts w:eastAsiaTheme="minorEastAsia"/>
        </w:rPr>
        <w:t>Wolpe</w:t>
      </w:r>
      <w:proofErr w:type="spellEnd"/>
      <w:r>
        <w:rPr>
          <w:rFonts w:eastAsiaTheme="minorEastAsia"/>
        </w:rPr>
        <w:t>, P. R</w:t>
      </w:r>
      <w:r w:rsidRPr="004335A3">
        <w:rPr>
          <w:rFonts w:eastAsiaTheme="minorEastAsia"/>
        </w:rPr>
        <w:t xml:space="preserve">., </w:t>
      </w:r>
      <w:r>
        <w:rPr>
          <w:rFonts w:eastAsiaTheme="minorEastAsia"/>
        </w:rPr>
        <w:t xml:space="preserve">and </w:t>
      </w:r>
      <w:proofErr w:type="spellStart"/>
      <w:r>
        <w:rPr>
          <w:rFonts w:eastAsiaTheme="minorEastAsia"/>
        </w:rPr>
        <w:t>Schinazi</w:t>
      </w:r>
      <w:proofErr w:type="spellEnd"/>
      <w:r>
        <w:rPr>
          <w:rFonts w:eastAsiaTheme="minorEastAsia"/>
        </w:rPr>
        <w:t>, R. F. (2013). Treatment as prevention and cure towards global eradication of hepatitis C virus. Trends in Microbiology, 21</w:t>
      </w:r>
      <w:r w:rsidRPr="004335A3">
        <w:rPr>
          <w:rFonts w:eastAsiaTheme="minorEastAsia"/>
        </w:rPr>
        <w:t>(1</w:t>
      </w:r>
      <w:r>
        <w:rPr>
          <w:rFonts w:eastAsiaTheme="minorEastAsia"/>
        </w:rPr>
        <w:t>2), 625-633</w:t>
      </w:r>
      <w:r w:rsidRPr="004335A3">
        <w:rPr>
          <w:rFonts w:eastAsiaTheme="minorEastAsia"/>
        </w:rPr>
        <w:t>. doi:</w:t>
      </w:r>
      <w:r w:rsidRPr="00C020E7">
        <w:rPr>
          <w:szCs w:val="20"/>
        </w:rPr>
        <w:t>10.1016/j.tim.2013.09.008</w:t>
      </w:r>
    </w:p>
    <w:p w14:paraId="4B5E3846" w14:textId="77777777" w:rsidR="00B0349E" w:rsidRDefault="00B0349E" w:rsidP="00B0349E">
      <w:pPr>
        <w:spacing w:line="240" w:lineRule="auto"/>
        <w:ind w:left="720" w:hanging="720"/>
        <w:jc w:val="left"/>
        <w:rPr>
          <w:rFonts w:eastAsiaTheme="minorEastAsia"/>
        </w:rPr>
      </w:pPr>
    </w:p>
    <w:p w14:paraId="78A1C12C" w14:textId="77777777" w:rsidR="00B0349E" w:rsidRPr="004E669E" w:rsidRDefault="00B0349E" w:rsidP="00B0349E">
      <w:pPr>
        <w:shd w:val="clear" w:color="auto" w:fill="FFFFFF"/>
        <w:spacing w:line="240" w:lineRule="auto"/>
        <w:ind w:left="720" w:hanging="720"/>
        <w:jc w:val="left"/>
      </w:pPr>
      <w:r w:rsidRPr="004E669E">
        <w:rPr>
          <w:lang w:val="en"/>
        </w:rPr>
        <w:t xml:space="preserve">Henry, L., and </w:t>
      </w:r>
      <w:proofErr w:type="spellStart"/>
      <w:r w:rsidRPr="004E669E">
        <w:rPr>
          <w:lang w:val="en"/>
        </w:rPr>
        <w:t>Younossi</w:t>
      </w:r>
      <w:proofErr w:type="spellEnd"/>
      <w:r w:rsidRPr="004E669E">
        <w:rPr>
          <w:lang w:val="en"/>
        </w:rPr>
        <w:t>, Z. (2016). Patient-reported and economic outcomes related to sofosbuvir and ledipasvir treatment for chronic hepatitis C.</w:t>
      </w:r>
      <w:r w:rsidRPr="004E669E">
        <w:rPr>
          <w:iCs/>
          <w:lang w:val="en"/>
        </w:rPr>
        <w:t xml:space="preserve"> Expert Review of </w:t>
      </w:r>
      <w:proofErr w:type="spellStart"/>
      <w:r w:rsidRPr="004E669E">
        <w:rPr>
          <w:iCs/>
          <w:lang w:val="en"/>
        </w:rPr>
        <w:t>Pharmacoeconomics</w:t>
      </w:r>
      <w:proofErr w:type="spellEnd"/>
      <w:r w:rsidRPr="004E669E">
        <w:rPr>
          <w:iCs/>
          <w:lang w:val="en"/>
        </w:rPr>
        <w:t xml:space="preserve"> and Outcomes Research, 16</w:t>
      </w:r>
      <w:r w:rsidRPr="004E669E">
        <w:rPr>
          <w:lang w:val="en"/>
        </w:rPr>
        <w:t xml:space="preserve">(6), 659-665. </w:t>
      </w:r>
      <w:proofErr w:type="spellStart"/>
      <w:r w:rsidRPr="004E669E">
        <w:rPr>
          <w:lang w:val="en"/>
        </w:rPr>
        <w:t>doi</w:t>
      </w:r>
      <w:proofErr w:type="spellEnd"/>
      <w:r w:rsidRPr="004E669E">
        <w:rPr>
          <w:lang w:val="en"/>
        </w:rPr>
        <w:t>:</w:t>
      </w:r>
      <w:hyperlink r:id="rId15" w:history="1">
        <w:r w:rsidRPr="004E669E">
          <w:rPr>
            <w:color w:val="000000" w:themeColor="text1"/>
          </w:rPr>
          <w:t>10.1080/14737167.2016.1244007</w:t>
        </w:r>
      </w:hyperlink>
    </w:p>
    <w:p w14:paraId="707CBCD4" w14:textId="77777777" w:rsidR="00B0349E" w:rsidRPr="004335A3" w:rsidRDefault="00B0349E" w:rsidP="00B0349E">
      <w:pPr>
        <w:spacing w:line="240" w:lineRule="auto"/>
        <w:ind w:left="720" w:hanging="720"/>
        <w:jc w:val="left"/>
        <w:rPr>
          <w:rFonts w:eastAsiaTheme="minorEastAsia"/>
        </w:rPr>
      </w:pPr>
    </w:p>
    <w:p w14:paraId="7C64F6FD" w14:textId="77777777" w:rsidR="00B0349E" w:rsidRPr="00502812" w:rsidRDefault="00B0349E" w:rsidP="00B0349E">
      <w:pPr>
        <w:pStyle w:val="BibliographyEntry"/>
      </w:pPr>
      <w:proofErr w:type="spellStart"/>
      <w:r>
        <w:rPr>
          <w:lang w:val="en"/>
        </w:rPr>
        <w:t>Iyengar</w:t>
      </w:r>
      <w:proofErr w:type="spellEnd"/>
      <w:r>
        <w:rPr>
          <w:lang w:val="en"/>
        </w:rPr>
        <w:t xml:space="preserve">, S., </w:t>
      </w:r>
      <w:proofErr w:type="spellStart"/>
      <w:r>
        <w:rPr>
          <w:lang w:val="en"/>
        </w:rPr>
        <w:t>Tay-Teo</w:t>
      </w:r>
      <w:proofErr w:type="spellEnd"/>
      <w:r>
        <w:rPr>
          <w:lang w:val="en"/>
        </w:rPr>
        <w:t xml:space="preserve">, K., Vogler, S., Beyer, P., </w:t>
      </w:r>
      <w:proofErr w:type="spellStart"/>
      <w:r>
        <w:rPr>
          <w:lang w:val="en"/>
        </w:rPr>
        <w:t>Wiktor</w:t>
      </w:r>
      <w:proofErr w:type="spellEnd"/>
      <w:r>
        <w:rPr>
          <w:lang w:val="en"/>
        </w:rPr>
        <w:t xml:space="preserve">, S., </w:t>
      </w:r>
      <w:proofErr w:type="spellStart"/>
      <w:r>
        <w:rPr>
          <w:lang w:val="en"/>
        </w:rPr>
        <w:t>Joncheere</w:t>
      </w:r>
      <w:proofErr w:type="spellEnd"/>
      <w:r>
        <w:rPr>
          <w:lang w:val="en"/>
        </w:rPr>
        <w:t>, K. d., and Hill, S. (2016). Prices, costs, and affordability of new medicines for hepatitis C in 30 countries: an economic analysis.</w:t>
      </w:r>
      <w:r>
        <w:rPr>
          <w:i/>
          <w:iCs/>
          <w:lang w:val="en"/>
        </w:rPr>
        <w:t xml:space="preserve"> </w:t>
      </w:r>
      <w:proofErr w:type="spellStart"/>
      <w:r w:rsidRPr="00502812">
        <w:rPr>
          <w:iCs/>
          <w:lang w:val="en"/>
        </w:rPr>
        <w:t>PLoS</w:t>
      </w:r>
      <w:proofErr w:type="spellEnd"/>
      <w:r w:rsidRPr="00502812">
        <w:rPr>
          <w:iCs/>
          <w:lang w:val="en"/>
        </w:rPr>
        <w:t xml:space="preserve"> Medicine, 13</w:t>
      </w:r>
      <w:r>
        <w:rPr>
          <w:lang w:val="en"/>
        </w:rPr>
        <w:t xml:space="preserve">(5), 1-22. </w:t>
      </w:r>
      <w:proofErr w:type="spellStart"/>
      <w:r>
        <w:rPr>
          <w:lang w:val="en"/>
        </w:rPr>
        <w:t>doi</w:t>
      </w:r>
      <w:proofErr w:type="spellEnd"/>
      <w:r>
        <w:rPr>
          <w:lang w:val="en"/>
        </w:rPr>
        <w:t>:</w:t>
      </w:r>
      <w:r w:rsidRPr="0002124D">
        <w:rPr>
          <w:szCs w:val="20"/>
        </w:rPr>
        <w:t>10.1371/journal.pmed.1002032</w:t>
      </w:r>
    </w:p>
    <w:p w14:paraId="4864505B" w14:textId="77777777" w:rsidR="00B0349E" w:rsidRDefault="00B0349E" w:rsidP="00B0349E">
      <w:pPr>
        <w:spacing w:line="240" w:lineRule="auto"/>
        <w:ind w:left="720" w:hanging="720"/>
        <w:rPr>
          <w:lang w:val="en"/>
        </w:rPr>
      </w:pPr>
      <w:r w:rsidRPr="00ED7063">
        <w:rPr>
          <w:lang w:val="en"/>
        </w:rPr>
        <w:t>Jaffe, S. (2015). USA grapples with high drug costs.</w:t>
      </w:r>
      <w:r w:rsidRPr="00ED7063">
        <w:rPr>
          <w:iCs/>
          <w:lang w:val="en"/>
        </w:rPr>
        <w:t xml:space="preserve"> The Lancet, 386</w:t>
      </w:r>
      <w:r w:rsidRPr="00ED7063">
        <w:rPr>
          <w:lang w:val="en"/>
        </w:rPr>
        <w:t xml:space="preserve">(10009), 2127-2128. </w:t>
      </w:r>
      <w:proofErr w:type="spellStart"/>
      <w:r w:rsidRPr="00ED7063">
        <w:rPr>
          <w:lang w:val="en"/>
        </w:rPr>
        <w:t>doi</w:t>
      </w:r>
      <w:proofErr w:type="spellEnd"/>
      <w:r w:rsidRPr="00ED7063">
        <w:rPr>
          <w:lang w:val="en"/>
        </w:rPr>
        <w:t>: 10.1016/S0140-6736(15)01098-3</w:t>
      </w:r>
    </w:p>
    <w:p w14:paraId="4B6B840E" w14:textId="77777777" w:rsidR="00B0349E" w:rsidRDefault="00B0349E" w:rsidP="00B0349E">
      <w:pPr>
        <w:spacing w:line="240" w:lineRule="auto"/>
        <w:ind w:left="720" w:hanging="720"/>
        <w:rPr>
          <w:lang w:val="en"/>
        </w:rPr>
      </w:pPr>
    </w:p>
    <w:p w14:paraId="76B5F47C" w14:textId="77777777" w:rsidR="00B0349E" w:rsidRDefault="00B0349E" w:rsidP="00B0349E">
      <w:pPr>
        <w:spacing w:line="240" w:lineRule="auto"/>
        <w:ind w:left="720" w:hanging="720"/>
        <w:jc w:val="left"/>
        <w:rPr>
          <w:szCs w:val="20"/>
        </w:rPr>
      </w:pPr>
      <w:proofErr w:type="spellStart"/>
      <w:r>
        <w:rPr>
          <w:rFonts w:eastAsiaTheme="minorEastAsia"/>
        </w:rPr>
        <w:t>Jayasekera</w:t>
      </w:r>
      <w:proofErr w:type="spellEnd"/>
      <w:r>
        <w:rPr>
          <w:rFonts w:eastAsiaTheme="minorEastAsia"/>
        </w:rPr>
        <w:t xml:space="preserve">, C. R., Beckerman, R., Smith, N., </w:t>
      </w:r>
      <w:proofErr w:type="spellStart"/>
      <w:r>
        <w:rPr>
          <w:rFonts w:eastAsiaTheme="minorEastAsia"/>
        </w:rPr>
        <w:t>Perumpail</w:t>
      </w:r>
      <w:proofErr w:type="spellEnd"/>
      <w:r>
        <w:rPr>
          <w:rFonts w:eastAsiaTheme="minorEastAsia"/>
        </w:rPr>
        <w:t xml:space="preserve">, R. B., Wong, R. J., </w:t>
      </w:r>
      <w:proofErr w:type="spellStart"/>
      <w:r>
        <w:rPr>
          <w:rFonts w:eastAsiaTheme="minorEastAsia"/>
        </w:rPr>
        <w:t>Younossi</w:t>
      </w:r>
      <w:proofErr w:type="spellEnd"/>
      <w:r>
        <w:rPr>
          <w:rFonts w:eastAsiaTheme="minorEastAsia"/>
        </w:rPr>
        <w:t>, Z. M., and Ahmed, A. (2017</w:t>
      </w:r>
      <w:r w:rsidRPr="004335A3">
        <w:rPr>
          <w:rFonts w:eastAsiaTheme="minorEastAsia"/>
        </w:rPr>
        <w:t>).</w:t>
      </w:r>
      <w:r>
        <w:rPr>
          <w:rFonts w:eastAsiaTheme="minorEastAsia"/>
        </w:rPr>
        <w:t xml:space="preserve"> </w:t>
      </w:r>
      <w:r w:rsidRPr="00E83346">
        <w:rPr>
          <w:rStyle w:val="highlight2"/>
          <w:szCs w:val="28"/>
        </w:rPr>
        <w:t>Sofosbuvir</w:t>
      </w:r>
      <w:r w:rsidRPr="00E83346">
        <w:rPr>
          <w:szCs w:val="28"/>
        </w:rPr>
        <w:t>-</w:t>
      </w:r>
      <w:r w:rsidRPr="00E83346">
        <w:rPr>
          <w:rStyle w:val="highlight2"/>
          <w:szCs w:val="28"/>
        </w:rPr>
        <w:t>based</w:t>
      </w:r>
      <w:r w:rsidRPr="00E83346">
        <w:rPr>
          <w:szCs w:val="28"/>
        </w:rPr>
        <w:t xml:space="preserve"> </w:t>
      </w:r>
      <w:r>
        <w:rPr>
          <w:rStyle w:val="highlight2"/>
          <w:szCs w:val="28"/>
        </w:rPr>
        <w:t>r</w:t>
      </w:r>
      <w:r w:rsidRPr="00E83346">
        <w:rPr>
          <w:rStyle w:val="highlight2"/>
          <w:szCs w:val="28"/>
        </w:rPr>
        <w:t>egimens</w:t>
      </w:r>
      <w:r w:rsidRPr="00E83346">
        <w:rPr>
          <w:szCs w:val="28"/>
        </w:rPr>
        <w:t xml:space="preserve"> with </w:t>
      </w:r>
      <w:r>
        <w:rPr>
          <w:rStyle w:val="highlight2"/>
          <w:szCs w:val="28"/>
        </w:rPr>
        <w:t>t</w:t>
      </w:r>
      <w:r w:rsidRPr="00E83346">
        <w:rPr>
          <w:rStyle w:val="highlight2"/>
          <w:szCs w:val="28"/>
        </w:rPr>
        <w:t>ask</w:t>
      </w:r>
      <w:r w:rsidRPr="00E83346">
        <w:rPr>
          <w:szCs w:val="28"/>
        </w:rPr>
        <w:t xml:space="preserve"> </w:t>
      </w:r>
      <w:r>
        <w:rPr>
          <w:rStyle w:val="highlight2"/>
          <w:szCs w:val="28"/>
        </w:rPr>
        <w:t>s</w:t>
      </w:r>
      <w:r w:rsidRPr="00E83346">
        <w:rPr>
          <w:rStyle w:val="highlight2"/>
          <w:szCs w:val="28"/>
        </w:rPr>
        <w:t>hifting</w:t>
      </w:r>
      <w:r>
        <w:rPr>
          <w:szCs w:val="28"/>
        </w:rPr>
        <w:t xml:space="preserve"> is cost-effective in expanding hepatitis C treatment a</w:t>
      </w:r>
      <w:r w:rsidRPr="00E83346">
        <w:rPr>
          <w:szCs w:val="28"/>
        </w:rPr>
        <w:t>ccess in the United States</w:t>
      </w:r>
      <w:r>
        <w:rPr>
          <w:rFonts w:eastAsiaTheme="minorEastAsia"/>
        </w:rPr>
        <w:t>. Journal of Clinical and Translational Hepatology, 5(1), 16-22. doi:</w:t>
      </w:r>
      <w:r w:rsidRPr="00E83346">
        <w:rPr>
          <w:szCs w:val="20"/>
        </w:rPr>
        <w:t>10.14218/JCTH.2016.00052</w:t>
      </w:r>
    </w:p>
    <w:p w14:paraId="3D712C5D" w14:textId="77777777" w:rsidR="00B0349E" w:rsidRDefault="00B0349E" w:rsidP="00B0349E">
      <w:pPr>
        <w:spacing w:line="240" w:lineRule="auto"/>
        <w:ind w:left="720" w:hanging="720"/>
        <w:jc w:val="left"/>
        <w:rPr>
          <w:szCs w:val="20"/>
        </w:rPr>
      </w:pPr>
    </w:p>
    <w:p w14:paraId="39BFB43E" w14:textId="77777777" w:rsidR="00B0349E" w:rsidRPr="001473BD" w:rsidRDefault="00B0349E" w:rsidP="00B0349E">
      <w:pPr>
        <w:spacing w:line="240" w:lineRule="auto"/>
        <w:ind w:left="720" w:hanging="720"/>
        <w:jc w:val="left"/>
        <w:rPr>
          <w:rFonts w:ascii="Arial" w:hAnsi="Arial" w:cs="Arial"/>
          <w:color w:val="666666"/>
          <w:lang w:val="en"/>
        </w:rPr>
      </w:pPr>
      <w:proofErr w:type="spellStart"/>
      <w:r>
        <w:rPr>
          <w:rFonts w:eastAsiaTheme="minorEastAsia"/>
        </w:rPr>
        <w:t>Linas</w:t>
      </w:r>
      <w:proofErr w:type="spellEnd"/>
      <w:r>
        <w:rPr>
          <w:rFonts w:eastAsiaTheme="minorEastAsia"/>
        </w:rPr>
        <w:t>, B. P. (2016</w:t>
      </w:r>
      <w:r w:rsidRPr="004335A3">
        <w:rPr>
          <w:rFonts w:eastAsiaTheme="minorEastAsia"/>
        </w:rPr>
        <w:t xml:space="preserve">). </w:t>
      </w:r>
      <w:r>
        <w:rPr>
          <w:rFonts w:eastAsiaTheme="minorEastAsia"/>
        </w:rPr>
        <w:t xml:space="preserve">Understanding cost and value in hepatitis C therapy. Topics in Antiviral Medicine, 24(2), 93-97. URL: </w:t>
      </w:r>
      <w:r w:rsidRPr="001473BD">
        <w:rPr>
          <w:iCs/>
          <w:lang w:val="en"/>
        </w:rPr>
        <w:t>iasusa.org/pub</w:t>
      </w:r>
    </w:p>
    <w:p w14:paraId="0A727ACE" w14:textId="77777777" w:rsidR="00B0349E" w:rsidRDefault="00B0349E" w:rsidP="00B0349E">
      <w:pPr>
        <w:spacing w:line="240" w:lineRule="auto"/>
        <w:ind w:left="720" w:hanging="720"/>
        <w:jc w:val="left"/>
        <w:rPr>
          <w:szCs w:val="20"/>
        </w:rPr>
      </w:pPr>
    </w:p>
    <w:p w14:paraId="64DDE0DD" w14:textId="77777777" w:rsidR="00B0349E" w:rsidRPr="004335A3" w:rsidRDefault="00B0349E" w:rsidP="00B0349E">
      <w:pPr>
        <w:spacing w:line="240" w:lineRule="auto"/>
        <w:ind w:left="720" w:hanging="720"/>
        <w:jc w:val="left"/>
        <w:rPr>
          <w:rFonts w:eastAsiaTheme="minorEastAsia"/>
        </w:rPr>
      </w:pPr>
      <w:proofErr w:type="spellStart"/>
      <w:r>
        <w:rPr>
          <w:rFonts w:eastAsiaTheme="minorEastAsia"/>
        </w:rPr>
        <w:t>Linas</w:t>
      </w:r>
      <w:proofErr w:type="spellEnd"/>
      <w:r>
        <w:rPr>
          <w:rFonts w:eastAsiaTheme="minorEastAsia"/>
        </w:rPr>
        <w:t xml:space="preserve">, B. P., Morgan, J. R., Pho, M. T., </w:t>
      </w:r>
      <w:proofErr w:type="spellStart"/>
      <w:r>
        <w:rPr>
          <w:rFonts w:eastAsiaTheme="minorEastAsia"/>
        </w:rPr>
        <w:t>Leff</w:t>
      </w:r>
      <w:proofErr w:type="spellEnd"/>
      <w:r>
        <w:rPr>
          <w:rFonts w:eastAsiaTheme="minorEastAsia"/>
        </w:rPr>
        <w:t xml:space="preserve">, J. A., </w:t>
      </w:r>
      <w:proofErr w:type="spellStart"/>
      <w:r>
        <w:rPr>
          <w:rFonts w:eastAsiaTheme="minorEastAsia"/>
        </w:rPr>
        <w:t>Schackman</w:t>
      </w:r>
      <w:proofErr w:type="spellEnd"/>
      <w:r>
        <w:rPr>
          <w:rFonts w:eastAsiaTheme="minorEastAsia"/>
        </w:rPr>
        <w:t xml:space="preserve">, B. R., Horsburgh, C. R., </w:t>
      </w:r>
      <w:proofErr w:type="spellStart"/>
      <w:r>
        <w:rPr>
          <w:rFonts w:eastAsiaTheme="minorEastAsia"/>
        </w:rPr>
        <w:t>Assoumou</w:t>
      </w:r>
      <w:proofErr w:type="spellEnd"/>
      <w:r>
        <w:rPr>
          <w:rFonts w:eastAsiaTheme="minorEastAsia"/>
        </w:rPr>
        <w:t xml:space="preserve">, S. A., Salomon, J. A., Weinstein, M. C., </w:t>
      </w:r>
      <w:proofErr w:type="spellStart"/>
      <w:r>
        <w:rPr>
          <w:rFonts w:eastAsiaTheme="minorEastAsia"/>
        </w:rPr>
        <w:t>Freedberg</w:t>
      </w:r>
      <w:proofErr w:type="spellEnd"/>
      <w:r>
        <w:rPr>
          <w:rFonts w:eastAsiaTheme="minorEastAsia"/>
        </w:rPr>
        <w:t>, K. A., and Kim, A. Y. (2016</w:t>
      </w:r>
      <w:r w:rsidRPr="004335A3">
        <w:rPr>
          <w:rFonts w:eastAsiaTheme="minorEastAsia"/>
        </w:rPr>
        <w:t xml:space="preserve">). </w:t>
      </w:r>
      <w:r>
        <w:rPr>
          <w:rFonts w:eastAsiaTheme="minorEastAsia"/>
        </w:rPr>
        <w:t xml:space="preserve">Cost effectiveness and cost containment in the era of interferon-free therapies to treat hepatitis C virus genotype 1. Open Forum Infectious Diseases, 4(1), 1-11. </w:t>
      </w:r>
      <w:r w:rsidRPr="00D40A52">
        <w:rPr>
          <w:szCs w:val="20"/>
        </w:rPr>
        <w:t>doi:10.1093/</w:t>
      </w:r>
      <w:proofErr w:type="spellStart"/>
      <w:r w:rsidRPr="00D40A52">
        <w:rPr>
          <w:szCs w:val="20"/>
        </w:rPr>
        <w:t>ofid</w:t>
      </w:r>
      <w:proofErr w:type="spellEnd"/>
      <w:r w:rsidRPr="00D40A52">
        <w:rPr>
          <w:szCs w:val="20"/>
        </w:rPr>
        <w:t>/ofw266</w:t>
      </w:r>
    </w:p>
    <w:p w14:paraId="2F0868AF" w14:textId="77777777" w:rsidR="00B0349E" w:rsidRDefault="00B0349E" w:rsidP="00B0349E">
      <w:pPr>
        <w:spacing w:line="240" w:lineRule="auto"/>
        <w:ind w:left="720" w:hanging="720"/>
        <w:jc w:val="left"/>
        <w:rPr>
          <w:szCs w:val="20"/>
        </w:rPr>
      </w:pPr>
    </w:p>
    <w:p w14:paraId="70A4D8B7" w14:textId="77777777" w:rsidR="00B0349E" w:rsidRPr="00231A5B" w:rsidRDefault="00B0349E" w:rsidP="00B0349E">
      <w:pPr>
        <w:pStyle w:val="BibliographyEntry"/>
      </w:pPr>
      <w:r>
        <w:rPr>
          <w:lang w:val="en"/>
        </w:rPr>
        <w:t xml:space="preserve">Ly, K. N., Xing, J., </w:t>
      </w:r>
      <w:proofErr w:type="spellStart"/>
      <w:r>
        <w:rPr>
          <w:lang w:val="en"/>
        </w:rPr>
        <w:t>Klevens</w:t>
      </w:r>
      <w:proofErr w:type="spellEnd"/>
      <w:r>
        <w:rPr>
          <w:lang w:val="en"/>
        </w:rPr>
        <w:t xml:space="preserve">, R. M., </w:t>
      </w:r>
      <w:proofErr w:type="spellStart"/>
      <w:r>
        <w:rPr>
          <w:lang w:val="en"/>
        </w:rPr>
        <w:t>Jiles</w:t>
      </w:r>
      <w:proofErr w:type="spellEnd"/>
      <w:r>
        <w:rPr>
          <w:lang w:val="en"/>
        </w:rPr>
        <w:t>, R. B., Ward, J. W., and Holmberg, S. (2012). The increasing burden of mortality from viral hepatitis in the united states between 1999 and 2007.</w:t>
      </w:r>
      <w:r>
        <w:rPr>
          <w:iCs/>
          <w:lang w:val="en"/>
        </w:rPr>
        <w:t xml:space="preserve"> </w:t>
      </w:r>
      <w:r w:rsidRPr="00F12307">
        <w:rPr>
          <w:iCs/>
          <w:lang w:val="en"/>
        </w:rPr>
        <w:t>Annals of Internal Medicine,</w:t>
      </w:r>
      <w:r>
        <w:rPr>
          <w:i/>
          <w:iCs/>
          <w:lang w:val="en"/>
        </w:rPr>
        <w:t xml:space="preserve"> </w:t>
      </w:r>
      <w:r w:rsidRPr="00F12307">
        <w:rPr>
          <w:iCs/>
          <w:lang w:val="en"/>
        </w:rPr>
        <w:t>156</w:t>
      </w:r>
      <w:r>
        <w:rPr>
          <w:lang w:val="en"/>
        </w:rPr>
        <w:t>(4), 271-278. doi:</w:t>
      </w:r>
      <w:r w:rsidRPr="00B719E0">
        <w:rPr>
          <w:lang w:val="en"/>
        </w:rPr>
        <w:t>10.3410/f.14235960.15750066</w:t>
      </w:r>
    </w:p>
    <w:p w14:paraId="7F1AC7D5" w14:textId="77777777" w:rsidR="00B0349E" w:rsidRPr="00D37618" w:rsidRDefault="00B0349E" w:rsidP="00B0349E">
      <w:pPr>
        <w:spacing w:line="240" w:lineRule="auto"/>
        <w:ind w:left="720" w:hanging="720"/>
        <w:jc w:val="left"/>
        <w:rPr>
          <w:rFonts w:eastAsiaTheme="minorEastAsia"/>
          <w:sz w:val="32"/>
        </w:rPr>
      </w:pPr>
      <w:r>
        <w:rPr>
          <w:rFonts w:eastAsiaTheme="minorEastAsia"/>
        </w:rPr>
        <w:t>Lynch, S. M. and Wu, G. Y. (2016</w:t>
      </w:r>
      <w:r w:rsidRPr="004335A3">
        <w:rPr>
          <w:rFonts w:eastAsiaTheme="minorEastAsia"/>
        </w:rPr>
        <w:t xml:space="preserve">). </w:t>
      </w:r>
      <w:r>
        <w:rPr>
          <w:rFonts w:eastAsiaTheme="minorEastAsia"/>
        </w:rPr>
        <w:t xml:space="preserve">Hepatitis C virus: a review of treatment guidelines, cost-effectiveness, and access to therapy. Journal of Clinical and Translational Hepatology, 4(4), 310-319. </w:t>
      </w:r>
      <w:r w:rsidRPr="007020F9">
        <w:rPr>
          <w:szCs w:val="20"/>
        </w:rPr>
        <w:t>doi:10.14218/JCTH.2016.00027</w:t>
      </w:r>
    </w:p>
    <w:p w14:paraId="41713130" w14:textId="77777777" w:rsidR="00B0349E" w:rsidRPr="00ED7063" w:rsidRDefault="00B0349E" w:rsidP="00B0349E">
      <w:pPr>
        <w:spacing w:line="240" w:lineRule="auto"/>
        <w:ind w:left="720" w:hanging="720"/>
        <w:rPr>
          <w:lang w:val="en"/>
        </w:rPr>
      </w:pPr>
    </w:p>
    <w:p w14:paraId="2E78CD30" w14:textId="77777777" w:rsidR="00B0349E" w:rsidRDefault="00B0349E" w:rsidP="00B0349E">
      <w:pPr>
        <w:spacing w:line="240" w:lineRule="auto"/>
        <w:ind w:left="720" w:hanging="720"/>
        <w:jc w:val="left"/>
        <w:rPr>
          <w:szCs w:val="20"/>
        </w:rPr>
      </w:pPr>
      <w:r>
        <w:rPr>
          <w:rFonts w:eastAsiaTheme="minorEastAsia"/>
        </w:rPr>
        <w:t>Kamal-Yanni, M. (2015</w:t>
      </w:r>
      <w:r w:rsidRPr="004335A3">
        <w:rPr>
          <w:rFonts w:eastAsiaTheme="minorEastAsia"/>
        </w:rPr>
        <w:t xml:space="preserve">). </w:t>
      </w:r>
      <w:r>
        <w:rPr>
          <w:rFonts w:eastAsiaTheme="minorEastAsia"/>
        </w:rPr>
        <w:t>Hepatitis C drug affordability</w:t>
      </w:r>
      <w:r w:rsidRPr="004335A3">
        <w:rPr>
          <w:rFonts w:eastAsiaTheme="minorEastAsia"/>
        </w:rPr>
        <w:t xml:space="preserve">. </w:t>
      </w:r>
      <w:r>
        <w:rPr>
          <w:rFonts w:eastAsiaTheme="minorEastAsia"/>
        </w:rPr>
        <w:t xml:space="preserve">Lancet Global Health, 3(2), 73-74. </w:t>
      </w:r>
      <w:proofErr w:type="spellStart"/>
      <w:r>
        <w:rPr>
          <w:rFonts w:eastAsiaTheme="minorEastAsia"/>
        </w:rPr>
        <w:t>doi</w:t>
      </w:r>
      <w:proofErr w:type="spellEnd"/>
      <w:r>
        <w:rPr>
          <w:rFonts w:eastAsiaTheme="minorEastAsia"/>
        </w:rPr>
        <w:t>:</w:t>
      </w:r>
      <w:r w:rsidRPr="007F23E3">
        <w:rPr>
          <w:rFonts w:ascii="Arial" w:hAnsi="Arial" w:cs="Arial"/>
          <w:sz w:val="20"/>
          <w:szCs w:val="20"/>
        </w:rPr>
        <w:t xml:space="preserve"> </w:t>
      </w:r>
      <w:r w:rsidRPr="007F23E3">
        <w:rPr>
          <w:szCs w:val="20"/>
        </w:rPr>
        <w:t>10.1016/S2214-109X(14)70365-1</w:t>
      </w:r>
    </w:p>
    <w:p w14:paraId="6B64809A" w14:textId="77777777" w:rsidR="00B0349E" w:rsidRDefault="00B0349E" w:rsidP="00B0349E">
      <w:pPr>
        <w:spacing w:line="240" w:lineRule="auto"/>
        <w:ind w:left="720" w:hanging="720"/>
        <w:jc w:val="left"/>
        <w:rPr>
          <w:szCs w:val="20"/>
        </w:rPr>
      </w:pPr>
    </w:p>
    <w:p w14:paraId="09A68FCE" w14:textId="77777777" w:rsidR="00B0349E" w:rsidRPr="0049362F" w:rsidRDefault="00B0349E" w:rsidP="00B0349E">
      <w:pPr>
        <w:pStyle w:val="BibliographyEntry"/>
        <w:rPr>
          <w:color w:val="000000" w:themeColor="text1"/>
          <w:sz w:val="18"/>
        </w:rPr>
      </w:pPr>
      <w:proofErr w:type="spellStart"/>
      <w:r>
        <w:rPr>
          <w:bCs/>
          <w:color w:val="000000" w:themeColor="text1"/>
          <w:kern w:val="36"/>
          <w:szCs w:val="36"/>
          <w:lang w:val="en"/>
        </w:rPr>
        <w:t>Magnifico</w:t>
      </w:r>
      <w:proofErr w:type="spellEnd"/>
      <w:r>
        <w:rPr>
          <w:bCs/>
          <w:color w:val="000000" w:themeColor="text1"/>
          <w:kern w:val="36"/>
          <w:szCs w:val="36"/>
          <w:lang w:val="en"/>
        </w:rPr>
        <w:t xml:space="preserve">, L. A. (2016). </w:t>
      </w:r>
      <w:r w:rsidRPr="00AA2F64">
        <w:rPr>
          <w:bCs/>
          <w:color w:val="000000" w:themeColor="text1"/>
          <w:kern w:val="36"/>
          <w:szCs w:val="36"/>
          <w:lang w:val="en"/>
        </w:rPr>
        <w:t>What’s the Outlook and Life Expectancy for Hepatitis C?</w:t>
      </w:r>
      <w:r>
        <w:rPr>
          <w:bCs/>
          <w:color w:val="000000" w:themeColor="text1"/>
          <w:kern w:val="36"/>
          <w:szCs w:val="36"/>
          <w:lang w:val="en"/>
        </w:rPr>
        <w:t xml:space="preserve"> Retrieved from </w:t>
      </w:r>
      <w:r w:rsidRPr="00D4426B">
        <w:t>http://www.healthline.com/health/hepatitis-c/hepatitis-prognosis-and-life-expectancy#Overview1</w:t>
      </w:r>
    </w:p>
    <w:p w14:paraId="55E78F0D" w14:textId="77777777" w:rsidR="00B0349E" w:rsidRPr="00ED7063" w:rsidRDefault="00B0349E" w:rsidP="00B0349E">
      <w:pPr>
        <w:spacing w:line="240" w:lineRule="auto"/>
        <w:ind w:left="720" w:hanging="720"/>
        <w:rPr>
          <w:lang w:val="en"/>
        </w:rPr>
      </w:pPr>
      <w:r w:rsidRPr="00ED7063">
        <w:rPr>
          <w:lang w:val="en"/>
        </w:rPr>
        <w:t>Marseille, E., and Kahn, J. G. (2016). A revolution in treatment for hepatitis C infection: Mitigating the budgetary impact.</w:t>
      </w:r>
      <w:r w:rsidRPr="00ED7063">
        <w:rPr>
          <w:iCs/>
          <w:lang w:val="en"/>
        </w:rPr>
        <w:t xml:space="preserve"> </w:t>
      </w:r>
      <w:proofErr w:type="spellStart"/>
      <w:r w:rsidRPr="00ED7063">
        <w:rPr>
          <w:iCs/>
          <w:lang w:val="en"/>
        </w:rPr>
        <w:t>PLoS</w:t>
      </w:r>
      <w:proofErr w:type="spellEnd"/>
      <w:r w:rsidRPr="00ED7063">
        <w:rPr>
          <w:iCs/>
          <w:lang w:val="en"/>
        </w:rPr>
        <w:t xml:space="preserve"> Medicine, 13</w:t>
      </w:r>
      <w:r w:rsidRPr="00ED7063">
        <w:rPr>
          <w:lang w:val="en"/>
        </w:rPr>
        <w:t>(5)</w:t>
      </w:r>
      <w:r>
        <w:rPr>
          <w:lang w:val="en"/>
        </w:rPr>
        <w:t>, 1-3.</w:t>
      </w:r>
      <w:r w:rsidRPr="00ED7063">
        <w:rPr>
          <w:lang w:val="en"/>
        </w:rPr>
        <w:t xml:space="preserve"> doi:10.1371/journal.pmed.1002031</w:t>
      </w:r>
    </w:p>
    <w:p w14:paraId="2F67CEEC" w14:textId="77777777" w:rsidR="00B0349E" w:rsidRPr="00ED7063" w:rsidRDefault="00B0349E" w:rsidP="00B0349E">
      <w:pPr>
        <w:spacing w:line="240" w:lineRule="auto"/>
        <w:ind w:left="720" w:hanging="720"/>
        <w:rPr>
          <w:iCs/>
        </w:rPr>
      </w:pPr>
    </w:p>
    <w:p w14:paraId="3C7A0E79" w14:textId="77777777" w:rsidR="00B0349E" w:rsidRDefault="00B0349E" w:rsidP="00B0349E">
      <w:pPr>
        <w:spacing w:line="240" w:lineRule="auto"/>
        <w:ind w:left="720" w:hanging="720"/>
      </w:pPr>
      <w:r w:rsidRPr="00ED7063">
        <w:rPr>
          <w:iCs/>
        </w:rPr>
        <w:t>National Institute of Diabetes and Digestive and Kidney Diseases</w:t>
      </w:r>
      <w:r w:rsidRPr="00ED7063">
        <w:t xml:space="preserve">. (2017). </w:t>
      </w:r>
      <w:r w:rsidRPr="00ED7063">
        <w:rPr>
          <w:bCs/>
        </w:rPr>
        <w:t>Hepatitis C</w:t>
      </w:r>
      <w:r w:rsidRPr="00ED7063">
        <w:t xml:space="preserve">. Retrieved from </w:t>
      </w:r>
      <w:r w:rsidRPr="00670472">
        <w:t>https://www.niddk.nih.gov/health-information/liver-disease/viral-hepatitis/hepatitis-c</w:t>
      </w:r>
    </w:p>
    <w:p w14:paraId="318A1086" w14:textId="77777777" w:rsidR="00B0349E" w:rsidRDefault="00B0349E" w:rsidP="00B0349E">
      <w:pPr>
        <w:spacing w:line="240" w:lineRule="auto"/>
        <w:ind w:left="720" w:hanging="720"/>
      </w:pPr>
    </w:p>
    <w:p w14:paraId="18A8B2FC" w14:textId="77777777" w:rsidR="00B0349E" w:rsidRPr="00ED7063" w:rsidRDefault="00B0349E" w:rsidP="00B0349E">
      <w:pPr>
        <w:pStyle w:val="BibliographyEntry"/>
      </w:pPr>
      <w:r>
        <w:t xml:space="preserve">Porter, L. K. (2017). </w:t>
      </w:r>
      <w:r>
        <w:rPr>
          <w:rFonts w:cs="Helvetica"/>
          <w:lang w:val="en"/>
        </w:rPr>
        <w:t xml:space="preserve">AbbVie’s </w:t>
      </w:r>
      <w:proofErr w:type="spellStart"/>
      <w:r>
        <w:rPr>
          <w:rFonts w:cs="Helvetica"/>
          <w:lang w:val="en"/>
        </w:rPr>
        <w:t>Mavyret</w:t>
      </w:r>
      <w:proofErr w:type="spellEnd"/>
      <w:r>
        <w:rPr>
          <w:rFonts w:cs="Helvetica"/>
          <w:lang w:val="en"/>
        </w:rPr>
        <w:t xml:space="preserve">: The Hepatitis C Treatment We’ve Been Waiting For? Retrieved from </w:t>
      </w:r>
      <w:r w:rsidRPr="00670472">
        <w:rPr>
          <w:rFonts w:cs="Helvetica"/>
          <w:lang w:val="en"/>
        </w:rPr>
        <w:t>https://www.hepmag.com/blog/abbvies-mavyret-hepatitis-c-treatment-waiting</w:t>
      </w:r>
    </w:p>
    <w:p w14:paraId="1AE719E8" w14:textId="77777777" w:rsidR="00B0349E" w:rsidRDefault="00B0349E" w:rsidP="00B0349E">
      <w:pPr>
        <w:spacing w:line="240" w:lineRule="auto"/>
        <w:ind w:left="720" w:hanging="720"/>
        <w:jc w:val="left"/>
      </w:pPr>
      <w:r>
        <w:rPr>
          <w:rFonts w:eastAsiaTheme="minorEastAsia"/>
        </w:rPr>
        <w:t>Reilley, B</w:t>
      </w:r>
      <w:r w:rsidRPr="004335A3">
        <w:rPr>
          <w:rFonts w:eastAsiaTheme="minorEastAsia"/>
        </w:rPr>
        <w:t>.</w:t>
      </w:r>
      <w:r>
        <w:rPr>
          <w:rFonts w:eastAsiaTheme="minorEastAsia"/>
        </w:rPr>
        <w:t xml:space="preserve">, </w:t>
      </w:r>
      <w:proofErr w:type="spellStart"/>
      <w:r>
        <w:rPr>
          <w:rFonts w:eastAsiaTheme="minorEastAsia"/>
        </w:rPr>
        <w:t>Leston</w:t>
      </w:r>
      <w:proofErr w:type="spellEnd"/>
      <w:r>
        <w:rPr>
          <w:rFonts w:eastAsiaTheme="minorEastAsia"/>
        </w:rPr>
        <w:t>, J., Redd, J. T., and Geiger, R. (2014</w:t>
      </w:r>
      <w:r w:rsidRPr="004335A3">
        <w:rPr>
          <w:rFonts w:eastAsiaTheme="minorEastAsia"/>
        </w:rPr>
        <w:t xml:space="preserve">). </w:t>
      </w:r>
      <w:r>
        <w:rPr>
          <w:rFonts w:eastAsiaTheme="minorEastAsia"/>
        </w:rPr>
        <w:t>Lack of access to treatment as a barrier to HCV screening: a facility-based assessment in the Indian Health Service. Journal of Public Health Management and Practice, 20(4), 420-423</w:t>
      </w:r>
      <w:r w:rsidRPr="004335A3">
        <w:rPr>
          <w:rFonts w:eastAsiaTheme="minorEastAsia"/>
        </w:rPr>
        <w:t xml:space="preserve">. </w:t>
      </w:r>
      <w:r w:rsidRPr="004917AB">
        <w:rPr>
          <w:rFonts w:eastAsiaTheme="minorEastAsia"/>
        </w:rPr>
        <w:t>doi:</w:t>
      </w:r>
      <w:r w:rsidRPr="004917AB">
        <w:t>10.1097/PHH.0b013e31829e05b8</w:t>
      </w:r>
    </w:p>
    <w:p w14:paraId="2ED9A124" w14:textId="77777777" w:rsidR="00B0349E" w:rsidRPr="004917AB" w:rsidRDefault="00B0349E" w:rsidP="00B0349E">
      <w:pPr>
        <w:spacing w:line="240" w:lineRule="auto"/>
        <w:ind w:left="720" w:hanging="720"/>
        <w:jc w:val="left"/>
        <w:rPr>
          <w:rFonts w:eastAsiaTheme="minorEastAsia"/>
        </w:rPr>
      </w:pPr>
    </w:p>
    <w:p w14:paraId="6E079CF8" w14:textId="77777777" w:rsidR="00B0349E" w:rsidRDefault="00B0349E" w:rsidP="00B0349E">
      <w:pPr>
        <w:spacing w:line="240" w:lineRule="auto"/>
        <w:ind w:left="720" w:hanging="720"/>
        <w:jc w:val="left"/>
        <w:rPr>
          <w:rFonts w:eastAsiaTheme="minorEastAsia"/>
        </w:rPr>
      </w:pPr>
      <w:r>
        <w:rPr>
          <w:rFonts w:eastAsiaTheme="minorEastAsia"/>
        </w:rPr>
        <w:t xml:space="preserve">Rein, D. B., </w:t>
      </w:r>
      <w:proofErr w:type="spellStart"/>
      <w:r>
        <w:rPr>
          <w:rFonts w:eastAsiaTheme="minorEastAsia"/>
        </w:rPr>
        <w:t>Wittenborn</w:t>
      </w:r>
      <w:proofErr w:type="spellEnd"/>
      <w:r>
        <w:rPr>
          <w:rFonts w:eastAsiaTheme="minorEastAsia"/>
        </w:rPr>
        <w:t xml:space="preserve">, J. S., Smith, B. D., </w:t>
      </w:r>
      <w:proofErr w:type="spellStart"/>
      <w:r>
        <w:rPr>
          <w:rFonts w:eastAsiaTheme="minorEastAsia"/>
        </w:rPr>
        <w:t>Liffmann</w:t>
      </w:r>
      <w:proofErr w:type="spellEnd"/>
      <w:r>
        <w:rPr>
          <w:rFonts w:eastAsiaTheme="minorEastAsia"/>
        </w:rPr>
        <w:t>, D. K., and Ward, J. W. (2015</w:t>
      </w:r>
      <w:r w:rsidRPr="004335A3">
        <w:rPr>
          <w:rFonts w:eastAsiaTheme="minorEastAsia"/>
        </w:rPr>
        <w:t>).</w:t>
      </w:r>
      <w:r>
        <w:rPr>
          <w:rFonts w:eastAsiaTheme="minorEastAsia"/>
        </w:rPr>
        <w:t xml:space="preserve"> The cost-effectiveness, health benefits, and financial costs of new antiviral treatments for hepatitis C virus. Clinical Infectious Diseases, 61(2), 157-168</w:t>
      </w:r>
      <w:r w:rsidRPr="004335A3">
        <w:rPr>
          <w:rFonts w:eastAsiaTheme="minorEastAsia"/>
        </w:rPr>
        <w:t xml:space="preserve">. </w:t>
      </w:r>
      <w:r w:rsidRPr="000656C3">
        <w:rPr>
          <w:szCs w:val="20"/>
        </w:rPr>
        <w:t>doi:10.1093/</w:t>
      </w:r>
      <w:proofErr w:type="spellStart"/>
      <w:r w:rsidRPr="000656C3">
        <w:rPr>
          <w:szCs w:val="20"/>
        </w:rPr>
        <w:t>cid</w:t>
      </w:r>
      <w:proofErr w:type="spellEnd"/>
      <w:r w:rsidRPr="000656C3">
        <w:rPr>
          <w:szCs w:val="20"/>
        </w:rPr>
        <w:t>/civ220</w:t>
      </w:r>
    </w:p>
    <w:p w14:paraId="351DCD75" w14:textId="77777777" w:rsidR="00B0349E" w:rsidRPr="00ED7063" w:rsidRDefault="00B0349E" w:rsidP="00B0349E">
      <w:pPr>
        <w:spacing w:line="240" w:lineRule="auto"/>
        <w:ind w:left="720" w:hanging="720"/>
      </w:pPr>
    </w:p>
    <w:p w14:paraId="535FC29E" w14:textId="77777777" w:rsidR="00B0349E" w:rsidRPr="00ED7063" w:rsidRDefault="00B0349E" w:rsidP="00B0349E">
      <w:pPr>
        <w:spacing w:line="240" w:lineRule="auto"/>
        <w:ind w:left="720" w:hanging="720"/>
        <w:rPr>
          <w:lang w:val="en"/>
        </w:rPr>
      </w:pPr>
      <w:r w:rsidRPr="00ED7063">
        <w:rPr>
          <w:lang w:val="en"/>
        </w:rPr>
        <w:t>Rosenthal, E. S., and Graham, C. S. (2016). Price and affordability of direct-acting antiviral regimens for hepatitis C virus in the united states.</w:t>
      </w:r>
      <w:r w:rsidRPr="00ED7063">
        <w:rPr>
          <w:iCs/>
          <w:lang w:val="en"/>
        </w:rPr>
        <w:t xml:space="preserve"> Infectious Agents and Cancer, 11</w:t>
      </w:r>
      <w:r>
        <w:rPr>
          <w:iCs/>
          <w:lang w:val="en"/>
        </w:rPr>
        <w:t>(24),</w:t>
      </w:r>
      <w:r>
        <w:rPr>
          <w:lang w:val="en"/>
        </w:rPr>
        <w:t xml:space="preserve"> 1-8. </w:t>
      </w:r>
      <w:proofErr w:type="spellStart"/>
      <w:r>
        <w:rPr>
          <w:lang w:val="en"/>
        </w:rPr>
        <w:t>doi</w:t>
      </w:r>
      <w:proofErr w:type="spellEnd"/>
      <w:r>
        <w:rPr>
          <w:lang w:val="en"/>
        </w:rPr>
        <w:t>:</w:t>
      </w:r>
      <w:r w:rsidRPr="00ED7063">
        <w:rPr>
          <w:lang w:val="en"/>
        </w:rPr>
        <w:t xml:space="preserve"> 10.1186/s13027-016-0071-z</w:t>
      </w:r>
    </w:p>
    <w:p w14:paraId="1BB9FB52" w14:textId="77777777" w:rsidR="00B0349E" w:rsidRPr="00ED7063" w:rsidRDefault="00B0349E" w:rsidP="00B0349E">
      <w:pPr>
        <w:spacing w:line="240" w:lineRule="auto"/>
        <w:ind w:left="720" w:hanging="720"/>
      </w:pPr>
    </w:p>
    <w:p w14:paraId="48EB3D0C" w14:textId="77777777" w:rsidR="00B0349E" w:rsidRDefault="00B0349E" w:rsidP="00B0349E">
      <w:pPr>
        <w:spacing w:line="240" w:lineRule="auto"/>
        <w:ind w:left="720" w:hanging="720"/>
        <w:rPr>
          <w:lang w:val="en"/>
        </w:rPr>
      </w:pPr>
      <w:r w:rsidRPr="00ED7063">
        <w:rPr>
          <w:lang w:val="en"/>
        </w:rPr>
        <w:t>Roy, V., and King, L. (2016). Betting on hepatitis C: How financial speculation in drug development influences access to medicines.</w:t>
      </w:r>
      <w:r w:rsidRPr="00ED7063">
        <w:rPr>
          <w:iCs/>
          <w:lang w:val="en"/>
        </w:rPr>
        <w:t xml:space="preserve"> BMJ: British Medical Journal (Online), 354</w:t>
      </w:r>
      <w:r>
        <w:rPr>
          <w:iCs/>
          <w:lang w:val="en"/>
        </w:rPr>
        <w:t>,</w:t>
      </w:r>
      <w:r>
        <w:rPr>
          <w:lang w:val="en"/>
        </w:rPr>
        <w:t xml:space="preserve"> 1-5. doi:</w:t>
      </w:r>
      <w:r w:rsidRPr="00ED7063">
        <w:rPr>
          <w:lang w:val="en"/>
        </w:rPr>
        <w:t>10.1136/bmj.i3718</w:t>
      </w:r>
    </w:p>
    <w:p w14:paraId="0391E169" w14:textId="77777777" w:rsidR="00B0349E" w:rsidRDefault="00B0349E" w:rsidP="00B0349E">
      <w:pPr>
        <w:spacing w:line="240" w:lineRule="auto"/>
        <w:ind w:left="720" w:hanging="720"/>
        <w:rPr>
          <w:lang w:val="en"/>
        </w:rPr>
      </w:pPr>
    </w:p>
    <w:p w14:paraId="0E8129C7" w14:textId="77777777" w:rsidR="00B0349E" w:rsidRDefault="00B0349E" w:rsidP="00B0349E">
      <w:pPr>
        <w:spacing w:line="240" w:lineRule="auto"/>
        <w:ind w:left="720" w:hanging="720"/>
        <w:jc w:val="left"/>
        <w:rPr>
          <w:szCs w:val="20"/>
        </w:rPr>
      </w:pPr>
      <w:proofErr w:type="spellStart"/>
      <w:r>
        <w:rPr>
          <w:rFonts w:eastAsiaTheme="minorEastAsia"/>
        </w:rPr>
        <w:t>Sebhatu</w:t>
      </w:r>
      <w:proofErr w:type="spellEnd"/>
      <w:r>
        <w:rPr>
          <w:rFonts w:eastAsiaTheme="minorEastAsia"/>
        </w:rPr>
        <w:t>, P. and Martin, M. T. (2016</w:t>
      </w:r>
      <w:r w:rsidRPr="004335A3">
        <w:rPr>
          <w:rFonts w:eastAsiaTheme="minorEastAsia"/>
        </w:rPr>
        <w:t xml:space="preserve">). </w:t>
      </w:r>
      <w:r>
        <w:rPr>
          <w:rFonts w:eastAsiaTheme="minorEastAsia"/>
        </w:rPr>
        <w:t>Genotype 1 hepatitis C virus and the pharmacist’s role in treatment. American Journal of Health-System Pharmacy, 73</w:t>
      </w:r>
      <w:r w:rsidRPr="004335A3">
        <w:rPr>
          <w:rFonts w:eastAsiaTheme="minorEastAsia"/>
        </w:rPr>
        <w:t>(1</w:t>
      </w:r>
      <w:r>
        <w:rPr>
          <w:rFonts w:eastAsiaTheme="minorEastAsia"/>
        </w:rPr>
        <w:t xml:space="preserve">1), 764-774. </w:t>
      </w:r>
      <w:r w:rsidRPr="006F1E8B">
        <w:rPr>
          <w:szCs w:val="20"/>
        </w:rPr>
        <w:t>doi:10.2146/ajhp150704</w:t>
      </w:r>
    </w:p>
    <w:p w14:paraId="0C2C665A" w14:textId="77777777" w:rsidR="00B0349E" w:rsidRPr="004959E6" w:rsidRDefault="00B0349E" w:rsidP="00B0349E">
      <w:pPr>
        <w:spacing w:line="240" w:lineRule="auto"/>
        <w:ind w:left="720" w:hanging="720"/>
        <w:jc w:val="left"/>
        <w:rPr>
          <w:rFonts w:eastAsiaTheme="minorEastAsia"/>
        </w:rPr>
      </w:pPr>
    </w:p>
    <w:p w14:paraId="1E5F40DF" w14:textId="77777777" w:rsidR="00B0349E" w:rsidRPr="0015013F" w:rsidRDefault="00B0349E" w:rsidP="00B0349E">
      <w:pPr>
        <w:spacing w:line="240" w:lineRule="auto"/>
        <w:ind w:left="720" w:hanging="720"/>
        <w:jc w:val="left"/>
        <w:rPr>
          <w:rFonts w:eastAsiaTheme="minorEastAsia"/>
        </w:rPr>
      </w:pPr>
      <w:proofErr w:type="spellStart"/>
      <w:r>
        <w:rPr>
          <w:rFonts w:eastAsiaTheme="minorEastAsia"/>
        </w:rPr>
        <w:t>Sonnenreich</w:t>
      </w:r>
      <w:proofErr w:type="spellEnd"/>
      <w:r>
        <w:rPr>
          <w:rFonts w:eastAsiaTheme="minorEastAsia"/>
        </w:rPr>
        <w:t>, P. and Geisler, L. (2016</w:t>
      </w:r>
      <w:r w:rsidRPr="004335A3">
        <w:rPr>
          <w:rFonts w:eastAsiaTheme="minorEastAsia"/>
        </w:rPr>
        <w:t xml:space="preserve">). </w:t>
      </w:r>
      <w:r>
        <w:rPr>
          <w:rFonts w:eastAsiaTheme="minorEastAsia"/>
        </w:rPr>
        <w:t>Covering the cost of care: from hepatitis C to cancer, new therapies are straining a system plagued by inefficiency. Pharmacy and Therapeutics, 41(9), 565-589. URL: ptcommunity.com</w:t>
      </w:r>
    </w:p>
    <w:p w14:paraId="47486B00" w14:textId="77777777" w:rsidR="00B0349E" w:rsidRPr="00ED7063" w:rsidRDefault="00B0349E" w:rsidP="00B0349E">
      <w:pPr>
        <w:spacing w:line="240" w:lineRule="auto"/>
        <w:ind w:left="720" w:hanging="720"/>
      </w:pPr>
    </w:p>
    <w:p w14:paraId="403DBD7C" w14:textId="77777777" w:rsidR="00B0349E" w:rsidRPr="00ED7063" w:rsidRDefault="00B0349E" w:rsidP="00B0349E">
      <w:pPr>
        <w:spacing w:line="240" w:lineRule="auto"/>
        <w:ind w:left="720" w:hanging="720"/>
      </w:pPr>
      <w:bookmarkStart w:id="22" w:name="_Hlk492124663"/>
      <w:r w:rsidRPr="00ED7063">
        <w:t xml:space="preserve">Thornton, K. (2015). Natural history of hepatitis C infection. Retrieved from </w:t>
      </w:r>
    </w:p>
    <w:p w14:paraId="1B9B19C3" w14:textId="77777777" w:rsidR="00B0349E" w:rsidRDefault="00B0349E" w:rsidP="00B0349E">
      <w:pPr>
        <w:shd w:val="clear" w:color="auto" w:fill="FFFFFF"/>
        <w:spacing w:line="240" w:lineRule="auto"/>
        <w:rPr>
          <w:rFonts w:ascii="Source Sans Pro" w:hAnsi="Source Sans Pro"/>
          <w:lang w:val="en"/>
        </w:rPr>
      </w:pPr>
      <w:r w:rsidRPr="00ED7063">
        <w:rPr>
          <w:rFonts w:ascii="Source Sans Pro" w:hAnsi="Source Sans Pro"/>
          <w:lang w:val="en"/>
        </w:rPr>
        <w:t>http://www.hepatitisc.uw.edu/go/evaluation-staging-monitoring/natural-</w:t>
      </w:r>
      <w:r w:rsidRPr="00ED7063">
        <w:rPr>
          <w:rFonts w:ascii="Source Sans Pro" w:hAnsi="Source Sans Pro"/>
          <w:lang w:val="en"/>
        </w:rPr>
        <w:tab/>
      </w:r>
      <w:r w:rsidRPr="00ED7063">
        <w:rPr>
          <w:rFonts w:ascii="Source Sans Pro" w:hAnsi="Source Sans Pro"/>
          <w:lang w:val="en"/>
        </w:rPr>
        <w:tab/>
      </w:r>
      <w:r w:rsidRPr="00ED7063">
        <w:rPr>
          <w:rFonts w:ascii="Source Sans Pro" w:hAnsi="Source Sans Pro"/>
          <w:lang w:val="en"/>
        </w:rPr>
        <w:tab/>
      </w:r>
      <w:r w:rsidRPr="00ED7063">
        <w:rPr>
          <w:rFonts w:ascii="Source Sans Pro" w:hAnsi="Source Sans Pro"/>
          <w:lang w:val="en"/>
        </w:rPr>
        <w:tab/>
        <w:t>history/core-concept/all</w:t>
      </w:r>
    </w:p>
    <w:bookmarkEnd w:id="22"/>
    <w:p w14:paraId="28380DE8" w14:textId="77777777" w:rsidR="00B0349E" w:rsidRPr="00ED7063" w:rsidRDefault="00B0349E" w:rsidP="00B0349E">
      <w:pPr>
        <w:shd w:val="clear" w:color="auto" w:fill="FFFFFF"/>
        <w:spacing w:line="240" w:lineRule="auto"/>
        <w:rPr>
          <w:rFonts w:ascii="Source Sans Pro" w:hAnsi="Source Sans Pro"/>
          <w:lang w:val="en"/>
        </w:rPr>
      </w:pPr>
    </w:p>
    <w:p w14:paraId="097A3C60" w14:textId="77777777" w:rsidR="00B0349E" w:rsidRPr="00423152" w:rsidRDefault="00B0349E" w:rsidP="00423152">
      <w:pPr>
        <w:pStyle w:val="BibliographyEntry"/>
        <w:rPr>
          <w:lang w:val="en"/>
        </w:rPr>
      </w:pPr>
      <w:proofErr w:type="spellStart"/>
      <w:r>
        <w:rPr>
          <w:lang w:val="en"/>
        </w:rPr>
        <w:t>Trooskin</w:t>
      </w:r>
      <w:proofErr w:type="spellEnd"/>
      <w:r>
        <w:rPr>
          <w:lang w:val="en"/>
        </w:rPr>
        <w:t xml:space="preserve">, S. B., Reynolds, H., and </w:t>
      </w:r>
      <w:proofErr w:type="spellStart"/>
      <w:r>
        <w:rPr>
          <w:lang w:val="en"/>
        </w:rPr>
        <w:t>Kostman</w:t>
      </w:r>
      <w:proofErr w:type="spellEnd"/>
      <w:r>
        <w:rPr>
          <w:lang w:val="en"/>
        </w:rPr>
        <w:t>, J. R. (2015). Access to costly new hepatitis C drugs: medicine, money, and advocacy.</w:t>
      </w:r>
      <w:r>
        <w:rPr>
          <w:i/>
          <w:iCs/>
          <w:lang w:val="en"/>
        </w:rPr>
        <w:t xml:space="preserve"> </w:t>
      </w:r>
      <w:r w:rsidRPr="007D4E3D">
        <w:rPr>
          <w:iCs/>
          <w:lang w:val="en"/>
        </w:rPr>
        <w:t>Clinical Infectious Diseases, 61</w:t>
      </w:r>
      <w:r>
        <w:rPr>
          <w:lang w:val="en"/>
        </w:rPr>
        <w:t xml:space="preserve">(12), 1825-1830. </w:t>
      </w:r>
      <w:proofErr w:type="spellStart"/>
      <w:r w:rsidRPr="005103EC">
        <w:rPr>
          <w:lang w:val="en"/>
        </w:rPr>
        <w:t>doi</w:t>
      </w:r>
      <w:proofErr w:type="spellEnd"/>
      <w:r w:rsidRPr="005103EC">
        <w:rPr>
          <w:lang w:val="en"/>
        </w:rPr>
        <w:t>:/10.1093/</w:t>
      </w:r>
      <w:proofErr w:type="spellStart"/>
      <w:r w:rsidRPr="005103EC">
        <w:rPr>
          <w:lang w:val="en"/>
        </w:rPr>
        <w:t>cid</w:t>
      </w:r>
      <w:proofErr w:type="spellEnd"/>
      <w:r w:rsidRPr="005103EC">
        <w:rPr>
          <w:lang w:val="en"/>
        </w:rPr>
        <w:t>/civ677</w:t>
      </w:r>
      <w:r w:rsidRPr="00CC7DCD">
        <w:rPr>
          <w:rFonts w:ascii="Source Sans Pro" w:hAnsi="Source Sans Pro"/>
          <w:lang w:val="en"/>
        </w:rPr>
        <w:t xml:space="preserve"> </w:t>
      </w:r>
      <w:r w:rsidRPr="00CC7DCD">
        <w:rPr>
          <w:lang w:val="en"/>
        </w:rPr>
        <w:t xml:space="preserve"> </w:t>
      </w:r>
    </w:p>
    <w:p w14:paraId="316AE01B" w14:textId="77777777" w:rsidR="00B0349E" w:rsidRPr="00025C37" w:rsidRDefault="00B0349E" w:rsidP="00B0349E">
      <w:pPr>
        <w:pStyle w:val="BibliographyEntry"/>
        <w:rPr>
          <w:color w:val="000000" w:themeColor="text1"/>
        </w:rPr>
      </w:pPr>
      <w:r>
        <w:rPr>
          <w:rFonts w:ascii="Source Sans Pro" w:hAnsi="Source Sans Pro"/>
          <w:lang w:val="en"/>
        </w:rPr>
        <w:t xml:space="preserve">US Food and Drug Administration. (2017). </w:t>
      </w:r>
      <w:r w:rsidRPr="008D4E41">
        <w:rPr>
          <w:color w:val="000000" w:themeColor="text1"/>
          <w:lang w:val="en"/>
        </w:rPr>
        <w:t>Development &amp; Approval Process (Drugs)</w:t>
      </w:r>
      <w:r>
        <w:rPr>
          <w:rFonts w:ascii="Source Sans Pro" w:hAnsi="Source Sans Pro"/>
          <w:lang w:val="en"/>
        </w:rPr>
        <w:t xml:space="preserve">. Retrieved from </w:t>
      </w:r>
      <w:r w:rsidRPr="008D4E41">
        <w:t>https://www.fda.gov/drugs/developmentApprovalProcess/default.htm</w:t>
      </w:r>
    </w:p>
    <w:p w14:paraId="6C242C3F" w14:textId="77777777" w:rsidR="00B0349E" w:rsidRDefault="00B0349E" w:rsidP="00B0349E">
      <w:pPr>
        <w:shd w:val="clear" w:color="auto" w:fill="FFFFFF"/>
        <w:spacing w:line="240" w:lineRule="auto"/>
        <w:ind w:left="720" w:hanging="720"/>
      </w:pPr>
      <w:r>
        <w:rPr>
          <w:rFonts w:ascii="Source Sans Pro" w:hAnsi="Source Sans Pro"/>
          <w:lang w:val="en"/>
        </w:rPr>
        <w:t xml:space="preserve">US Food and Drug Administration. (2017). Fast Track. Retrieved from </w:t>
      </w:r>
    </w:p>
    <w:p w14:paraId="42C24ED1" w14:textId="77777777" w:rsidR="00B0349E" w:rsidRPr="00025C37" w:rsidRDefault="00B0349E" w:rsidP="00B0349E">
      <w:pPr>
        <w:pStyle w:val="BibliographyEntry"/>
      </w:pPr>
      <w:r>
        <w:tab/>
      </w:r>
      <w:r w:rsidRPr="008D4E41">
        <w:t>https://www.fda.gov/forpatients/approvals/fast/ucm405399.htm</w:t>
      </w:r>
    </w:p>
    <w:p w14:paraId="3356915A" w14:textId="77777777" w:rsidR="00B0349E" w:rsidRDefault="00B0349E" w:rsidP="00B0349E">
      <w:pPr>
        <w:pStyle w:val="BibliographyEntry"/>
        <w:contextualSpacing/>
        <w:rPr>
          <w:rFonts w:ascii="Source Sans Pro" w:hAnsi="Source Sans Pro"/>
          <w:lang w:val="en"/>
        </w:rPr>
      </w:pPr>
      <w:r>
        <w:rPr>
          <w:rFonts w:ascii="Source Sans Pro" w:hAnsi="Source Sans Pro"/>
          <w:lang w:val="en"/>
        </w:rPr>
        <w:t>US International Trade Administration. (2016). 2016 Top Markets Report Pharmaceuticals. Retrieved from</w:t>
      </w:r>
    </w:p>
    <w:p w14:paraId="1B12F2FA" w14:textId="77777777" w:rsidR="00B0349E" w:rsidRPr="0037405C" w:rsidRDefault="00B0349E" w:rsidP="00B0349E">
      <w:pPr>
        <w:pStyle w:val="BibliographyEntry"/>
        <w:contextualSpacing/>
        <w:rPr>
          <w:rFonts w:cs="Helvetica"/>
          <w:color w:val="000000" w:themeColor="text1"/>
        </w:rPr>
      </w:pPr>
      <w:r>
        <w:rPr>
          <w:rFonts w:ascii="Source Sans Pro" w:hAnsi="Source Sans Pro"/>
          <w:lang w:val="en"/>
        </w:rPr>
        <w:tab/>
      </w:r>
      <w:r>
        <w:rPr>
          <w:rFonts w:cs="Helvetica"/>
          <w:color w:val="000000" w:themeColor="text1"/>
        </w:rPr>
        <w:t>http://www.trade.gov/topmarkets/pdf/Pharmaceuticals_Top_Markets_Reports.pdf</w:t>
      </w:r>
    </w:p>
    <w:p w14:paraId="41002D06" w14:textId="77777777" w:rsidR="00B0349E" w:rsidRDefault="00B0349E" w:rsidP="00B0349E">
      <w:pPr>
        <w:pStyle w:val="NormalWeb"/>
        <w:shd w:val="clear" w:color="auto" w:fill="FFFFFF"/>
        <w:ind w:left="450" w:hanging="450"/>
        <w:rPr>
          <w:szCs w:val="20"/>
        </w:rPr>
      </w:pPr>
      <w:r>
        <w:rPr>
          <w:lang w:val="en"/>
        </w:rPr>
        <w:t xml:space="preserve">Van Nuys, K., Brookmeyer, R., Chou, J. W., Dreyfus, D., </w:t>
      </w:r>
      <w:proofErr w:type="spellStart"/>
      <w:r>
        <w:rPr>
          <w:lang w:val="en"/>
        </w:rPr>
        <w:t>Dieterich</w:t>
      </w:r>
      <w:proofErr w:type="spellEnd"/>
      <w:r>
        <w:rPr>
          <w:lang w:val="en"/>
        </w:rPr>
        <w:t>, D., and Goldman, D. P. (2015). Broad hepatitis C treatment scenarios return substantial health gains, but capacity is A concern.</w:t>
      </w:r>
      <w:r>
        <w:rPr>
          <w:i/>
          <w:iCs/>
          <w:lang w:val="en"/>
        </w:rPr>
        <w:t xml:space="preserve"> </w:t>
      </w:r>
      <w:r w:rsidRPr="008A4AEA">
        <w:rPr>
          <w:iCs/>
          <w:lang w:val="en"/>
        </w:rPr>
        <w:t>Health Affairs, 34</w:t>
      </w:r>
      <w:r>
        <w:rPr>
          <w:lang w:val="en"/>
        </w:rPr>
        <w:t xml:space="preserve">(10), 1666-1674. </w:t>
      </w:r>
      <w:r>
        <w:rPr>
          <w:szCs w:val="20"/>
        </w:rPr>
        <w:t>doi:</w:t>
      </w:r>
      <w:r w:rsidRPr="008A4AEA">
        <w:rPr>
          <w:szCs w:val="20"/>
        </w:rPr>
        <w:t>10.1377/hlthaff.2014.1193</w:t>
      </w:r>
    </w:p>
    <w:p w14:paraId="3ECC0E9B" w14:textId="77777777" w:rsidR="00B0349E" w:rsidRPr="00367890" w:rsidRDefault="00B0349E" w:rsidP="00B0349E">
      <w:pPr>
        <w:pStyle w:val="BibliographyEntry"/>
        <w:rPr>
          <w:b/>
        </w:rPr>
      </w:pPr>
      <w:proofErr w:type="spellStart"/>
      <w:r>
        <w:rPr>
          <w:lang w:val="en"/>
        </w:rPr>
        <w:t>ven</w:t>
      </w:r>
      <w:proofErr w:type="spellEnd"/>
      <w:r>
        <w:rPr>
          <w:lang w:val="en"/>
        </w:rPr>
        <w:t xml:space="preserve">, </w:t>
      </w:r>
      <w:proofErr w:type="spellStart"/>
      <w:r>
        <w:rPr>
          <w:lang w:val="en"/>
        </w:rPr>
        <w:t>v.d</w:t>
      </w:r>
      <w:proofErr w:type="spellEnd"/>
      <w:r>
        <w:rPr>
          <w:lang w:val="en"/>
        </w:rPr>
        <w:t xml:space="preserve">. N., </w:t>
      </w:r>
      <w:proofErr w:type="spellStart"/>
      <w:r>
        <w:rPr>
          <w:lang w:val="en"/>
        </w:rPr>
        <w:t>Fortunak</w:t>
      </w:r>
      <w:proofErr w:type="spellEnd"/>
      <w:r>
        <w:rPr>
          <w:lang w:val="en"/>
        </w:rPr>
        <w:t>, J., Simmons, B., Ford, N., Cooke, G. S., Khoo, S., and Hill, A. (2015). Minimum target prices for production of direct-acting antivirals and associated diagnostics to combat hepatitis C virus.</w:t>
      </w:r>
      <w:r>
        <w:rPr>
          <w:i/>
          <w:iCs/>
          <w:lang w:val="en"/>
        </w:rPr>
        <w:t xml:space="preserve"> </w:t>
      </w:r>
      <w:r w:rsidRPr="00367890">
        <w:rPr>
          <w:iCs/>
          <w:lang w:val="en"/>
        </w:rPr>
        <w:t>Hepatology, 61</w:t>
      </w:r>
      <w:r>
        <w:rPr>
          <w:lang w:val="en"/>
        </w:rPr>
        <w:t xml:space="preserve">(4), 1174-1182. </w:t>
      </w:r>
      <w:r w:rsidRPr="000016B4">
        <w:rPr>
          <w:szCs w:val="20"/>
        </w:rPr>
        <w:t>doi:10.1002/hep.27641</w:t>
      </w:r>
    </w:p>
    <w:p w14:paraId="35591877" w14:textId="77777777" w:rsidR="00B0349E" w:rsidRDefault="00B0349E" w:rsidP="00B0349E">
      <w:pPr>
        <w:pStyle w:val="BibliographyEntry"/>
        <w:rPr>
          <w:szCs w:val="20"/>
        </w:rPr>
      </w:pPr>
      <w:proofErr w:type="spellStart"/>
      <w:r>
        <w:rPr>
          <w:lang w:val="en"/>
        </w:rPr>
        <w:t>Vernaz</w:t>
      </w:r>
      <w:proofErr w:type="spellEnd"/>
      <w:r>
        <w:rPr>
          <w:lang w:val="en"/>
        </w:rPr>
        <w:t xml:space="preserve">, N., Girardin, F., </w:t>
      </w:r>
      <w:proofErr w:type="spellStart"/>
      <w:r>
        <w:rPr>
          <w:lang w:val="en"/>
        </w:rPr>
        <w:t>Goossens</w:t>
      </w:r>
      <w:proofErr w:type="spellEnd"/>
      <w:r>
        <w:rPr>
          <w:lang w:val="en"/>
        </w:rPr>
        <w:t xml:space="preserve">, N., </w:t>
      </w:r>
      <w:proofErr w:type="spellStart"/>
      <w:r>
        <w:rPr>
          <w:lang w:val="en"/>
        </w:rPr>
        <w:t>Brügger</w:t>
      </w:r>
      <w:proofErr w:type="spellEnd"/>
      <w:r>
        <w:rPr>
          <w:lang w:val="en"/>
        </w:rPr>
        <w:t xml:space="preserve">, U., </w:t>
      </w:r>
      <w:proofErr w:type="spellStart"/>
      <w:r>
        <w:rPr>
          <w:lang w:val="en"/>
        </w:rPr>
        <w:t>Riguzzi</w:t>
      </w:r>
      <w:proofErr w:type="spellEnd"/>
      <w:r>
        <w:rPr>
          <w:lang w:val="en"/>
        </w:rPr>
        <w:t>, M., Perrier, A., and Negro, F. (2016). Drug pricing evolution in hepatitis C.</w:t>
      </w:r>
      <w:r>
        <w:rPr>
          <w:i/>
          <w:iCs/>
          <w:lang w:val="en"/>
        </w:rPr>
        <w:t xml:space="preserve"> </w:t>
      </w:r>
      <w:proofErr w:type="spellStart"/>
      <w:r w:rsidRPr="0002510F">
        <w:rPr>
          <w:iCs/>
          <w:lang w:val="en"/>
        </w:rPr>
        <w:t>PLoS</w:t>
      </w:r>
      <w:proofErr w:type="spellEnd"/>
      <w:r w:rsidRPr="0002510F">
        <w:rPr>
          <w:iCs/>
          <w:lang w:val="en"/>
        </w:rPr>
        <w:t xml:space="preserve"> One, 11</w:t>
      </w:r>
      <w:r>
        <w:rPr>
          <w:lang w:val="en"/>
        </w:rPr>
        <w:t xml:space="preserve">(6), 1-12. </w:t>
      </w:r>
      <w:proofErr w:type="spellStart"/>
      <w:r w:rsidRPr="0002510F">
        <w:rPr>
          <w:szCs w:val="20"/>
        </w:rPr>
        <w:t>doi</w:t>
      </w:r>
      <w:proofErr w:type="spellEnd"/>
      <w:r w:rsidRPr="0002510F">
        <w:rPr>
          <w:szCs w:val="20"/>
        </w:rPr>
        <w:t>: 10.1371/journal.pone.0157098</w:t>
      </w:r>
    </w:p>
    <w:p w14:paraId="360C6400" w14:textId="77777777" w:rsidR="00B0349E" w:rsidRDefault="00B0349E" w:rsidP="00B0349E">
      <w:pPr>
        <w:spacing w:line="240" w:lineRule="auto"/>
        <w:ind w:left="720" w:hanging="720"/>
        <w:jc w:val="left"/>
        <w:rPr>
          <w:szCs w:val="20"/>
        </w:rPr>
      </w:pPr>
      <w:proofErr w:type="spellStart"/>
      <w:r>
        <w:rPr>
          <w:rFonts w:eastAsiaTheme="minorEastAsia"/>
        </w:rPr>
        <w:t>Waheed</w:t>
      </w:r>
      <w:proofErr w:type="spellEnd"/>
      <w:r>
        <w:rPr>
          <w:rFonts w:eastAsiaTheme="minorEastAsia"/>
        </w:rPr>
        <w:t>, Y. (2015</w:t>
      </w:r>
      <w:r w:rsidRPr="004335A3">
        <w:rPr>
          <w:rFonts w:eastAsiaTheme="minorEastAsia"/>
        </w:rPr>
        <w:t>).</w:t>
      </w:r>
      <w:r>
        <w:rPr>
          <w:rFonts w:eastAsiaTheme="minorEastAsia"/>
        </w:rPr>
        <w:t xml:space="preserve"> Hepatitis C eradication: a long way to go. World Journal of Gastroenterology, 21(43), 12510-12512. </w:t>
      </w:r>
      <w:r w:rsidRPr="00DD45A6">
        <w:rPr>
          <w:szCs w:val="20"/>
        </w:rPr>
        <w:t>doi:10.3748/wjg.v21.i43.12510</w:t>
      </w:r>
    </w:p>
    <w:p w14:paraId="14651484" w14:textId="77777777" w:rsidR="00B0349E" w:rsidRPr="00DD45A6" w:rsidRDefault="00B0349E" w:rsidP="00B0349E">
      <w:pPr>
        <w:spacing w:line="240" w:lineRule="auto"/>
        <w:ind w:left="720" w:hanging="720"/>
        <w:jc w:val="left"/>
        <w:rPr>
          <w:rFonts w:eastAsiaTheme="minorEastAsia"/>
        </w:rPr>
      </w:pPr>
    </w:p>
    <w:p w14:paraId="04D0CE7E" w14:textId="77777777" w:rsidR="00B0349E" w:rsidRDefault="00B0349E" w:rsidP="00B0349E">
      <w:pPr>
        <w:spacing w:line="240" w:lineRule="auto"/>
        <w:ind w:left="720" w:hanging="720"/>
      </w:pPr>
      <w:r>
        <w:t>World Health Organization</w:t>
      </w:r>
      <w:r w:rsidRPr="00ED7063">
        <w:t xml:space="preserve">. (2016). Global report on access to hepatitis C treatment - Focus on overcoming barriers. Retrieved from </w:t>
      </w:r>
      <w:r w:rsidRPr="00C56CE4">
        <w:t>http://www.who.int/hepatitis/publications/hep-c-access-report/en/</w:t>
      </w:r>
    </w:p>
    <w:p w14:paraId="598E76A3" w14:textId="77777777" w:rsidR="00B0349E" w:rsidRPr="00ED7063" w:rsidRDefault="00B0349E" w:rsidP="00B0349E">
      <w:pPr>
        <w:spacing w:line="240" w:lineRule="auto"/>
        <w:ind w:left="720" w:hanging="720"/>
      </w:pPr>
    </w:p>
    <w:p w14:paraId="496A3444" w14:textId="77777777" w:rsidR="00B0349E" w:rsidRDefault="00B0349E" w:rsidP="00B0349E">
      <w:pPr>
        <w:spacing w:line="240" w:lineRule="auto"/>
        <w:ind w:left="720" w:hanging="720"/>
        <w:jc w:val="left"/>
        <w:rPr>
          <w:szCs w:val="20"/>
        </w:rPr>
      </w:pPr>
      <w:r>
        <w:rPr>
          <w:rFonts w:eastAsiaTheme="minorEastAsia"/>
        </w:rPr>
        <w:t xml:space="preserve">Yilmaz, H., Yilmaz, E. M., and </w:t>
      </w:r>
      <w:proofErr w:type="spellStart"/>
      <w:r>
        <w:rPr>
          <w:rFonts w:eastAsiaTheme="minorEastAsia"/>
        </w:rPr>
        <w:t>Leblebicioglu</w:t>
      </w:r>
      <w:proofErr w:type="spellEnd"/>
      <w:r>
        <w:rPr>
          <w:rFonts w:eastAsiaTheme="minorEastAsia"/>
        </w:rPr>
        <w:t>, H. (2016</w:t>
      </w:r>
      <w:r w:rsidRPr="004335A3">
        <w:rPr>
          <w:rFonts w:eastAsiaTheme="minorEastAsia"/>
        </w:rPr>
        <w:t xml:space="preserve">). </w:t>
      </w:r>
      <w:r>
        <w:rPr>
          <w:rFonts w:eastAsiaTheme="minorEastAsia"/>
        </w:rPr>
        <w:t>Barriers to access to hepatitis C treatment. Journal of Infection in Developing Countries, 10(4), 308-316</w:t>
      </w:r>
      <w:r w:rsidRPr="004335A3">
        <w:rPr>
          <w:rFonts w:eastAsiaTheme="minorEastAsia"/>
        </w:rPr>
        <w:t>. doi</w:t>
      </w:r>
      <w:r>
        <w:rPr>
          <w:rFonts w:eastAsiaTheme="minorEastAsia"/>
        </w:rPr>
        <w:t>:</w:t>
      </w:r>
      <w:r w:rsidRPr="00A8448F">
        <w:rPr>
          <w:szCs w:val="20"/>
        </w:rPr>
        <w:t>10.3855/jidc.7849</w:t>
      </w:r>
    </w:p>
    <w:p w14:paraId="0A63E182" w14:textId="77777777" w:rsidR="00B0349E" w:rsidRDefault="00B0349E" w:rsidP="00B0349E">
      <w:pPr>
        <w:spacing w:line="240" w:lineRule="auto"/>
        <w:ind w:left="720" w:hanging="720"/>
        <w:jc w:val="left"/>
        <w:rPr>
          <w:szCs w:val="20"/>
        </w:rPr>
      </w:pPr>
    </w:p>
    <w:p w14:paraId="34CEF2AC" w14:textId="77777777" w:rsidR="00B0349E" w:rsidRPr="00E8162A" w:rsidRDefault="00B0349E" w:rsidP="00B0349E">
      <w:pPr>
        <w:pStyle w:val="BibliographyEntry"/>
        <w:rPr>
          <w:sz w:val="2"/>
        </w:rPr>
      </w:pPr>
      <w:r>
        <w:t xml:space="preserve">Yu, N., Helms, Z., and Bach, P. (2017). </w:t>
      </w:r>
      <w:r>
        <w:rPr>
          <w:spacing w:val="4"/>
          <w:kern w:val="36"/>
          <w:szCs w:val="56"/>
        </w:rPr>
        <w:t>R&amp;D costs for pharmaceutical companies do not explain elevated US drug p</w:t>
      </w:r>
      <w:r w:rsidRPr="00E8162A">
        <w:rPr>
          <w:spacing w:val="4"/>
          <w:kern w:val="36"/>
          <w:szCs w:val="56"/>
        </w:rPr>
        <w:t>rices</w:t>
      </w:r>
      <w:r>
        <w:rPr>
          <w:spacing w:val="4"/>
          <w:kern w:val="36"/>
          <w:szCs w:val="56"/>
        </w:rPr>
        <w:t xml:space="preserve">. Retrieved from </w:t>
      </w:r>
      <w:r w:rsidRPr="00E8162A">
        <w:rPr>
          <w:spacing w:val="4"/>
          <w:kern w:val="36"/>
          <w:szCs w:val="56"/>
        </w:rPr>
        <w:t>http://healthaffairs.org/blog/2017/03/07/rd-costs-for-pharmaceutical-companies-do-not-explain-elevated-us-drug-prices/</w:t>
      </w:r>
    </w:p>
    <w:p w14:paraId="02407E0A" w14:textId="77777777" w:rsidR="00B0349E" w:rsidRDefault="00B0349E" w:rsidP="00B0349E">
      <w:pPr>
        <w:shd w:val="clear" w:color="auto" w:fill="FFFFFF"/>
        <w:spacing w:line="240" w:lineRule="auto"/>
        <w:ind w:left="720" w:hanging="720"/>
      </w:pPr>
      <w:r w:rsidRPr="00ED7063">
        <w:t xml:space="preserve">Zhu, Y.-Z., Qian, X.-J., Zhao, P., and Qi, Z.-T. (2014). How hepatitis C virus invades hepatocytes: The mystery of viral entry. </w:t>
      </w:r>
      <w:r w:rsidRPr="00ED7063">
        <w:rPr>
          <w:iCs/>
        </w:rPr>
        <w:t>World Journal of Gastroenterology: WJG</w:t>
      </w:r>
      <w:r w:rsidRPr="00ED7063">
        <w:t xml:space="preserve">, </w:t>
      </w:r>
      <w:r w:rsidRPr="00ED7063">
        <w:rPr>
          <w:iCs/>
        </w:rPr>
        <w:t>20</w:t>
      </w:r>
      <w:r w:rsidRPr="00ED7063">
        <w:t xml:space="preserve">(13), 3457–3467. </w:t>
      </w:r>
      <w:r>
        <w:t>doi:</w:t>
      </w:r>
      <w:r w:rsidRPr="00ED7063">
        <w:t>10.3748/wjg.v20.i13.3457</w:t>
      </w:r>
    </w:p>
    <w:p w14:paraId="7F2FF908" w14:textId="77777777" w:rsidR="0014029D" w:rsidRPr="00ED7063" w:rsidRDefault="0014029D" w:rsidP="00B0349E">
      <w:pPr>
        <w:shd w:val="clear" w:color="auto" w:fill="FFFFFF"/>
        <w:spacing w:line="240" w:lineRule="auto"/>
        <w:ind w:left="720" w:hanging="720"/>
      </w:pPr>
    </w:p>
    <w:p w14:paraId="6E7198F9" w14:textId="77777777" w:rsidR="00B0349E" w:rsidRDefault="00B0349E" w:rsidP="00B0349E">
      <w:pPr>
        <w:shd w:val="clear" w:color="auto" w:fill="FFFFFF"/>
        <w:spacing w:line="240" w:lineRule="auto"/>
        <w:ind w:left="720" w:hanging="720"/>
        <w:rPr>
          <w:lang w:val="en"/>
        </w:rPr>
      </w:pPr>
      <w:proofErr w:type="spellStart"/>
      <w:r w:rsidRPr="00ED7063">
        <w:rPr>
          <w:lang w:val="en"/>
        </w:rPr>
        <w:t>Zoulim</w:t>
      </w:r>
      <w:proofErr w:type="spellEnd"/>
      <w:r w:rsidRPr="00ED7063">
        <w:rPr>
          <w:lang w:val="en"/>
        </w:rPr>
        <w:t xml:space="preserve">, F., Liang, T. J., </w:t>
      </w:r>
      <w:proofErr w:type="spellStart"/>
      <w:r w:rsidRPr="00ED7063">
        <w:rPr>
          <w:lang w:val="en"/>
        </w:rPr>
        <w:t>Gerbes</w:t>
      </w:r>
      <w:proofErr w:type="spellEnd"/>
      <w:r w:rsidRPr="00ED7063">
        <w:rPr>
          <w:lang w:val="en"/>
        </w:rPr>
        <w:t xml:space="preserve">, A. L., </w:t>
      </w:r>
      <w:proofErr w:type="spellStart"/>
      <w:r w:rsidRPr="00ED7063">
        <w:rPr>
          <w:lang w:val="en"/>
        </w:rPr>
        <w:t>Aghemo</w:t>
      </w:r>
      <w:proofErr w:type="spellEnd"/>
      <w:r w:rsidRPr="00ED7063">
        <w:rPr>
          <w:lang w:val="en"/>
        </w:rPr>
        <w:t xml:space="preserve">, A., </w:t>
      </w:r>
      <w:proofErr w:type="spellStart"/>
      <w:r w:rsidRPr="00ED7063">
        <w:rPr>
          <w:lang w:val="en"/>
        </w:rPr>
        <w:t>Deuffic-Burban</w:t>
      </w:r>
      <w:proofErr w:type="spellEnd"/>
      <w:r w:rsidRPr="00ED7063">
        <w:rPr>
          <w:lang w:val="en"/>
        </w:rPr>
        <w:t xml:space="preserve">, S., </w:t>
      </w:r>
      <w:proofErr w:type="spellStart"/>
      <w:r w:rsidRPr="00ED7063">
        <w:rPr>
          <w:lang w:val="en"/>
        </w:rPr>
        <w:t>Dusheiko</w:t>
      </w:r>
      <w:proofErr w:type="spellEnd"/>
      <w:r w:rsidRPr="00ED7063">
        <w:rPr>
          <w:lang w:val="en"/>
        </w:rPr>
        <w:t xml:space="preserve">, G., Fried, M. W., Pol, S., </w:t>
      </w:r>
      <w:proofErr w:type="spellStart"/>
      <w:r w:rsidRPr="00ED7063">
        <w:rPr>
          <w:lang w:val="en"/>
        </w:rPr>
        <w:t>Rockstroh</w:t>
      </w:r>
      <w:proofErr w:type="spellEnd"/>
      <w:r w:rsidRPr="00ED7063">
        <w:rPr>
          <w:lang w:val="en"/>
        </w:rPr>
        <w:t xml:space="preserve">, J. K., </w:t>
      </w:r>
      <w:proofErr w:type="spellStart"/>
      <w:r w:rsidRPr="00ED7063">
        <w:rPr>
          <w:lang w:val="en"/>
        </w:rPr>
        <w:t>Terrault</w:t>
      </w:r>
      <w:proofErr w:type="spellEnd"/>
      <w:r w:rsidRPr="00ED7063">
        <w:rPr>
          <w:lang w:val="en"/>
        </w:rPr>
        <w:t xml:space="preserve">, N. A., and </w:t>
      </w:r>
      <w:proofErr w:type="spellStart"/>
      <w:r w:rsidRPr="00ED7063">
        <w:rPr>
          <w:lang w:val="en"/>
        </w:rPr>
        <w:t>Wiktor</w:t>
      </w:r>
      <w:proofErr w:type="spellEnd"/>
      <w:r w:rsidRPr="00ED7063">
        <w:rPr>
          <w:lang w:val="en"/>
        </w:rPr>
        <w:t xml:space="preserve">, S. (2015). Hepatitis C virus treatment in the real world: </w:t>
      </w:r>
      <w:proofErr w:type="spellStart"/>
      <w:r w:rsidRPr="00ED7063">
        <w:rPr>
          <w:lang w:val="en"/>
        </w:rPr>
        <w:t>Optimising</w:t>
      </w:r>
      <w:proofErr w:type="spellEnd"/>
      <w:r w:rsidRPr="00ED7063">
        <w:rPr>
          <w:lang w:val="en"/>
        </w:rPr>
        <w:t xml:space="preserve"> treatment and access to therapies.</w:t>
      </w:r>
      <w:r w:rsidRPr="00ED7063">
        <w:rPr>
          <w:iCs/>
          <w:lang w:val="en"/>
        </w:rPr>
        <w:t xml:space="preserve"> Gut, 64</w:t>
      </w:r>
      <w:r>
        <w:rPr>
          <w:lang w:val="en"/>
        </w:rPr>
        <w:t>(11), 1824-1833. doi:</w:t>
      </w:r>
      <w:r w:rsidRPr="00ED7063">
        <w:rPr>
          <w:lang w:val="en"/>
        </w:rPr>
        <w:t>10.1136/gutjnl-2015-310421</w:t>
      </w:r>
    </w:p>
    <w:p w14:paraId="17067CF9" w14:textId="77777777" w:rsidR="00B0349E" w:rsidRDefault="00B0349E" w:rsidP="00B0349E">
      <w:pPr>
        <w:shd w:val="clear" w:color="auto" w:fill="FFFFFF"/>
        <w:spacing w:line="240" w:lineRule="auto"/>
        <w:ind w:left="720" w:hanging="720"/>
        <w:rPr>
          <w:lang w:val="en"/>
        </w:rPr>
      </w:pPr>
    </w:p>
    <w:p w14:paraId="6EF52150" w14:textId="77777777" w:rsidR="00B0349E" w:rsidRDefault="00B0349E" w:rsidP="00B0349E">
      <w:pPr>
        <w:pStyle w:val="BibliographyEntry"/>
        <w:rPr>
          <w:rFonts w:cs="Helvetica"/>
          <w:color w:val="000000" w:themeColor="text1"/>
        </w:rPr>
      </w:pPr>
    </w:p>
    <w:p w14:paraId="4D0BF77E" w14:textId="77777777" w:rsidR="00B0349E" w:rsidRDefault="00B0349E" w:rsidP="00B0349E">
      <w:pPr>
        <w:pStyle w:val="BibliographyEntry"/>
      </w:pPr>
    </w:p>
    <w:p w14:paraId="5F22794F" w14:textId="77777777" w:rsidR="00B0349E" w:rsidRPr="00E11DCC" w:rsidRDefault="00B0349E" w:rsidP="00B0349E">
      <w:pPr>
        <w:pStyle w:val="BibliographyEntry"/>
      </w:pPr>
      <w:r>
        <w:tab/>
      </w:r>
    </w:p>
    <w:p w14:paraId="4894B20D" w14:textId="77777777" w:rsidR="00E2797B" w:rsidRDefault="00E2797B"/>
    <w:sectPr w:rsidR="00E2797B" w:rsidSect="007864B7">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2D8A8" w14:textId="77777777" w:rsidR="00EF676A" w:rsidRDefault="00EF676A" w:rsidP="005103EC">
      <w:pPr>
        <w:spacing w:line="240" w:lineRule="auto"/>
      </w:pPr>
      <w:r>
        <w:separator/>
      </w:r>
    </w:p>
  </w:endnote>
  <w:endnote w:type="continuationSeparator" w:id="0">
    <w:p w14:paraId="25D13773" w14:textId="77777777" w:rsidR="00EF676A" w:rsidRDefault="00EF676A" w:rsidP="00510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1B3B" w14:textId="02CB0BCA" w:rsidR="00EF676A" w:rsidRDefault="00EF676A" w:rsidP="00E2797B">
    <w:pPr>
      <w:tabs>
        <w:tab w:val="center" w:pos="4680"/>
      </w:tabs>
      <w:ind w:firstLine="0"/>
    </w:pPr>
    <w:r>
      <w:tab/>
    </w:r>
    <w:r>
      <w:fldChar w:fldCharType="begin"/>
    </w:r>
    <w:r>
      <w:instrText xml:space="preserve"> PAGE </w:instrText>
    </w:r>
    <w:r>
      <w:fldChar w:fldCharType="separate"/>
    </w:r>
    <w:r w:rsidR="00DA0E0C">
      <w:rPr>
        <w:noProof/>
      </w:rPr>
      <w:t>ix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8BA0" w14:textId="35E0EEF4" w:rsidR="00EF676A" w:rsidRDefault="00EF676A" w:rsidP="009F40E6">
    <w:pPr>
      <w:tabs>
        <w:tab w:val="center" w:pos="4680"/>
      </w:tabs>
      <w:ind w:firstLine="0"/>
      <w:jc w:val="center"/>
    </w:pPr>
    <w:r>
      <w:fldChar w:fldCharType="begin"/>
    </w:r>
    <w:r>
      <w:instrText xml:space="preserve"> PAGE </w:instrText>
    </w:r>
    <w:r>
      <w:fldChar w:fldCharType="separate"/>
    </w:r>
    <w:r w:rsidR="00DA0E0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CFB08" w14:textId="77777777" w:rsidR="00EF676A" w:rsidRDefault="00EF676A" w:rsidP="005103EC">
      <w:pPr>
        <w:spacing w:line="240" w:lineRule="auto"/>
      </w:pPr>
      <w:r>
        <w:separator/>
      </w:r>
    </w:p>
  </w:footnote>
  <w:footnote w:type="continuationSeparator" w:id="0">
    <w:p w14:paraId="1E7B63AF" w14:textId="77777777" w:rsidR="00EF676A" w:rsidRDefault="00EF676A" w:rsidP="005103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6D9"/>
    <w:multiLevelType w:val="hybridMultilevel"/>
    <w:tmpl w:val="DF14A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54745"/>
    <w:multiLevelType w:val="hybridMultilevel"/>
    <w:tmpl w:val="BAFAA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5625"/>
    <w:multiLevelType w:val="multilevel"/>
    <w:tmpl w:val="3C72564E"/>
    <w:lvl w:ilvl="0">
      <w:start w:val="1"/>
      <w:numFmt w:val="decimal"/>
      <w:pStyle w:val="Heading1"/>
      <w:lvlText w:val="%1.0 "/>
      <w:lvlJc w:val="left"/>
      <w:pPr>
        <w:tabs>
          <w:tab w:val="num" w:pos="990"/>
        </w:tabs>
        <w:ind w:left="990" w:firstLine="0"/>
      </w:pPr>
      <w:rPr>
        <w:rFonts w:hint="default"/>
        <w:b/>
        <w:i w:val="0"/>
        <w:sz w:val="24"/>
        <w:szCs w:val="24"/>
      </w:rPr>
    </w:lvl>
    <w:lvl w:ilvl="1">
      <w:start w:val="1"/>
      <w:numFmt w:val="decimal"/>
      <w:pStyle w:val="Heading2"/>
      <w:lvlText w:val="%1.%2"/>
      <w:lvlJc w:val="left"/>
      <w:pPr>
        <w:tabs>
          <w:tab w:val="num" w:pos="4950"/>
        </w:tabs>
        <w:ind w:left="495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3A0348"/>
    <w:multiLevelType w:val="hybridMultilevel"/>
    <w:tmpl w:val="4DA4F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A18CF"/>
    <w:multiLevelType w:val="hybridMultilevel"/>
    <w:tmpl w:val="D6C6E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24FB2"/>
    <w:multiLevelType w:val="hybridMultilevel"/>
    <w:tmpl w:val="A2C87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745"/>
    <w:multiLevelType w:val="multilevel"/>
    <w:tmpl w:val="5D3E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C2877"/>
    <w:multiLevelType w:val="hybridMultilevel"/>
    <w:tmpl w:val="7466E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F77F7"/>
    <w:multiLevelType w:val="hybridMultilevel"/>
    <w:tmpl w:val="4126A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00B89"/>
    <w:multiLevelType w:val="hybridMultilevel"/>
    <w:tmpl w:val="84288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32BDD"/>
    <w:multiLevelType w:val="hybridMultilevel"/>
    <w:tmpl w:val="0F741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36556"/>
    <w:multiLevelType w:val="hybridMultilevel"/>
    <w:tmpl w:val="B6988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C549B"/>
    <w:multiLevelType w:val="hybridMultilevel"/>
    <w:tmpl w:val="29006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9540C"/>
    <w:multiLevelType w:val="hybridMultilevel"/>
    <w:tmpl w:val="5B44CCFC"/>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468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4990541D"/>
    <w:multiLevelType w:val="hybridMultilevel"/>
    <w:tmpl w:val="413AA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E69"/>
    <w:multiLevelType w:val="hybridMultilevel"/>
    <w:tmpl w:val="09AEB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95115"/>
    <w:multiLevelType w:val="hybridMultilevel"/>
    <w:tmpl w:val="B9404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F7855"/>
    <w:multiLevelType w:val="hybridMultilevel"/>
    <w:tmpl w:val="32987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35486"/>
    <w:multiLevelType w:val="hybridMultilevel"/>
    <w:tmpl w:val="27D0C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51971"/>
    <w:multiLevelType w:val="hybridMultilevel"/>
    <w:tmpl w:val="FDEAA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77D90"/>
    <w:multiLevelType w:val="hybridMultilevel"/>
    <w:tmpl w:val="EC5C1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34A42"/>
    <w:multiLevelType w:val="hybridMultilevel"/>
    <w:tmpl w:val="C3AC2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6252E"/>
    <w:multiLevelType w:val="hybridMultilevel"/>
    <w:tmpl w:val="070A4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C5968"/>
    <w:multiLevelType w:val="hybridMultilevel"/>
    <w:tmpl w:val="02862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93330"/>
    <w:multiLevelType w:val="hybridMultilevel"/>
    <w:tmpl w:val="E79C1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031E1"/>
    <w:multiLevelType w:val="hybridMultilevel"/>
    <w:tmpl w:val="C07AB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0"/>
  </w:num>
  <w:num w:numId="4">
    <w:abstractNumId w:val="5"/>
  </w:num>
  <w:num w:numId="5">
    <w:abstractNumId w:val="24"/>
  </w:num>
  <w:num w:numId="6">
    <w:abstractNumId w:val="19"/>
  </w:num>
  <w:num w:numId="7">
    <w:abstractNumId w:val="9"/>
  </w:num>
  <w:num w:numId="8">
    <w:abstractNumId w:val="26"/>
  </w:num>
  <w:num w:numId="9">
    <w:abstractNumId w:val="3"/>
  </w:num>
  <w:num w:numId="10">
    <w:abstractNumId w:val="18"/>
  </w:num>
  <w:num w:numId="11">
    <w:abstractNumId w:val="22"/>
  </w:num>
  <w:num w:numId="12">
    <w:abstractNumId w:val="23"/>
  </w:num>
  <w:num w:numId="13">
    <w:abstractNumId w:val="0"/>
  </w:num>
  <w:num w:numId="14">
    <w:abstractNumId w:val="7"/>
  </w:num>
  <w:num w:numId="15">
    <w:abstractNumId w:val="12"/>
  </w:num>
  <w:num w:numId="16">
    <w:abstractNumId w:val="16"/>
  </w:num>
  <w:num w:numId="17">
    <w:abstractNumId w:val="25"/>
  </w:num>
  <w:num w:numId="18">
    <w:abstractNumId w:val="1"/>
  </w:num>
  <w:num w:numId="19">
    <w:abstractNumId w:val="4"/>
  </w:num>
  <w:num w:numId="20">
    <w:abstractNumId w:val="15"/>
  </w:num>
  <w:num w:numId="21">
    <w:abstractNumId w:val="11"/>
  </w:num>
  <w:num w:numId="22">
    <w:abstractNumId w:val="10"/>
  </w:num>
  <w:num w:numId="23">
    <w:abstractNumId w:val="17"/>
  </w:num>
  <w:num w:numId="24">
    <w:abstractNumId w:val="21"/>
  </w:num>
  <w:num w:numId="25">
    <w:abstractNumId w:val="8"/>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9E"/>
    <w:rsid w:val="00005152"/>
    <w:rsid w:val="00015ECF"/>
    <w:rsid w:val="000245CB"/>
    <w:rsid w:val="00026476"/>
    <w:rsid w:val="00032480"/>
    <w:rsid w:val="00037E9B"/>
    <w:rsid w:val="00040C63"/>
    <w:rsid w:val="0005121A"/>
    <w:rsid w:val="00054396"/>
    <w:rsid w:val="000609B4"/>
    <w:rsid w:val="000726BC"/>
    <w:rsid w:val="00072882"/>
    <w:rsid w:val="00074B11"/>
    <w:rsid w:val="000834DB"/>
    <w:rsid w:val="0008488D"/>
    <w:rsid w:val="000905A6"/>
    <w:rsid w:val="00092427"/>
    <w:rsid w:val="00095E70"/>
    <w:rsid w:val="000A0D9F"/>
    <w:rsid w:val="000A69CB"/>
    <w:rsid w:val="000B57DB"/>
    <w:rsid w:val="000C0502"/>
    <w:rsid w:val="000C6D46"/>
    <w:rsid w:val="000C7BED"/>
    <w:rsid w:val="000D04AB"/>
    <w:rsid w:val="000D29BD"/>
    <w:rsid w:val="000D2EA9"/>
    <w:rsid w:val="000E0904"/>
    <w:rsid w:val="000E5C95"/>
    <w:rsid w:val="000F086F"/>
    <w:rsid w:val="001059C9"/>
    <w:rsid w:val="00106391"/>
    <w:rsid w:val="001143E3"/>
    <w:rsid w:val="001271EF"/>
    <w:rsid w:val="00131BF6"/>
    <w:rsid w:val="00132E6B"/>
    <w:rsid w:val="0014029D"/>
    <w:rsid w:val="00141CEA"/>
    <w:rsid w:val="00145F9C"/>
    <w:rsid w:val="001463E0"/>
    <w:rsid w:val="00151321"/>
    <w:rsid w:val="00161057"/>
    <w:rsid w:val="00162090"/>
    <w:rsid w:val="001621CA"/>
    <w:rsid w:val="00170DBC"/>
    <w:rsid w:val="00174166"/>
    <w:rsid w:val="00192FD5"/>
    <w:rsid w:val="00197E0E"/>
    <w:rsid w:val="001B1CE1"/>
    <w:rsid w:val="001B4D7C"/>
    <w:rsid w:val="001B6DDA"/>
    <w:rsid w:val="001B77C4"/>
    <w:rsid w:val="001E0A64"/>
    <w:rsid w:val="001E55BD"/>
    <w:rsid w:val="001F6C1E"/>
    <w:rsid w:val="002016E2"/>
    <w:rsid w:val="00204017"/>
    <w:rsid w:val="0021425E"/>
    <w:rsid w:val="0021554F"/>
    <w:rsid w:val="002442AA"/>
    <w:rsid w:val="00256366"/>
    <w:rsid w:val="00270CDD"/>
    <w:rsid w:val="00271DE1"/>
    <w:rsid w:val="00271E90"/>
    <w:rsid w:val="00283355"/>
    <w:rsid w:val="002836BC"/>
    <w:rsid w:val="00287198"/>
    <w:rsid w:val="00290FA9"/>
    <w:rsid w:val="002924EF"/>
    <w:rsid w:val="00296BAC"/>
    <w:rsid w:val="002A3264"/>
    <w:rsid w:val="002A7A68"/>
    <w:rsid w:val="002B5109"/>
    <w:rsid w:val="002B57EB"/>
    <w:rsid w:val="002C1057"/>
    <w:rsid w:val="002C5BA3"/>
    <w:rsid w:val="002E2FE7"/>
    <w:rsid w:val="00311972"/>
    <w:rsid w:val="00331FFF"/>
    <w:rsid w:val="003423D5"/>
    <w:rsid w:val="0034529E"/>
    <w:rsid w:val="00351CB8"/>
    <w:rsid w:val="0035374F"/>
    <w:rsid w:val="00357E6A"/>
    <w:rsid w:val="0037307C"/>
    <w:rsid w:val="00373416"/>
    <w:rsid w:val="0037786D"/>
    <w:rsid w:val="003815A7"/>
    <w:rsid w:val="00382C59"/>
    <w:rsid w:val="00383E70"/>
    <w:rsid w:val="003941BF"/>
    <w:rsid w:val="003B0A1A"/>
    <w:rsid w:val="003B59CD"/>
    <w:rsid w:val="003B6353"/>
    <w:rsid w:val="003D1F79"/>
    <w:rsid w:val="003D7C34"/>
    <w:rsid w:val="003E5563"/>
    <w:rsid w:val="003E79A2"/>
    <w:rsid w:val="003F4F1F"/>
    <w:rsid w:val="003F58A9"/>
    <w:rsid w:val="003F71F2"/>
    <w:rsid w:val="00402144"/>
    <w:rsid w:val="0040363F"/>
    <w:rsid w:val="00411E6D"/>
    <w:rsid w:val="00412E8F"/>
    <w:rsid w:val="00423152"/>
    <w:rsid w:val="004324D8"/>
    <w:rsid w:val="004344FA"/>
    <w:rsid w:val="00445CCF"/>
    <w:rsid w:val="00447E82"/>
    <w:rsid w:val="00451C6A"/>
    <w:rsid w:val="00452A98"/>
    <w:rsid w:val="00453F63"/>
    <w:rsid w:val="00455CF3"/>
    <w:rsid w:val="00464C9A"/>
    <w:rsid w:val="00471D78"/>
    <w:rsid w:val="004731E5"/>
    <w:rsid w:val="00475FE6"/>
    <w:rsid w:val="004815DB"/>
    <w:rsid w:val="004824BC"/>
    <w:rsid w:val="00496901"/>
    <w:rsid w:val="004A3C7C"/>
    <w:rsid w:val="004A5BC1"/>
    <w:rsid w:val="004A7F37"/>
    <w:rsid w:val="004B1C51"/>
    <w:rsid w:val="004B4F1C"/>
    <w:rsid w:val="004C7CB2"/>
    <w:rsid w:val="004C7FDB"/>
    <w:rsid w:val="004D31CB"/>
    <w:rsid w:val="004E1A6C"/>
    <w:rsid w:val="004E6ADB"/>
    <w:rsid w:val="004F11CB"/>
    <w:rsid w:val="00504CBB"/>
    <w:rsid w:val="005071D4"/>
    <w:rsid w:val="005103EC"/>
    <w:rsid w:val="005150E5"/>
    <w:rsid w:val="00523A3C"/>
    <w:rsid w:val="0052771C"/>
    <w:rsid w:val="00530176"/>
    <w:rsid w:val="00532209"/>
    <w:rsid w:val="0053620F"/>
    <w:rsid w:val="00541635"/>
    <w:rsid w:val="00542DBA"/>
    <w:rsid w:val="005450A8"/>
    <w:rsid w:val="005450E0"/>
    <w:rsid w:val="00555BEF"/>
    <w:rsid w:val="0055673D"/>
    <w:rsid w:val="00564400"/>
    <w:rsid w:val="00566FF3"/>
    <w:rsid w:val="005906B5"/>
    <w:rsid w:val="00591526"/>
    <w:rsid w:val="00594A4B"/>
    <w:rsid w:val="00594A7A"/>
    <w:rsid w:val="005A099B"/>
    <w:rsid w:val="005B2176"/>
    <w:rsid w:val="005B57F5"/>
    <w:rsid w:val="005D25F5"/>
    <w:rsid w:val="005E7B99"/>
    <w:rsid w:val="005F30F1"/>
    <w:rsid w:val="005F62DD"/>
    <w:rsid w:val="00610BE9"/>
    <w:rsid w:val="00610CC2"/>
    <w:rsid w:val="00612666"/>
    <w:rsid w:val="00617B87"/>
    <w:rsid w:val="0062047B"/>
    <w:rsid w:val="006212A1"/>
    <w:rsid w:val="006241EF"/>
    <w:rsid w:val="00624621"/>
    <w:rsid w:val="00624776"/>
    <w:rsid w:val="006260F2"/>
    <w:rsid w:val="00630E6E"/>
    <w:rsid w:val="00631960"/>
    <w:rsid w:val="00632F31"/>
    <w:rsid w:val="006437E3"/>
    <w:rsid w:val="00653914"/>
    <w:rsid w:val="00656643"/>
    <w:rsid w:val="00665C0B"/>
    <w:rsid w:val="00666D8A"/>
    <w:rsid w:val="0068068A"/>
    <w:rsid w:val="00682B75"/>
    <w:rsid w:val="006A02CB"/>
    <w:rsid w:val="006A4163"/>
    <w:rsid w:val="006A7559"/>
    <w:rsid w:val="006C131B"/>
    <w:rsid w:val="006E4FDC"/>
    <w:rsid w:val="006E6DA9"/>
    <w:rsid w:val="006F2D3E"/>
    <w:rsid w:val="00714496"/>
    <w:rsid w:val="00717D60"/>
    <w:rsid w:val="007200FA"/>
    <w:rsid w:val="0072072F"/>
    <w:rsid w:val="0072325D"/>
    <w:rsid w:val="00723CA4"/>
    <w:rsid w:val="00723D0B"/>
    <w:rsid w:val="0073431D"/>
    <w:rsid w:val="00740CE6"/>
    <w:rsid w:val="00741036"/>
    <w:rsid w:val="00742C5C"/>
    <w:rsid w:val="00746553"/>
    <w:rsid w:val="007534F3"/>
    <w:rsid w:val="00756D74"/>
    <w:rsid w:val="00761CC0"/>
    <w:rsid w:val="00762334"/>
    <w:rsid w:val="00764C17"/>
    <w:rsid w:val="007676A0"/>
    <w:rsid w:val="00770245"/>
    <w:rsid w:val="00772D55"/>
    <w:rsid w:val="007864B7"/>
    <w:rsid w:val="00792AEA"/>
    <w:rsid w:val="00793003"/>
    <w:rsid w:val="00796693"/>
    <w:rsid w:val="007A14A8"/>
    <w:rsid w:val="007A4D60"/>
    <w:rsid w:val="007B1571"/>
    <w:rsid w:val="007B288B"/>
    <w:rsid w:val="007B6D17"/>
    <w:rsid w:val="007D6D07"/>
    <w:rsid w:val="007E32C2"/>
    <w:rsid w:val="007F036A"/>
    <w:rsid w:val="007F5E34"/>
    <w:rsid w:val="008001B9"/>
    <w:rsid w:val="00800545"/>
    <w:rsid w:val="008017EF"/>
    <w:rsid w:val="0081009E"/>
    <w:rsid w:val="00814D0A"/>
    <w:rsid w:val="00817B7A"/>
    <w:rsid w:val="00820DAF"/>
    <w:rsid w:val="00822F57"/>
    <w:rsid w:val="00827588"/>
    <w:rsid w:val="0083414D"/>
    <w:rsid w:val="008474D5"/>
    <w:rsid w:val="0086437A"/>
    <w:rsid w:val="0086467F"/>
    <w:rsid w:val="00864D02"/>
    <w:rsid w:val="008714CD"/>
    <w:rsid w:val="008715E5"/>
    <w:rsid w:val="00873417"/>
    <w:rsid w:val="00874895"/>
    <w:rsid w:val="00880CA1"/>
    <w:rsid w:val="008868A5"/>
    <w:rsid w:val="008930F0"/>
    <w:rsid w:val="008A03C0"/>
    <w:rsid w:val="008B0FBB"/>
    <w:rsid w:val="008B479A"/>
    <w:rsid w:val="008C0F66"/>
    <w:rsid w:val="008D16A9"/>
    <w:rsid w:val="008D3B32"/>
    <w:rsid w:val="008E29AE"/>
    <w:rsid w:val="008E6F7C"/>
    <w:rsid w:val="008F640D"/>
    <w:rsid w:val="00902B9A"/>
    <w:rsid w:val="00903B29"/>
    <w:rsid w:val="00910FCE"/>
    <w:rsid w:val="00911CF7"/>
    <w:rsid w:val="009166B2"/>
    <w:rsid w:val="009169B8"/>
    <w:rsid w:val="00937833"/>
    <w:rsid w:val="0095432A"/>
    <w:rsid w:val="00967FD8"/>
    <w:rsid w:val="009756EF"/>
    <w:rsid w:val="009808D0"/>
    <w:rsid w:val="00980D26"/>
    <w:rsid w:val="00986A1F"/>
    <w:rsid w:val="00986EAF"/>
    <w:rsid w:val="00990305"/>
    <w:rsid w:val="00991E60"/>
    <w:rsid w:val="00993709"/>
    <w:rsid w:val="00995D0A"/>
    <w:rsid w:val="009A250A"/>
    <w:rsid w:val="009B35FD"/>
    <w:rsid w:val="009C23F4"/>
    <w:rsid w:val="009C6496"/>
    <w:rsid w:val="009D0680"/>
    <w:rsid w:val="009D45A5"/>
    <w:rsid w:val="009D6C73"/>
    <w:rsid w:val="009E12B7"/>
    <w:rsid w:val="009E182C"/>
    <w:rsid w:val="009F1439"/>
    <w:rsid w:val="009F40E6"/>
    <w:rsid w:val="009F7BA4"/>
    <w:rsid w:val="00A03AFF"/>
    <w:rsid w:val="00A2202F"/>
    <w:rsid w:val="00A330C1"/>
    <w:rsid w:val="00A3384C"/>
    <w:rsid w:val="00A34D18"/>
    <w:rsid w:val="00A41C00"/>
    <w:rsid w:val="00A4479A"/>
    <w:rsid w:val="00A47A3D"/>
    <w:rsid w:val="00A5290F"/>
    <w:rsid w:val="00A54602"/>
    <w:rsid w:val="00A675D9"/>
    <w:rsid w:val="00A71023"/>
    <w:rsid w:val="00A7358F"/>
    <w:rsid w:val="00A750DE"/>
    <w:rsid w:val="00A76510"/>
    <w:rsid w:val="00A76D38"/>
    <w:rsid w:val="00A8466F"/>
    <w:rsid w:val="00A84A81"/>
    <w:rsid w:val="00A9049E"/>
    <w:rsid w:val="00A90EFF"/>
    <w:rsid w:val="00A958F9"/>
    <w:rsid w:val="00AA1985"/>
    <w:rsid w:val="00AA2824"/>
    <w:rsid w:val="00AA5D80"/>
    <w:rsid w:val="00AB0FE2"/>
    <w:rsid w:val="00AB2DEB"/>
    <w:rsid w:val="00AB7313"/>
    <w:rsid w:val="00AD0053"/>
    <w:rsid w:val="00AD1DB1"/>
    <w:rsid w:val="00AD2BE6"/>
    <w:rsid w:val="00AE3827"/>
    <w:rsid w:val="00AF03B1"/>
    <w:rsid w:val="00B005DB"/>
    <w:rsid w:val="00B0349E"/>
    <w:rsid w:val="00B04D9E"/>
    <w:rsid w:val="00B066D6"/>
    <w:rsid w:val="00B17235"/>
    <w:rsid w:val="00B23F09"/>
    <w:rsid w:val="00B2701E"/>
    <w:rsid w:val="00B31E38"/>
    <w:rsid w:val="00B4479D"/>
    <w:rsid w:val="00B46C10"/>
    <w:rsid w:val="00B5264E"/>
    <w:rsid w:val="00B542F2"/>
    <w:rsid w:val="00B54A01"/>
    <w:rsid w:val="00B54E50"/>
    <w:rsid w:val="00B66396"/>
    <w:rsid w:val="00B73D6E"/>
    <w:rsid w:val="00BA615D"/>
    <w:rsid w:val="00BB19AE"/>
    <w:rsid w:val="00BB1D6F"/>
    <w:rsid w:val="00BB2B3B"/>
    <w:rsid w:val="00BB30EB"/>
    <w:rsid w:val="00BB744A"/>
    <w:rsid w:val="00BB7908"/>
    <w:rsid w:val="00BC2B4C"/>
    <w:rsid w:val="00BD6B53"/>
    <w:rsid w:val="00BF5124"/>
    <w:rsid w:val="00C00459"/>
    <w:rsid w:val="00C139DA"/>
    <w:rsid w:val="00C276B6"/>
    <w:rsid w:val="00C27A50"/>
    <w:rsid w:val="00C27D88"/>
    <w:rsid w:val="00C3030F"/>
    <w:rsid w:val="00C339BA"/>
    <w:rsid w:val="00C35879"/>
    <w:rsid w:val="00C36D2D"/>
    <w:rsid w:val="00C45F3C"/>
    <w:rsid w:val="00C646AA"/>
    <w:rsid w:val="00C732EE"/>
    <w:rsid w:val="00C73687"/>
    <w:rsid w:val="00C7497B"/>
    <w:rsid w:val="00C76D6C"/>
    <w:rsid w:val="00C829DE"/>
    <w:rsid w:val="00C83AD0"/>
    <w:rsid w:val="00C85AEF"/>
    <w:rsid w:val="00C94765"/>
    <w:rsid w:val="00C95666"/>
    <w:rsid w:val="00C95D57"/>
    <w:rsid w:val="00C95DEF"/>
    <w:rsid w:val="00C97E93"/>
    <w:rsid w:val="00CB60B0"/>
    <w:rsid w:val="00CB6803"/>
    <w:rsid w:val="00CC7842"/>
    <w:rsid w:val="00CD1D28"/>
    <w:rsid w:val="00CE124C"/>
    <w:rsid w:val="00CE7AF2"/>
    <w:rsid w:val="00D03511"/>
    <w:rsid w:val="00D04525"/>
    <w:rsid w:val="00D1517C"/>
    <w:rsid w:val="00D1540B"/>
    <w:rsid w:val="00D2322A"/>
    <w:rsid w:val="00D26173"/>
    <w:rsid w:val="00D2633F"/>
    <w:rsid w:val="00D3158F"/>
    <w:rsid w:val="00D3220E"/>
    <w:rsid w:val="00D354D2"/>
    <w:rsid w:val="00D43C23"/>
    <w:rsid w:val="00D44669"/>
    <w:rsid w:val="00D62C81"/>
    <w:rsid w:val="00D651C3"/>
    <w:rsid w:val="00D87120"/>
    <w:rsid w:val="00D93BEC"/>
    <w:rsid w:val="00D94E70"/>
    <w:rsid w:val="00DA0E0C"/>
    <w:rsid w:val="00DA1D11"/>
    <w:rsid w:val="00DB3D50"/>
    <w:rsid w:val="00DD00E9"/>
    <w:rsid w:val="00DE66DF"/>
    <w:rsid w:val="00DF723F"/>
    <w:rsid w:val="00E11CF9"/>
    <w:rsid w:val="00E145A3"/>
    <w:rsid w:val="00E210B4"/>
    <w:rsid w:val="00E2273D"/>
    <w:rsid w:val="00E24274"/>
    <w:rsid w:val="00E2797B"/>
    <w:rsid w:val="00E35B3D"/>
    <w:rsid w:val="00E5734E"/>
    <w:rsid w:val="00E57BE5"/>
    <w:rsid w:val="00E617C6"/>
    <w:rsid w:val="00E66489"/>
    <w:rsid w:val="00E77AD3"/>
    <w:rsid w:val="00E82F20"/>
    <w:rsid w:val="00E85550"/>
    <w:rsid w:val="00E86586"/>
    <w:rsid w:val="00E94F6A"/>
    <w:rsid w:val="00E97C99"/>
    <w:rsid w:val="00EA2F77"/>
    <w:rsid w:val="00EB1ACD"/>
    <w:rsid w:val="00EB556F"/>
    <w:rsid w:val="00EB6E6B"/>
    <w:rsid w:val="00ED039A"/>
    <w:rsid w:val="00ED1E3A"/>
    <w:rsid w:val="00ED5247"/>
    <w:rsid w:val="00ED53CD"/>
    <w:rsid w:val="00EE198C"/>
    <w:rsid w:val="00EE1E7E"/>
    <w:rsid w:val="00EE2908"/>
    <w:rsid w:val="00EE6128"/>
    <w:rsid w:val="00EE7438"/>
    <w:rsid w:val="00EF2CEB"/>
    <w:rsid w:val="00EF5FE5"/>
    <w:rsid w:val="00EF676A"/>
    <w:rsid w:val="00F00110"/>
    <w:rsid w:val="00F118AA"/>
    <w:rsid w:val="00F15E4C"/>
    <w:rsid w:val="00F2052E"/>
    <w:rsid w:val="00F25DD7"/>
    <w:rsid w:val="00F336E6"/>
    <w:rsid w:val="00F3798E"/>
    <w:rsid w:val="00F40622"/>
    <w:rsid w:val="00F40CC9"/>
    <w:rsid w:val="00F438F0"/>
    <w:rsid w:val="00F52FEA"/>
    <w:rsid w:val="00F53FB2"/>
    <w:rsid w:val="00F754AC"/>
    <w:rsid w:val="00F76D86"/>
    <w:rsid w:val="00F828A3"/>
    <w:rsid w:val="00F8363B"/>
    <w:rsid w:val="00F8414D"/>
    <w:rsid w:val="00F95307"/>
    <w:rsid w:val="00FA3CFD"/>
    <w:rsid w:val="00FA4C23"/>
    <w:rsid w:val="00FB2D2A"/>
    <w:rsid w:val="00FC375B"/>
    <w:rsid w:val="00FC5F77"/>
    <w:rsid w:val="00FC7FC4"/>
    <w:rsid w:val="00FD4169"/>
    <w:rsid w:val="00FE3115"/>
    <w:rsid w:val="00FE69C2"/>
    <w:rsid w:val="00FF3F6B"/>
    <w:rsid w:val="00FF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A233B3"/>
  <w15:docId w15:val="{4A704DE1-3BF1-4D06-A109-5740201E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9E"/>
    <w:pPr>
      <w:spacing w:after="0" w:line="48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indent"/>
    <w:link w:val="Heading1Char"/>
    <w:qFormat/>
    <w:rsid w:val="00B0349E"/>
    <w:pPr>
      <w:keepNext/>
      <w:pageBreakBefore/>
      <w:numPr>
        <w:numId w:val="2"/>
      </w:numPr>
      <w:tabs>
        <w:tab w:val="clear" w:pos="990"/>
        <w:tab w:val="num" w:pos="1980"/>
      </w:tabs>
      <w:spacing w:before="1440" w:after="960"/>
      <w:ind w:left="0"/>
      <w:jc w:val="center"/>
      <w:outlineLvl w:val="0"/>
    </w:pPr>
    <w:rPr>
      <w:rFonts w:cs="Arial"/>
      <w:b/>
      <w:bCs/>
      <w:caps/>
    </w:rPr>
  </w:style>
  <w:style w:type="paragraph" w:styleId="Heading2">
    <w:name w:val="heading 2"/>
    <w:basedOn w:val="Heading1"/>
    <w:next w:val="Noindent"/>
    <w:link w:val="Heading2Char"/>
    <w:qFormat/>
    <w:rsid w:val="00B0349E"/>
    <w:pPr>
      <w:pageBreakBefore w:val="0"/>
      <w:numPr>
        <w:ilvl w:val="1"/>
      </w:numPr>
      <w:spacing w:before="960" w:after="480"/>
      <w:ind w:left="0"/>
      <w:contextualSpacing/>
      <w:outlineLvl w:val="1"/>
    </w:pPr>
    <w:rPr>
      <w:bCs w:val="0"/>
      <w:iCs/>
    </w:rPr>
  </w:style>
  <w:style w:type="paragraph" w:styleId="Heading3">
    <w:name w:val="heading 3"/>
    <w:basedOn w:val="Heading2"/>
    <w:next w:val="Noindent"/>
    <w:link w:val="Heading3Char"/>
    <w:qFormat/>
    <w:rsid w:val="00B0349E"/>
    <w:pPr>
      <w:numPr>
        <w:ilvl w:val="2"/>
      </w:numPr>
      <w:tabs>
        <w:tab w:val="clear" w:pos="0"/>
      </w:tabs>
      <w:spacing w:before="480"/>
      <w:jc w:val="left"/>
      <w:outlineLvl w:val="2"/>
    </w:pPr>
    <w:rPr>
      <w:bCs/>
      <w:caps w:val="0"/>
    </w:rPr>
  </w:style>
  <w:style w:type="paragraph" w:styleId="Heading4">
    <w:name w:val="heading 4"/>
    <w:basedOn w:val="Heading3"/>
    <w:next w:val="Normal"/>
    <w:link w:val="Heading4Char"/>
    <w:qFormat/>
    <w:rsid w:val="00B0349E"/>
    <w:pPr>
      <w:numPr>
        <w:ilvl w:val="3"/>
      </w:numPr>
      <w:tabs>
        <w:tab w:val="clear" w:pos="0"/>
      </w:tabs>
      <w:spacing w:after="0"/>
      <w:contextualSpacing w:val="0"/>
      <w:jc w:val="both"/>
      <w:outlineLvl w:val="3"/>
    </w:pPr>
    <w:rPr>
      <w:bCs w:val="0"/>
    </w:rPr>
  </w:style>
  <w:style w:type="paragraph" w:styleId="Heading5">
    <w:name w:val="heading 5"/>
    <w:basedOn w:val="Normal"/>
    <w:next w:val="Normal"/>
    <w:link w:val="Heading5Char"/>
    <w:qFormat/>
    <w:rsid w:val="00B0349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49E"/>
    <w:rPr>
      <w:rFonts w:ascii="Times New Roman" w:eastAsia="Times New Roman" w:hAnsi="Times New Roman" w:cs="Arial"/>
      <w:b/>
      <w:bCs/>
      <w:caps/>
      <w:sz w:val="24"/>
      <w:szCs w:val="24"/>
    </w:rPr>
  </w:style>
  <w:style w:type="character" w:customStyle="1" w:styleId="Heading2Char">
    <w:name w:val="Heading 2 Char"/>
    <w:basedOn w:val="DefaultParagraphFont"/>
    <w:link w:val="Heading2"/>
    <w:rsid w:val="00B0349E"/>
    <w:rPr>
      <w:rFonts w:ascii="Times New Roman" w:eastAsia="Times New Roman" w:hAnsi="Times New Roman" w:cs="Arial"/>
      <w:b/>
      <w:iCs/>
      <w:caps/>
      <w:sz w:val="24"/>
      <w:szCs w:val="24"/>
    </w:rPr>
  </w:style>
  <w:style w:type="character" w:customStyle="1" w:styleId="Heading3Char">
    <w:name w:val="Heading 3 Char"/>
    <w:basedOn w:val="DefaultParagraphFont"/>
    <w:link w:val="Heading3"/>
    <w:rsid w:val="00B0349E"/>
    <w:rPr>
      <w:rFonts w:ascii="Times New Roman" w:eastAsia="Times New Roman" w:hAnsi="Times New Roman" w:cs="Arial"/>
      <w:b/>
      <w:bCs/>
      <w:iCs/>
      <w:sz w:val="24"/>
      <w:szCs w:val="24"/>
    </w:rPr>
  </w:style>
  <w:style w:type="character" w:customStyle="1" w:styleId="Heading4Char">
    <w:name w:val="Heading 4 Char"/>
    <w:basedOn w:val="DefaultParagraphFont"/>
    <w:link w:val="Heading4"/>
    <w:rsid w:val="00B0349E"/>
    <w:rPr>
      <w:rFonts w:ascii="Times New Roman" w:eastAsia="Times New Roman" w:hAnsi="Times New Roman" w:cs="Arial"/>
      <w:b/>
      <w:iCs/>
      <w:sz w:val="24"/>
      <w:szCs w:val="24"/>
    </w:rPr>
  </w:style>
  <w:style w:type="character" w:customStyle="1" w:styleId="Heading5Char">
    <w:name w:val="Heading 5 Char"/>
    <w:basedOn w:val="DefaultParagraphFont"/>
    <w:link w:val="Heading5"/>
    <w:rsid w:val="00B0349E"/>
    <w:rPr>
      <w:rFonts w:ascii="Times New Roman" w:eastAsia="Times New Roman" w:hAnsi="Times New Roman" w:cs="Times New Roman"/>
      <w:b/>
      <w:bCs/>
      <w:i/>
      <w:iCs/>
      <w:sz w:val="26"/>
      <w:szCs w:val="26"/>
    </w:rPr>
  </w:style>
  <w:style w:type="paragraph" w:styleId="TOC1">
    <w:name w:val="toc 1"/>
    <w:basedOn w:val="Normal"/>
    <w:next w:val="Normal"/>
    <w:autoRedefine/>
    <w:uiPriority w:val="39"/>
    <w:rsid w:val="00B0349E"/>
    <w:pPr>
      <w:ind w:firstLine="0"/>
    </w:pPr>
    <w:rPr>
      <w:b/>
      <w:caps/>
    </w:rPr>
  </w:style>
  <w:style w:type="paragraph" w:customStyle="1" w:styleId="Noindent">
    <w:name w:val="No indent"/>
    <w:basedOn w:val="Normal"/>
    <w:next w:val="Normal"/>
    <w:rsid w:val="00B0349E"/>
    <w:pPr>
      <w:ind w:firstLine="0"/>
    </w:pPr>
  </w:style>
  <w:style w:type="paragraph" w:customStyle="1" w:styleId="AppSection">
    <w:name w:val="App Section"/>
    <w:basedOn w:val="Noindent"/>
    <w:next w:val="Noindent"/>
    <w:rsid w:val="00B0349E"/>
    <w:pPr>
      <w:keepNext/>
      <w:numPr>
        <w:ilvl w:val="5"/>
        <w:numId w:val="1"/>
      </w:numPr>
      <w:spacing w:before="960" w:after="480"/>
      <w:jc w:val="center"/>
    </w:pPr>
    <w:rPr>
      <w:b/>
      <w:caps/>
    </w:rPr>
  </w:style>
  <w:style w:type="paragraph" w:customStyle="1" w:styleId="Appendix">
    <w:name w:val="Appendix"/>
    <w:basedOn w:val="Normal"/>
    <w:next w:val="AppendixTitle"/>
    <w:rsid w:val="00B0349E"/>
    <w:pPr>
      <w:keepNext/>
      <w:pageBreakBefore/>
      <w:numPr>
        <w:ilvl w:val="4"/>
        <w:numId w:val="1"/>
      </w:numPr>
      <w:spacing w:before="1440" w:after="960"/>
      <w:ind w:left="0"/>
      <w:jc w:val="center"/>
    </w:pPr>
  </w:style>
  <w:style w:type="paragraph" w:customStyle="1" w:styleId="AppendixTitle">
    <w:name w:val="Appendix Title"/>
    <w:basedOn w:val="Heading1"/>
    <w:next w:val="Noindent"/>
    <w:rsid w:val="00B0349E"/>
    <w:pPr>
      <w:pageBreakBefore w:val="0"/>
      <w:numPr>
        <w:numId w:val="0"/>
      </w:numPr>
      <w:spacing w:before="0"/>
    </w:pPr>
  </w:style>
  <w:style w:type="paragraph" w:customStyle="1" w:styleId="BibliographyEntry">
    <w:name w:val="Bibliography Entry"/>
    <w:basedOn w:val="Normal"/>
    <w:rsid w:val="00B0349E"/>
    <w:pPr>
      <w:spacing w:after="240" w:line="240" w:lineRule="auto"/>
      <w:ind w:left="720" w:hanging="720"/>
    </w:pPr>
  </w:style>
  <w:style w:type="character" w:styleId="Hyperlink">
    <w:name w:val="Hyperlink"/>
    <w:uiPriority w:val="99"/>
    <w:rsid w:val="00B0349E"/>
    <w:rPr>
      <w:color w:val="0000FF"/>
      <w:u w:val="single"/>
    </w:rPr>
  </w:style>
  <w:style w:type="paragraph" w:customStyle="1" w:styleId="Heading">
    <w:name w:val="Heading"/>
    <w:basedOn w:val="Preliminary"/>
    <w:next w:val="Noindent"/>
    <w:rsid w:val="00B0349E"/>
  </w:style>
  <w:style w:type="paragraph" w:styleId="Header">
    <w:name w:val="header"/>
    <w:basedOn w:val="Normal"/>
    <w:link w:val="HeaderChar"/>
    <w:semiHidden/>
    <w:rsid w:val="00B0349E"/>
    <w:pPr>
      <w:tabs>
        <w:tab w:val="center" w:pos="4320"/>
        <w:tab w:val="right" w:pos="8640"/>
      </w:tabs>
    </w:pPr>
  </w:style>
  <w:style w:type="character" w:customStyle="1" w:styleId="HeaderChar">
    <w:name w:val="Header Char"/>
    <w:basedOn w:val="DefaultParagraphFont"/>
    <w:link w:val="Header"/>
    <w:semiHidden/>
    <w:rsid w:val="00B0349E"/>
    <w:rPr>
      <w:rFonts w:ascii="Times New Roman" w:eastAsia="Times New Roman" w:hAnsi="Times New Roman" w:cs="Times New Roman"/>
      <w:sz w:val="24"/>
      <w:szCs w:val="24"/>
    </w:rPr>
  </w:style>
  <w:style w:type="paragraph" w:customStyle="1" w:styleId="Appsubsection">
    <w:name w:val="App subsection"/>
    <w:basedOn w:val="AppSection"/>
    <w:next w:val="Noindent"/>
    <w:rsid w:val="00B0349E"/>
    <w:pPr>
      <w:numPr>
        <w:ilvl w:val="6"/>
      </w:numPr>
      <w:spacing w:before="480"/>
      <w:ind w:left="0"/>
      <w:jc w:val="left"/>
    </w:pPr>
    <w:rPr>
      <w:caps w:val="0"/>
    </w:rPr>
  </w:style>
  <w:style w:type="paragraph" w:styleId="TOC2">
    <w:name w:val="toc 2"/>
    <w:basedOn w:val="Normal"/>
    <w:next w:val="Normal"/>
    <w:autoRedefine/>
    <w:uiPriority w:val="39"/>
    <w:rsid w:val="00B0349E"/>
    <w:pPr>
      <w:ind w:left="504" w:firstLine="0"/>
    </w:pPr>
    <w:rPr>
      <w:b/>
      <w:caps/>
    </w:rPr>
  </w:style>
  <w:style w:type="paragraph" w:styleId="TOC3">
    <w:name w:val="toc 3"/>
    <w:basedOn w:val="Normal"/>
    <w:next w:val="Normal"/>
    <w:autoRedefine/>
    <w:semiHidden/>
    <w:rsid w:val="00B0349E"/>
    <w:pPr>
      <w:ind w:left="1008" w:firstLine="0"/>
    </w:pPr>
    <w:rPr>
      <w:b/>
    </w:rPr>
  </w:style>
  <w:style w:type="paragraph" w:styleId="Footer">
    <w:name w:val="footer"/>
    <w:basedOn w:val="Normal"/>
    <w:link w:val="FooterChar"/>
    <w:semiHidden/>
    <w:rsid w:val="00B0349E"/>
    <w:pPr>
      <w:tabs>
        <w:tab w:val="center" w:pos="4320"/>
        <w:tab w:val="right" w:pos="8640"/>
      </w:tabs>
    </w:pPr>
  </w:style>
  <w:style w:type="character" w:customStyle="1" w:styleId="FooterChar">
    <w:name w:val="Footer Char"/>
    <w:basedOn w:val="DefaultParagraphFont"/>
    <w:link w:val="Footer"/>
    <w:semiHidden/>
    <w:rsid w:val="00B0349E"/>
    <w:rPr>
      <w:rFonts w:ascii="Times New Roman" w:eastAsia="Times New Roman" w:hAnsi="Times New Roman" w:cs="Times New Roman"/>
      <w:sz w:val="24"/>
      <w:szCs w:val="24"/>
    </w:rPr>
  </w:style>
  <w:style w:type="paragraph" w:styleId="Caption">
    <w:name w:val="caption"/>
    <w:basedOn w:val="Normal"/>
    <w:next w:val="Normal"/>
    <w:qFormat/>
    <w:rsid w:val="00B0349E"/>
    <w:rPr>
      <w:b/>
      <w:bCs/>
      <w:sz w:val="20"/>
      <w:szCs w:val="20"/>
    </w:rPr>
  </w:style>
  <w:style w:type="paragraph" w:styleId="TOC4">
    <w:name w:val="toc 4"/>
    <w:basedOn w:val="Normal"/>
    <w:next w:val="Normal"/>
    <w:autoRedefine/>
    <w:semiHidden/>
    <w:rsid w:val="00B0349E"/>
    <w:pPr>
      <w:ind w:left="1512" w:firstLine="0"/>
    </w:pPr>
    <w:rPr>
      <w:b/>
    </w:rPr>
  </w:style>
  <w:style w:type="paragraph" w:customStyle="1" w:styleId="Preliminary">
    <w:name w:val="Preliminary"/>
    <w:basedOn w:val="Heading1"/>
    <w:next w:val="Noindent"/>
    <w:rsid w:val="00B0349E"/>
    <w:pPr>
      <w:numPr>
        <w:numId w:val="0"/>
      </w:numPr>
    </w:pPr>
  </w:style>
  <w:style w:type="table" w:styleId="TableGrid">
    <w:name w:val="Table Grid"/>
    <w:basedOn w:val="TableNormal"/>
    <w:rsid w:val="00B0349E"/>
    <w:pPr>
      <w:spacing w:after="0" w:line="36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0349E"/>
  </w:style>
  <w:style w:type="character" w:customStyle="1" w:styleId="Mention1">
    <w:name w:val="Mention1"/>
    <w:basedOn w:val="DefaultParagraphFont"/>
    <w:uiPriority w:val="99"/>
    <w:semiHidden/>
    <w:unhideWhenUsed/>
    <w:rsid w:val="00B0349E"/>
    <w:rPr>
      <w:color w:val="2B579A"/>
      <w:shd w:val="clear" w:color="auto" w:fill="E6E6E6"/>
    </w:rPr>
  </w:style>
  <w:style w:type="character" w:customStyle="1" w:styleId="UnresolvedMention1">
    <w:name w:val="Unresolved Mention1"/>
    <w:basedOn w:val="DefaultParagraphFont"/>
    <w:uiPriority w:val="99"/>
    <w:semiHidden/>
    <w:unhideWhenUsed/>
    <w:rsid w:val="00B0349E"/>
    <w:rPr>
      <w:color w:val="808080"/>
      <w:shd w:val="clear" w:color="auto" w:fill="E6E6E6"/>
    </w:rPr>
  </w:style>
  <w:style w:type="paragraph" w:styleId="NormalWeb">
    <w:name w:val="Normal (Web)"/>
    <w:basedOn w:val="Normal"/>
    <w:uiPriority w:val="99"/>
    <w:unhideWhenUsed/>
    <w:rsid w:val="00B0349E"/>
    <w:pPr>
      <w:spacing w:before="100" w:beforeAutospacing="1" w:after="100" w:afterAutospacing="1" w:line="240" w:lineRule="auto"/>
      <w:ind w:firstLine="0"/>
      <w:jc w:val="left"/>
    </w:pPr>
  </w:style>
  <w:style w:type="paragraph" w:styleId="ListParagraph">
    <w:name w:val="List Paragraph"/>
    <w:basedOn w:val="Normal"/>
    <w:uiPriority w:val="34"/>
    <w:qFormat/>
    <w:rsid w:val="00B0349E"/>
    <w:pPr>
      <w:ind w:left="720"/>
      <w:contextualSpacing/>
    </w:pPr>
  </w:style>
  <w:style w:type="character" w:customStyle="1" w:styleId="highlight2">
    <w:name w:val="highlight2"/>
    <w:basedOn w:val="DefaultParagraphFont"/>
    <w:rsid w:val="00B0349E"/>
  </w:style>
  <w:style w:type="character" w:styleId="HTMLCite">
    <w:name w:val="HTML Cite"/>
    <w:basedOn w:val="DefaultParagraphFont"/>
    <w:uiPriority w:val="99"/>
    <w:unhideWhenUsed/>
    <w:rsid w:val="00B0349E"/>
    <w:rPr>
      <w:i/>
      <w:iCs/>
    </w:rPr>
  </w:style>
  <w:style w:type="character" w:styleId="Emphasis">
    <w:name w:val="Emphasis"/>
    <w:basedOn w:val="DefaultParagraphFont"/>
    <w:uiPriority w:val="20"/>
    <w:qFormat/>
    <w:rsid w:val="00B0349E"/>
    <w:rPr>
      <w:b/>
      <w:bCs/>
      <w:i w:val="0"/>
      <w:iCs w:val="0"/>
    </w:rPr>
  </w:style>
  <w:style w:type="character" w:styleId="FollowedHyperlink">
    <w:name w:val="FollowedHyperlink"/>
    <w:basedOn w:val="DefaultParagraphFont"/>
    <w:rsid w:val="00B0349E"/>
    <w:rPr>
      <w:color w:val="954F72" w:themeColor="followedHyperlink"/>
      <w:u w:val="single"/>
    </w:rPr>
  </w:style>
  <w:style w:type="character" w:customStyle="1" w:styleId="month">
    <w:name w:val="month"/>
    <w:basedOn w:val="DefaultParagraphFont"/>
    <w:rsid w:val="00B0349E"/>
  </w:style>
  <w:style w:type="character" w:customStyle="1" w:styleId="year">
    <w:name w:val="year"/>
    <w:basedOn w:val="DefaultParagraphFont"/>
    <w:rsid w:val="00B0349E"/>
  </w:style>
  <w:style w:type="character" w:customStyle="1" w:styleId="meta-authors--limited">
    <w:name w:val="meta-authors--limited"/>
    <w:basedOn w:val="DefaultParagraphFont"/>
    <w:rsid w:val="00B0349E"/>
  </w:style>
  <w:style w:type="character" w:customStyle="1" w:styleId="wi-fullname">
    <w:name w:val="wi-fullname"/>
    <w:basedOn w:val="DefaultParagraphFont"/>
    <w:rsid w:val="00B0349E"/>
  </w:style>
  <w:style w:type="character" w:customStyle="1" w:styleId="meta-authors--remaining1">
    <w:name w:val="meta-authors--remaining1"/>
    <w:basedOn w:val="DefaultParagraphFont"/>
    <w:rsid w:val="00B0349E"/>
    <w:rPr>
      <w:bdr w:val="none" w:sz="0" w:space="0" w:color="auto" w:frame="1"/>
    </w:rPr>
  </w:style>
  <w:style w:type="character" w:customStyle="1" w:styleId="meta-citation-journal-name2">
    <w:name w:val="meta-citation-journal-name2"/>
    <w:basedOn w:val="DefaultParagraphFont"/>
    <w:rsid w:val="00B0349E"/>
    <w:rPr>
      <w:i/>
      <w:iCs/>
    </w:rPr>
  </w:style>
  <w:style w:type="character" w:customStyle="1" w:styleId="meta-citation">
    <w:name w:val="meta-citation"/>
    <w:basedOn w:val="DefaultParagraphFont"/>
    <w:rsid w:val="00B0349E"/>
  </w:style>
  <w:style w:type="character" w:styleId="CommentReference">
    <w:name w:val="annotation reference"/>
    <w:basedOn w:val="DefaultParagraphFont"/>
    <w:rsid w:val="00B0349E"/>
    <w:rPr>
      <w:sz w:val="16"/>
      <w:szCs w:val="16"/>
    </w:rPr>
  </w:style>
  <w:style w:type="paragraph" w:styleId="CommentText">
    <w:name w:val="annotation text"/>
    <w:basedOn w:val="Normal"/>
    <w:link w:val="CommentTextChar"/>
    <w:rsid w:val="00B0349E"/>
    <w:pPr>
      <w:spacing w:line="240" w:lineRule="auto"/>
    </w:pPr>
    <w:rPr>
      <w:sz w:val="20"/>
      <w:szCs w:val="20"/>
    </w:rPr>
  </w:style>
  <w:style w:type="character" w:customStyle="1" w:styleId="CommentTextChar">
    <w:name w:val="Comment Text Char"/>
    <w:basedOn w:val="DefaultParagraphFont"/>
    <w:link w:val="CommentText"/>
    <w:rsid w:val="00B034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0349E"/>
    <w:rPr>
      <w:b/>
      <w:bCs/>
    </w:rPr>
  </w:style>
  <w:style w:type="character" w:customStyle="1" w:styleId="CommentSubjectChar">
    <w:name w:val="Comment Subject Char"/>
    <w:basedOn w:val="CommentTextChar"/>
    <w:link w:val="CommentSubject"/>
    <w:rsid w:val="00B0349E"/>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B034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0349E"/>
    <w:rPr>
      <w:rFonts w:ascii="Tahoma" w:eastAsia="Times New Roman" w:hAnsi="Tahoma" w:cs="Tahoma"/>
      <w:sz w:val="16"/>
      <w:szCs w:val="16"/>
    </w:rPr>
  </w:style>
  <w:style w:type="paragraph" w:styleId="Revision">
    <w:name w:val="Revision"/>
    <w:hidden/>
    <w:uiPriority w:val="99"/>
    <w:semiHidden/>
    <w:rsid w:val="00B034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andfonline.com/toc/ierp20/curr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societ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merican_Association_for_the_Study_of_Liver_Diseases" TargetMode="External"/><Relationship Id="rId5" Type="http://schemas.openxmlformats.org/officeDocument/2006/relationships/webSettings" Target="webSettings.xml"/><Relationship Id="rId15" Type="http://schemas.openxmlformats.org/officeDocument/2006/relationships/hyperlink" Target="https://doi.org/10.1080/14737167.2016.1244007"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i.org/10.18773/austprescr.2016.03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Top 4 Strategies</a:t>
            </a:r>
            <a:r>
              <a:rPr lang="en-US" b="1" baseline="0">
                <a:latin typeface="Times New Roman" panose="02020603050405020304" pitchFamily="18" charset="0"/>
                <a:cs typeface="Times New Roman" panose="02020603050405020304" pitchFamily="18" charset="0"/>
              </a:rPr>
              <a:t> to Reduce Hepatitis C Treatment Costs </a:t>
            </a:r>
            <a:endParaRPr lang="en-US" b="1">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828743851788701"/>
          <c:y val="0.14403975585387799"/>
          <c:w val="0.85836172360072904"/>
          <c:h val="0.70528061886453797"/>
        </c:manualLayout>
      </c:layout>
      <c:bar3DChart>
        <c:barDir val="col"/>
        <c:grouping val="clustered"/>
        <c:varyColors val="0"/>
        <c:ser>
          <c:idx val="0"/>
          <c:order val="0"/>
          <c:spPr>
            <a:solidFill>
              <a:schemeClr val="accent6">
                <a:lumMod val="75000"/>
              </a:schemeClr>
            </a:solidFill>
            <a:ln>
              <a:noFill/>
            </a:ln>
            <a:effectLst/>
            <a:sp3d/>
          </c:spPr>
          <c:invertIfNegative val="0"/>
          <c:cat>
            <c:strRef>
              <c:f>Sheet1!$A$1:$A$4</c:f>
              <c:strCache>
                <c:ptCount val="4"/>
                <c:pt idx="0">
                  <c:v>competition</c:v>
                </c:pt>
                <c:pt idx="1">
                  <c:v>pharmaceutical industry</c:v>
                </c:pt>
                <c:pt idx="2">
                  <c:v>stakeholders</c:v>
                </c:pt>
                <c:pt idx="3">
                  <c:v>business and finance</c:v>
                </c:pt>
              </c:strCache>
            </c:strRef>
          </c:cat>
          <c:val>
            <c:numRef>
              <c:f>Sheet1!$B$1:$B$4</c:f>
              <c:numCache>
                <c:formatCode>General</c:formatCode>
                <c:ptCount val="4"/>
                <c:pt idx="0">
                  <c:v>48.3</c:v>
                </c:pt>
                <c:pt idx="1">
                  <c:v>38.700000000000003</c:v>
                </c:pt>
                <c:pt idx="2">
                  <c:v>35.5</c:v>
                </c:pt>
                <c:pt idx="3">
                  <c:v>25.8</c:v>
                </c:pt>
              </c:numCache>
            </c:numRef>
          </c:val>
          <c:extLst>
            <c:ext xmlns:c16="http://schemas.microsoft.com/office/drawing/2014/chart" uri="{C3380CC4-5D6E-409C-BE32-E72D297353CC}">
              <c16:uniqueId val="{00000000-1B21-48A6-82AC-3EA8CE41B054}"/>
            </c:ext>
          </c:extLst>
        </c:ser>
        <c:dLbls>
          <c:showLegendKey val="0"/>
          <c:showVal val="0"/>
          <c:showCatName val="0"/>
          <c:showSerName val="0"/>
          <c:showPercent val="0"/>
          <c:showBubbleSize val="0"/>
        </c:dLbls>
        <c:gapWidth val="150"/>
        <c:shape val="box"/>
        <c:axId val="202689536"/>
        <c:axId val="154338048"/>
        <c:axId val="0"/>
      </c:bar3DChart>
      <c:catAx>
        <c:axId val="202689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4338048"/>
        <c:crosses val="autoZero"/>
        <c:auto val="1"/>
        <c:lblAlgn val="ctr"/>
        <c:lblOffset val="100"/>
        <c:noMultiLvlLbl val="0"/>
      </c:catAx>
      <c:valAx>
        <c:axId val="15433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Percent</a:t>
                </a:r>
                <a:r>
                  <a:rPr lang="en-US" sz="1200" baseline="0">
                    <a:latin typeface="Times New Roman" panose="02020603050405020304" pitchFamily="18" charset="0"/>
                    <a:cs typeface="Times New Roman" panose="02020603050405020304" pitchFamily="18" charset="0"/>
                  </a:rPr>
                  <a:t> of strategy frequency </a:t>
                </a:r>
                <a:endParaRPr lang="en-US" sz="1200">
                  <a:latin typeface="Times New Roman" panose="02020603050405020304" pitchFamily="18" charset="0"/>
                  <a:cs typeface="Times New Roman" panose="02020603050405020304" pitchFamily="18" charset="0"/>
                </a:endParaRPr>
              </a:p>
            </c:rich>
          </c:tx>
          <c:layout>
            <c:manualLayout>
              <c:xMode val="edge"/>
              <c:yMode val="edge"/>
              <c:x val="2.8806476161828298E-2"/>
              <c:y val="0.2469143269747869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2689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7CC5-8CE5-43A5-8876-C5E07859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10112</Words>
  <Characters>57640</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Jocelin Teachout</dc:creator>
  <cp:keywords/>
  <dc:description/>
  <cp:lastModifiedBy>Pegher, Joanne</cp:lastModifiedBy>
  <cp:revision>2</cp:revision>
  <cp:lastPrinted>2017-12-14T20:52:00Z</cp:lastPrinted>
  <dcterms:created xsi:type="dcterms:W3CDTF">2018-07-16T18:45:00Z</dcterms:created>
  <dcterms:modified xsi:type="dcterms:W3CDTF">2018-07-16T18:45:00Z</dcterms:modified>
</cp:coreProperties>
</file>