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F5DD6" w14:textId="77777777" w:rsidR="004E3B59" w:rsidRDefault="00D428C3" w:rsidP="00D74CB6">
      <w:pPr>
        <w:ind w:firstLine="0"/>
      </w:pPr>
      <w:r>
        <w:rPr>
          <w:noProof/>
        </w:rPr>
        <mc:AlternateContent>
          <mc:Choice Requires="wps">
            <w:drawing>
              <wp:inline distT="0" distB="0" distL="0" distR="0" wp14:anchorId="1CB1B19D" wp14:editId="67F79200">
                <wp:extent cx="5943600" cy="8343900"/>
                <wp:effectExtent l="0" t="0" r="0" b="0"/>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4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6CF940" w14:textId="77777777" w:rsidR="00A20295" w:rsidRPr="00835F3E" w:rsidRDefault="00A20295" w:rsidP="00801E58">
                            <w:pPr>
                              <w:ind w:firstLine="0"/>
                              <w:jc w:val="center"/>
                              <w:rPr>
                                <w:b/>
                                <w:sz w:val="28"/>
                                <w:szCs w:val="28"/>
                              </w:rPr>
                            </w:pPr>
                            <w:r>
                              <w:rPr>
                                <w:b/>
                                <w:sz w:val="28"/>
                                <w:szCs w:val="28"/>
                              </w:rPr>
                              <w:t>EVALUATION OF PUBLIC HEALTH NURSING RECRUITMENT AND RETENTION AT A LOCAL HEALTH DEPARTMENT</w:t>
                            </w:r>
                          </w:p>
                          <w:p w14:paraId="15A3003E" w14:textId="77777777" w:rsidR="00A20295" w:rsidRDefault="00A20295" w:rsidP="008F0035">
                            <w:pPr>
                              <w:spacing w:line="240" w:lineRule="auto"/>
                              <w:ind w:firstLine="0"/>
                              <w:rPr>
                                <w:b/>
                              </w:rPr>
                            </w:pPr>
                          </w:p>
                          <w:p w14:paraId="294D04E5" w14:textId="77777777" w:rsidR="00A20295" w:rsidRDefault="00A20295" w:rsidP="00536110">
                            <w:pPr>
                              <w:spacing w:line="240" w:lineRule="auto"/>
                              <w:ind w:firstLine="0"/>
                              <w:jc w:val="center"/>
                              <w:rPr>
                                <w:b/>
                              </w:rPr>
                            </w:pPr>
                          </w:p>
                          <w:p w14:paraId="0AC18BC7" w14:textId="77777777" w:rsidR="00A20295" w:rsidRDefault="00A20295" w:rsidP="00536110">
                            <w:pPr>
                              <w:spacing w:line="240" w:lineRule="auto"/>
                              <w:ind w:firstLine="0"/>
                              <w:jc w:val="center"/>
                              <w:rPr>
                                <w:b/>
                              </w:rPr>
                            </w:pPr>
                          </w:p>
                          <w:p w14:paraId="3E1C08D1" w14:textId="77777777" w:rsidR="00A20295" w:rsidRDefault="00A20295" w:rsidP="00536110">
                            <w:pPr>
                              <w:spacing w:line="240" w:lineRule="auto"/>
                              <w:ind w:firstLine="0"/>
                              <w:jc w:val="center"/>
                              <w:rPr>
                                <w:b/>
                              </w:rPr>
                            </w:pPr>
                          </w:p>
                          <w:p w14:paraId="548B0441" w14:textId="77777777" w:rsidR="00A20295" w:rsidRDefault="00A20295" w:rsidP="00536110">
                            <w:pPr>
                              <w:spacing w:line="240" w:lineRule="auto"/>
                              <w:ind w:firstLine="0"/>
                              <w:jc w:val="center"/>
                              <w:rPr>
                                <w:b/>
                              </w:rPr>
                            </w:pPr>
                          </w:p>
                          <w:p w14:paraId="742F12A4" w14:textId="77777777" w:rsidR="00A20295" w:rsidRDefault="00A20295" w:rsidP="00536110">
                            <w:pPr>
                              <w:spacing w:line="240" w:lineRule="auto"/>
                              <w:ind w:firstLine="0"/>
                              <w:jc w:val="center"/>
                              <w:rPr>
                                <w:b/>
                              </w:rPr>
                            </w:pPr>
                          </w:p>
                          <w:p w14:paraId="4CEB2666" w14:textId="77777777" w:rsidR="00A20295" w:rsidRDefault="00A20295" w:rsidP="00536110">
                            <w:pPr>
                              <w:spacing w:line="240" w:lineRule="auto"/>
                              <w:ind w:firstLine="0"/>
                              <w:jc w:val="center"/>
                              <w:rPr>
                                <w:b/>
                              </w:rPr>
                            </w:pPr>
                          </w:p>
                          <w:p w14:paraId="742CE49A" w14:textId="77777777" w:rsidR="00A20295" w:rsidRDefault="00A20295" w:rsidP="00536110">
                            <w:pPr>
                              <w:spacing w:line="240" w:lineRule="auto"/>
                              <w:ind w:firstLine="0"/>
                              <w:jc w:val="center"/>
                              <w:rPr>
                                <w:b/>
                              </w:rPr>
                            </w:pPr>
                          </w:p>
                          <w:p w14:paraId="794AE812" w14:textId="77777777" w:rsidR="00A20295" w:rsidRDefault="00A20295" w:rsidP="00B57E9B">
                            <w:pPr>
                              <w:ind w:firstLine="0"/>
                              <w:jc w:val="center"/>
                            </w:pPr>
                            <w:r>
                              <w:t>by</w:t>
                            </w:r>
                          </w:p>
                          <w:p w14:paraId="49B5EBC1" w14:textId="77777777" w:rsidR="00A20295" w:rsidRDefault="00A20295" w:rsidP="00B57E9B">
                            <w:pPr>
                              <w:ind w:firstLine="0"/>
                              <w:jc w:val="center"/>
                            </w:pPr>
                            <w:r>
                              <w:t>Jordan Elizabeth James</w:t>
                            </w:r>
                          </w:p>
                          <w:p w14:paraId="632236A2" w14:textId="77777777" w:rsidR="00A20295" w:rsidRDefault="00A20295" w:rsidP="00B57E9B">
                            <w:pPr>
                              <w:ind w:firstLine="0"/>
                              <w:jc w:val="center"/>
                            </w:pPr>
                            <w:r>
                              <w:t>BS, Oakland University, 2016</w:t>
                            </w:r>
                          </w:p>
                          <w:p w14:paraId="3296D7CB" w14:textId="77777777" w:rsidR="00A20295" w:rsidRPr="00834193" w:rsidRDefault="00A20295" w:rsidP="00536110">
                            <w:pPr>
                              <w:spacing w:line="240" w:lineRule="auto"/>
                              <w:ind w:firstLine="0"/>
                              <w:jc w:val="center"/>
                              <w:rPr>
                                <w:noProof/>
                              </w:rPr>
                            </w:pPr>
                          </w:p>
                          <w:p w14:paraId="5FE152A6" w14:textId="77777777" w:rsidR="00A20295" w:rsidRDefault="00A20295" w:rsidP="00536110">
                            <w:pPr>
                              <w:spacing w:line="240" w:lineRule="auto"/>
                              <w:ind w:firstLine="0"/>
                              <w:jc w:val="center"/>
                              <w:rPr>
                                <w:b/>
                              </w:rPr>
                            </w:pPr>
                          </w:p>
                          <w:p w14:paraId="622C8438" w14:textId="77777777" w:rsidR="00A20295" w:rsidRDefault="00A20295" w:rsidP="00536110">
                            <w:pPr>
                              <w:spacing w:line="240" w:lineRule="auto"/>
                              <w:ind w:firstLine="0"/>
                              <w:jc w:val="center"/>
                              <w:rPr>
                                <w:b/>
                              </w:rPr>
                            </w:pPr>
                          </w:p>
                          <w:p w14:paraId="60D930FB" w14:textId="77777777" w:rsidR="00A20295" w:rsidRDefault="00A20295" w:rsidP="00536110">
                            <w:pPr>
                              <w:spacing w:line="240" w:lineRule="auto"/>
                              <w:ind w:firstLine="0"/>
                              <w:jc w:val="center"/>
                              <w:rPr>
                                <w:b/>
                              </w:rPr>
                            </w:pPr>
                          </w:p>
                          <w:p w14:paraId="073908D2" w14:textId="77777777" w:rsidR="00A20295" w:rsidRDefault="00A20295" w:rsidP="00536110">
                            <w:pPr>
                              <w:spacing w:line="240" w:lineRule="auto"/>
                              <w:ind w:firstLine="0"/>
                              <w:jc w:val="center"/>
                              <w:rPr>
                                <w:b/>
                              </w:rPr>
                            </w:pPr>
                          </w:p>
                          <w:p w14:paraId="32140887" w14:textId="77777777" w:rsidR="00A20295" w:rsidRDefault="00A20295" w:rsidP="00536110">
                            <w:pPr>
                              <w:spacing w:line="240" w:lineRule="auto"/>
                              <w:ind w:firstLine="0"/>
                              <w:jc w:val="center"/>
                              <w:rPr>
                                <w:b/>
                              </w:rPr>
                            </w:pPr>
                          </w:p>
                          <w:p w14:paraId="4597EB46" w14:textId="77777777" w:rsidR="00A20295" w:rsidRDefault="00A20295" w:rsidP="00536110">
                            <w:pPr>
                              <w:spacing w:line="240" w:lineRule="auto"/>
                              <w:ind w:firstLine="0"/>
                              <w:jc w:val="center"/>
                              <w:rPr>
                                <w:b/>
                              </w:rPr>
                            </w:pPr>
                          </w:p>
                          <w:p w14:paraId="7029BA2A" w14:textId="77777777" w:rsidR="00A20295" w:rsidRDefault="00A20295" w:rsidP="00536110">
                            <w:pPr>
                              <w:spacing w:line="240" w:lineRule="auto"/>
                              <w:ind w:firstLine="0"/>
                              <w:jc w:val="center"/>
                              <w:rPr>
                                <w:b/>
                              </w:rPr>
                            </w:pPr>
                          </w:p>
                          <w:p w14:paraId="0BD7C004" w14:textId="77777777" w:rsidR="00A20295" w:rsidRDefault="00A20295" w:rsidP="00B57E9B">
                            <w:pPr>
                              <w:ind w:firstLine="0"/>
                              <w:jc w:val="center"/>
                            </w:pPr>
                            <w:r>
                              <w:t>Submitted to the Graduate Faculty of</w:t>
                            </w:r>
                          </w:p>
                          <w:p w14:paraId="6EEE1C83" w14:textId="77777777" w:rsidR="00A20295" w:rsidRDefault="00A20295" w:rsidP="00B57E9B">
                            <w:pPr>
                              <w:ind w:firstLine="0"/>
                              <w:jc w:val="center"/>
                            </w:pPr>
                            <w:r>
                              <w:t>the Department of Behavioral and Community Health Sciences</w:t>
                            </w:r>
                          </w:p>
                          <w:p w14:paraId="3FC8BD3C" w14:textId="77777777" w:rsidR="00A20295" w:rsidRDefault="00A20295" w:rsidP="00B57E9B">
                            <w:pPr>
                              <w:ind w:firstLine="0"/>
                              <w:jc w:val="center"/>
                            </w:pPr>
                            <w:r>
                              <w:t xml:space="preserve">Graduate School of Public Health in partial fulfillment </w:t>
                            </w:r>
                          </w:p>
                          <w:p w14:paraId="13107327" w14:textId="77777777" w:rsidR="00A20295" w:rsidRDefault="00A20295" w:rsidP="00B57E9B">
                            <w:pPr>
                              <w:ind w:firstLine="0"/>
                              <w:jc w:val="center"/>
                            </w:pPr>
                            <w:r>
                              <w:t>of the requirements for the degree of</w:t>
                            </w:r>
                          </w:p>
                          <w:p w14:paraId="791E562A" w14:textId="77777777" w:rsidR="00A20295" w:rsidRDefault="00A20295" w:rsidP="00536110">
                            <w:pPr>
                              <w:spacing w:line="240" w:lineRule="auto"/>
                              <w:ind w:firstLine="0"/>
                              <w:jc w:val="center"/>
                            </w:pPr>
                            <w:r>
                              <w:t>Master of Public Health</w:t>
                            </w:r>
                          </w:p>
                          <w:p w14:paraId="1BDC6F8A" w14:textId="77777777" w:rsidR="00A20295" w:rsidRDefault="00A20295" w:rsidP="00536110">
                            <w:pPr>
                              <w:spacing w:line="240" w:lineRule="auto"/>
                              <w:ind w:firstLine="0"/>
                              <w:jc w:val="center"/>
                            </w:pPr>
                          </w:p>
                          <w:p w14:paraId="72AFB25C" w14:textId="77777777" w:rsidR="00A20295" w:rsidRDefault="00A20295" w:rsidP="00536110">
                            <w:pPr>
                              <w:spacing w:line="240" w:lineRule="auto"/>
                              <w:ind w:firstLine="0"/>
                              <w:jc w:val="center"/>
                            </w:pPr>
                          </w:p>
                          <w:p w14:paraId="595A5A39" w14:textId="77777777" w:rsidR="00A20295" w:rsidRDefault="00A20295" w:rsidP="00B57E9B">
                            <w:pPr>
                              <w:spacing w:line="240" w:lineRule="auto"/>
                              <w:ind w:firstLine="0"/>
                              <w:jc w:val="center"/>
                            </w:pPr>
                          </w:p>
                          <w:p w14:paraId="7A441EA3" w14:textId="77777777" w:rsidR="00A20295" w:rsidRDefault="00A20295" w:rsidP="00B57E9B">
                            <w:pPr>
                              <w:spacing w:line="240" w:lineRule="auto"/>
                              <w:ind w:firstLine="0"/>
                              <w:jc w:val="center"/>
                            </w:pPr>
                          </w:p>
                          <w:p w14:paraId="22583C91" w14:textId="77777777" w:rsidR="00A20295" w:rsidRDefault="00A20295" w:rsidP="00B57E9B">
                            <w:pPr>
                              <w:spacing w:line="240" w:lineRule="auto"/>
                              <w:ind w:firstLine="0"/>
                              <w:jc w:val="center"/>
                            </w:pPr>
                          </w:p>
                          <w:p w14:paraId="2E184923" w14:textId="77777777" w:rsidR="00A20295" w:rsidRDefault="00A20295" w:rsidP="00B57E9B">
                            <w:pPr>
                              <w:spacing w:line="240" w:lineRule="auto"/>
                              <w:ind w:firstLine="0"/>
                              <w:jc w:val="center"/>
                            </w:pPr>
                          </w:p>
                          <w:p w14:paraId="74BAA1F9" w14:textId="77777777" w:rsidR="00A20295" w:rsidRDefault="00A20295" w:rsidP="00B57E9B">
                            <w:pPr>
                              <w:spacing w:line="240" w:lineRule="auto"/>
                              <w:ind w:firstLine="0"/>
                              <w:jc w:val="center"/>
                            </w:pPr>
                          </w:p>
                          <w:p w14:paraId="36E4BAA1" w14:textId="77777777" w:rsidR="00A20295" w:rsidRDefault="00A20295" w:rsidP="00B57E9B">
                            <w:pPr>
                              <w:spacing w:line="240" w:lineRule="auto"/>
                              <w:ind w:firstLine="0"/>
                              <w:jc w:val="center"/>
                            </w:pPr>
                          </w:p>
                          <w:p w14:paraId="7FD87EFD" w14:textId="77777777" w:rsidR="00A20295" w:rsidRPr="00AB08F3" w:rsidRDefault="00A20295" w:rsidP="00337CC7">
                            <w:pPr>
                              <w:ind w:firstLine="0"/>
                              <w:jc w:val="center"/>
                            </w:pPr>
                            <w:smartTag w:uri="urn:schemas-microsoft-com:office:smarttags" w:element="PlaceType">
                              <w:r w:rsidRPr="00AB08F3">
                                <w:t>University</w:t>
                              </w:r>
                            </w:smartTag>
                            <w:r w:rsidRPr="00AB08F3">
                              <w:t xml:space="preserve"> of Pittsburg</w:t>
                            </w:r>
                            <w:r>
                              <w:t>h</w:t>
                            </w:r>
                          </w:p>
                          <w:p w14:paraId="2F8C9B35" w14:textId="77777777" w:rsidR="00A20295" w:rsidRPr="00AB08F3" w:rsidRDefault="00A20295" w:rsidP="00B57E9B">
                            <w:pPr>
                              <w:ind w:firstLine="0"/>
                              <w:jc w:val="center"/>
                              <w:rPr>
                                <w:noProof/>
                              </w:rPr>
                            </w:pPr>
                            <w:r>
                              <w:t>2018</w:t>
                            </w:r>
                          </w:p>
                          <w:p w14:paraId="402B1E4A" w14:textId="77777777" w:rsidR="00A20295" w:rsidRPr="004E3B59" w:rsidRDefault="00A20295" w:rsidP="006B1124">
                            <w:pPr>
                              <w:ind w:firstLine="0"/>
                              <w:jc w:val="center"/>
                              <w:rPr>
                                <w:b/>
                              </w:rPr>
                            </w:pPr>
                          </w:p>
                        </w:txbxContent>
                      </wps:txbx>
                      <wps:bodyPr rot="0" vert="horz" wrap="square" lIns="0" tIns="0" rIns="0" bIns="0" anchor="t" anchorCtr="0" upright="1">
                        <a:noAutofit/>
                      </wps:bodyPr>
                    </wps:wsp>
                  </a:graphicData>
                </a:graphic>
              </wp:inline>
            </w:drawing>
          </mc:Choice>
          <mc:Fallback>
            <w:pict>
              <v:shapetype w14:anchorId="1CB1B19D" id="_x0000_t202" coordsize="21600,21600" o:spt="202" path="m,l,21600r21600,l21600,xe">
                <v:stroke joinstyle="miter"/>
                <v:path gradientshapeok="t" o:connecttype="rect"/>
              </v:shapetype>
              <v:shape id="Text Box 14" o:spid="_x0000_s1026" type="#_x0000_t202" style="width:468pt;height:65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" stroked="f">
                <v:textbox inset="0,0,0,0">
                  <w:txbxContent>
                    <w:p w14:paraId="5E6CF940" w14:textId="77777777" w:rsidR="00A20295" w:rsidRPr="00835F3E" w:rsidRDefault="00A20295" w:rsidP="00801E58">
                      <w:pPr>
                        <w:ind w:firstLine="0"/>
                        <w:jc w:val="center"/>
                        <w:rPr>
                          <w:b/>
                          <w:sz w:val="28"/>
                          <w:szCs w:val="28"/>
                        </w:rPr>
                      </w:pPr>
                      <w:r>
                        <w:rPr>
                          <w:b/>
                          <w:sz w:val="28"/>
                          <w:szCs w:val="28"/>
                        </w:rPr>
                        <w:t>EVALUATION OF PUBLIC HEALTH NURSING RECRUITMENT AND RETENTION AT A LOCAL HEALTH DEPARTMENT</w:t>
                      </w:r>
                    </w:p>
                    <w:p w14:paraId="15A3003E" w14:textId="77777777" w:rsidR="00A20295" w:rsidRDefault="00A20295" w:rsidP="008F0035">
                      <w:pPr>
                        <w:spacing w:line="240" w:lineRule="auto"/>
                        <w:ind w:firstLine="0"/>
                        <w:rPr>
                          <w:b/>
                        </w:rPr>
                      </w:pPr>
                    </w:p>
                    <w:p w14:paraId="294D04E5" w14:textId="77777777" w:rsidR="00A20295" w:rsidRDefault="00A20295" w:rsidP="00536110">
                      <w:pPr>
                        <w:spacing w:line="240" w:lineRule="auto"/>
                        <w:ind w:firstLine="0"/>
                        <w:jc w:val="center"/>
                        <w:rPr>
                          <w:b/>
                        </w:rPr>
                      </w:pPr>
                    </w:p>
                    <w:p w14:paraId="0AC18BC7" w14:textId="77777777" w:rsidR="00A20295" w:rsidRDefault="00A20295" w:rsidP="00536110">
                      <w:pPr>
                        <w:spacing w:line="240" w:lineRule="auto"/>
                        <w:ind w:firstLine="0"/>
                        <w:jc w:val="center"/>
                        <w:rPr>
                          <w:b/>
                        </w:rPr>
                      </w:pPr>
                    </w:p>
                    <w:p w14:paraId="3E1C08D1" w14:textId="77777777" w:rsidR="00A20295" w:rsidRDefault="00A20295" w:rsidP="00536110">
                      <w:pPr>
                        <w:spacing w:line="240" w:lineRule="auto"/>
                        <w:ind w:firstLine="0"/>
                        <w:jc w:val="center"/>
                        <w:rPr>
                          <w:b/>
                        </w:rPr>
                      </w:pPr>
                    </w:p>
                    <w:p w14:paraId="548B0441" w14:textId="77777777" w:rsidR="00A20295" w:rsidRDefault="00A20295" w:rsidP="00536110">
                      <w:pPr>
                        <w:spacing w:line="240" w:lineRule="auto"/>
                        <w:ind w:firstLine="0"/>
                        <w:jc w:val="center"/>
                        <w:rPr>
                          <w:b/>
                        </w:rPr>
                      </w:pPr>
                    </w:p>
                    <w:p w14:paraId="742F12A4" w14:textId="77777777" w:rsidR="00A20295" w:rsidRDefault="00A20295" w:rsidP="00536110">
                      <w:pPr>
                        <w:spacing w:line="240" w:lineRule="auto"/>
                        <w:ind w:firstLine="0"/>
                        <w:jc w:val="center"/>
                        <w:rPr>
                          <w:b/>
                        </w:rPr>
                      </w:pPr>
                    </w:p>
                    <w:p w14:paraId="4CEB2666" w14:textId="77777777" w:rsidR="00A20295" w:rsidRDefault="00A20295" w:rsidP="00536110">
                      <w:pPr>
                        <w:spacing w:line="240" w:lineRule="auto"/>
                        <w:ind w:firstLine="0"/>
                        <w:jc w:val="center"/>
                        <w:rPr>
                          <w:b/>
                        </w:rPr>
                      </w:pPr>
                    </w:p>
                    <w:p w14:paraId="742CE49A" w14:textId="77777777" w:rsidR="00A20295" w:rsidRDefault="00A20295" w:rsidP="00536110">
                      <w:pPr>
                        <w:spacing w:line="240" w:lineRule="auto"/>
                        <w:ind w:firstLine="0"/>
                        <w:jc w:val="center"/>
                        <w:rPr>
                          <w:b/>
                        </w:rPr>
                      </w:pPr>
                    </w:p>
                    <w:p w14:paraId="794AE812" w14:textId="77777777" w:rsidR="00A20295" w:rsidRDefault="00A20295" w:rsidP="00B57E9B">
                      <w:pPr>
                        <w:ind w:firstLine="0"/>
                        <w:jc w:val="center"/>
                      </w:pPr>
                      <w:r>
                        <w:t>by</w:t>
                      </w:r>
                    </w:p>
                    <w:p w14:paraId="49B5EBC1" w14:textId="77777777" w:rsidR="00A20295" w:rsidRDefault="00A20295" w:rsidP="00B57E9B">
                      <w:pPr>
                        <w:ind w:firstLine="0"/>
                        <w:jc w:val="center"/>
                      </w:pPr>
                      <w:r>
                        <w:t>Jordan Elizabeth James</w:t>
                      </w:r>
                    </w:p>
                    <w:p w14:paraId="632236A2" w14:textId="77777777" w:rsidR="00A20295" w:rsidRDefault="00A20295" w:rsidP="00B57E9B">
                      <w:pPr>
                        <w:ind w:firstLine="0"/>
                        <w:jc w:val="center"/>
                      </w:pPr>
                      <w:r>
                        <w:t>BS, Oakland University, 2016</w:t>
                      </w:r>
                    </w:p>
                    <w:p w14:paraId="3296D7CB" w14:textId="77777777" w:rsidR="00A20295" w:rsidRPr="00834193" w:rsidRDefault="00A20295" w:rsidP="00536110">
                      <w:pPr>
                        <w:spacing w:line="240" w:lineRule="auto"/>
                        <w:ind w:firstLine="0"/>
                        <w:jc w:val="center"/>
                        <w:rPr>
                          <w:noProof/>
                        </w:rPr>
                      </w:pPr>
                    </w:p>
                    <w:p w14:paraId="5FE152A6" w14:textId="77777777" w:rsidR="00A20295" w:rsidRDefault="00A20295" w:rsidP="00536110">
                      <w:pPr>
                        <w:spacing w:line="240" w:lineRule="auto"/>
                        <w:ind w:firstLine="0"/>
                        <w:jc w:val="center"/>
                        <w:rPr>
                          <w:b/>
                        </w:rPr>
                      </w:pPr>
                    </w:p>
                    <w:p w14:paraId="622C8438" w14:textId="77777777" w:rsidR="00A20295" w:rsidRDefault="00A20295" w:rsidP="00536110">
                      <w:pPr>
                        <w:spacing w:line="240" w:lineRule="auto"/>
                        <w:ind w:firstLine="0"/>
                        <w:jc w:val="center"/>
                        <w:rPr>
                          <w:b/>
                        </w:rPr>
                      </w:pPr>
                    </w:p>
                    <w:p w14:paraId="60D930FB" w14:textId="77777777" w:rsidR="00A20295" w:rsidRDefault="00A20295" w:rsidP="00536110">
                      <w:pPr>
                        <w:spacing w:line="240" w:lineRule="auto"/>
                        <w:ind w:firstLine="0"/>
                        <w:jc w:val="center"/>
                        <w:rPr>
                          <w:b/>
                        </w:rPr>
                      </w:pPr>
                    </w:p>
                    <w:p w14:paraId="073908D2" w14:textId="77777777" w:rsidR="00A20295" w:rsidRDefault="00A20295" w:rsidP="00536110">
                      <w:pPr>
                        <w:spacing w:line="240" w:lineRule="auto"/>
                        <w:ind w:firstLine="0"/>
                        <w:jc w:val="center"/>
                        <w:rPr>
                          <w:b/>
                        </w:rPr>
                      </w:pPr>
                    </w:p>
                    <w:p w14:paraId="32140887" w14:textId="77777777" w:rsidR="00A20295" w:rsidRDefault="00A20295" w:rsidP="00536110">
                      <w:pPr>
                        <w:spacing w:line="240" w:lineRule="auto"/>
                        <w:ind w:firstLine="0"/>
                        <w:jc w:val="center"/>
                        <w:rPr>
                          <w:b/>
                        </w:rPr>
                      </w:pPr>
                    </w:p>
                    <w:p w14:paraId="4597EB46" w14:textId="77777777" w:rsidR="00A20295" w:rsidRDefault="00A20295" w:rsidP="00536110">
                      <w:pPr>
                        <w:spacing w:line="240" w:lineRule="auto"/>
                        <w:ind w:firstLine="0"/>
                        <w:jc w:val="center"/>
                        <w:rPr>
                          <w:b/>
                        </w:rPr>
                      </w:pPr>
                    </w:p>
                    <w:p w14:paraId="7029BA2A" w14:textId="77777777" w:rsidR="00A20295" w:rsidRDefault="00A20295" w:rsidP="00536110">
                      <w:pPr>
                        <w:spacing w:line="240" w:lineRule="auto"/>
                        <w:ind w:firstLine="0"/>
                        <w:jc w:val="center"/>
                        <w:rPr>
                          <w:b/>
                        </w:rPr>
                      </w:pPr>
                    </w:p>
                    <w:p w14:paraId="0BD7C004" w14:textId="77777777" w:rsidR="00A20295" w:rsidRDefault="00A20295" w:rsidP="00B57E9B">
                      <w:pPr>
                        <w:ind w:firstLine="0"/>
                        <w:jc w:val="center"/>
                      </w:pPr>
                      <w:r>
                        <w:t>Submitted to the Graduate Faculty of</w:t>
                      </w:r>
                    </w:p>
                    <w:p w14:paraId="6EEE1C83" w14:textId="77777777" w:rsidR="00A20295" w:rsidRDefault="00A20295" w:rsidP="00B57E9B">
                      <w:pPr>
                        <w:ind w:firstLine="0"/>
                        <w:jc w:val="center"/>
                      </w:pPr>
                      <w:r>
                        <w:t>the Department of Behavioral and Community Health Sciences</w:t>
                      </w:r>
                    </w:p>
                    <w:p w14:paraId="3FC8BD3C" w14:textId="77777777" w:rsidR="00A20295" w:rsidRDefault="00A20295" w:rsidP="00B57E9B">
                      <w:pPr>
                        <w:ind w:firstLine="0"/>
                        <w:jc w:val="center"/>
                      </w:pPr>
                      <w:r>
                        <w:t xml:space="preserve">Graduate School of Public Health in partial fulfillment </w:t>
                      </w:r>
                    </w:p>
                    <w:p w14:paraId="13107327" w14:textId="77777777" w:rsidR="00A20295" w:rsidRDefault="00A20295" w:rsidP="00B57E9B">
                      <w:pPr>
                        <w:ind w:firstLine="0"/>
                        <w:jc w:val="center"/>
                      </w:pPr>
                      <w:r>
                        <w:t>of the requirements for the degree of</w:t>
                      </w:r>
                    </w:p>
                    <w:p w14:paraId="791E562A" w14:textId="77777777" w:rsidR="00A20295" w:rsidRDefault="00A20295" w:rsidP="00536110">
                      <w:pPr>
                        <w:spacing w:line="240" w:lineRule="auto"/>
                        <w:ind w:firstLine="0"/>
                        <w:jc w:val="center"/>
                      </w:pPr>
                      <w:r>
                        <w:t>Master of Public Health</w:t>
                      </w:r>
                    </w:p>
                    <w:p w14:paraId="1BDC6F8A" w14:textId="77777777" w:rsidR="00A20295" w:rsidRDefault="00A20295" w:rsidP="00536110">
                      <w:pPr>
                        <w:spacing w:line="240" w:lineRule="auto"/>
                        <w:ind w:firstLine="0"/>
                        <w:jc w:val="center"/>
                      </w:pPr>
                    </w:p>
                    <w:p w14:paraId="72AFB25C" w14:textId="77777777" w:rsidR="00A20295" w:rsidRDefault="00A20295" w:rsidP="00536110">
                      <w:pPr>
                        <w:spacing w:line="240" w:lineRule="auto"/>
                        <w:ind w:firstLine="0"/>
                        <w:jc w:val="center"/>
                      </w:pPr>
                    </w:p>
                    <w:p w14:paraId="595A5A39" w14:textId="77777777" w:rsidR="00A20295" w:rsidRDefault="00A20295" w:rsidP="00B57E9B">
                      <w:pPr>
                        <w:spacing w:line="240" w:lineRule="auto"/>
                        <w:ind w:firstLine="0"/>
                        <w:jc w:val="center"/>
                      </w:pPr>
                    </w:p>
                    <w:p w14:paraId="7A441EA3" w14:textId="77777777" w:rsidR="00A20295" w:rsidRDefault="00A20295" w:rsidP="00B57E9B">
                      <w:pPr>
                        <w:spacing w:line="240" w:lineRule="auto"/>
                        <w:ind w:firstLine="0"/>
                        <w:jc w:val="center"/>
                      </w:pPr>
                    </w:p>
                    <w:p w14:paraId="22583C91" w14:textId="77777777" w:rsidR="00A20295" w:rsidRDefault="00A20295" w:rsidP="00B57E9B">
                      <w:pPr>
                        <w:spacing w:line="240" w:lineRule="auto"/>
                        <w:ind w:firstLine="0"/>
                        <w:jc w:val="center"/>
                      </w:pPr>
                    </w:p>
                    <w:p w14:paraId="2E184923" w14:textId="77777777" w:rsidR="00A20295" w:rsidRDefault="00A20295" w:rsidP="00B57E9B">
                      <w:pPr>
                        <w:spacing w:line="240" w:lineRule="auto"/>
                        <w:ind w:firstLine="0"/>
                        <w:jc w:val="center"/>
                      </w:pPr>
                    </w:p>
                    <w:p w14:paraId="74BAA1F9" w14:textId="77777777" w:rsidR="00A20295" w:rsidRDefault="00A20295" w:rsidP="00B57E9B">
                      <w:pPr>
                        <w:spacing w:line="240" w:lineRule="auto"/>
                        <w:ind w:firstLine="0"/>
                        <w:jc w:val="center"/>
                      </w:pPr>
                    </w:p>
                    <w:p w14:paraId="36E4BAA1" w14:textId="77777777" w:rsidR="00A20295" w:rsidRDefault="00A20295" w:rsidP="00B57E9B">
                      <w:pPr>
                        <w:spacing w:line="240" w:lineRule="auto"/>
                        <w:ind w:firstLine="0"/>
                        <w:jc w:val="center"/>
                      </w:pPr>
                    </w:p>
                    <w:p w14:paraId="7FD87EFD" w14:textId="77777777" w:rsidR="00A20295" w:rsidRPr="00AB08F3" w:rsidRDefault="00A20295" w:rsidP="00337CC7">
                      <w:pPr>
                        <w:ind w:firstLine="0"/>
                        <w:jc w:val="center"/>
                      </w:pPr>
                      <w:smartTag w:uri="urn:schemas-microsoft-com:office:smarttags" w:element="PlaceType">
                        <w:r w:rsidRPr="00AB08F3">
                          <w:t>University</w:t>
                        </w:r>
                      </w:smartTag>
                      <w:r w:rsidRPr="00AB08F3">
                        <w:t xml:space="preserve"> of Pittsburg</w:t>
                      </w:r>
                      <w:r>
                        <w:t>h</w:t>
                      </w:r>
                    </w:p>
                    <w:p w14:paraId="2F8C9B35" w14:textId="77777777" w:rsidR="00A20295" w:rsidRPr="00AB08F3" w:rsidRDefault="00A20295" w:rsidP="00B57E9B">
                      <w:pPr>
                        <w:ind w:firstLine="0"/>
                        <w:jc w:val="center"/>
                        <w:rPr>
                          <w:noProof/>
                        </w:rPr>
                      </w:pPr>
                      <w:r>
                        <w:t>2018</w:t>
                      </w:r>
                    </w:p>
                    <w:p w14:paraId="402B1E4A" w14:textId="77777777" w:rsidR="00A20295" w:rsidRPr="004E3B59" w:rsidRDefault="00A20295" w:rsidP="006B1124">
                      <w:pPr>
                        <w:ind w:firstLine="0"/>
                        <w:jc w:val="center"/>
                        <w:rPr>
                          <w:b/>
                        </w:rPr>
                      </w:pPr>
                    </w:p>
                  </w:txbxContent>
                </v:textbox>
                <w10:anchorlock/>
              </v:shape>
            </w:pict>
          </mc:Fallback>
        </mc:AlternateContent>
      </w:r>
    </w:p>
    <w:p w14:paraId="6B5FBC4C" w14:textId="77777777" w:rsidR="0028782F" w:rsidRPr="002D01B1" w:rsidRDefault="00D428C3" w:rsidP="002D01B1">
      <w:pPr>
        <w:pStyle w:val="Noindent"/>
      </w:pPr>
      <w:r>
        <w:rPr>
          <w:noProof/>
        </w:rPr>
        <w:lastRenderedPageBreak/>
        <mc:AlternateContent>
          <mc:Choice Requires="wps">
            <w:drawing>
              <wp:inline distT="0" distB="0" distL="0" distR="0" wp14:anchorId="1FA8EC29" wp14:editId="64C927CF">
                <wp:extent cx="5943600" cy="8039100"/>
                <wp:effectExtent l="0" t="0" r="0" b="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3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3EEB99" w14:textId="77777777" w:rsidR="00A20295" w:rsidRDefault="00A20295"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1DE1096D" w14:textId="77777777" w:rsidR="00A20295" w:rsidRDefault="00A20295" w:rsidP="00536110">
                            <w:pPr>
                              <w:spacing w:line="240" w:lineRule="auto"/>
                              <w:ind w:firstLine="0"/>
                              <w:jc w:val="center"/>
                            </w:pPr>
                            <w:r>
                              <w:t>Graduate School of Public Health</w:t>
                            </w:r>
                          </w:p>
                          <w:p w14:paraId="5D3360F4" w14:textId="77777777" w:rsidR="00A20295" w:rsidRDefault="00A20295" w:rsidP="00536110">
                            <w:pPr>
                              <w:spacing w:line="240" w:lineRule="auto"/>
                              <w:ind w:firstLine="0"/>
                              <w:jc w:val="center"/>
                            </w:pPr>
                          </w:p>
                          <w:p w14:paraId="171B5FFD" w14:textId="77777777" w:rsidR="00A20295" w:rsidRDefault="00A20295" w:rsidP="00536110">
                            <w:pPr>
                              <w:spacing w:line="240" w:lineRule="auto"/>
                              <w:ind w:firstLine="0"/>
                              <w:jc w:val="center"/>
                            </w:pPr>
                          </w:p>
                          <w:p w14:paraId="103E1D3E" w14:textId="77777777" w:rsidR="00A20295" w:rsidRDefault="00A20295" w:rsidP="00536110">
                            <w:pPr>
                              <w:spacing w:line="240" w:lineRule="auto"/>
                              <w:ind w:firstLine="0"/>
                              <w:jc w:val="center"/>
                            </w:pPr>
                          </w:p>
                          <w:p w14:paraId="39F48D12" w14:textId="77777777" w:rsidR="00A20295" w:rsidRDefault="00A20295" w:rsidP="006A5780">
                            <w:pPr>
                              <w:ind w:firstLine="0"/>
                              <w:jc w:val="center"/>
                            </w:pPr>
                            <w:r>
                              <w:t>This essay is submitted</w:t>
                            </w:r>
                          </w:p>
                          <w:p w14:paraId="75D4B232" w14:textId="77777777" w:rsidR="00A20295" w:rsidRDefault="00A20295" w:rsidP="006B1124">
                            <w:pPr>
                              <w:ind w:firstLine="0"/>
                              <w:jc w:val="center"/>
                            </w:pPr>
                            <w:r>
                              <w:t>by</w:t>
                            </w:r>
                          </w:p>
                          <w:p w14:paraId="7BC50D04" w14:textId="77777777" w:rsidR="00A20295" w:rsidRPr="00C270FD" w:rsidRDefault="00A20295" w:rsidP="006A5780">
                            <w:pPr>
                              <w:spacing w:line="240" w:lineRule="auto"/>
                              <w:ind w:firstLine="0"/>
                              <w:jc w:val="center"/>
                              <w:rPr>
                                <w:b/>
                              </w:rPr>
                            </w:pPr>
                            <w:r w:rsidRPr="00C270FD">
                              <w:rPr>
                                <w:b/>
                              </w:rPr>
                              <w:t>Jordan Elizabeth James</w:t>
                            </w:r>
                          </w:p>
                          <w:p w14:paraId="51913F2C" w14:textId="77777777" w:rsidR="00A20295" w:rsidRDefault="00A20295" w:rsidP="006A5780">
                            <w:pPr>
                              <w:spacing w:line="240" w:lineRule="auto"/>
                              <w:ind w:firstLine="0"/>
                              <w:jc w:val="center"/>
                            </w:pPr>
                          </w:p>
                          <w:p w14:paraId="4C316A67" w14:textId="77777777" w:rsidR="00A20295" w:rsidRDefault="00A20295" w:rsidP="006A5780">
                            <w:pPr>
                              <w:ind w:firstLine="0"/>
                              <w:jc w:val="center"/>
                            </w:pPr>
                            <w:r>
                              <w:t>on</w:t>
                            </w:r>
                          </w:p>
                          <w:p w14:paraId="1ECBCF15" w14:textId="77777777" w:rsidR="00A20295" w:rsidRDefault="00A20295" w:rsidP="006A5780">
                            <w:pPr>
                              <w:ind w:firstLine="0"/>
                              <w:jc w:val="center"/>
                            </w:pPr>
                            <w:r>
                              <w:t>March 19, 2018</w:t>
                            </w:r>
                          </w:p>
                          <w:p w14:paraId="0BD40E0E" w14:textId="77777777" w:rsidR="00A20295" w:rsidRDefault="00A20295" w:rsidP="006A5780">
                            <w:pPr>
                              <w:ind w:firstLine="0"/>
                              <w:jc w:val="center"/>
                            </w:pPr>
                            <w:r>
                              <w:t>and approved by</w:t>
                            </w:r>
                          </w:p>
                          <w:p w14:paraId="612BF61E" w14:textId="77777777" w:rsidR="00A20295" w:rsidRPr="0058646E" w:rsidRDefault="00A20295" w:rsidP="0058646E">
                            <w:pPr>
                              <w:spacing w:line="240" w:lineRule="auto"/>
                              <w:ind w:firstLine="0"/>
                              <w:jc w:val="left"/>
                              <w:rPr>
                                <w:b/>
                              </w:rPr>
                            </w:pPr>
                            <w:r w:rsidRPr="0058646E">
                              <w:rPr>
                                <w:b/>
                              </w:rPr>
                              <w:t>Essay Advisor:</w:t>
                            </w:r>
                          </w:p>
                          <w:p w14:paraId="6E8DBE3A" w14:textId="77777777" w:rsidR="00A20295" w:rsidRDefault="00A20295" w:rsidP="0058646E">
                            <w:pPr>
                              <w:spacing w:line="240" w:lineRule="auto"/>
                              <w:ind w:firstLine="0"/>
                              <w:jc w:val="left"/>
                            </w:pPr>
                            <w:r>
                              <w:t xml:space="preserve">Thistle Elias, </w:t>
                            </w:r>
                            <w:proofErr w:type="spellStart"/>
                            <w:r>
                              <w:t>DrPH</w:t>
                            </w:r>
                            <w:proofErr w:type="spellEnd"/>
                            <w:r>
                              <w:tab/>
                            </w:r>
                            <w:r>
                              <w:tab/>
                            </w:r>
                            <w:r>
                              <w:tab/>
                            </w:r>
                            <w:r>
                              <w:tab/>
                            </w:r>
                            <w:r>
                              <w:tab/>
                              <w:t>_________________________________</w:t>
                            </w:r>
                          </w:p>
                          <w:p w14:paraId="4EC7B566" w14:textId="77777777" w:rsidR="00A20295" w:rsidRDefault="00A20295" w:rsidP="0058646E">
                            <w:pPr>
                              <w:spacing w:line="240" w:lineRule="auto"/>
                              <w:ind w:firstLine="0"/>
                              <w:jc w:val="left"/>
                            </w:pPr>
                            <w:r>
                              <w:t>Assistant Professor</w:t>
                            </w:r>
                          </w:p>
                          <w:p w14:paraId="5E86ED7C" w14:textId="77777777" w:rsidR="00A20295" w:rsidRDefault="00A20295" w:rsidP="0058646E">
                            <w:pPr>
                              <w:spacing w:line="240" w:lineRule="auto"/>
                              <w:ind w:firstLine="0"/>
                              <w:jc w:val="left"/>
                            </w:pPr>
                            <w:r>
                              <w:t>Behavioral and Community Health Sciences</w:t>
                            </w:r>
                          </w:p>
                          <w:p w14:paraId="7951894E" w14:textId="77777777" w:rsidR="00A20295" w:rsidRDefault="00A20295" w:rsidP="0058646E">
                            <w:pPr>
                              <w:spacing w:line="240" w:lineRule="auto"/>
                              <w:ind w:firstLine="0"/>
                              <w:jc w:val="left"/>
                            </w:pPr>
                            <w:r>
                              <w:t>Graduate School of Public Health</w:t>
                            </w:r>
                          </w:p>
                          <w:p w14:paraId="480D7EAE" w14:textId="77777777" w:rsidR="00A20295" w:rsidRDefault="00A20295" w:rsidP="0058646E">
                            <w:pPr>
                              <w:spacing w:line="240" w:lineRule="auto"/>
                              <w:ind w:firstLine="0"/>
                              <w:jc w:val="left"/>
                            </w:pPr>
                            <w:r>
                              <w:t>University of Pittsburgh</w:t>
                            </w:r>
                          </w:p>
                          <w:p w14:paraId="48C1B11A" w14:textId="77777777" w:rsidR="00A20295" w:rsidRDefault="00A20295" w:rsidP="0058646E">
                            <w:pPr>
                              <w:spacing w:line="240" w:lineRule="auto"/>
                              <w:ind w:firstLine="0"/>
                              <w:jc w:val="left"/>
                            </w:pPr>
                          </w:p>
                          <w:p w14:paraId="49B40EC2" w14:textId="77777777" w:rsidR="00A20295" w:rsidRPr="0058646E" w:rsidRDefault="00A20295" w:rsidP="0058646E">
                            <w:pPr>
                              <w:spacing w:line="240" w:lineRule="auto"/>
                              <w:ind w:firstLine="0"/>
                              <w:jc w:val="left"/>
                              <w:rPr>
                                <w:b/>
                              </w:rPr>
                            </w:pPr>
                            <w:r w:rsidRPr="0058646E">
                              <w:rPr>
                                <w:b/>
                              </w:rPr>
                              <w:t xml:space="preserve">Essay Readers: </w:t>
                            </w:r>
                          </w:p>
                          <w:p w14:paraId="1BA6F9ED" w14:textId="77777777" w:rsidR="00A20295" w:rsidRDefault="00A20295" w:rsidP="0058646E">
                            <w:pPr>
                              <w:spacing w:line="240" w:lineRule="auto"/>
                              <w:ind w:firstLine="0"/>
                              <w:jc w:val="left"/>
                            </w:pPr>
                          </w:p>
                          <w:p w14:paraId="6FCEBD94" w14:textId="77777777" w:rsidR="00A20295" w:rsidRDefault="00A20295" w:rsidP="0058646E">
                            <w:pPr>
                              <w:spacing w:line="240" w:lineRule="auto"/>
                              <w:ind w:firstLine="0"/>
                              <w:jc w:val="left"/>
                            </w:pPr>
                            <w:r>
                              <w:t xml:space="preserve">Lauren </w:t>
                            </w:r>
                            <w:proofErr w:type="spellStart"/>
                            <w:r>
                              <w:t>Bealafeld</w:t>
                            </w:r>
                            <w:proofErr w:type="spellEnd"/>
                            <w:r>
                              <w:t xml:space="preserve"> </w:t>
                            </w:r>
                            <w:proofErr w:type="spellStart"/>
                            <w:r>
                              <w:t>Brungo</w:t>
                            </w:r>
                            <w:proofErr w:type="spellEnd"/>
                            <w:r>
                              <w:t>, MPH, BSN, RN</w:t>
                            </w:r>
                            <w:r>
                              <w:tab/>
                            </w:r>
                            <w:r>
                              <w:tab/>
                              <w:t>_________________________________</w:t>
                            </w:r>
                          </w:p>
                          <w:p w14:paraId="694BD7B7" w14:textId="77777777" w:rsidR="00A20295" w:rsidRDefault="00A20295" w:rsidP="0058646E">
                            <w:pPr>
                              <w:spacing w:line="240" w:lineRule="auto"/>
                              <w:ind w:firstLine="0"/>
                              <w:jc w:val="left"/>
                            </w:pPr>
                            <w:r>
                              <w:t>Chief Nursing Officer</w:t>
                            </w:r>
                          </w:p>
                          <w:p w14:paraId="1D9F788D" w14:textId="77777777" w:rsidR="00A20295" w:rsidRDefault="00A20295" w:rsidP="0058646E">
                            <w:pPr>
                              <w:spacing w:line="240" w:lineRule="auto"/>
                              <w:ind w:firstLine="0"/>
                              <w:jc w:val="left"/>
                            </w:pPr>
                            <w:r>
                              <w:t>Allegheny County Health Department</w:t>
                            </w:r>
                          </w:p>
                          <w:p w14:paraId="09E07060" w14:textId="77777777" w:rsidR="00A20295" w:rsidRDefault="00A20295" w:rsidP="0058646E">
                            <w:pPr>
                              <w:spacing w:line="240" w:lineRule="auto"/>
                              <w:ind w:firstLine="0"/>
                              <w:jc w:val="left"/>
                            </w:pPr>
                            <w:r>
                              <w:t>Pittsburgh, Pennsylvania</w:t>
                            </w:r>
                          </w:p>
                          <w:p w14:paraId="0243BA5E" w14:textId="77777777" w:rsidR="00A20295" w:rsidRDefault="00A20295" w:rsidP="0058646E">
                            <w:pPr>
                              <w:spacing w:line="240" w:lineRule="auto"/>
                              <w:ind w:firstLine="0"/>
                              <w:jc w:val="left"/>
                            </w:pPr>
                          </w:p>
                          <w:p w14:paraId="7B51510E" w14:textId="77777777" w:rsidR="00A20295" w:rsidRDefault="00A20295" w:rsidP="0058646E">
                            <w:pPr>
                              <w:spacing w:line="240" w:lineRule="auto"/>
                              <w:ind w:firstLine="0"/>
                              <w:jc w:val="left"/>
                            </w:pPr>
                            <w:r>
                              <w:t>Susan Albrecht</w:t>
                            </w:r>
                            <w:r>
                              <w:tab/>
                            </w:r>
                            <w:r>
                              <w:tab/>
                            </w:r>
                            <w:r>
                              <w:tab/>
                            </w:r>
                            <w:r>
                              <w:tab/>
                            </w:r>
                            <w:r>
                              <w:tab/>
                              <w:t>_________________________________</w:t>
                            </w:r>
                          </w:p>
                          <w:p w14:paraId="799F8D08" w14:textId="77777777" w:rsidR="00A20295" w:rsidRDefault="00A20295" w:rsidP="0058646E">
                            <w:pPr>
                              <w:spacing w:line="240" w:lineRule="auto"/>
                              <w:ind w:firstLine="0"/>
                              <w:jc w:val="left"/>
                            </w:pPr>
                            <w:r>
                              <w:t xml:space="preserve">Associate </w:t>
                            </w:r>
                            <w:proofErr w:type="spellStart"/>
                            <w:proofErr w:type="gramStart"/>
                            <w:r>
                              <w:t>Professor,PhD</w:t>
                            </w:r>
                            <w:proofErr w:type="spellEnd"/>
                            <w:proofErr w:type="gramEnd"/>
                            <w:r>
                              <w:t>, RN, CRNP, FAAN</w:t>
                            </w:r>
                          </w:p>
                          <w:p w14:paraId="78F261EA" w14:textId="77777777" w:rsidR="00A20295" w:rsidRDefault="00A20295" w:rsidP="0058646E">
                            <w:pPr>
                              <w:spacing w:line="240" w:lineRule="auto"/>
                              <w:ind w:firstLine="0"/>
                              <w:jc w:val="left"/>
                            </w:pPr>
                            <w:r>
                              <w:t>School of Nursing</w:t>
                            </w:r>
                          </w:p>
                          <w:p w14:paraId="05A35183" w14:textId="77777777" w:rsidR="00A20295" w:rsidRDefault="00A20295" w:rsidP="0058646E">
                            <w:pPr>
                              <w:spacing w:line="240" w:lineRule="auto"/>
                              <w:ind w:firstLine="0"/>
                              <w:jc w:val="left"/>
                            </w:pPr>
                            <w:r>
                              <w:t>University of Pittsburgh</w:t>
                            </w:r>
                          </w:p>
                          <w:p w14:paraId="657AB9AC" w14:textId="77777777" w:rsidR="00A20295" w:rsidRDefault="00A20295" w:rsidP="0058646E">
                            <w:pPr>
                              <w:spacing w:line="240" w:lineRule="auto"/>
                              <w:ind w:firstLine="0"/>
                              <w:jc w:val="left"/>
                              <w:rPr>
                                <w:noProof/>
                              </w:rPr>
                            </w:pPr>
                          </w:p>
                          <w:p w14:paraId="3031E655" w14:textId="77777777" w:rsidR="00A20295" w:rsidRDefault="00A20295" w:rsidP="0058646E">
                            <w:pPr>
                              <w:spacing w:line="240" w:lineRule="auto"/>
                              <w:ind w:firstLine="0"/>
                              <w:jc w:val="left"/>
                            </w:pPr>
                            <w:r>
                              <w:t>Martha Ann Terry, PhD</w:t>
                            </w:r>
                            <w:r>
                              <w:tab/>
                            </w:r>
                            <w:r>
                              <w:tab/>
                            </w:r>
                            <w:r>
                              <w:tab/>
                            </w:r>
                            <w:r>
                              <w:tab/>
                              <w:t>_________________________________</w:t>
                            </w:r>
                          </w:p>
                          <w:p w14:paraId="055E2579" w14:textId="77777777" w:rsidR="00A20295" w:rsidRDefault="00A20295" w:rsidP="0058646E">
                            <w:pPr>
                              <w:spacing w:line="240" w:lineRule="auto"/>
                              <w:ind w:firstLine="0"/>
                              <w:jc w:val="left"/>
                            </w:pPr>
                            <w:r>
                              <w:t xml:space="preserve">Associate Professor </w:t>
                            </w:r>
                          </w:p>
                          <w:p w14:paraId="07D0373A" w14:textId="77777777" w:rsidR="00A20295" w:rsidRDefault="00A20295" w:rsidP="0058646E">
                            <w:pPr>
                              <w:spacing w:line="240" w:lineRule="auto"/>
                              <w:ind w:firstLine="0"/>
                              <w:jc w:val="left"/>
                            </w:pPr>
                            <w:r>
                              <w:t>Behavioral and Community Health Sciences</w:t>
                            </w:r>
                          </w:p>
                          <w:p w14:paraId="59E35C3F" w14:textId="77777777" w:rsidR="00A20295" w:rsidRDefault="00A20295" w:rsidP="0058646E">
                            <w:pPr>
                              <w:spacing w:line="240" w:lineRule="auto"/>
                              <w:ind w:firstLine="0"/>
                              <w:jc w:val="left"/>
                            </w:pPr>
                            <w:r>
                              <w:t>Graduate School of Public Health</w:t>
                            </w:r>
                          </w:p>
                          <w:p w14:paraId="0256D53A" w14:textId="77777777" w:rsidR="00A20295" w:rsidRDefault="00A20295" w:rsidP="0058646E">
                            <w:pPr>
                              <w:spacing w:line="240" w:lineRule="auto"/>
                              <w:ind w:firstLine="0"/>
                              <w:jc w:val="left"/>
                            </w:pPr>
                            <w:r>
                              <w:t>University of Pittsburgh</w:t>
                            </w:r>
                          </w:p>
                          <w:p w14:paraId="583EBA9B" w14:textId="77777777" w:rsidR="00A20295" w:rsidRDefault="00A20295" w:rsidP="0058646E">
                            <w:pPr>
                              <w:spacing w:line="240" w:lineRule="auto"/>
                              <w:ind w:firstLine="0"/>
                              <w:jc w:val="left"/>
                            </w:pPr>
                          </w:p>
                          <w:p w14:paraId="7989B069" w14:textId="77777777" w:rsidR="00A20295" w:rsidRDefault="00A20295" w:rsidP="0058646E">
                            <w:pPr>
                              <w:spacing w:line="240" w:lineRule="auto"/>
                              <w:ind w:firstLine="0"/>
                              <w:jc w:val="left"/>
                              <w:rPr>
                                <w:noProof/>
                              </w:rPr>
                            </w:pPr>
                          </w:p>
                          <w:p w14:paraId="3241B6C3" w14:textId="77777777" w:rsidR="00A20295" w:rsidRDefault="00A20295" w:rsidP="006B1124">
                            <w:pPr>
                              <w:ind w:firstLine="0"/>
                              <w:jc w:val="center"/>
                            </w:pPr>
                          </w:p>
                          <w:p w14:paraId="1E0D322E" w14:textId="77777777" w:rsidR="00A20295" w:rsidRPr="00936D40" w:rsidRDefault="00A20295" w:rsidP="006B1124">
                            <w:pPr>
                              <w:ind w:firstLine="0"/>
                              <w:jc w:val="center"/>
                            </w:pPr>
                          </w:p>
                        </w:txbxContent>
                      </wps:txbx>
                      <wps:bodyPr rot="0" vert="horz" wrap="square" lIns="91440" tIns="45720" rIns="91440" bIns="45720" anchor="t" anchorCtr="0" upright="1">
                        <a:noAutofit/>
                      </wps:bodyPr>
                    </wps:wsp>
                  </a:graphicData>
                </a:graphic>
              </wp:inline>
            </w:drawing>
          </mc:Choice>
          <mc:Fallback>
            <w:pict>
              <v:shape w14:anchorId="1FA8EC29" id="Text Box 26" o:spid="_x0000_s1027" type="#_x0000_t202" style="width:468pt;height:6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kWhAIAABg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" stroked="f">
                <v:textbox>
                  <w:txbxContent>
                    <w:p w14:paraId="193EEB99" w14:textId="77777777" w:rsidR="00A20295" w:rsidRDefault="00A20295" w:rsidP="006B1124">
                      <w:pPr>
                        <w:ind w:firstLine="0"/>
                        <w:jc w:val="center"/>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PITTSBURGH</w:t>
                          </w:r>
                        </w:smartTag>
                      </w:smartTag>
                    </w:p>
                    <w:p w14:paraId="1DE1096D" w14:textId="77777777" w:rsidR="00A20295" w:rsidRDefault="00A20295" w:rsidP="00536110">
                      <w:pPr>
                        <w:spacing w:line="240" w:lineRule="auto"/>
                        <w:ind w:firstLine="0"/>
                        <w:jc w:val="center"/>
                      </w:pPr>
                      <w:r>
                        <w:t>Graduate School of Public Health</w:t>
                      </w:r>
                    </w:p>
                    <w:p w14:paraId="5D3360F4" w14:textId="77777777" w:rsidR="00A20295" w:rsidRDefault="00A20295" w:rsidP="00536110">
                      <w:pPr>
                        <w:spacing w:line="240" w:lineRule="auto"/>
                        <w:ind w:firstLine="0"/>
                        <w:jc w:val="center"/>
                      </w:pPr>
                    </w:p>
                    <w:p w14:paraId="171B5FFD" w14:textId="77777777" w:rsidR="00A20295" w:rsidRDefault="00A20295" w:rsidP="00536110">
                      <w:pPr>
                        <w:spacing w:line="240" w:lineRule="auto"/>
                        <w:ind w:firstLine="0"/>
                        <w:jc w:val="center"/>
                      </w:pPr>
                    </w:p>
                    <w:p w14:paraId="103E1D3E" w14:textId="77777777" w:rsidR="00A20295" w:rsidRDefault="00A20295" w:rsidP="00536110">
                      <w:pPr>
                        <w:spacing w:line="240" w:lineRule="auto"/>
                        <w:ind w:firstLine="0"/>
                        <w:jc w:val="center"/>
                      </w:pPr>
                    </w:p>
                    <w:p w14:paraId="39F48D12" w14:textId="77777777" w:rsidR="00A20295" w:rsidRDefault="00A20295" w:rsidP="006A5780">
                      <w:pPr>
                        <w:ind w:firstLine="0"/>
                        <w:jc w:val="center"/>
                      </w:pPr>
                      <w:r>
                        <w:t>This essay is submitted</w:t>
                      </w:r>
                    </w:p>
                    <w:p w14:paraId="75D4B232" w14:textId="77777777" w:rsidR="00A20295" w:rsidRDefault="00A20295" w:rsidP="006B1124">
                      <w:pPr>
                        <w:ind w:firstLine="0"/>
                        <w:jc w:val="center"/>
                      </w:pPr>
                      <w:r>
                        <w:t>by</w:t>
                      </w:r>
                    </w:p>
                    <w:p w14:paraId="7BC50D04" w14:textId="77777777" w:rsidR="00A20295" w:rsidRPr="00C270FD" w:rsidRDefault="00A20295" w:rsidP="006A5780">
                      <w:pPr>
                        <w:spacing w:line="240" w:lineRule="auto"/>
                        <w:ind w:firstLine="0"/>
                        <w:jc w:val="center"/>
                        <w:rPr>
                          <w:b/>
                        </w:rPr>
                      </w:pPr>
                      <w:r w:rsidRPr="00C270FD">
                        <w:rPr>
                          <w:b/>
                        </w:rPr>
                        <w:t>Jordan Elizabeth James</w:t>
                      </w:r>
                    </w:p>
                    <w:p w14:paraId="51913F2C" w14:textId="77777777" w:rsidR="00A20295" w:rsidRDefault="00A20295" w:rsidP="006A5780">
                      <w:pPr>
                        <w:spacing w:line="240" w:lineRule="auto"/>
                        <w:ind w:firstLine="0"/>
                        <w:jc w:val="center"/>
                      </w:pPr>
                    </w:p>
                    <w:p w14:paraId="4C316A67" w14:textId="77777777" w:rsidR="00A20295" w:rsidRDefault="00A20295" w:rsidP="006A5780">
                      <w:pPr>
                        <w:ind w:firstLine="0"/>
                        <w:jc w:val="center"/>
                      </w:pPr>
                      <w:r>
                        <w:t>on</w:t>
                      </w:r>
                    </w:p>
                    <w:p w14:paraId="1ECBCF15" w14:textId="77777777" w:rsidR="00A20295" w:rsidRDefault="00A20295" w:rsidP="006A5780">
                      <w:pPr>
                        <w:ind w:firstLine="0"/>
                        <w:jc w:val="center"/>
                      </w:pPr>
                      <w:r>
                        <w:t>March 19, 2018</w:t>
                      </w:r>
                    </w:p>
                    <w:p w14:paraId="0BD40E0E" w14:textId="77777777" w:rsidR="00A20295" w:rsidRDefault="00A20295" w:rsidP="006A5780">
                      <w:pPr>
                        <w:ind w:firstLine="0"/>
                        <w:jc w:val="center"/>
                      </w:pPr>
                      <w:r>
                        <w:t>and approved by</w:t>
                      </w:r>
                    </w:p>
                    <w:p w14:paraId="612BF61E" w14:textId="77777777" w:rsidR="00A20295" w:rsidRPr="0058646E" w:rsidRDefault="00A20295" w:rsidP="0058646E">
                      <w:pPr>
                        <w:spacing w:line="240" w:lineRule="auto"/>
                        <w:ind w:firstLine="0"/>
                        <w:jc w:val="left"/>
                        <w:rPr>
                          <w:b/>
                        </w:rPr>
                      </w:pPr>
                      <w:r w:rsidRPr="0058646E">
                        <w:rPr>
                          <w:b/>
                        </w:rPr>
                        <w:t>Essay Advisor:</w:t>
                      </w:r>
                    </w:p>
                    <w:p w14:paraId="6E8DBE3A" w14:textId="77777777" w:rsidR="00A20295" w:rsidRDefault="00A20295" w:rsidP="0058646E">
                      <w:pPr>
                        <w:spacing w:line="240" w:lineRule="auto"/>
                        <w:ind w:firstLine="0"/>
                        <w:jc w:val="left"/>
                      </w:pPr>
                      <w:r>
                        <w:t xml:space="preserve">Thistle Elias, </w:t>
                      </w:r>
                      <w:proofErr w:type="spellStart"/>
                      <w:r>
                        <w:t>DrPH</w:t>
                      </w:r>
                      <w:proofErr w:type="spellEnd"/>
                      <w:r>
                        <w:tab/>
                      </w:r>
                      <w:r>
                        <w:tab/>
                      </w:r>
                      <w:r>
                        <w:tab/>
                      </w:r>
                      <w:r>
                        <w:tab/>
                      </w:r>
                      <w:r>
                        <w:tab/>
                        <w:t>_________________________________</w:t>
                      </w:r>
                    </w:p>
                    <w:p w14:paraId="4EC7B566" w14:textId="77777777" w:rsidR="00A20295" w:rsidRDefault="00A20295" w:rsidP="0058646E">
                      <w:pPr>
                        <w:spacing w:line="240" w:lineRule="auto"/>
                        <w:ind w:firstLine="0"/>
                        <w:jc w:val="left"/>
                      </w:pPr>
                      <w:r>
                        <w:t>Assistant Professor</w:t>
                      </w:r>
                    </w:p>
                    <w:p w14:paraId="5E86ED7C" w14:textId="77777777" w:rsidR="00A20295" w:rsidRDefault="00A20295" w:rsidP="0058646E">
                      <w:pPr>
                        <w:spacing w:line="240" w:lineRule="auto"/>
                        <w:ind w:firstLine="0"/>
                        <w:jc w:val="left"/>
                      </w:pPr>
                      <w:r>
                        <w:t>Behavioral and Community Health Sciences</w:t>
                      </w:r>
                    </w:p>
                    <w:p w14:paraId="7951894E" w14:textId="77777777" w:rsidR="00A20295" w:rsidRDefault="00A20295" w:rsidP="0058646E">
                      <w:pPr>
                        <w:spacing w:line="240" w:lineRule="auto"/>
                        <w:ind w:firstLine="0"/>
                        <w:jc w:val="left"/>
                      </w:pPr>
                      <w:r>
                        <w:t>Graduate School of Public Health</w:t>
                      </w:r>
                    </w:p>
                    <w:p w14:paraId="480D7EAE" w14:textId="77777777" w:rsidR="00A20295" w:rsidRDefault="00A20295" w:rsidP="0058646E">
                      <w:pPr>
                        <w:spacing w:line="240" w:lineRule="auto"/>
                        <w:ind w:firstLine="0"/>
                        <w:jc w:val="left"/>
                      </w:pPr>
                      <w:r>
                        <w:t>University of Pittsburgh</w:t>
                      </w:r>
                    </w:p>
                    <w:p w14:paraId="48C1B11A" w14:textId="77777777" w:rsidR="00A20295" w:rsidRDefault="00A20295" w:rsidP="0058646E">
                      <w:pPr>
                        <w:spacing w:line="240" w:lineRule="auto"/>
                        <w:ind w:firstLine="0"/>
                        <w:jc w:val="left"/>
                      </w:pPr>
                    </w:p>
                    <w:p w14:paraId="49B40EC2" w14:textId="77777777" w:rsidR="00A20295" w:rsidRPr="0058646E" w:rsidRDefault="00A20295" w:rsidP="0058646E">
                      <w:pPr>
                        <w:spacing w:line="240" w:lineRule="auto"/>
                        <w:ind w:firstLine="0"/>
                        <w:jc w:val="left"/>
                        <w:rPr>
                          <w:b/>
                        </w:rPr>
                      </w:pPr>
                      <w:r w:rsidRPr="0058646E">
                        <w:rPr>
                          <w:b/>
                        </w:rPr>
                        <w:t xml:space="preserve">Essay Readers: </w:t>
                      </w:r>
                    </w:p>
                    <w:p w14:paraId="1BA6F9ED" w14:textId="77777777" w:rsidR="00A20295" w:rsidRDefault="00A20295" w:rsidP="0058646E">
                      <w:pPr>
                        <w:spacing w:line="240" w:lineRule="auto"/>
                        <w:ind w:firstLine="0"/>
                        <w:jc w:val="left"/>
                      </w:pPr>
                    </w:p>
                    <w:p w14:paraId="6FCEBD94" w14:textId="77777777" w:rsidR="00A20295" w:rsidRDefault="00A20295" w:rsidP="0058646E">
                      <w:pPr>
                        <w:spacing w:line="240" w:lineRule="auto"/>
                        <w:ind w:firstLine="0"/>
                        <w:jc w:val="left"/>
                      </w:pPr>
                      <w:r>
                        <w:t xml:space="preserve">Lauren </w:t>
                      </w:r>
                      <w:proofErr w:type="spellStart"/>
                      <w:r>
                        <w:t>Bealafeld</w:t>
                      </w:r>
                      <w:proofErr w:type="spellEnd"/>
                      <w:r>
                        <w:t xml:space="preserve"> </w:t>
                      </w:r>
                      <w:proofErr w:type="spellStart"/>
                      <w:r>
                        <w:t>Brungo</w:t>
                      </w:r>
                      <w:proofErr w:type="spellEnd"/>
                      <w:r>
                        <w:t>, MPH, BSN, RN</w:t>
                      </w:r>
                      <w:r>
                        <w:tab/>
                      </w:r>
                      <w:r>
                        <w:tab/>
                        <w:t>_________________________________</w:t>
                      </w:r>
                    </w:p>
                    <w:p w14:paraId="694BD7B7" w14:textId="77777777" w:rsidR="00A20295" w:rsidRDefault="00A20295" w:rsidP="0058646E">
                      <w:pPr>
                        <w:spacing w:line="240" w:lineRule="auto"/>
                        <w:ind w:firstLine="0"/>
                        <w:jc w:val="left"/>
                      </w:pPr>
                      <w:r>
                        <w:t>Chief Nursing Officer</w:t>
                      </w:r>
                    </w:p>
                    <w:p w14:paraId="1D9F788D" w14:textId="77777777" w:rsidR="00A20295" w:rsidRDefault="00A20295" w:rsidP="0058646E">
                      <w:pPr>
                        <w:spacing w:line="240" w:lineRule="auto"/>
                        <w:ind w:firstLine="0"/>
                        <w:jc w:val="left"/>
                      </w:pPr>
                      <w:r>
                        <w:t>Allegheny County Health Department</w:t>
                      </w:r>
                    </w:p>
                    <w:p w14:paraId="09E07060" w14:textId="77777777" w:rsidR="00A20295" w:rsidRDefault="00A20295" w:rsidP="0058646E">
                      <w:pPr>
                        <w:spacing w:line="240" w:lineRule="auto"/>
                        <w:ind w:firstLine="0"/>
                        <w:jc w:val="left"/>
                      </w:pPr>
                      <w:r>
                        <w:t>Pittsburgh, Pennsylvania</w:t>
                      </w:r>
                    </w:p>
                    <w:p w14:paraId="0243BA5E" w14:textId="77777777" w:rsidR="00A20295" w:rsidRDefault="00A20295" w:rsidP="0058646E">
                      <w:pPr>
                        <w:spacing w:line="240" w:lineRule="auto"/>
                        <w:ind w:firstLine="0"/>
                        <w:jc w:val="left"/>
                      </w:pPr>
                    </w:p>
                    <w:p w14:paraId="7B51510E" w14:textId="77777777" w:rsidR="00A20295" w:rsidRDefault="00A20295" w:rsidP="0058646E">
                      <w:pPr>
                        <w:spacing w:line="240" w:lineRule="auto"/>
                        <w:ind w:firstLine="0"/>
                        <w:jc w:val="left"/>
                      </w:pPr>
                      <w:r>
                        <w:t>Susan Albrecht</w:t>
                      </w:r>
                      <w:r>
                        <w:tab/>
                      </w:r>
                      <w:r>
                        <w:tab/>
                      </w:r>
                      <w:r>
                        <w:tab/>
                      </w:r>
                      <w:r>
                        <w:tab/>
                      </w:r>
                      <w:r>
                        <w:tab/>
                        <w:t>_________________________________</w:t>
                      </w:r>
                    </w:p>
                    <w:p w14:paraId="799F8D08" w14:textId="77777777" w:rsidR="00A20295" w:rsidRDefault="00A20295" w:rsidP="0058646E">
                      <w:pPr>
                        <w:spacing w:line="240" w:lineRule="auto"/>
                        <w:ind w:firstLine="0"/>
                        <w:jc w:val="left"/>
                      </w:pPr>
                      <w:r>
                        <w:t xml:space="preserve">Associate </w:t>
                      </w:r>
                      <w:proofErr w:type="spellStart"/>
                      <w:proofErr w:type="gramStart"/>
                      <w:r>
                        <w:t>Professor,PhD</w:t>
                      </w:r>
                      <w:proofErr w:type="spellEnd"/>
                      <w:proofErr w:type="gramEnd"/>
                      <w:r>
                        <w:t>, RN, CRNP, FAAN</w:t>
                      </w:r>
                    </w:p>
                    <w:p w14:paraId="78F261EA" w14:textId="77777777" w:rsidR="00A20295" w:rsidRDefault="00A20295" w:rsidP="0058646E">
                      <w:pPr>
                        <w:spacing w:line="240" w:lineRule="auto"/>
                        <w:ind w:firstLine="0"/>
                        <w:jc w:val="left"/>
                      </w:pPr>
                      <w:r>
                        <w:t>School of Nursing</w:t>
                      </w:r>
                    </w:p>
                    <w:p w14:paraId="05A35183" w14:textId="77777777" w:rsidR="00A20295" w:rsidRDefault="00A20295" w:rsidP="0058646E">
                      <w:pPr>
                        <w:spacing w:line="240" w:lineRule="auto"/>
                        <w:ind w:firstLine="0"/>
                        <w:jc w:val="left"/>
                      </w:pPr>
                      <w:r>
                        <w:t>University of Pittsburgh</w:t>
                      </w:r>
                    </w:p>
                    <w:p w14:paraId="657AB9AC" w14:textId="77777777" w:rsidR="00A20295" w:rsidRDefault="00A20295" w:rsidP="0058646E">
                      <w:pPr>
                        <w:spacing w:line="240" w:lineRule="auto"/>
                        <w:ind w:firstLine="0"/>
                        <w:jc w:val="left"/>
                        <w:rPr>
                          <w:noProof/>
                        </w:rPr>
                      </w:pPr>
                    </w:p>
                    <w:p w14:paraId="3031E655" w14:textId="77777777" w:rsidR="00A20295" w:rsidRDefault="00A20295" w:rsidP="0058646E">
                      <w:pPr>
                        <w:spacing w:line="240" w:lineRule="auto"/>
                        <w:ind w:firstLine="0"/>
                        <w:jc w:val="left"/>
                      </w:pPr>
                      <w:r>
                        <w:t>Martha Ann Terry, PhD</w:t>
                      </w:r>
                      <w:r>
                        <w:tab/>
                      </w:r>
                      <w:r>
                        <w:tab/>
                      </w:r>
                      <w:r>
                        <w:tab/>
                      </w:r>
                      <w:r>
                        <w:tab/>
                        <w:t>_________________________________</w:t>
                      </w:r>
                    </w:p>
                    <w:p w14:paraId="055E2579" w14:textId="77777777" w:rsidR="00A20295" w:rsidRDefault="00A20295" w:rsidP="0058646E">
                      <w:pPr>
                        <w:spacing w:line="240" w:lineRule="auto"/>
                        <w:ind w:firstLine="0"/>
                        <w:jc w:val="left"/>
                      </w:pPr>
                      <w:r>
                        <w:t xml:space="preserve">Associate Professor </w:t>
                      </w:r>
                    </w:p>
                    <w:p w14:paraId="07D0373A" w14:textId="77777777" w:rsidR="00A20295" w:rsidRDefault="00A20295" w:rsidP="0058646E">
                      <w:pPr>
                        <w:spacing w:line="240" w:lineRule="auto"/>
                        <w:ind w:firstLine="0"/>
                        <w:jc w:val="left"/>
                      </w:pPr>
                      <w:r>
                        <w:t>Behavioral and Community Health Sciences</w:t>
                      </w:r>
                    </w:p>
                    <w:p w14:paraId="59E35C3F" w14:textId="77777777" w:rsidR="00A20295" w:rsidRDefault="00A20295" w:rsidP="0058646E">
                      <w:pPr>
                        <w:spacing w:line="240" w:lineRule="auto"/>
                        <w:ind w:firstLine="0"/>
                        <w:jc w:val="left"/>
                      </w:pPr>
                      <w:r>
                        <w:t>Graduate School of Public Health</w:t>
                      </w:r>
                    </w:p>
                    <w:p w14:paraId="0256D53A" w14:textId="77777777" w:rsidR="00A20295" w:rsidRDefault="00A20295" w:rsidP="0058646E">
                      <w:pPr>
                        <w:spacing w:line="240" w:lineRule="auto"/>
                        <w:ind w:firstLine="0"/>
                        <w:jc w:val="left"/>
                      </w:pPr>
                      <w:r>
                        <w:t>University of Pittsburgh</w:t>
                      </w:r>
                    </w:p>
                    <w:p w14:paraId="583EBA9B" w14:textId="77777777" w:rsidR="00A20295" w:rsidRDefault="00A20295" w:rsidP="0058646E">
                      <w:pPr>
                        <w:spacing w:line="240" w:lineRule="auto"/>
                        <w:ind w:firstLine="0"/>
                        <w:jc w:val="left"/>
                      </w:pPr>
                    </w:p>
                    <w:p w14:paraId="7989B069" w14:textId="77777777" w:rsidR="00A20295" w:rsidRDefault="00A20295" w:rsidP="0058646E">
                      <w:pPr>
                        <w:spacing w:line="240" w:lineRule="auto"/>
                        <w:ind w:firstLine="0"/>
                        <w:jc w:val="left"/>
                        <w:rPr>
                          <w:noProof/>
                        </w:rPr>
                      </w:pPr>
                    </w:p>
                    <w:p w14:paraId="3241B6C3" w14:textId="77777777" w:rsidR="00A20295" w:rsidRDefault="00A20295" w:rsidP="006B1124">
                      <w:pPr>
                        <w:ind w:firstLine="0"/>
                        <w:jc w:val="center"/>
                      </w:pPr>
                    </w:p>
                    <w:p w14:paraId="1E0D322E" w14:textId="77777777" w:rsidR="00A20295" w:rsidRPr="00936D40" w:rsidRDefault="00A20295" w:rsidP="006B1124">
                      <w:pPr>
                        <w:ind w:firstLine="0"/>
                        <w:jc w:val="center"/>
                      </w:pPr>
                    </w:p>
                  </w:txbxContent>
                </v:textbox>
                <w10:anchorlock/>
              </v:shape>
            </w:pict>
          </mc:Fallback>
        </mc:AlternateContent>
      </w:r>
      <w:r w:rsidR="00834193">
        <w:br w:type="page"/>
      </w:r>
      <w:r>
        <w:rPr>
          <w:noProof/>
        </w:rPr>
        <w:lastRenderedPageBreak/>
        <mc:AlternateContent>
          <mc:Choice Requires="wps">
            <w:drawing>
              <wp:anchor distT="0" distB="0" distL="114300" distR="114300" simplePos="0" relativeHeight="251656192" behindDoc="0" locked="0" layoutInCell="1" allowOverlap="1" wp14:anchorId="6296158B" wp14:editId="32C56D4F">
                <wp:simplePos x="0" y="0"/>
                <wp:positionH relativeFrom="page">
                  <wp:align>center</wp:align>
                </wp:positionH>
                <wp:positionV relativeFrom="page">
                  <wp:posOffset>4648200</wp:posOffset>
                </wp:positionV>
                <wp:extent cx="5943600" cy="1066800"/>
                <wp:effectExtent l="0" t="0" r="0" b="0"/>
                <wp:wrapSquare wrapText="bothSides"/>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66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72814F" w14:textId="77777777" w:rsidR="00A20295" w:rsidRDefault="00A20295" w:rsidP="006B1124">
                            <w:pPr>
                              <w:ind w:firstLine="0"/>
                              <w:jc w:val="center"/>
                            </w:pPr>
                            <w:r>
                              <w:t>Copyright © by Jordan Elizabeth James</w:t>
                            </w:r>
                          </w:p>
                          <w:p w14:paraId="43D76321" w14:textId="77777777" w:rsidR="00A20295" w:rsidRDefault="00A20295" w:rsidP="006B1124">
                            <w:pPr>
                              <w:ind w:firstLine="0"/>
                              <w:jc w:val="center"/>
                            </w:pPr>
                            <w:r>
                              <w:t>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6158B" id="Text Box 30" o:spid="_x0000_s1028" type="#_x0000_t202" style="position:absolute;left:0;text-align:left;margin-left:0;margin-top:366pt;width:468pt;height:84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" stroked="f">
                <v:textbox>
                  <w:txbxContent>
                    <w:p w14:paraId="0072814F" w14:textId="77777777" w:rsidR="00A20295" w:rsidRDefault="00A20295" w:rsidP="006B1124">
                      <w:pPr>
                        <w:ind w:firstLine="0"/>
                        <w:jc w:val="center"/>
                      </w:pPr>
                      <w:r>
                        <w:t>Copyright © by Jordan Elizabeth James</w:t>
                      </w:r>
                    </w:p>
                    <w:p w14:paraId="43D76321" w14:textId="77777777" w:rsidR="00A20295" w:rsidRDefault="00A20295" w:rsidP="006B1124">
                      <w:pPr>
                        <w:ind w:firstLine="0"/>
                        <w:jc w:val="center"/>
                      </w:pPr>
                      <w:r>
                        <w:t>2018</w:t>
                      </w:r>
                    </w:p>
                  </w:txbxContent>
                </v:textbox>
                <w10:wrap type="square" anchorx="page" anchory="page"/>
              </v:shape>
            </w:pict>
          </mc:Fallback>
        </mc:AlternateContent>
      </w:r>
      <w:r w:rsidR="002D01B1">
        <w:br w:type="page"/>
      </w:r>
      <w:r>
        <w:rPr>
          <w:noProof/>
        </w:rPr>
        <w:lastRenderedPageBreak/>
        <mc:AlternateContent>
          <mc:Choice Requires="wps">
            <w:drawing>
              <wp:inline distT="0" distB="0" distL="0" distR="0" wp14:anchorId="5AFF342F" wp14:editId="0B81C9AB">
                <wp:extent cx="5943600" cy="2181225"/>
                <wp:effectExtent l="0" t="0" r="0" b="9525"/>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81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D97D93" w14:textId="77777777" w:rsidR="00A20295" w:rsidRDefault="00A20295" w:rsidP="00D715A1">
                            <w:pPr>
                              <w:ind w:firstLine="0"/>
                              <w:jc w:val="right"/>
                              <w:rPr>
                                <w:b/>
                              </w:rPr>
                            </w:pPr>
                            <w:r>
                              <w:t xml:space="preserve">Thistle Elias, </w:t>
                            </w:r>
                            <w:proofErr w:type="spellStart"/>
                            <w:r>
                              <w:t>DrPH</w:t>
                            </w:r>
                            <w:proofErr w:type="spellEnd"/>
                          </w:p>
                          <w:p w14:paraId="67B348BE" w14:textId="77777777" w:rsidR="00A20295" w:rsidRDefault="00A20295" w:rsidP="006B1124">
                            <w:pPr>
                              <w:ind w:firstLine="0"/>
                              <w:jc w:val="center"/>
                              <w:rPr>
                                <w:b/>
                              </w:rPr>
                            </w:pPr>
                          </w:p>
                          <w:p w14:paraId="63FA80C8" w14:textId="77777777" w:rsidR="00A20295" w:rsidRDefault="00A20295" w:rsidP="006B1124">
                            <w:pPr>
                              <w:ind w:firstLine="0"/>
                              <w:jc w:val="center"/>
                              <w:rPr>
                                <w:b/>
                              </w:rPr>
                            </w:pPr>
                            <w:r>
                              <w:rPr>
                                <w:b/>
                              </w:rPr>
                              <w:t>EVALUATION OF PUBLIC HEALTH NURSING RECRUITMENT AND RETENTION AT A LOCAL HEALTH DEPARTMENT</w:t>
                            </w:r>
                          </w:p>
                          <w:p w14:paraId="1C2B57BE" w14:textId="77777777" w:rsidR="00A20295" w:rsidRDefault="00A20295" w:rsidP="006B1124">
                            <w:pPr>
                              <w:ind w:firstLine="0"/>
                              <w:jc w:val="center"/>
                            </w:pPr>
                            <w:r>
                              <w:t>Jordan Elizabeth James, MPH</w:t>
                            </w:r>
                          </w:p>
                          <w:p w14:paraId="45D1DAC1" w14:textId="77777777" w:rsidR="00A20295" w:rsidRDefault="00A20295" w:rsidP="006B1124">
                            <w:pPr>
                              <w:ind w:firstLine="0"/>
                              <w:jc w:val="center"/>
                            </w:pPr>
                            <w:r>
                              <w:t>University of Pittsburgh, 2018</w:t>
                            </w:r>
                            <w:r>
                              <w:br w:type="page"/>
                            </w:r>
                          </w:p>
                        </w:txbxContent>
                      </wps:txbx>
                      <wps:bodyPr rot="0" vert="horz" wrap="none" lIns="91440" tIns="45720" rIns="91440" bIns="45720" anchor="t" anchorCtr="0" upright="1">
                        <a:noAutofit/>
                      </wps:bodyPr>
                    </wps:wsp>
                  </a:graphicData>
                </a:graphic>
              </wp:inline>
            </w:drawing>
          </mc:Choice>
          <mc:Fallback>
            <w:pict>
              <v:shape w14:anchorId="5AFF342F" id="Text Box 33" o:spid="_x0000_s1029" type="#_x0000_t202" style="width:468pt;height:171.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" filled="f" stroked="f">
                <v:textbox>
                  <w:txbxContent>
                    <w:p w14:paraId="39D97D93" w14:textId="77777777" w:rsidR="00A20295" w:rsidRDefault="00A20295" w:rsidP="00D715A1">
                      <w:pPr>
                        <w:ind w:firstLine="0"/>
                        <w:jc w:val="right"/>
                        <w:rPr>
                          <w:b/>
                        </w:rPr>
                      </w:pPr>
                      <w:r>
                        <w:t xml:space="preserve">Thistle Elias, </w:t>
                      </w:r>
                      <w:proofErr w:type="spellStart"/>
                      <w:r>
                        <w:t>DrPH</w:t>
                      </w:r>
                      <w:proofErr w:type="spellEnd"/>
                    </w:p>
                    <w:p w14:paraId="67B348BE" w14:textId="77777777" w:rsidR="00A20295" w:rsidRDefault="00A20295" w:rsidP="006B1124">
                      <w:pPr>
                        <w:ind w:firstLine="0"/>
                        <w:jc w:val="center"/>
                        <w:rPr>
                          <w:b/>
                        </w:rPr>
                      </w:pPr>
                    </w:p>
                    <w:p w14:paraId="63FA80C8" w14:textId="77777777" w:rsidR="00A20295" w:rsidRDefault="00A20295" w:rsidP="006B1124">
                      <w:pPr>
                        <w:ind w:firstLine="0"/>
                        <w:jc w:val="center"/>
                        <w:rPr>
                          <w:b/>
                        </w:rPr>
                      </w:pPr>
                      <w:r>
                        <w:rPr>
                          <w:b/>
                        </w:rPr>
                        <w:t>EVALUATION OF PUBLIC HEALTH NURSING RECRUITMENT AND RETENTION AT A LOCAL HEALTH DEPARTMENT</w:t>
                      </w:r>
                    </w:p>
                    <w:p w14:paraId="1C2B57BE" w14:textId="77777777" w:rsidR="00A20295" w:rsidRDefault="00A20295" w:rsidP="006B1124">
                      <w:pPr>
                        <w:ind w:firstLine="0"/>
                        <w:jc w:val="center"/>
                      </w:pPr>
                      <w:r>
                        <w:t>Jordan Elizabeth James, MPH</w:t>
                      </w:r>
                    </w:p>
                    <w:p w14:paraId="45D1DAC1" w14:textId="77777777" w:rsidR="00A20295" w:rsidRDefault="00A20295" w:rsidP="006B1124">
                      <w:pPr>
                        <w:ind w:firstLine="0"/>
                        <w:jc w:val="center"/>
                      </w:pPr>
                      <w:r>
                        <w:t>University of Pittsburgh, 2018</w:t>
                      </w:r>
                      <w:r>
                        <w:br w:type="page"/>
                      </w:r>
                    </w:p>
                  </w:txbxContent>
                </v:textbox>
                <w10:anchorlock/>
              </v:shape>
            </w:pict>
          </mc:Fallback>
        </mc:AlternateContent>
      </w:r>
    </w:p>
    <w:p w14:paraId="52C79C7B" w14:textId="77777777" w:rsidR="00D715A1" w:rsidRPr="00D715A1" w:rsidRDefault="00D715A1" w:rsidP="00D715A1">
      <w:pPr>
        <w:ind w:firstLine="0"/>
        <w:rPr>
          <w:b/>
        </w:rPr>
      </w:pPr>
      <w:r w:rsidRPr="00D715A1">
        <w:rPr>
          <w:b/>
        </w:rPr>
        <w:t>ABSTRACT</w:t>
      </w:r>
    </w:p>
    <w:p w14:paraId="4ECAF1AD" w14:textId="77777777" w:rsidR="00750D99" w:rsidRDefault="009318C1" w:rsidP="00AA2C6A">
      <w:r>
        <w:t xml:space="preserve">The purpose of this essay is to evaluate public health nursing recruitment and retention at a local county health department and create recommendations based on the literature and from the findings of the evaluation, </w:t>
      </w:r>
      <w:r w:rsidR="008A6A20">
        <w:t xml:space="preserve">specifically </w:t>
      </w:r>
      <w:r>
        <w:t>for the local health department.</w:t>
      </w:r>
      <w:r w:rsidR="00DE413C">
        <w:t xml:space="preserve"> The local health department has been experiencing an increase in public health nursing resignations in the last four years. </w:t>
      </w:r>
      <w:r w:rsidR="008B48A2">
        <w:t xml:space="preserve">The role that public health nurses play in the community is invaluable, and speaks to the need to recruit and retain them at </w:t>
      </w:r>
      <w:r w:rsidR="004C58EE">
        <w:t xml:space="preserve">state and </w:t>
      </w:r>
      <w:r w:rsidR="008B48A2">
        <w:t xml:space="preserve">local health departments. </w:t>
      </w:r>
    </w:p>
    <w:p w14:paraId="5AA64F44" w14:textId="77777777" w:rsidR="00AA2C6A" w:rsidRPr="00AA2C6A" w:rsidRDefault="00DE413C" w:rsidP="00AA2C6A">
      <w:r>
        <w:t>An evaluation plan was drafted to answer th</w:t>
      </w:r>
      <w:r w:rsidR="006A1519">
        <w:t>is</w:t>
      </w:r>
      <w:r>
        <w:t xml:space="preserve"> question: How can the local health department improve recruitment and retention of its public health nurses? Nineteen interviews and one focus group were used to gather data to inform this evaluation. </w:t>
      </w:r>
      <w:r w:rsidR="003028C0">
        <w:t xml:space="preserve">Recommendations were drafted based on responses from the interviews, </w:t>
      </w:r>
      <w:r w:rsidR="00D02CB8">
        <w:t xml:space="preserve">and </w:t>
      </w:r>
      <w:r w:rsidR="003028C0">
        <w:t>include</w:t>
      </w:r>
      <w:r w:rsidR="006A1519">
        <w:t>,</w:t>
      </w:r>
      <w:r w:rsidR="003028C0">
        <w:t xml:space="preserve"> increas</w:t>
      </w:r>
      <w:r w:rsidR="006A1519">
        <w:t>ing</w:t>
      </w:r>
      <w:r w:rsidR="003028C0">
        <w:t xml:space="preserve"> communication between public health nurses, supervisors and administration</w:t>
      </w:r>
      <w:r w:rsidR="00D02CB8">
        <w:t>;</w:t>
      </w:r>
      <w:r w:rsidR="003028C0">
        <w:t xml:space="preserve"> increas</w:t>
      </w:r>
      <w:r w:rsidR="006A1519">
        <w:t>ing</w:t>
      </w:r>
      <w:r w:rsidR="003028C0">
        <w:t xml:space="preserve"> advertisement of available nursing opportunities at the local health department,</w:t>
      </w:r>
      <w:r w:rsidR="00D02CB8">
        <w:t xml:space="preserve"> </w:t>
      </w:r>
      <w:r w:rsidR="003028C0">
        <w:t>promot</w:t>
      </w:r>
      <w:r w:rsidR="006A1519">
        <w:t>ing</w:t>
      </w:r>
      <w:r w:rsidR="003028C0">
        <w:t xml:space="preserve"> </w:t>
      </w:r>
      <w:r w:rsidR="00750D99">
        <w:t xml:space="preserve">health department </w:t>
      </w:r>
      <w:r w:rsidR="003028C0">
        <w:t>opportunities at local high schools and nursing schools</w:t>
      </w:r>
      <w:r w:rsidR="00D02CB8">
        <w:t>;</w:t>
      </w:r>
      <w:r w:rsidR="003028C0">
        <w:t xml:space="preserve"> </w:t>
      </w:r>
      <w:r w:rsidR="006A1519">
        <w:t>prioritizing</w:t>
      </w:r>
      <w:r w:rsidR="003028C0">
        <w:t xml:space="preserve"> replac</w:t>
      </w:r>
      <w:r w:rsidR="006A1519">
        <w:t>ing</w:t>
      </w:r>
      <w:r w:rsidR="003028C0">
        <w:t xml:space="preserve"> public health nursing supervisors, continu</w:t>
      </w:r>
      <w:r w:rsidR="006A1519">
        <w:t>ing</w:t>
      </w:r>
      <w:r w:rsidR="003028C0">
        <w:t xml:space="preserve"> </w:t>
      </w:r>
      <w:r w:rsidR="00D02CB8">
        <w:t>leadership’s</w:t>
      </w:r>
      <w:r w:rsidR="003028C0">
        <w:t xml:space="preserve"> policies to improve technology and facilities, and encourag</w:t>
      </w:r>
      <w:r w:rsidR="006A1519">
        <w:t>ing</w:t>
      </w:r>
      <w:r w:rsidR="003028C0">
        <w:t xml:space="preserve"> the public health nurses to communicate with the nursing union to discuss issues such as part-time options and pay. </w:t>
      </w:r>
      <w:r w:rsidR="00CD2676">
        <w:t xml:space="preserve">The </w:t>
      </w:r>
      <w:r w:rsidR="00750D99">
        <w:t>number</w:t>
      </w:r>
      <w:r w:rsidR="00CD2676">
        <w:t xml:space="preserve"> of services that P</w:t>
      </w:r>
      <w:r w:rsidR="00750D99">
        <w:t xml:space="preserve">ublic </w:t>
      </w:r>
      <w:r w:rsidR="00CD2676">
        <w:t>H</w:t>
      </w:r>
      <w:r w:rsidR="00750D99">
        <w:t xml:space="preserve">ealth </w:t>
      </w:r>
      <w:r w:rsidR="00CD2676">
        <w:t>N</w:t>
      </w:r>
      <w:r w:rsidR="00750D99">
        <w:t>urse</w:t>
      </w:r>
      <w:r w:rsidR="00CD2676">
        <w:t xml:space="preserve">s offer to the community speaks to their </w:t>
      </w:r>
      <w:r w:rsidR="00CD2676">
        <w:lastRenderedPageBreak/>
        <w:t>public health significance and their vital roles in protecting and serving their patients.</w:t>
      </w:r>
      <w:r w:rsidR="00AF0527">
        <w:t xml:space="preserve"> </w:t>
      </w:r>
      <w:r w:rsidR="006C20A7">
        <w:t xml:space="preserve">Increasing the retention of Public Health Nurses improves health outcomes in disease prevention, maternal and child services, and treatment of disease. </w:t>
      </w:r>
    </w:p>
    <w:p w14:paraId="393BC03E" w14:textId="77777777" w:rsidR="008A110F" w:rsidRDefault="008A110F" w:rsidP="00656EE6">
      <w:pPr>
        <w:pStyle w:val="Preliminary"/>
      </w:pPr>
      <w:bookmarkStart w:id="0" w:name="_Toc106717784"/>
      <w:r w:rsidRPr="00E36565">
        <w:lastRenderedPageBreak/>
        <w:t>TABLE</w:t>
      </w:r>
      <w:r>
        <w:t xml:space="preserve"> OF CONTENTS</w:t>
      </w:r>
      <w:bookmarkEnd w:id="0"/>
    </w:p>
    <w:p w14:paraId="56F5914F" w14:textId="39170955" w:rsidR="001B229B" w:rsidRDefault="00367476">
      <w:pPr>
        <w:pStyle w:val="TOC1"/>
        <w:tabs>
          <w:tab w:val="left" w:pos="1008"/>
          <w:tab w:val="right" w:leader="dot" w:pos="9350"/>
        </w:tabs>
        <w:rPr>
          <w:rFonts w:asciiTheme="minorHAnsi" w:eastAsiaTheme="minorEastAsia" w:hAnsiTheme="minorHAnsi" w:cstheme="minorBidi"/>
          <w:b w:val="0"/>
          <w:caps w:val="0"/>
          <w:noProof/>
          <w:sz w:val="22"/>
          <w:szCs w:val="22"/>
        </w:rPr>
      </w:pPr>
      <w:r>
        <w:fldChar w:fldCharType="begin"/>
      </w:r>
      <w:r>
        <w:instrText xml:space="preserve"> TOC \o "2-4" \h \z \t "Heading 1,1,Appendix,1,Heading,1" </w:instrText>
      </w:r>
      <w:r>
        <w:fldChar w:fldCharType="separate"/>
      </w:r>
      <w:hyperlink w:anchor="_Toc510438833" w:history="1">
        <w:r w:rsidR="001B229B" w:rsidRPr="003229A0">
          <w:rPr>
            <w:rStyle w:val="Hyperlink"/>
            <w:noProof/>
          </w:rPr>
          <w:t>1.0</w:t>
        </w:r>
        <w:r w:rsidR="001B229B">
          <w:rPr>
            <w:rFonts w:asciiTheme="minorHAnsi" w:eastAsiaTheme="minorEastAsia" w:hAnsiTheme="minorHAnsi" w:cstheme="minorBidi"/>
            <w:b w:val="0"/>
            <w:caps w:val="0"/>
            <w:noProof/>
            <w:sz w:val="22"/>
            <w:szCs w:val="22"/>
          </w:rPr>
          <w:tab/>
        </w:r>
        <w:r w:rsidR="001B229B" w:rsidRPr="003229A0">
          <w:rPr>
            <w:rStyle w:val="Hyperlink"/>
            <w:noProof/>
          </w:rPr>
          <w:t>Introduction</w:t>
        </w:r>
        <w:r w:rsidR="001B229B">
          <w:rPr>
            <w:noProof/>
            <w:webHidden/>
          </w:rPr>
          <w:tab/>
        </w:r>
        <w:r w:rsidR="001B229B">
          <w:rPr>
            <w:noProof/>
            <w:webHidden/>
          </w:rPr>
          <w:fldChar w:fldCharType="begin"/>
        </w:r>
        <w:r w:rsidR="001B229B">
          <w:rPr>
            <w:noProof/>
            <w:webHidden/>
          </w:rPr>
          <w:instrText xml:space="preserve"> PAGEREF _Toc510438833 \h </w:instrText>
        </w:r>
        <w:r w:rsidR="001B229B">
          <w:rPr>
            <w:noProof/>
            <w:webHidden/>
          </w:rPr>
        </w:r>
        <w:r w:rsidR="001B229B">
          <w:rPr>
            <w:noProof/>
            <w:webHidden/>
          </w:rPr>
          <w:fldChar w:fldCharType="separate"/>
        </w:r>
        <w:r w:rsidR="001B229B">
          <w:rPr>
            <w:noProof/>
            <w:webHidden/>
          </w:rPr>
          <w:t>1</w:t>
        </w:r>
        <w:r w:rsidR="001B229B">
          <w:rPr>
            <w:noProof/>
            <w:webHidden/>
          </w:rPr>
          <w:fldChar w:fldCharType="end"/>
        </w:r>
      </w:hyperlink>
    </w:p>
    <w:p w14:paraId="25D47165" w14:textId="07CD9687" w:rsidR="001B229B" w:rsidRDefault="00A20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0438834" w:history="1">
        <w:r w:rsidR="001B229B" w:rsidRPr="003229A0">
          <w:rPr>
            <w:rStyle w:val="Hyperlink"/>
            <w:noProof/>
          </w:rPr>
          <w:t>2.0</w:t>
        </w:r>
        <w:r w:rsidR="001B229B">
          <w:rPr>
            <w:rFonts w:asciiTheme="minorHAnsi" w:eastAsiaTheme="minorEastAsia" w:hAnsiTheme="minorHAnsi" w:cstheme="minorBidi"/>
            <w:b w:val="0"/>
            <w:caps w:val="0"/>
            <w:noProof/>
            <w:sz w:val="22"/>
            <w:szCs w:val="22"/>
          </w:rPr>
          <w:tab/>
        </w:r>
        <w:r w:rsidR="001B229B" w:rsidRPr="003229A0">
          <w:rPr>
            <w:rStyle w:val="Hyperlink"/>
            <w:noProof/>
          </w:rPr>
          <w:t>Background</w:t>
        </w:r>
        <w:r w:rsidR="001B229B">
          <w:rPr>
            <w:noProof/>
            <w:webHidden/>
          </w:rPr>
          <w:tab/>
        </w:r>
        <w:r w:rsidR="001B229B">
          <w:rPr>
            <w:noProof/>
            <w:webHidden/>
          </w:rPr>
          <w:fldChar w:fldCharType="begin"/>
        </w:r>
        <w:r w:rsidR="001B229B">
          <w:rPr>
            <w:noProof/>
            <w:webHidden/>
          </w:rPr>
          <w:instrText xml:space="preserve"> PAGEREF _Toc510438834 \h </w:instrText>
        </w:r>
        <w:r w:rsidR="001B229B">
          <w:rPr>
            <w:noProof/>
            <w:webHidden/>
          </w:rPr>
        </w:r>
        <w:r w:rsidR="001B229B">
          <w:rPr>
            <w:noProof/>
            <w:webHidden/>
          </w:rPr>
          <w:fldChar w:fldCharType="separate"/>
        </w:r>
        <w:r w:rsidR="001B229B">
          <w:rPr>
            <w:noProof/>
            <w:webHidden/>
          </w:rPr>
          <w:t>5</w:t>
        </w:r>
        <w:r w:rsidR="001B229B">
          <w:rPr>
            <w:noProof/>
            <w:webHidden/>
          </w:rPr>
          <w:fldChar w:fldCharType="end"/>
        </w:r>
      </w:hyperlink>
    </w:p>
    <w:p w14:paraId="620F0688" w14:textId="7D3BC3F7" w:rsidR="001B229B" w:rsidRDefault="00A20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0438835" w:history="1">
        <w:r w:rsidR="001B229B" w:rsidRPr="003229A0">
          <w:rPr>
            <w:rStyle w:val="Hyperlink"/>
            <w:noProof/>
          </w:rPr>
          <w:t>3.0</w:t>
        </w:r>
        <w:r w:rsidR="001B229B">
          <w:rPr>
            <w:rFonts w:asciiTheme="minorHAnsi" w:eastAsiaTheme="minorEastAsia" w:hAnsiTheme="minorHAnsi" w:cstheme="minorBidi"/>
            <w:b w:val="0"/>
            <w:caps w:val="0"/>
            <w:noProof/>
            <w:sz w:val="22"/>
            <w:szCs w:val="22"/>
          </w:rPr>
          <w:tab/>
        </w:r>
        <w:r w:rsidR="001B229B" w:rsidRPr="003229A0">
          <w:rPr>
            <w:rStyle w:val="Hyperlink"/>
            <w:noProof/>
          </w:rPr>
          <w:t>Methods</w:t>
        </w:r>
        <w:r w:rsidR="001B229B">
          <w:rPr>
            <w:noProof/>
            <w:webHidden/>
          </w:rPr>
          <w:tab/>
        </w:r>
        <w:r w:rsidR="001B229B">
          <w:rPr>
            <w:noProof/>
            <w:webHidden/>
          </w:rPr>
          <w:fldChar w:fldCharType="begin"/>
        </w:r>
        <w:r w:rsidR="001B229B">
          <w:rPr>
            <w:noProof/>
            <w:webHidden/>
          </w:rPr>
          <w:instrText xml:space="preserve"> PAGEREF _Toc510438835 \h </w:instrText>
        </w:r>
        <w:r w:rsidR="001B229B">
          <w:rPr>
            <w:noProof/>
            <w:webHidden/>
          </w:rPr>
        </w:r>
        <w:r w:rsidR="001B229B">
          <w:rPr>
            <w:noProof/>
            <w:webHidden/>
          </w:rPr>
          <w:fldChar w:fldCharType="separate"/>
        </w:r>
        <w:r w:rsidR="001B229B">
          <w:rPr>
            <w:noProof/>
            <w:webHidden/>
          </w:rPr>
          <w:t>9</w:t>
        </w:r>
        <w:r w:rsidR="001B229B">
          <w:rPr>
            <w:noProof/>
            <w:webHidden/>
          </w:rPr>
          <w:fldChar w:fldCharType="end"/>
        </w:r>
      </w:hyperlink>
    </w:p>
    <w:p w14:paraId="757A7D40" w14:textId="362B7902"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36" w:history="1">
        <w:r w:rsidR="001B229B" w:rsidRPr="003229A0">
          <w:rPr>
            <w:rStyle w:val="Hyperlink"/>
            <w:noProof/>
          </w:rPr>
          <w:t>3.1.1</w:t>
        </w:r>
        <w:r w:rsidR="001B229B">
          <w:rPr>
            <w:rFonts w:asciiTheme="minorHAnsi" w:eastAsiaTheme="minorEastAsia" w:hAnsiTheme="minorHAnsi" w:cstheme="minorBidi"/>
            <w:b w:val="0"/>
            <w:noProof/>
            <w:sz w:val="22"/>
            <w:szCs w:val="22"/>
          </w:rPr>
          <w:tab/>
        </w:r>
        <w:r w:rsidR="001B229B" w:rsidRPr="003229A0">
          <w:rPr>
            <w:rStyle w:val="Hyperlink"/>
            <w:noProof/>
          </w:rPr>
          <w:t>Evaluation Timeline</w:t>
        </w:r>
        <w:r w:rsidR="001B229B">
          <w:rPr>
            <w:noProof/>
            <w:webHidden/>
          </w:rPr>
          <w:tab/>
        </w:r>
        <w:r w:rsidR="001B229B">
          <w:rPr>
            <w:noProof/>
            <w:webHidden/>
          </w:rPr>
          <w:fldChar w:fldCharType="begin"/>
        </w:r>
        <w:r w:rsidR="001B229B">
          <w:rPr>
            <w:noProof/>
            <w:webHidden/>
          </w:rPr>
          <w:instrText xml:space="preserve"> PAGEREF _Toc510438836 \h </w:instrText>
        </w:r>
        <w:r w:rsidR="001B229B">
          <w:rPr>
            <w:noProof/>
            <w:webHidden/>
          </w:rPr>
        </w:r>
        <w:r w:rsidR="001B229B">
          <w:rPr>
            <w:noProof/>
            <w:webHidden/>
          </w:rPr>
          <w:fldChar w:fldCharType="separate"/>
        </w:r>
        <w:r w:rsidR="001B229B">
          <w:rPr>
            <w:noProof/>
            <w:webHidden/>
          </w:rPr>
          <w:t>10</w:t>
        </w:r>
        <w:r w:rsidR="001B229B">
          <w:rPr>
            <w:noProof/>
            <w:webHidden/>
          </w:rPr>
          <w:fldChar w:fldCharType="end"/>
        </w:r>
      </w:hyperlink>
    </w:p>
    <w:p w14:paraId="7723E507" w14:textId="02B0EE7E" w:rsidR="001B229B" w:rsidRDefault="00A20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0438837" w:history="1">
        <w:r w:rsidR="001B229B" w:rsidRPr="003229A0">
          <w:rPr>
            <w:rStyle w:val="Hyperlink"/>
            <w:noProof/>
          </w:rPr>
          <w:t>3.2</w:t>
        </w:r>
        <w:r w:rsidR="001B229B">
          <w:rPr>
            <w:rFonts w:asciiTheme="minorHAnsi" w:eastAsiaTheme="minorEastAsia" w:hAnsiTheme="minorHAnsi" w:cstheme="minorBidi"/>
            <w:b w:val="0"/>
            <w:caps w:val="0"/>
            <w:noProof/>
            <w:sz w:val="22"/>
            <w:szCs w:val="22"/>
          </w:rPr>
          <w:tab/>
        </w:r>
        <w:r w:rsidR="001B229B" w:rsidRPr="003229A0">
          <w:rPr>
            <w:rStyle w:val="Hyperlink"/>
            <w:noProof/>
          </w:rPr>
          <w:t>Qualitative Methods</w:t>
        </w:r>
        <w:r w:rsidR="001B229B">
          <w:rPr>
            <w:noProof/>
            <w:webHidden/>
          </w:rPr>
          <w:tab/>
        </w:r>
        <w:r w:rsidR="001B229B">
          <w:rPr>
            <w:noProof/>
            <w:webHidden/>
          </w:rPr>
          <w:fldChar w:fldCharType="begin"/>
        </w:r>
        <w:r w:rsidR="001B229B">
          <w:rPr>
            <w:noProof/>
            <w:webHidden/>
          </w:rPr>
          <w:instrText xml:space="preserve"> PAGEREF _Toc510438837 \h </w:instrText>
        </w:r>
        <w:r w:rsidR="001B229B">
          <w:rPr>
            <w:noProof/>
            <w:webHidden/>
          </w:rPr>
        </w:r>
        <w:r w:rsidR="001B229B">
          <w:rPr>
            <w:noProof/>
            <w:webHidden/>
          </w:rPr>
          <w:fldChar w:fldCharType="separate"/>
        </w:r>
        <w:r w:rsidR="001B229B">
          <w:rPr>
            <w:noProof/>
            <w:webHidden/>
          </w:rPr>
          <w:t>11</w:t>
        </w:r>
        <w:r w:rsidR="001B229B">
          <w:rPr>
            <w:noProof/>
            <w:webHidden/>
          </w:rPr>
          <w:fldChar w:fldCharType="end"/>
        </w:r>
      </w:hyperlink>
    </w:p>
    <w:p w14:paraId="37162339" w14:textId="6BA85F84" w:rsidR="001B229B" w:rsidRDefault="00A20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0438838" w:history="1">
        <w:r w:rsidR="001B229B" w:rsidRPr="003229A0">
          <w:rPr>
            <w:rStyle w:val="Hyperlink"/>
            <w:noProof/>
          </w:rPr>
          <w:t>4.0</w:t>
        </w:r>
        <w:r w:rsidR="001B229B">
          <w:rPr>
            <w:rFonts w:asciiTheme="minorHAnsi" w:eastAsiaTheme="minorEastAsia" w:hAnsiTheme="minorHAnsi" w:cstheme="minorBidi"/>
            <w:b w:val="0"/>
            <w:caps w:val="0"/>
            <w:noProof/>
            <w:sz w:val="22"/>
            <w:szCs w:val="22"/>
          </w:rPr>
          <w:tab/>
        </w:r>
        <w:r w:rsidR="001B229B" w:rsidRPr="003229A0">
          <w:rPr>
            <w:rStyle w:val="Hyperlink"/>
            <w:noProof/>
          </w:rPr>
          <w:t>Findings</w:t>
        </w:r>
        <w:r w:rsidR="001B229B">
          <w:rPr>
            <w:noProof/>
            <w:webHidden/>
          </w:rPr>
          <w:tab/>
        </w:r>
        <w:r w:rsidR="001B229B">
          <w:rPr>
            <w:noProof/>
            <w:webHidden/>
          </w:rPr>
          <w:fldChar w:fldCharType="begin"/>
        </w:r>
        <w:r w:rsidR="001B229B">
          <w:rPr>
            <w:noProof/>
            <w:webHidden/>
          </w:rPr>
          <w:instrText xml:space="preserve"> PAGEREF _Toc510438838 \h </w:instrText>
        </w:r>
        <w:r w:rsidR="001B229B">
          <w:rPr>
            <w:noProof/>
            <w:webHidden/>
          </w:rPr>
        </w:r>
        <w:r w:rsidR="001B229B">
          <w:rPr>
            <w:noProof/>
            <w:webHidden/>
          </w:rPr>
          <w:fldChar w:fldCharType="separate"/>
        </w:r>
        <w:r w:rsidR="001B229B">
          <w:rPr>
            <w:noProof/>
            <w:webHidden/>
          </w:rPr>
          <w:t>14</w:t>
        </w:r>
        <w:r w:rsidR="001B229B">
          <w:rPr>
            <w:noProof/>
            <w:webHidden/>
          </w:rPr>
          <w:fldChar w:fldCharType="end"/>
        </w:r>
      </w:hyperlink>
    </w:p>
    <w:p w14:paraId="675207EA" w14:textId="561F870E" w:rsidR="001B229B" w:rsidRDefault="00A20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0438839" w:history="1">
        <w:r w:rsidR="001B229B" w:rsidRPr="003229A0">
          <w:rPr>
            <w:rStyle w:val="Hyperlink"/>
            <w:noProof/>
          </w:rPr>
          <w:t>4.1</w:t>
        </w:r>
        <w:r w:rsidR="001B229B">
          <w:rPr>
            <w:rFonts w:asciiTheme="minorHAnsi" w:eastAsiaTheme="minorEastAsia" w:hAnsiTheme="minorHAnsi" w:cstheme="minorBidi"/>
            <w:b w:val="0"/>
            <w:caps w:val="0"/>
            <w:noProof/>
            <w:sz w:val="22"/>
            <w:szCs w:val="22"/>
          </w:rPr>
          <w:tab/>
        </w:r>
        <w:r w:rsidR="001B229B" w:rsidRPr="003229A0">
          <w:rPr>
            <w:rStyle w:val="Hyperlink"/>
            <w:noProof/>
          </w:rPr>
          <w:t>Recruitment</w:t>
        </w:r>
        <w:r w:rsidR="001B229B">
          <w:rPr>
            <w:noProof/>
            <w:webHidden/>
          </w:rPr>
          <w:tab/>
        </w:r>
        <w:r w:rsidR="001B229B">
          <w:rPr>
            <w:noProof/>
            <w:webHidden/>
          </w:rPr>
          <w:fldChar w:fldCharType="begin"/>
        </w:r>
        <w:r w:rsidR="001B229B">
          <w:rPr>
            <w:noProof/>
            <w:webHidden/>
          </w:rPr>
          <w:instrText xml:space="preserve"> PAGEREF _Toc510438839 \h </w:instrText>
        </w:r>
        <w:r w:rsidR="001B229B">
          <w:rPr>
            <w:noProof/>
            <w:webHidden/>
          </w:rPr>
        </w:r>
        <w:r w:rsidR="001B229B">
          <w:rPr>
            <w:noProof/>
            <w:webHidden/>
          </w:rPr>
          <w:fldChar w:fldCharType="separate"/>
        </w:r>
        <w:r w:rsidR="001B229B">
          <w:rPr>
            <w:noProof/>
            <w:webHidden/>
          </w:rPr>
          <w:t>15</w:t>
        </w:r>
        <w:r w:rsidR="001B229B">
          <w:rPr>
            <w:noProof/>
            <w:webHidden/>
          </w:rPr>
          <w:fldChar w:fldCharType="end"/>
        </w:r>
      </w:hyperlink>
    </w:p>
    <w:p w14:paraId="51067D6A" w14:textId="11DFCBD1"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0" w:history="1">
        <w:r w:rsidR="001B229B" w:rsidRPr="003229A0">
          <w:rPr>
            <w:rStyle w:val="Hyperlink"/>
            <w:noProof/>
          </w:rPr>
          <w:t>4.1.1</w:t>
        </w:r>
        <w:r w:rsidR="001B229B">
          <w:rPr>
            <w:rFonts w:asciiTheme="minorHAnsi" w:eastAsiaTheme="minorEastAsia" w:hAnsiTheme="minorHAnsi" w:cstheme="minorBidi"/>
            <w:b w:val="0"/>
            <w:noProof/>
            <w:sz w:val="22"/>
            <w:szCs w:val="22"/>
          </w:rPr>
          <w:tab/>
        </w:r>
        <w:r w:rsidR="001B229B" w:rsidRPr="003229A0">
          <w:rPr>
            <w:rStyle w:val="Hyperlink"/>
            <w:noProof/>
          </w:rPr>
          <w:t>INCREASE ADVERTISEMENTS</w:t>
        </w:r>
        <w:r w:rsidR="001B229B">
          <w:rPr>
            <w:noProof/>
            <w:webHidden/>
          </w:rPr>
          <w:tab/>
        </w:r>
        <w:r w:rsidR="001B229B">
          <w:rPr>
            <w:noProof/>
            <w:webHidden/>
          </w:rPr>
          <w:fldChar w:fldCharType="begin"/>
        </w:r>
        <w:r w:rsidR="001B229B">
          <w:rPr>
            <w:noProof/>
            <w:webHidden/>
          </w:rPr>
          <w:instrText xml:space="preserve"> PAGEREF _Toc510438840 \h </w:instrText>
        </w:r>
        <w:r w:rsidR="001B229B">
          <w:rPr>
            <w:noProof/>
            <w:webHidden/>
          </w:rPr>
        </w:r>
        <w:r w:rsidR="001B229B">
          <w:rPr>
            <w:noProof/>
            <w:webHidden/>
          </w:rPr>
          <w:fldChar w:fldCharType="separate"/>
        </w:r>
        <w:r w:rsidR="001B229B">
          <w:rPr>
            <w:noProof/>
            <w:webHidden/>
          </w:rPr>
          <w:t>15</w:t>
        </w:r>
        <w:r w:rsidR="001B229B">
          <w:rPr>
            <w:noProof/>
            <w:webHidden/>
          </w:rPr>
          <w:fldChar w:fldCharType="end"/>
        </w:r>
      </w:hyperlink>
    </w:p>
    <w:p w14:paraId="01062A72" w14:textId="33ED54DC"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1" w:history="1">
        <w:r w:rsidR="001B229B" w:rsidRPr="003229A0">
          <w:rPr>
            <w:rStyle w:val="Hyperlink"/>
            <w:noProof/>
          </w:rPr>
          <w:t>4.1.2</w:t>
        </w:r>
        <w:r w:rsidR="001B229B">
          <w:rPr>
            <w:rFonts w:asciiTheme="minorHAnsi" w:eastAsiaTheme="minorEastAsia" w:hAnsiTheme="minorHAnsi" w:cstheme="minorBidi"/>
            <w:b w:val="0"/>
            <w:noProof/>
            <w:sz w:val="22"/>
            <w:szCs w:val="22"/>
          </w:rPr>
          <w:tab/>
        </w:r>
        <w:r w:rsidR="001B229B" w:rsidRPr="003229A0">
          <w:rPr>
            <w:rStyle w:val="Hyperlink"/>
            <w:noProof/>
          </w:rPr>
          <w:t>RECRUIT AT LOCAL HIGH SCHOOLS AND NURSING SCHOOLS</w:t>
        </w:r>
        <w:r w:rsidR="001B229B">
          <w:rPr>
            <w:noProof/>
            <w:webHidden/>
          </w:rPr>
          <w:tab/>
        </w:r>
        <w:r w:rsidR="001B229B">
          <w:rPr>
            <w:noProof/>
            <w:webHidden/>
          </w:rPr>
          <w:fldChar w:fldCharType="begin"/>
        </w:r>
        <w:r w:rsidR="001B229B">
          <w:rPr>
            <w:noProof/>
            <w:webHidden/>
          </w:rPr>
          <w:instrText xml:space="preserve"> PAGEREF _Toc510438841 \h </w:instrText>
        </w:r>
        <w:r w:rsidR="001B229B">
          <w:rPr>
            <w:noProof/>
            <w:webHidden/>
          </w:rPr>
        </w:r>
        <w:r w:rsidR="001B229B">
          <w:rPr>
            <w:noProof/>
            <w:webHidden/>
          </w:rPr>
          <w:fldChar w:fldCharType="separate"/>
        </w:r>
        <w:r w:rsidR="001B229B">
          <w:rPr>
            <w:noProof/>
            <w:webHidden/>
          </w:rPr>
          <w:t>16</w:t>
        </w:r>
        <w:r w:rsidR="001B229B">
          <w:rPr>
            <w:noProof/>
            <w:webHidden/>
          </w:rPr>
          <w:fldChar w:fldCharType="end"/>
        </w:r>
      </w:hyperlink>
    </w:p>
    <w:p w14:paraId="64971035" w14:textId="52601078"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2" w:history="1">
        <w:r w:rsidR="001B229B" w:rsidRPr="003229A0">
          <w:rPr>
            <w:rStyle w:val="Hyperlink"/>
            <w:noProof/>
          </w:rPr>
          <w:t>4.1.3</w:t>
        </w:r>
        <w:r w:rsidR="001B229B">
          <w:rPr>
            <w:rFonts w:asciiTheme="minorHAnsi" w:eastAsiaTheme="minorEastAsia" w:hAnsiTheme="minorHAnsi" w:cstheme="minorBidi"/>
            <w:b w:val="0"/>
            <w:noProof/>
            <w:sz w:val="22"/>
            <w:szCs w:val="22"/>
          </w:rPr>
          <w:tab/>
        </w:r>
        <w:r w:rsidR="001B229B" w:rsidRPr="003229A0">
          <w:rPr>
            <w:rStyle w:val="Hyperlink"/>
            <w:noProof/>
          </w:rPr>
          <w:t>INITIAL INTEREST IN HEALTH DEPARTMENT</w:t>
        </w:r>
        <w:r w:rsidR="001B229B">
          <w:rPr>
            <w:noProof/>
            <w:webHidden/>
          </w:rPr>
          <w:tab/>
        </w:r>
        <w:r w:rsidR="001B229B">
          <w:rPr>
            <w:noProof/>
            <w:webHidden/>
          </w:rPr>
          <w:fldChar w:fldCharType="begin"/>
        </w:r>
        <w:r w:rsidR="001B229B">
          <w:rPr>
            <w:noProof/>
            <w:webHidden/>
          </w:rPr>
          <w:instrText xml:space="preserve"> PAGEREF _Toc510438842 \h </w:instrText>
        </w:r>
        <w:r w:rsidR="001B229B">
          <w:rPr>
            <w:noProof/>
            <w:webHidden/>
          </w:rPr>
        </w:r>
        <w:r w:rsidR="001B229B">
          <w:rPr>
            <w:noProof/>
            <w:webHidden/>
          </w:rPr>
          <w:fldChar w:fldCharType="separate"/>
        </w:r>
        <w:r w:rsidR="001B229B">
          <w:rPr>
            <w:noProof/>
            <w:webHidden/>
          </w:rPr>
          <w:t>16</w:t>
        </w:r>
        <w:r w:rsidR="001B229B">
          <w:rPr>
            <w:noProof/>
            <w:webHidden/>
          </w:rPr>
          <w:fldChar w:fldCharType="end"/>
        </w:r>
      </w:hyperlink>
    </w:p>
    <w:p w14:paraId="1255B552" w14:textId="7E4D20BB" w:rsidR="001B229B" w:rsidRDefault="00A20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0438843" w:history="1">
        <w:r w:rsidR="001B229B" w:rsidRPr="003229A0">
          <w:rPr>
            <w:rStyle w:val="Hyperlink"/>
            <w:noProof/>
          </w:rPr>
          <w:t>4.2</w:t>
        </w:r>
        <w:r w:rsidR="001B229B">
          <w:rPr>
            <w:rFonts w:asciiTheme="minorHAnsi" w:eastAsiaTheme="minorEastAsia" w:hAnsiTheme="minorHAnsi" w:cstheme="minorBidi"/>
            <w:b w:val="0"/>
            <w:caps w:val="0"/>
            <w:noProof/>
            <w:sz w:val="22"/>
            <w:szCs w:val="22"/>
          </w:rPr>
          <w:tab/>
        </w:r>
        <w:r w:rsidR="001B229B" w:rsidRPr="003229A0">
          <w:rPr>
            <w:rStyle w:val="Hyperlink"/>
            <w:noProof/>
          </w:rPr>
          <w:t>Retention</w:t>
        </w:r>
        <w:r w:rsidR="001B229B">
          <w:rPr>
            <w:noProof/>
            <w:webHidden/>
          </w:rPr>
          <w:tab/>
        </w:r>
        <w:r w:rsidR="001B229B">
          <w:rPr>
            <w:noProof/>
            <w:webHidden/>
          </w:rPr>
          <w:fldChar w:fldCharType="begin"/>
        </w:r>
        <w:r w:rsidR="001B229B">
          <w:rPr>
            <w:noProof/>
            <w:webHidden/>
          </w:rPr>
          <w:instrText xml:space="preserve"> PAGEREF _Toc510438843 \h </w:instrText>
        </w:r>
        <w:r w:rsidR="001B229B">
          <w:rPr>
            <w:noProof/>
            <w:webHidden/>
          </w:rPr>
        </w:r>
        <w:r w:rsidR="001B229B">
          <w:rPr>
            <w:noProof/>
            <w:webHidden/>
          </w:rPr>
          <w:fldChar w:fldCharType="separate"/>
        </w:r>
        <w:r w:rsidR="001B229B">
          <w:rPr>
            <w:noProof/>
            <w:webHidden/>
          </w:rPr>
          <w:t>17</w:t>
        </w:r>
        <w:r w:rsidR="001B229B">
          <w:rPr>
            <w:noProof/>
            <w:webHidden/>
          </w:rPr>
          <w:fldChar w:fldCharType="end"/>
        </w:r>
      </w:hyperlink>
    </w:p>
    <w:p w14:paraId="7D19D796" w14:textId="190BEBAF"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4" w:history="1">
        <w:r w:rsidR="001B229B" w:rsidRPr="003229A0">
          <w:rPr>
            <w:rStyle w:val="Hyperlink"/>
            <w:noProof/>
          </w:rPr>
          <w:t>4.2.1</w:t>
        </w:r>
        <w:r w:rsidR="001B229B">
          <w:rPr>
            <w:rFonts w:asciiTheme="minorHAnsi" w:eastAsiaTheme="minorEastAsia" w:hAnsiTheme="minorHAnsi" w:cstheme="minorBidi"/>
            <w:b w:val="0"/>
            <w:noProof/>
            <w:sz w:val="22"/>
            <w:szCs w:val="22"/>
          </w:rPr>
          <w:tab/>
        </w:r>
        <w:r w:rsidR="001B229B" w:rsidRPr="003229A0">
          <w:rPr>
            <w:rStyle w:val="Hyperlink"/>
            <w:noProof/>
          </w:rPr>
          <w:t>PART-TIME OPPORTUNITIES</w:t>
        </w:r>
        <w:r w:rsidR="001B229B">
          <w:rPr>
            <w:noProof/>
            <w:webHidden/>
          </w:rPr>
          <w:tab/>
        </w:r>
        <w:r w:rsidR="001B229B">
          <w:rPr>
            <w:noProof/>
            <w:webHidden/>
          </w:rPr>
          <w:fldChar w:fldCharType="begin"/>
        </w:r>
        <w:r w:rsidR="001B229B">
          <w:rPr>
            <w:noProof/>
            <w:webHidden/>
          </w:rPr>
          <w:instrText xml:space="preserve"> PAGEREF _Toc510438844 \h </w:instrText>
        </w:r>
        <w:r w:rsidR="001B229B">
          <w:rPr>
            <w:noProof/>
            <w:webHidden/>
          </w:rPr>
        </w:r>
        <w:r w:rsidR="001B229B">
          <w:rPr>
            <w:noProof/>
            <w:webHidden/>
          </w:rPr>
          <w:fldChar w:fldCharType="separate"/>
        </w:r>
        <w:r w:rsidR="001B229B">
          <w:rPr>
            <w:noProof/>
            <w:webHidden/>
          </w:rPr>
          <w:t>17</w:t>
        </w:r>
        <w:r w:rsidR="001B229B">
          <w:rPr>
            <w:noProof/>
            <w:webHidden/>
          </w:rPr>
          <w:fldChar w:fldCharType="end"/>
        </w:r>
      </w:hyperlink>
    </w:p>
    <w:p w14:paraId="63709CA9" w14:textId="0A126BAC"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5" w:history="1">
        <w:r w:rsidR="001B229B" w:rsidRPr="003229A0">
          <w:rPr>
            <w:rStyle w:val="Hyperlink"/>
            <w:noProof/>
          </w:rPr>
          <w:t>4.2.2</w:t>
        </w:r>
        <w:r w:rsidR="001B229B">
          <w:rPr>
            <w:rFonts w:asciiTheme="minorHAnsi" w:eastAsiaTheme="minorEastAsia" w:hAnsiTheme="minorHAnsi" w:cstheme="minorBidi"/>
            <w:b w:val="0"/>
            <w:noProof/>
            <w:sz w:val="22"/>
            <w:szCs w:val="22"/>
          </w:rPr>
          <w:tab/>
        </w:r>
        <w:r w:rsidR="001B229B" w:rsidRPr="003229A0">
          <w:rPr>
            <w:rStyle w:val="Hyperlink"/>
            <w:noProof/>
          </w:rPr>
          <w:t>FACILITIES AND TECHNOLOGY</w:t>
        </w:r>
        <w:r w:rsidR="001B229B">
          <w:rPr>
            <w:noProof/>
            <w:webHidden/>
          </w:rPr>
          <w:tab/>
        </w:r>
        <w:r w:rsidR="001B229B">
          <w:rPr>
            <w:noProof/>
            <w:webHidden/>
          </w:rPr>
          <w:fldChar w:fldCharType="begin"/>
        </w:r>
        <w:r w:rsidR="001B229B">
          <w:rPr>
            <w:noProof/>
            <w:webHidden/>
          </w:rPr>
          <w:instrText xml:space="preserve"> PAGEREF _Toc510438845 \h </w:instrText>
        </w:r>
        <w:r w:rsidR="001B229B">
          <w:rPr>
            <w:noProof/>
            <w:webHidden/>
          </w:rPr>
        </w:r>
        <w:r w:rsidR="001B229B">
          <w:rPr>
            <w:noProof/>
            <w:webHidden/>
          </w:rPr>
          <w:fldChar w:fldCharType="separate"/>
        </w:r>
        <w:r w:rsidR="001B229B">
          <w:rPr>
            <w:noProof/>
            <w:webHidden/>
          </w:rPr>
          <w:t>18</w:t>
        </w:r>
        <w:r w:rsidR="001B229B">
          <w:rPr>
            <w:noProof/>
            <w:webHidden/>
          </w:rPr>
          <w:fldChar w:fldCharType="end"/>
        </w:r>
      </w:hyperlink>
    </w:p>
    <w:p w14:paraId="7236F34E" w14:textId="289861B6"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6" w:history="1">
        <w:r w:rsidR="001B229B" w:rsidRPr="003229A0">
          <w:rPr>
            <w:rStyle w:val="Hyperlink"/>
            <w:noProof/>
          </w:rPr>
          <w:t>4.2.3</w:t>
        </w:r>
        <w:r w:rsidR="001B229B">
          <w:rPr>
            <w:rFonts w:asciiTheme="minorHAnsi" w:eastAsiaTheme="minorEastAsia" w:hAnsiTheme="minorHAnsi" w:cstheme="minorBidi"/>
            <w:b w:val="0"/>
            <w:noProof/>
            <w:sz w:val="22"/>
            <w:szCs w:val="22"/>
          </w:rPr>
          <w:tab/>
        </w:r>
        <w:r w:rsidR="001B229B" w:rsidRPr="003229A0">
          <w:rPr>
            <w:rStyle w:val="Hyperlink"/>
            <w:noProof/>
          </w:rPr>
          <w:t>PAY</w:t>
        </w:r>
        <w:r w:rsidR="001B229B">
          <w:rPr>
            <w:noProof/>
            <w:webHidden/>
          </w:rPr>
          <w:tab/>
        </w:r>
        <w:r w:rsidR="001B229B">
          <w:rPr>
            <w:noProof/>
            <w:webHidden/>
          </w:rPr>
          <w:fldChar w:fldCharType="begin"/>
        </w:r>
        <w:r w:rsidR="001B229B">
          <w:rPr>
            <w:noProof/>
            <w:webHidden/>
          </w:rPr>
          <w:instrText xml:space="preserve"> PAGEREF _Toc510438846 \h </w:instrText>
        </w:r>
        <w:r w:rsidR="001B229B">
          <w:rPr>
            <w:noProof/>
            <w:webHidden/>
          </w:rPr>
        </w:r>
        <w:r w:rsidR="001B229B">
          <w:rPr>
            <w:noProof/>
            <w:webHidden/>
          </w:rPr>
          <w:fldChar w:fldCharType="separate"/>
        </w:r>
        <w:r w:rsidR="001B229B">
          <w:rPr>
            <w:noProof/>
            <w:webHidden/>
          </w:rPr>
          <w:t>19</w:t>
        </w:r>
        <w:r w:rsidR="001B229B">
          <w:rPr>
            <w:noProof/>
            <w:webHidden/>
          </w:rPr>
          <w:fldChar w:fldCharType="end"/>
        </w:r>
      </w:hyperlink>
    </w:p>
    <w:p w14:paraId="4120F777" w14:textId="3D1BF5FD"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7" w:history="1">
        <w:r w:rsidR="001B229B" w:rsidRPr="003229A0">
          <w:rPr>
            <w:rStyle w:val="Hyperlink"/>
            <w:noProof/>
          </w:rPr>
          <w:t>4.2.4</w:t>
        </w:r>
        <w:r w:rsidR="001B229B">
          <w:rPr>
            <w:rFonts w:asciiTheme="minorHAnsi" w:eastAsiaTheme="minorEastAsia" w:hAnsiTheme="minorHAnsi" w:cstheme="minorBidi"/>
            <w:b w:val="0"/>
            <w:noProof/>
            <w:sz w:val="22"/>
            <w:szCs w:val="22"/>
          </w:rPr>
          <w:tab/>
        </w:r>
        <w:r w:rsidR="001B229B" w:rsidRPr="003229A0">
          <w:rPr>
            <w:rStyle w:val="Hyperlink"/>
            <w:noProof/>
          </w:rPr>
          <w:t>BENEFITS</w:t>
        </w:r>
        <w:r w:rsidR="001B229B">
          <w:rPr>
            <w:noProof/>
            <w:webHidden/>
          </w:rPr>
          <w:tab/>
        </w:r>
        <w:r w:rsidR="001B229B">
          <w:rPr>
            <w:noProof/>
            <w:webHidden/>
          </w:rPr>
          <w:fldChar w:fldCharType="begin"/>
        </w:r>
        <w:r w:rsidR="001B229B">
          <w:rPr>
            <w:noProof/>
            <w:webHidden/>
          </w:rPr>
          <w:instrText xml:space="preserve"> PAGEREF _Toc510438847 \h </w:instrText>
        </w:r>
        <w:r w:rsidR="001B229B">
          <w:rPr>
            <w:noProof/>
            <w:webHidden/>
          </w:rPr>
        </w:r>
        <w:r w:rsidR="001B229B">
          <w:rPr>
            <w:noProof/>
            <w:webHidden/>
          </w:rPr>
          <w:fldChar w:fldCharType="separate"/>
        </w:r>
        <w:r w:rsidR="001B229B">
          <w:rPr>
            <w:noProof/>
            <w:webHidden/>
          </w:rPr>
          <w:t>20</w:t>
        </w:r>
        <w:r w:rsidR="001B229B">
          <w:rPr>
            <w:noProof/>
            <w:webHidden/>
          </w:rPr>
          <w:fldChar w:fldCharType="end"/>
        </w:r>
      </w:hyperlink>
    </w:p>
    <w:p w14:paraId="28C25B16" w14:textId="6A5E2B7D"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8" w:history="1">
        <w:r w:rsidR="001B229B" w:rsidRPr="003229A0">
          <w:rPr>
            <w:rStyle w:val="Hyperlink"/>
            <w:noProof/>
          </w:rPr>
          <w:t>4.2.5</w:t>
        </w:r>
        <w:r w:rsidR="001B229B">
          <w:rPr>
            <w:rFonts w:asciiTheme="minorHAnsi" w:eastAsiaTheme="minorEastAsia" w:hAnsiTheme="minorHAnsi" w:cstheme="minorBidi"/>
            <w:b w:val="0"/>
            <w:noProof/>
            <w:sz w:val="22"/>
            <w:szCs w:val="22"/>
          </w:rPr>
          <w:tab/>
        </w:r>
        <w:r w:rsidR="001B229B" w:rsidRPr="003229A0">
          <w:rPr>
            <w:rStyle w:val="Hyperlink"/>
            <w:noProof/>
          </w:rPr>
          <w:t>PASSION FOR PUBLIC HEALTH NURSING</w:t>
        </w:r>
        <w:r w:rsidR="001B229B">
          <w:rPr>
            <w:noProof/>
            <w:webHidden/>
          </w:rPr>
          <w:tab/>
        </w:r>
        <w:r w:rsidR="001B229B">
          <w:rPr>
            <w:noProof/>
            <w:webHidden/>
          </w:rPr>
          <w:fldChar w:fldCharType="begin"/>
        </w:r>
        <w:r w:rsidR="001B229B">
          <w:rPr>
            <w:noProof/>
            <w:webHidden/>
          </w:rPr>
          <w:instrText xml:space="preserve"> PAGEREF _Toc510438848 \h </w:instrText>
        </w:r>
        <w:r w:rsidR="001B229B">
          <w:rPr>
            <w:noProof/>
            <w:webHidden/>
          </w:rPr>
        </w:r>
        <w:r w:rsidR="001B229B">
          <w:rPr>
            <w:noProof/>
            <w:webHidden/>
          </w:rPr>
          <w:fldChar w:fldCharType="separate"/>
        </w:r>
        <w:r w:rsidR="001B229B">
          <w:rPr>
            <w:noProof/>
            <w:webHidden/>
          </w:rPr>
          <w:t>20</w:t>
        </w:r>
        <w:r w:rsidR="001B229B">
          <w:rPr>
            <w:noProof/>
            <w:webHidden/>
          </w:rPr>
          <w:fldChar w:fldCharType="end"/>
        </w:r>
      </w:hyperlink>
    </w:p>
    <w:p w14:paraId="432D2014" w14:textId="52633D4D" w:rsidR="001B229B" w:rsidRDefault="00A20295">
      <w:pPr>
        <w:pStyle w:val="TOC3"/>
        <w:tabs>
          <w:tab w:val="left" w:pos="1760"/>
          <w:tab w:val="right" w:leader="dot" w:pos="9350"/>
        </w:tabs>
        <w:rPr>
          <w:rFonts w:asciiTheme="minorHAnsi" w:eastAsiaTheme="minorEastAsia" w:hAnsiTheme="minorHAnsi" w:cstheme="minorBidi"/>
          <w:b w:val="0"/>
          <w:noProof/>
          <w:sz w:val="22"/>
          <w:szCs w:val="22"/>
        </w:rPr>
      </w:pPr>
      <w:hyperlink w:anchor="_Toc510438849" w:history="1">
        <w:r w:rsidR="001B229B" w:rsidRPr="003229A0">
          <w:rPr>
            <w:rStyle w:val="Hyperlink"/>
            <w:noProof/>
          </w:rPr>
          <w:t>4.2.6</w:t>
        </w:r>
        <w:r w:rsidR="001B229B">
          <w:rPr>
            <w:rFonts w:asciiTheme="minorHAnsi" w:eastAsiaTheme="minorEastAsia" w:hAnsiTheme="minorHAnsi" w:cstheme="minorBidi"/>
            <w:b w:val="0"/>
            <w:noProof/>
            <w:sz w:val="22"/>
            <w:szCs w:val="22"/>
          </w:rPr>
          <w:tab/>
        </w:r>
        <w:r w:rsidR="001B229B" w:rsidRPr="003229A0">
          <w:rPr>
            <w:rStyle w:val="Hyperlink"/>
            <w:noProof/>
          </w:rPr>
          <w:t>ADMINISTRATIVE LEADERSHIP</w:t>
        </w:r>
        <w:r w:rsidR="001B229B">
          <w:rPr>
            <w:noProof/>
            <w:webHidden/>
          </w:rPr>
          <w:tab/>
        </w:r>
        <w:r w:rsidR="001B229B">
          <w:rPr>
            <w:noProof/>
            <w:webHidden/>
          </w:rPr>
          <w:fldChar w:fldCharType="begin"/>
        </w:r>
        <w:r w:rsidR="001B229B">
          <w:rPr>
            <w:noProof/>
            <w:webHidden/>
          </w:rPr>
          <w:instrText xml:space="preserve"> PAGEREF _Toc510438849 \h </w:instrText>
        </w:r>
        <w:r w:rsidR="001B229B">
          <w:rPr>
            <w:noProof/>
            <w:webHidden/>
          </w:rPr>
        </w:r>
        <w:r w:rsidR="001B229B">
          <w:rPr>
            <w:noProof/>
            <w:webHidden/>
          </w:rPr>
          <w:fldChar w:fldCharType="separate"/>
        </w:r>
        <w:r w:rsidR="001B229B">
          <w:rPr>
            <w:noProof/>
            <w:webHidden/>
          </w:rPr>
          <w:t>21</w:t>
        </w:r>
        <w:r w:rsidR="001B229B">
          <w:rPr>
            <w:noProof/>
            <w:webHidden/>
          </w:rPr>
          <w:fldChar w:fldCharType="end"/>
        </w:r>
      </w:hyperlink>
    </w:p>
    <w:p w14:paraId="353464E0" w14:textId="0587BD8E" w:rsidR="001B229B" w:rsidRDefault="00A20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0438850" w:history="1">
        <w:r w:rsidR="001B229B" w:rsidRPr="003229A0">
          <w:rPr>
            <w:rStyle w:val="Hyperlink"/>
            <w:noProof/>
          </w:rPr>
          <w:t>5.0</w:t>
        </w:r>
        <w:r w:rsidR="001B229B">
          <w:rPr>
            <w:rFonts w:asciiTheme="minorHAnsi" w:eastAsiaTheme="minorEastAsia" w:hAnsiTheme="minorHAnsi" w:cstheme="minorBidi"/>
            <w:b w:val="0"/>
            <w:caps w:val="0"/>
            <w:noProof/>
            <w:sz w:val="22"/>
            <w:szCs w:val="22"/>
          </w:rPr>
          <w:tab/>
        </w:r>
        <w:r w:rsidR="001B229B" w:rsidRPr="003229A0">
          <w:rPr>
            <w:rStyle w:val="Hyperlink"/>
            <w:noProof/>
          </w:rPr>
          <w:t>recommendations</w:t>
        </w:r>
        <w:r w:rsidR="001B229B">
          <w:rPr>
            <w:noProof/>
            <w:webHidden/>
          </w:rPr>
          <w:tab/>
        </w:r>
        <w:r w:rsidR="001B229B">
          <w:rPr>
            <w:noProof/>
            <w:webHidden/>
          </w:rPr>
          <w:fldChar w:fldCharType="begin"/>
        </w:r>
        <w:r w:rsidR="001B229B">
          <w:rPr>
            <w:noProof/>
            <w:webHidden/>
          </w:rPr>
          <w:instrText xml:space="preserve"> PAGEREF _Toc510438850 \h </w:instrText>
        </w:r>
        <w:r w:rsidR="001B229B">
          <w:rPr>
            <w:noProof/>
            <w:webHidden/>
          </w:rPr>
        </w:r>
        <w:r w:rsidR="001B229B">
          <w:rPr>
            <w:noProof/>
            <w:webHidden/>
          </w:rPr>
          <w:fldChar w:fldCharType="separate"/>
        </w:r>
        <w:r w:rsidR="001B229B">
          <w:rPr>
            <w:noProof/>
            <w:webHidden/>
          </w:rPr>
          <w:t>23</w:t>
        </w:r>
        <w:r w:rsidR="001B229B">
          <w:rPr>
            <w:noProof/>
            <w:webHidden/>
          </w:rPr>
          <w:fldChar w:fldCharType="end"/>
        </w:r>
      </w:hyperlink>
    </w:p>
    <w:p w14:paraId="360EB566" w14:textId="5D85A449" w:rsidR="001B229B" w:rsidRDefault="00A20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0438851" w:history="1">
        <w:r w:rsidR="001B229B" w:rsidRPr="003229A0">
          <w:rPr>
            <w:rStyle w:val="Hyperlink"/>
            <w:noProof/>
          </w:rPr>
          <w:t>5.1</w:t>
        </w:r>
        <w:r w:rsidR="001B229B">
          <w:rPr>
            <w:rFonts w:asciiTheme="minorHAnsi" w:eastAsiaTheme="minorEastAsia" w:hAnsiTheme="minorHAnsi" w:cstheme="minorBidi"/>
            <w:b w:val="0"/>
            <w:caps w:val="0"/>
            <w:noProof/>
            <w:sz w:val="22"/>
            <w:szCs w:val="22"/>
          </w:rPr>
          <w:tab/>
        </w:r>
        <w:r w:rsidR="001B229B" w:rsidRPr="003229A0">
          <w:rPr>
            <w:rStyle w:val="Hyperlink"/>
            <w:noProof/>
          </w:rPr>
          <w:t>For the health department</w:t>
        </w:r>
        <w:r w:rsidR="001B229B">
          <w:rPr>
            <w:noProof/>
            <w:webHidden/>
          </w:rPr>
          <w:tab/>
        </w:r>
        <w:r w:rsidR="001B229B">
          <w:rPr>
            <w:noProof/>
            <w:webHidden/>
          </w:rPr>
          <w:fldChar w:fldCharType="begin"/>
        </w:r>
        <w:r w:rsidR="001B229B">
          <w:rPr>
            <w:noProof/>
            <w:webHidden/>
          </w:rPr>
          <w:instrText xml:space="preserve"> PAGEREF _Toc510438851 \h </w:instrText>
        </w:r>
        <w:r w:rsidR="001B229B">
          <w:rPr>
            <w:noProof/>
            <w:webHidden/>
          </w:rPr>
        </w:r>
        <w:r w:rsidR="001B229B">
          <w:rPr>
            <w:noProof/>
            <w:webHidden/>
          </w:rPr>
          <w:fldChar w:fldCharType="separate"/>
        </w:r>
        <w:r w:rsidR="001B229B">
          <w:rPr>
            <w:noProof/>
            <w:webHidden/>
          </w:rPr>
          <w:t>23</w:t>
        </w:r>
        <w:r w:rsidR="001B229B">
          <w:rPr>
            <w:noProof/>
            <w:webHidden/>
          </w:rPr>
          <w:fldChar w:fldCharType="end"/>
        </w:r>
      </w:hyperlink>
    </w:p>
    <w:p w14:paraId="6D51E397" w14:textId="37ACFB5C" w:rsidR="001B229B" w:rsidRDefault="00A20295">
      <w:pPr>
        <w:pStyle w:val="TOC2"/>
        <w:tabs>
          <w:tab w:val="left" w:pos="1512"/>
          <w:tab w:val="right" w:leader="dot" w:pos="9350"/>
        </w:tabs>
        <w:rPr>
          <w:rFonts w:asciiTheme="minorHAnsi" w:eastAsiaTheme="minorEastAsia" w:hAnsiTheme="minorHAnsi" w:cstheme="minorBidi"/>
          <w:b w:val="0"/>
          <w:caps w:val="0"/>
          <w:noProof/>
          <w:sz w:val="22"/>
          <w:szCs w:val="22"/>
        </w:rPr>
      </w:pPr>
      <w:hyperlink w:anchor="_Toc510438852" w:history="1">
        <w:r w:rsidR="001B229B" w:rsidRPr="003229A0">
          <w:rPr>
            <w:rStyle w:val="Hyperlink"/>
            <w:noProof/>
          </w:rPr>
          <w:t>5.2</w:t>
        </w:r>
        <w:r w:rsidR="001B229B">
          <w:rPr>
            <w:rFonts w:asciiTheme="minorHAnsi" w:eastAsiaTheme="minorEastAsia" w:hAnsiTheme="minorHAnsi" w:cstheme="minorBidi"/>
            <w:b w:val="0"/>
            <w:caps w:val="0"/>
            <w:noProof/>
            <w:sz w:val="22"/>
            <w:szCs w:val="22"/>
          </w:rPr>
          <w:tab/>
        </w:r>
        <w:r w:rsidR="001B229B" w:rsidRPr="003229A0">
          <w:rPr>
            <w:rStyle w:val="Hyperlink"/>
            <w:noProof/>
          </w:rPr>
          <w:t>For public health nurses</w:t>
        </w:r>
        <w:r w:rsidR="001B229B">
          <w:rPr>
            <w:noProof/>
            <w:webHidden/>
          </w:rPr>
          <w:tab/>
        </w:r>
        <w:r w:rsidR="001B229B">
          <w:rPr>
            <w:noProof/>
            <w:webHidden/>
          </w:rPr>
          <w:fldChar w:fldCharType="begin"/>
        </w:r>
        <w:r w:rsidR="001B229B">
          <w:rPr>
            <w:noProof/>
            <w:webHidden/>
          </w:rPr>
          <w:instrText xml:space="preserve"> PAGEREF _Toc510438852 \h </w:instrText>
        </w:r>
        <w:r w:rsidR="001B229B">
          <w:rPr>
            <w:noProof/>
            <w:webHidden/>
          </w:rPr>
        </w:r>
        <w:r w:rsidR="001B229B">
          <w:rPr>
            <w:noProof/>
            <w:webHidden/>
          </w:rPr>
          <w:fldChar w:fldCharType="separate"/>
        </w:r>
        <w:r w:rsidR="001B229B">
          <w:rPr>
            <w:noProof/>
            <w:webHidden/>
          </w:rPr>
          <w:t>24</w:t>
        </w:r>
        <w:r w:rsidR="001B229B">
          <w:rPr>
            <w:noProof/>
            <w:webHidden/>
          </w:rPr>
          <w:fldChar w:fldCharType="end"/>
        </w:r>
      </w:hyperlink>
    </w:p>
    <w:p w14:paraId="79951A61" w14:textId="0CF01B7D" w:rsidR="001B229B" w:rsidRDefault="00A20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0438853" w:history="1">
        <w:r w:rsidR="001B229B" w:rsidRPr="003229A0">
          <w:rPr>
            <w:rStyle w:val="Hyperlink"/>
            <w:noProof/>
          </w:rPr>
          <w:t>6.0</w:t>
        </w:r>
        <w:r w:rsidR="001B229B">
          <w:rPr>
            <w:rFonts w:asciiTheme="minorHAnsi" w:eastAsiaTheme="minorEastAsia" w:hAnsiTheme="minorHAnsi" w:cstheme="minorBidi"/>
            <w:b w:val="0"/>
            <w:caps w:val="0"/>
            <w:noProof/>
            <w:sz w:val="22"/>
            <w:szCs w:val="22"/>
          </w:rPr>
          <w:tab/>
        </w:r>
        <w:r w:rsidR="001B229B" w:rsidRPr="003229A0">
          <w:rPr>
            <w:rStyle w:val="Hyperlink"/>
            <w:noProof/>
          </w:rPr>
          <w:t>discussion</w:t>
        </w:r>
        <w:r w:rsidR="001B229B">
          <w:rPr>
            <w:noProof/>
            <w:webHidden/>
          </w:rPr>
          <w:tab/>
        </w:r>
        <w:r w:rsidR="001B229B">
          <w:rPr>
            <w:noProof/>
            <w:webHidden/>
          </w:rPr>
          <w:fldChar w:fldCharType="begin"/>
        </w:r>
        <w:r w:rsidR="001B229B">
          <w:rPr>
            <w:noProof/>
            <w:webHidden/>
          </w:rPr>
          <w:instrText xml:space="preserve"> PAGEREF _Toc510438853 \h </w:instrText>
        </w:r>
        <w:r w:rsidR="001B229B">
          <w:rPr>
            <w:noProof/>
            <w:webHidden/>
          </w:rPr>
        </w:r>
        <w:r w:rsidR="001B229B">
          <w:rPr>
            <w:noProof/>
            <w:webHidden/>
          </w:rPr>
          <w:fldChar w:fldCharType="separate"/>
        </w:r>
        <w:r w:rsidR="001B229B">
          <w:rPr>
            <w:noProof/>
            <w:webHidden/>
          </w:rPr>
          <w:t>26</w:t>
        </w:r>
        <w:r w:rsidR="001B229B">
          <w:rPr>
            <w:noProof/>
            <w:webHidden/>
          </w:rPr>
          <w:fldChar w:fldCharType="end"/>
        </w:r>
      </w:hyperlink>
    </w:p>
    <w:p w14:paraId="6821E542" w14:textId="720B227D" w:rsidR="001B229B" w:rsidRDefault="00A20295">
      <w:pPr>
        <w:pStyle w:val="TOC1"/>
        <w:tabs>
          <w:tab w:val="left" w:pos="1008"/>
          <w:tab w:val="right" w:leader="dot" w:pos="9350"/>
        </w:tabs>
        <w:rPr>
          <w:rFonts w:asciiTheme="minorHAnsi" w:eastAsiaTheme="minorEastAsia" w:hAnsiTheme="minorHAnsi" w:cstheme="minorBidi"/>
          <w:b w:val="0"/>
          <w:caps w:val="0"/>
          <w:noProof/>
          <w:sz w:val="22"/>
          <w:szCs w:val="22"/>
        </w:rPr>
      </w:pPr>
      <w:hyperlink w:anchor="_Toc510438854" w:history="1">
        <w:r w:rsidR="001B229B" w:rsidRPr="003229A0">
          <w:rPr>
            <w:rStyle w:val="Hyperlink"/>
            <w:noProof/>
          </w:rPr>
          <w:t>7.0</w:t>
        </w:r>
        <w:r w:rsidR="001B229B">
          <w:rPr>
            <w:rFonts w:asciiTheme="minorHAnsi" w:eastAsiaTheme="minorEastAsia" w:hAnsiTheme="minorHAnsi" w:cstheme="minorBidi"/>
            <w:b w:val="0"/>
            <w:caps w:val="0"/>
            <w:noProof/>
            <w:sz w:val="22"/>
            <w:szCs w:val="22"/>
          </w:rPr>
          <w:tab/>
        </w:r>
        <w:r w:rsidR="001B229B" w:rsidRPr="003229A0">
          <w:rPr>
            <w:rStyle w:val="Hyperlink"/>
            <w:noProof/>
          </w:rPr>
          <w:t>conclusion</w:t>
        </w:r>
        <w:r w:rsidR="001B229B">
          <w:rPr>
            <w:noProof/>
            <w:webHidden/>
          </w:rPr>
          <w:tab/>
        </w:r>
        <w:r w:rsidR="001B229B">
          <w:rPr>
            <w:noProof/>
            <w:webHidden/>
          </w:rPr>
          <w:fldChar w:fldCharType="begin"/>
        </w:r>
        <w:r w:rsidR="001B229B">
          <w:rPr>
            <w:noProof/>
            <w:webHidden/>
          </w:rPr>
          <w:instrText xml:space="preserve"> PAGEREF _Toc510438854 \h </w:instrText>
        </w:r>
        <w:r w:rsidR="001B229B">
          <w:rPr>
            <w:noProof/>
            <w:webHidden/>
          </w:rPr>
        </w:r>
        <w:r w:rsidR="001B229B">
          <w:rPr>
            <w:noProof/>
            <w:webHidden/>
          </w:rPr>
          <w:fldChar w:fldCharType="separate"/>
        </w:r>
        <w:r w:rsidR="001B229B">
          <w:rPr>
            <w:noProof/>
            <w:webHidden/>
          </w:rPr>
          <w:t>32</w:t>
        </w:r>
        <w:r w:rsidR="001B229B">
          <w:rPr>
            <w:noProof/>
            <w:webHidden/>
          </w:rPr>
          <w:fldChar w:fldCharType="end"/>
        </w:r>
      </w:hyperlink>
    </w:p>
    <w:p w14:paraId="77651613" w14:textId="6035511B" w:rsidR="001B229B" w:rsidRDefault="00A20295">
      <w:pPr>
        <w:pStyle w:val="TOC1"/>
        <w:tabs>
          <w:tab w:val="right" w:leader="dot" w:pos="9350"/>
        </w:tabs>
        <w:rPr>
          <w:rFonts w:asciiTheme="minorHAnsi" w:eastAsiaTheme="minorEastAsia" w:hAnsiTheme="minorHAnsi" w:cstheme="minorBidi"/>
          <w:b w:val="0"/>
          <w:caps w:val="0"/>
          <w:noProof/>
          <w:sz w:val="22"/>
          <w:szCs w:val="22"/>
        </w:rPr>
      </w:pPr>
      <w:hyperlink w:anchor="_Toc510438855" w:history="1">
        <w:r w:rsidR="001B229B" w:rsidRPr="003229A0">
          <w:rPr>
            <w:rStyle w:val="Hyperlink"/>
            <w:noProof/>
          </w:rPr>
          <w:t>Appendix A : EVALUATION LOGIC MODEL</w:t>
        </w:r>
        <w:r w:rsidR="001B229B">
          <w:rPr>
            <w:noProof/>
            <w:webHidden/>
          </w:rPr>
          <w:tab/>
        </w:r>
        <w:r w:rsidR="001B229B">
          <w:rPr>
            <w:noProof/>
            <w:webHidden/>
          </w:rPr>
          <w:fldChar w:fldCharType="begin"/>
        </w:r>
        <w:r w:rsidR="001B229B">
          <w:rPr>
            <w:noProof/>
            <w:webHidden/>
          </w:rPr>
          <w:instrText xml:space="preserve"> PAGEREF _Toc510438855 \h </w:instrText>
        </w:r>
        <w:r w:rsidR="001B229B">
          <w:rPr>
            <w:noProof/>
            <w:webHidden/>
          </w:rPr>
        </w:r>
        <w:r w:rsidR="001B229B">
          <w:rPr>
            <w:noProof/>
            <w:webHidden/>
          </w:rPr>
          <w:fldChar w:fldCharType="separate"/>
        </w:r>
        <w:r w:rsidR="001B229B">
          <w:rPr>
            <w:noProof/>
            <w:webHidden/>
          </w:rPr>
          <w:t>35</w:t>
        </w:r>
        <w:r w:rsidR="001B229B">
          <w:rPr>
            <w:noProof/>
            <w:webHidden/>
          </w:rPr>
          <w:fldChar w:fldCharType="end"/>
        </w:r>
      </w:hyperlink>
    </w:p>
    <w:p w14:paraId="7C0CD5D4" w14:textId="302A4617" w:rsidR="001B229B" w:rsidRDefault="00A20295">
      <w:pPr>
        <w:pStyle w:val="TOC1"/>
        <w:tabs>
          <w:tab w:val="right" w:leader="dot" w:pos="9350"/>
        </w:tabs>
        <w:rPr>
          <w:rFonts w:asciiTheme="minorHAnsi" w:eastAsiaTheme="minorEastAsia" w:hAnsiTheme="minorHAnsi" w:cstheme="minorBidi"/>
          <w:b w:val="0"/>
          <w:caps w:val="0"/>
          <w:noProof/>
          <w:sz w:val="22"/>
          <w:szCs w:val="22"/>
        </w:rPr>
      </w:pPr>
      <w:hyperlink w:anchor="_Toc510438856" w:history="1">
        <w:r w:rsidR="001B229B" w:rsidRPr="003229A0">
          <w:rPr>
            <w:rStyle w:val="Hyperlink"/>
            <w:noProof/>
          </w:rPr>
          <w:t>Appendix B : RECRUITMENT SUBTHEMES AND REPRESENTATIVE QUOTES</w:t>
        </w:r>
        <w:r w:rsidR="001B229B">
          <w:rPr>
            <w:noProof/>
            <w:webHidden/>
          </w:rPr>
          <w:tab/>
        </w:r>
        <w:r w:rsidR="001B229B">
          <w:rPr>
            <w:noProof/>
            <w:webHidden/>
          </w:rPr>
          <w:fldChar w:fldCharType="begin"/>
        </w:r>
        <w:r w:rsidR="001B229B">
          <w:rPr>
            <w:noProof/>
            <w:webHidden/>
          </w:rPr>
          <w:instrText xml:space="preserve"> PAGEREF _Toc510438856 \h </w:instrText>
        </w:r>
        <w:r w:rsidR="001B229B">
          <w:rPr>
            <w:noProof/>
            <w:webHidden/>
          </w:rPr>
        </w:r>
        <w:r w:rsidR="001B229B">
          <w:rPr>
            <w:noProof/>
            <w:webHidden/>
          </w:rPr>
          <w:fldChar w:fldCharType="separate"/>
        </w:r>
        <w:r w:rsidR="001B229B">
          <w:rPr>
            <w:noProof/>
            <w:webHidden/>
          </w:rPr>
          <w:t>36</w:t>
        </w:r>
        <w:r w:rsidR="001B229B">
          <w:rPr>
            <w:noProof/>
            <w:webHidden/>
          </w:rPr>
          <w:fldChar w:fldCharType="end"/>
        </w:r>
      </w:hyperlink>
    </w:p>
    <w:p w14:paraId="13741AD5" w14:textId="08BD01EB" w:rsidR="001B229B" w:rsidRDefault="00A20295">
      <w:pPr>
        <w:pStyle w:val="TOC1"/>
        <w:tabs>
          <w:tab w:val="right" w:leader="dot" w:pos="9350"/>
        </w:tabs>
        <w:rPr>
          <w:rFonts w:asciiTheme="minorHAnsi" w:eastAsiaTheme="minorEastAsia" w:hAnsiTheme="minorHAnsi" w:cstheme="minorBidi"/>
          <w:b w:val="0"/>
          <w:caps w:val="0"/>
          <w:noProof/>
          <w:sz w:val="22"/>
          <w:szCs w:val="22"/>
        </w:rPr>
      </w:pPr>
      <w:hyperlink w:anchor="_Toc510438857" w:history="1">
        <w:r w:rsidR="001B229B" w:rsidRPr="003229A0">
          <w:rPr>
            <w:rStyle w:val="Hyperlink"/>
            <w:noProof/>
          </w:rPr>
          <w:t>Appendix C : RETENTION SUBTHEMES AND REPESENTATIVE QUOTES</w:t>
        </w:r>
        <w:r w:rsidR="001B229B">
          <w:rPr>
            <w:noProof/>
            <w:webHidden/>
          </w:rPr>
          <w:tab/>
        </w:r>
        <w:r w:rsidR="001B229B">
          <w:rPr>
            <w:noProof/>
            <w:webHidden/>
          </w:rPr>
          <w:fldChar w:fldCharType="begin"/>
        </w:r>
        <w:r w:rsidR="001B229B">
          <w:rPr>
            <w:noProof/>
            <w:webHidden/>
          </w:rPr>
          <w:instrText xml:space="preserve"> PAGEREF _Toc510438857 \h </w:instrText>
        </w:r>
        <w:r w:rsidR="001B229B">
          <w:rPr>
            <w:noProof/>
            <w:webHidden/>
          </w:rPr>
        </w:r>
        <w:r w:rsidR="001B229B">
          <w:rPr>
            <w:noProof/>
            <w:webHidden/>
          </w:rPr>
          <w:fldChar w:fldCharType="separate"/>
        </w:r>
        <w:r w:rsidR="001B229B">
          <w:rPr>
            <w:noProof/>
            <w:webHidden/>
          </w:rPr>
          <w:t>37</w:t>
        </w:r>
        <w:r w:rsidR="001B229B">
          <w:rPr>
            <w:noProof/>
            <w:webHidden/>
          </w:rPr>
          <w:fldChar w:fldCharType="end"/>
        </w:r>
      </w:hyperlink>
    </w:p>
    <w:p w14:paraId="683617BF" w14:textId="238139A5" w:rsidR="001B229B" w:rsidRDefault="00A20295">
      <w:pPr>
        <w:pStyle w:val="TOC1"/>
        <w:tabs>
          <w:tab w:val="right" w:leader="dot" w:pos="9350"/>
        </w:tabs>
        <w:rPr>
          <w:rFonts w:asciiTheme="minorHAnsi" w:eastAsiaTheme="minorEastAsia" w:hAnsiTheme="minorHAnsi" w:cstheme="minorBidi"/>
          <w:b w:val="0"/>
          <w:caps w:val="0"/>
          <w:noProof/>
          <w:sz w:val="22"/>
          <w:szCs w:val="22"/>
        </w:rPr>
      </w:pPr>
      <w:hyperlink w:anchor="_Toc510438858" w:history="1">
        <w:r w:rsidR="001B229B" w:rsidRPr="003229A0">
          <w:rPr>
            <w:rStyle w:val="Hyperlink"/>
            <w:noProof/>
          </w:rPr>
          <w:t>bibliography</w:t>
        </w:r>
        <w:r w:rsidR="001B229B">
          <w:rPr>
            <w:noProof/>
            <w:webHidden/>
          </w:rPr>
          <w:tab/>
        </w:r>
        <w:r w:rsidR="001B229B">
          <w:rPr>
            <w:noProof/>
            <w:webHidden/>
          </w:rPr>
          <w:fldChar w:fldCharType="begin"/>
        </w:r>
        <w:r w:rsidR="001B229B">
          <w:rPr>
            <w:noProof/>
            <w:webHidden/>
          </w:rPr>
          <w:instrText xml:space="preserve"> PAGEREF _Toc510438858 \h </w:instrText>
        </w:r>
        <w:r w:rsidR="001B229B">
          <w:rPr>
            <w:noProof/>
            <w:webHidden/>
          </w:rPr>
        </w:r>
        <w:r w:rsidR="001B229B">
          <w:rPr>
            <w:noProof/>
            <w:webHidden/>
          </w:rPr>
          <w:fldChar w:fldCharType="separate"/>
        </w:r>
        <w:r w:rsidR="001B229B">
          <w:rPr>
            <w:noProof/>
            <w:webHidden/>
          </w:rPr>
          <w:t>40</w:t>
        </w:r>
        <w:r w:rsidR="001B229B">
          <w:rPr>
            <w:noProof/>
            <w:webHidden/>
          </w:rPr>
          <w:fldChar w:fldCharType="end"/>
        </w:r>
      </w:hyperlink>
    </w:p>
    <w:p w14:paraId="529EC6CF" w14:textId="43D82AFA" w:rsidR="00E316A3" w:rsidRDefault="00367476" w:rsidP="00E316A3">
      <w:pPr>
        <w:pStyle w:val="Preliminary"/>
      </w:pPr>
      <w:r>
        <w:lastRenderedPageBreak/>
        <w:fldChar w:fldCharType="end"/>
      </w:r>
      <w:r w:rsidR="00E316A3">
        <w:t xml:space="preserve">List of </w:t>
      </w:r>
      <w:r w:rsidR="00E316A3" w:rsidRPr="00B424B6">
        <w:t>tables</w:t>
      </w:r>
    </w:p>
    <w:p w14:paraId="35F7DB18" w14:textId="214F9F18" w:rsidR="001B229B" w:rsidRDefault="00E316A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510438859" w:history="1">
        <w:r w:rsidR="001B229B" w:rsidRPr="00E71CAB">
          <w:rPr>
            <w:rStyle w:val="Hyperlink"/>
            <w:noProof/>
          </w:rPr>
          <w:t>Table 1. Departments and Number of Interviews</w:t>
        </w:r>
        <w:r w:rsidR="001B229B">
          <w:rPr>
            <w:noProof/>
            <w:webHidden/>
          </w:rPr>
          <w:tab/>
        </w:r>
        <w:r w:rsidR="001B229B">
          <w:rPr>
            <w:noProof/>
            <w:webHidden/>
          </w:rPr>
          <w:fldChar w:fldCharType="begin"/>
        </w:r>
        <w:r w:rsidR="001B229B">
          <w:rPr>
            <w:noProof/>
            <w:webHidden/>
          </w:rPr>
          <w:instrText xml:space="preserve"> PAGEREF _Toc510438859 \h </w:instrText>
        </w:r>
        <w:r w:rsidR="001B229B">
          <w:rPr>
            <w:noProof/>
            <w:webHidden/>
          </w:rPr>
        </w:r>
        <w:r w:rsidR="001B229B">
          <w:rPr>
            <w:noProof/>
            <w:webHidden/>
          </w:rPr>
          <w:fldChar w:fldCharType="separate"/>
        </w:r>
        <w:r w:rsidR="001B229B">
          <w:rPr>
            <w:noProof/>
            <w:webHidden/>
          </w:rPr>
          <w:t>14</w:t>
        </w:r>
        <w:r w:rsidR="001B229B">
          <w:rPr>
            <w:noProof/>
            <w:webHidden/>
          </w:rPr>
          <w:fldChar w:fldCharType="end"/>
        </w:r>
      </w:hyperlink>
    </w:p>
    <w:p w14:paraId="009CF99F" w14:textId="51455420" w:rsidR="001B229B" w:rsidRDefault="00A20295">
      <w:pPr>
        <w:pStyle w:val="TableofFigures"/>
        <w:tabs>
          <w:tab w:val="right" w:leader="dot" w:pos="9350"/>
        </w:tabs>
        <w:rPr>
          <w:rFonts w:asciiTheme="minorHAnsi" w:eastAsiaTheme="minorEastAsia" w:hAnsiTheme="minorHAnsi" w:cstheme="minorBidi"/>
          <w:noProof/>
          <w:sz w:val="22"/>
          <w:szCs w:val="22"/>
        </w:rPr>
      </w:pPr>
      <w:hyperlink w:anchor="_Toc510438860" w:history="1">
        <w:r w:rsidR="001B229B" w:rsidRPr="00E71CAB">
          <w:rPr>
            <w:rStyle w:val="Hyperlink"/>
            <w:noProof/>
          </w:rPr>
          <w:t>Table 2. Recruitment Subthemes and Representative Quotes</w:t>
        </w:r>
        <w:r w:rsidR="001B229B">
          <w:rPr>
            <w:noProof/>
            <w:webHidden/>
          </w:rPr>
          <w:tab/>
        </w:r>
        <w:r w:rsidR="001B229B">
          <w:rPr>
            <w:noProof/>
            <w:webHidden/>
          </w:rPr>
          <w:fldChar w:fldCharType="begin"/>
        </w:r>
        <w:r w:rsidR="001B229B">
          <w:rPr>
            <w:noProof/>
            <w:webHidden/>
          </w:rPr>
          <w:instrText xml:space="preserve"> PAGEREF _Toc510438860 \h </w:instrText>
        </w:r>
        <w:r w:rsidR="001B229B">
          <w:rPr>
            <w:noProof/>
            <w:webHidden/>
          </w:rPr>
        </w:r>
        <w:r w:rsidR="001B229B">
          <w:rPr>
            <w:noProof/>
            <w:webHidden/>
          </w:rPr>
          <w:fldChar w:fldCharType="separate"/>
        </w:r>
        <w:r w:rsidR="001B229B">
          <w:rPr>
            <w:noProof/>
            <w:webHidden/>
          </w:rPr>
          <w:t>36</w:t>
        </w:r>
        <w:r w:rsidR="001B229B">
          <w:rPr>
            <w:noProof/>
            <w:webHidden/>
          </w:rPr>
          <w:fldChar w:fldCharType="end"/>
        </w:r>
      </w:hyperlink>
    </w:p>
    <w:p w14:paraId="2120EA55" w14:textId="764C1B6F" w:rsidR="001B229B" w:rsidRDefault="00A20295">
      <w:pPr>
        <w:pStyle w:val="TableofFigures"/>
        <w:tabs>
          <w:tab w:val="right" w:leader="dot" w:pos="9350"/>
        </w:tabs>
        <w:rPr>
          <w:rFonts w:asciiTheme="minorHAnsi" w:eastAsiaTheme="minorEastAsia" w:hAnsiTheme="minorHAnsi" w:cstheme="minorBidi"/>
          <w:noProof/>
          <w:sz w:val="22"/>
          <w:szCs w:val="22"/>
        </w:rPr>
      </w:pPr>
      <w:hyperlink w:anchor="_Toc510438861" w:history="1">
        <w:r w:rsidR="001B229B" w:rsidRPr="00E71CAB">
          <w:rPr>
            <w:rStyle w:val="Hyperlink"/>
            <w:noProof/>
          </w:rPr>
          <w:t>Table 3. Retention Subthemes and Representative Quotes</w:t>
        </w:r>
        <w:r w:rsidR="001B229B">
          <w:rPr>
            <w:noProof/>
            <w:webHidden/>
          </w:rPr>
          <w:tab/>
        </w:r>
        <w:r w:rsidR="001B229B">
          <w:rPr>
            <w:noProof/>
            <w:webHidden/>
          </w:rPr>
          <w:fldChar w:fldCharType="begin"/>
        </w:r>
        <w:r w:rsidR="001B229B">
          <w:rPr>
            <w:noProof/>
            <w:webHidden/>
          </w:rPr>
          <w:instrText xml:space="preserve"> PAGEREF _Toc510438861 \h </w:instrText>
        </w:r>
        <w:r w:rsidR="001B229B">
          <w:rPr>
            <w:noProof/>
            <w:webHidden/>
          </w:rPr>
        </w:r>
        <w:r w:rsidR="001B229B">
          <w:rPr>
            <w:noProof/>
            <w:webHidden/>
          </w:rPr>
          <w:fldChar w:fldCharType="separate"/>
        </w:r>
        <w:r w:rsidR="001B229B">
          <w:rPr>
            <w:noProof/>
            <w:webHidden/>
          </w:rPr>
          <w:t>37</w:t>
        </w:r>
        <w:r w:rsidR="001B229B">
          <w:rPr>
            <w:noProof/>
            <w:webHidden/>
          </w:rPr>
          <w:fldChar w:fldCharType="end"/>
        </w:r>
      </w:hyperlink>
    </w:p>
    <w:p w14:paraId="327B9001" w14:textId="399C2302" w:rsidR="00E316A3" w:rsidRDefault="00E316A3" w:rsidP="00E316A3">
      <w:pPr>
        <w:pStyle w:val="Preliminary"/>
      </w:pPr>
      <w:r>
        <w:lastRenderedPageBreak/>
        <w:fldChar w:fldCharType="end"/>
      </w:r>
      <w:r>
        <w:t>List of figures</w:t>
      </w:r>
    </w:p>
    <w:p w14:paraId="76932AC1" w14:textId="259CD1E9" w:rsidR="001B229B" w:rsidRDefault="00E316A3">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"Figure" </w:instrText>
      </w:r>
      <w:r>
        <w:fldChar w:fldCharType="separate"/>
      </w:r>
      <w:hyperlink w:anchor="_Toc510438862" w:history="1">
        <w:r w:rsidR="001B229B" w:rsidRPr="00EE28BB">
          <w:rPr>
            <w:rStyle w:val="Hyperlink"/>
            <w:noProof/>
          </w:rPr>
          <w:t>Figure 1. Evaluation Timeline</w:t>
        </w:r>
        <w:r w:rsidR="001B229B">
          <w:rPr>
            <w:noProof/>
            <w:webHidden/>
          </w:rPr>
          <w:tab/>
        </w:r>
        <w:r w:rsidR="001B229B">
          <w:rPr>
            <w:noProof/>
            <w:webHidden/>
          </w:rPr>
          <w:fldChar w:fldCharType="begin"/>
        </w:r>
        <w:r w:rsidR="001B229B">
          <w:rPr>
            <w:noProof/>
            <w:webHidden/>
          </w:rPr>
          <w:instrText xml:space="preserve"> PAGEREF _Toc510438862 \h </w:instrText>
        </w:r>
        <w:r w:rsidR="001B229B">
          <w:rPr>
            <w:noProof/>
            <w:webHidden/>
          </w:rPr>
        </w:r>
        <w:r w:rsidR="001B229B">
          <w:rPr>
            <w:noProof/>
            <w:webHidden/>
          </w:rPr>
          <w:fldChar w:fldCharType="separate"/>
        </w:r>
        <w:r w:rsidR="001B229B">
          <w:rPr>
            <w:noProof/>
            <w:webHidden/>
          </w:rPr>
          <w:t>10</w:t>
        </w:r>
        <w:r w:rsidR="001B229B">
          <w:rPr>
            <w:noProof/>
            <w:webHidden/>
          </w:rPr>
          <w:fldChar w:fldCharType="end"/>
        </w:r>
      </w:hyperlink>
    </w:p>
    <w:p w14:paraId="06DC1BBD" w14:textId="0458BEB6" w:rsidR="001B229B" w:rsidRDefault="00A20295">
      <w:pPr>
        <w:pStyle w:val="TableofFigures"/>
        <w:tabs>
          <w:tab w:val="right" w:leader="dot" w:pos="9350"/>
        </w:tabs>
        <w:rPr>
          <w:rFonts w:asciiTheme="minorHAnsi" w:eastAsiaTheme="minorEastAsia" w:hAnsiTheme="minorHAnsi" w:cstheme="minorBidi"/>
          <w:noProof/>
          <w:sz w:val="22"/>
          <w:szCs w:val="22"/>
        </w:rPr>
      </w:pPr>
      <w:hyperlink w:anchor="_Toc510438863" w:history="1">
        <w:r w:rsidR="001B229B" w:rsidRPr="00EE28BB">
          <w:rPr>
            <w:rStyle w:val="Hyperlink"/>
            <w:noProof/>
          </w:rPr>
          <w:t>Figure 2 Evaluation Logic Model</w:t>
        </w:r>
        <w:r w:rsidR="001B229B">
          <w:rPr>
            <w:noProof/>
            <w:webHidden/>
          </w:rPr>
          <w:tab/>
        </w:r>
        <w:r w:rsidR="001B229B">
          <w:rPr>
            <w:noProof/>
            <w:webHidden/>
          </w:rPr>
          <w:fldChar w:fldCharType="begin"/>
        </w:r>
        <w:r w:rsidR="001B229B">
          <w:rPr>
            <w:noProof/>
            <w:webHidden/>
          </w:rPr>
          <w:instrText xml:space="preserve"> PAGEREF _Toc510438863 \h </w:instrText>
        </w:r>
        <w:r w:rsidR="001B229B">
          <w:rPr>
            <w:noProof/>
            <w:webHidden/>
          </w:rPr>
        </w:r>
        <w:r w:rsidR="001B229B">
          <w:rPr>
            <w:noProof/>
            <w:webHidden/>
          </w:rPr>
          <w:fldChar w:fldCharType="separate"/>
        </w:r>
        <w:r w:rsidR="001B229B">
          <w:rPr>
            <w:noProof/>
            <w:webHidden/>
          </w:rPr>
          <w:t>35</w:t>
        </w:r>
        <w:r w:rsidR="001B229B">
          <w:rPr>
            <w:noProof/>
            <w:webHidden/>
          </w:rPr>
          <w:fldChar w:fldCharType="end"/>
        </w:r>
      </w:hyperlink>
    </w:p>
    <w:p w14:paraId="5123984A" w14:textId="432B7E25" w:rsidR="00E316A3" w:rsidRDefault="00E316A3" w:rsidP="00E316A3">
      <w:pPr>
        <w:ind w:firstLine="0"/>
      </w:pPr>
      <w:r>
        <w:fldChar w:fldCharType="end"/>
      </w:r>
    </w:p>
    <w:p w14:paraId="5D962A25" w14:textId="77777777" w:rsidR="00AA2C6A" w:rsidRDefault="00AA2C6A" w:rsidP="00750D99">
      <w:pPr>
        <w:pStyle w:val="Preliminary"/>
      </w:pPr>
      <w:r>
        <w:lastRenderedPageBreak/>
        <w:t>preface</w:t>
      </w:r>
    </w:p>
    <w:p w14:paraId="64DBB06B" w14:textId="77777777" w:rsidR="00AA2C6A" w:rsidRDefault="00840474" w:rsidP="00AA2C6A">
      <w:r>
        <w:t xml:space="preserve">A special thanks to the local health department, for the use of </w:t>
      </w:r>
      <w:r w:rsidR="00DC7EBD">
        <w:t>its</w:t>
      </w:r>
      <w:r>
        <w:t xml:space="preserve"> </w:t>
      </w:r>
      <w:r w:rsidR="008E5525">
        <w:t xml:space="preserve">facility, technology, and the opportunity to </w:t>
      </w:r>
      <w:r w:rsidR="00D37EB2">
        <w:t xml:space="preserve">interview </w:t>
      </w:r>
      <w:r w:rsidR="00DC7EBD">
        <w:t>its</w:t>
      </w:r>
      <w:r w:rsidR="00D37EB2">
        <w:t xml:space="preserve"> staff. </w:t>
      </w:r>
      <w:r w:rsidR="007648BB">
        <w:t xml:space="preserve">A special thanks to the University of Pittsburgh for the opportunity to learn the skills necessary to complete this evaluation. </w:t>
      </w:r>
    </w:p>
    <w:p w14:paraId="5B0BF70D" w14:textId="77777777" w:rsidR="00AA2C6A" w:rsidRPr="00AA2C6A" w:rsidRDefault="00AA2C6A" w:rsidP="00AA2C6A"/>
    <w:p w14:paraId="75118310" w14:textId="77777777" w:rsidR="00AA2C6A" w:rsidRDefault="00AA2C6A" w:rsidP="00AA2C6A">
      <w:pPr>
        <w:ind w:firstLine="0"/>
      </w:pPr>
    </w:p>
    <w:p w14:paraId="3BDDF8BF" w14:textId="77777777" w:rsidR="00AA2C6A" w:rsidRPr="00AA2C6A" w:rsidRDefault="00AA2C6A" w:rsidP="00AA2C6A">
      <w:pPr>
        <w:ind w:firstLine="0"/>
        <w:sectPr w:rsidR="00AA2C6A" w:rsidRPr="00AA2C6A" w:rsidSect="00367476">
          <w:footerReference w:type="default" r:id="rId8"/>
          <w:pgSz w:w="12240" w:h="15840"/>
          <w:pgMar w:top="1440" w:right="1440" w:bottom="1440" w:left="1440" w:header="720" w:footer="720" w:gutter="0"/>
          <w:pgNumType w:fmt="lowerRoman" w:start="1"/>
          <w:cols w:space="720"/>
          <w:titlePg/>
          <w:docGrid w:linePitch="360"/>
        </w:sectPr>
      </w:pPr>
    </w:p>
    <w:p w14:paraId="4D9C7BA5" w14:textId="77777777" w:rsidR="006B1124" w:rsidRPr="00A31BA8" w:rsidRDefault="006B1124" w:rsidP="00A31BA8">
      <w:pPr>
        <w:pStyle w:val="Heading1"/>
      </w:pPr>
      <w:bookmarkStart w:id="1" w:name="_Toc106513527"/>
      <w:bookmarkStart w:id="2" w:name="_Toc106717785"/>
      <w:bookmarkStart w:id="3" w:name="_Toc510438833"/>
      <w:r w:rsidRPr="00A31BA8">
        <w:lastRenderedPageBreak/>
        <w:t>Introduction</w:t>
      </w:r>
      <w:bookmarkEnd w:id="1"/>
      <w:bookmarkEnd w:id="2"/>
      <w:bookmarkEnd w:id="3"/>
    </w:p>
    <w:p w14:paraId="074054FE" w14:textId="77777777" w:rsidR="006A1519" w:rsidRPr="00545743" w:rsidRDefault="00434F3C" w:rsidP="00FC770B">
      <w:r w:rsidRPr="00545743">
        <w:t>Health Departments, both state and local, offer many different kinds of services in the United States</w:t>
      </w:r>
      <w:r w:rsidR="00521FF2" w:rsidRPr="00545743">
        <w:t xml:space="preserve"> (U.S.)</w:t>
      </w:r>
      <w:r w:rsidRPr="00545743">
        <w:t xml:space="preserve">. </w:t>
      </w:r>
      <w:r w:rsidR="007D39D0" w:rsidRPr="00545743">
        <w:t xml:space="preserve">State and local health departments </w:t>
      </w:r>
      <w:r w:rsidR="008A4EA7" w:rsidRPr="00545743">
        <w:t xml:space="preserve">help develop public health programs with community partners to directly address community health concerns (Jones et al., 2007). </w:t>
      </w:r>
      <w:r w:rsidR="002759F5" w:rsidRPr="00545743">
        <w:t xml:space="preserve">For example, to improve health outcomes for babies and mothers, the National Association of County </w:t>
      </w:r>
      <w:r w:rsidR="00521FF2" w:rsidRPr="00545743">
        <w:t>and</w:t>
      </w:r>
      <w:r w:rsidR="002759F5" w:rsidRPr="00545743">
        <w:t xml:space="preserve"> City Health Officials (NACCHO) with the Centers for Disease Control </w:t>
      </w:r>
      <w:r w:rsidR="00521FF2" w:rsidRPr="00545743">
        <w:t xml:space="preserve">and Prevention </w:t>
      </w:r>
      <w:r w:rsidR="002759F5" w:rsidRPr="00545743">
        <w:t>(CDC) partnered with 27 local health departments to implement an evidence-based breastfeeding support and services in those communities</w:t>
      </w:r>
      <w:r w:rsidR="00CE3B0B" w:rsidRPr="00545743">
        <w:t xml:space="preserve"> (Reis-Reilly &amp; </w:t>
      </w:r>
      <w:proofErr w:type="spellStart"/>
      <w:r w:rsidR="00CE3B0B" w:rsidRPr="00545743">
        <w:t>Carr</w:t>
      </w:r>
      <w:proofErr w:type="spellEnd"/>
      <w:r w:rsidR="00CE3B0B" w:rsidRPr="00545743">
        <w:t>, 2016)</w:t>
      </w:r>
      <w:r w:rsidR="002759F5" w:rsidRPr="00545743">
        <w:t xml:space="preserve">. </w:t>
      </w:r>
      <w:r w:rsidR="00FE1BEB" w:rsidRPr="00545743">
        <w:t xml:space="preserve">This program built organizational capacity </w:t>
      </w:r>
      <w:r w:rsidR="00745110" w:rsidRPr="00545743">
        <w:t xml:space="preserve">with the partnering community organizations through trainings and bolstered infrastructure by creating lactation rooms (Reis-Reilly &amp; </w:t>
      </w:r>
      <w:proofErr w:type="spellStart"/>
      <w:r w:rsidR="00745110" w:rsidRPr="00545743">
        <w:t>Carr</w:t>
      </w:r>
      <w:proofErr w:type="spellEnd"/>
      <w:r w:rsidR="00745110" w:rsidRPr="00545743">
        <w:t>, 2016).</w:t>
      </w:r>
      <w:r w:rsidR="00967F99" w:rsidRPr="00545743">
        <w:t xml:space="preserve"> Many of the collaborating local health departments created new policies to support more women in their communities in breast-feeding, including utilizing public health nurses by providing home visits (Reis-Reilly &amp; </w:t>
      </w:r>
      <w:proofErr w:type="spellStart"/>
      <w:r w:rsidR="00967F99" w:rsidRPr="00545743">
        <w:t>Carr</w:t>
      </w:r>
      <w:proofErr w:type="spellEnd"/>
      <w:r w:rsidR="00967F99" w:rsidRPr="00545743">
        <w:t>, 2016).</w:t>
      </w:r>
      <w:r w:rsidR="00745110" w:rsidRPr="00545743">
        <w:t xml:space="preserve"> </w:t>
      </w:r>
    </w:p>
    <w:p w14:paraId="4A0944E7" w14:textId="77777777" w:rsidR="00434F3C" w:rsidRPr="00545743" w:rsidRDefault="0079024B" w:rsidP="00FC770B">
      <w:r w:rsidRPr="00545743">
        <w:t>The solutions that state and local health departments create to disease impact and community health require</w:t>
      </w:r>
      <w:r w:rsidR="00521FF2" w:rsidRPr="00545743">
        <w:t xml:space="preserve"> a</w:t>
      </w:r>
      <w:r w:rsidRPr="00545743">
        <w:t xml:space="preserve"> multidisciplinary workforce to meet the workload (Jones et al., 2007). </w:t>
      </w:r>
      <w:r w:rsidR="00683FCF" w:rsidRPr="00545743">
        <w:t xml:space="preserve">Despite </w:t>
      </w:r>
      <w:r w:rsidR="003704B8" w:rsidRPr="00545743">
        <w:t>the need for a diverse and experienced workforce, a survey by NACCHO found that state public health departments had a 4% decline in public health workers</w:t>
      </w:r>
      <w:r w:rsidR="00521FF2" w:rsidRPr="00545743">
        <w:t xml:space="preserve"> in recent years</w:t>
      </w:r>
      <w:r w:rsidR="003704B8" w:rsidRPr="00545743">
        <w:t xml:space="preserve"> (Beck &amp; Boulton, 2015). </w:t>
      </w:r>
      <w:r w:rsidR="00367BAF" w:rsidRPr="00545743">
        <w:t>It was also found that depending on the region in the United States, but public health nurses were up to a 4% decline in employment at local health departments (Beck &amp; Boulton, 2015).</w:t>
      </w:r>
    </w:p>
    <w:p w14:paraId="60A52756" w14:textId="77777777" w:rsidR="00521FF2" w:rsidRPr="00545743" w:rsidRDefault="0077166A" w:rsidP="0077166A">
      <w:r w:rsidRPr="00545743">
        <w:lastRenderedPageBreak/>
        <w:t xml:space="preserve">The local county health department has been experiencing an increase in resignations </w:t>
      </w:r>
      <w:r w:rsidR="001F6337" w:rsidRPr="00545743">
        <w:t>from</w:t>
      </w:r>
      <w:r w:rsidRPr="00545743">
        <w:t xml:space="preserve"> public health nurses </w:t>
      </w:r>
      <w:r w:rsidR="006D0781" w:rsidRPr="00545743">
        <w:t xml:space="preserve">and has struggled with retaining them </w:t>
      </w:r>
      <w:r w:rsidRPr="00545743">
        <w:t>in the last four years. Thirty-one public health nurses have either resigned or been terminated from the health department. Termination accounted for only five of the 31 public health nurses who left their employment at the health department, while resignation accounted for 15 out of 31</w:t>
      </w:r>
      <w:r w:rsidR="00741DB9" w:rsidRPr="00545743">
        <w:t>, based upon reports by the health department</w:t>
      </w:r>
      <w:r w:rsidRPr="00545743">
        <w:t xml:space="preserve">. The </w:t>
      </w:r>
      <w:r w:rsidR="007A47AE" w:rsidRPr="00545743">
        <w:t>remaining</w:t>
      </w:r>
      <w:r w:rsidRPr="00545743">
        <w:t xml:space="preserve"> 11 employees retired from their careers as public health nurses. </w:t>
      </w:r>
    </w:p>
    <w:p w14:paraId="3AE2EAC7" w14:textId="77777777" w:rsidR="0077166A" w:rsidRPr="00545743" w:rsidRDefault="0077166A" w:rsidP="0077166A">
      <w:r w:rsidRPr="00545743">
        <w:t>In addition, the health department</w:t>
      </w:r>
      <w:r w:rsidR="002764D5" w:rsidRPr="00545743">
        <w:t xml:space="preserve"> administration w</w:t>
      </w:r>
      <w:r w:rsidR="00477D0E" w:rsidRPr="00545743">
        <w:t>ants</w:t>
      </w:r>
      <w:r w:rsidRPr="00545743">
        <w:t xml:space="preserve"> to increase its recruitment of younger nurses. In order to better understand recruitment and retention of public health nurses, the C</w:t>
      </w:r>
      <w:r w:rsidR="002764D5" w:rsidRPr="00545743">
        <w:t>hief Nursing Officer recruited</w:t>
      </w:r>
      <w:r w:rsidRPr="00545743">
        <w:t xml:space="preserve"> masters of public health students from the University of Pittsburgh to conduct an evaluation of the public health nursing department. The evaluation team aimed to answer the question: How can the local health department improve recruitment and retention of its public health nurses?</w:t>
      </w:r>
    </w:p>
    <w:p w14:paraId="2E55BAA5" w14:textId="77777777" w:rsidR="0077166A" w:rsidRPr="00545743" w:rsidRDefault="002764D5" w:rsidP="0077166A">
      <w:bookmarkStart w:id="4" w:name="_Toc106513528"/>
      <w:bookmarkStart w:id="5" w:name="_Toc106717786"/>
      <w:r w:rsidRPr="00545743">
        <w:t>The</w:t>
      </w:r>
      <w:r w:rsidR="0077166A" w:rsidRPr="00545743">
        <w:t xml:space="preserve"> local health department’s larger programs that involve public health nurses were the focus</w:t>
      </w:r>
      <w:r w:rsidRPr="00545743">
        <w:t xml:space="preserve"> for this evaluation</w:t>
      </w:r>
      <w:r w:rsidR="0077166A" w:rsidRPr="00545743">
        <w:t xml:space="preserve">. These </w:t>
      </w:r>
      <w:r w:rsidR="002747FE" w:rsidRPr="00545743">
        <w:t>were</w:t>
      </w:r>
      <w:r w:rsidR="0077166A" w:rsidRPr="00545743">
        <w:t xml:space="preserve"> Sexually Transmitted Diseases, Immunization, Tuberculosis, Maternal Child Health and Nurse Family Partnership. The </w:t>
      </w:r>
      <w:r w:rsidRPr="00545743">
        <w:t xml:space="preserve">initial </w:t>
      </w:r>
      <w:r w:rsidR="0077166A" w:rsidRPr="00545743">
        <w:t xml:space="preserve">plan for the evaluation was to target these five public health nursing programs </w:t>
      </w:r>
      <w:r w:rsidRPr="00545743">
        <w:t>using</w:t>
      </w:r>
      <w:r w:rsidR="0077166A" w:rsidRPr="00545743">
        <w:t xml:space="preserve"> focus groups, interviews and a </w:t>
      </w:r>
      <w:r w:rsidR="00051E8A" w:rsidRPr="00545743">
        <w:t xml:space="preserve">quantitative electronic survey per request by the health department administration. These methodologies allowed for deeper understanding of recruitment and retention practices. </w:t>
      </w:r>
    </w:p>
    <w:p w14:paraId="29E62A6D" w14:textId="77777777" w:rsidR="001F6337" w:rsidRPr="00545743" w:rsidRDefault="0077166A" w:rsidP="001C400C">
      <w:pPr>
        <w:ind w:firstLine="0"/>
      </w:pPr>
      <w:r w:rsidRPr="00545743">
        <w:tab/>
      </w:r>
      <w:r w:rsidR="001F6337" w:rsidRPr="00545743">
        <w:t xml:space="preserve">Public </w:t>
      </w:r>
      <w:r w:rsidR="002747FE" w:rsidRPr="00545743">
        <w:t>h</w:t>
      </w:r>
      <w:r w:rsidR="001F6337" w:rsidRPr="00545743">
        <w:t xml:space="preserve">ealth </w:t>
      </w:r>
      <w:r w:rsidR="002747FE" w:rsidRPr="00545743">
        <w:t>n</w:t>
      </w:r>
      <w:r w:rsidR="001F6337" w:rsidRPr="00545743">
        <w:t xml:space="preserve">urses serve an important role in the communities in which they work. For the local health department in this study, the PHNs offer immunizations, tuberculosis medication compliance, Maternal and Child health services, and sexually transmitted diseases diagnosis and care, to name a few. The broad healthcare services that the PHNs offer in this community alone speaks to the public health significance of recruiting and retaining these nurses. </w:t>
      </w:r>
    </w:p>
    <w:p w14:paraId="7DF6734E" w14:textId="77777777" w:rsidR="0077166A" w:rsidRPr="00545743" w:rsidRDefault="0077166A" w:rsidP="001F6337">
      <w:pPr>
        <w:ind w:firstLine="360"/>
      </w:pPr>
      <w:r w:rsidRPr="00545743">
        <w:lastRenderedPageBreak/>
        <w:t>This local health department offers many services that are provided by its public health nurses (PHNs). Without the PHNs in place</w:t>
      </w:r>
      <w:r w:rsidR="00477D0E" w:rsidRPr="00545743">
        <w:t>,</w:t>
      </w:r>
      <w:r w:rsidRPr="00545743">
        <w:t xml:space="preserve"> health outcomes would plummet in the community. </w:t>
      </w:r>
      <w:r w:rsidR="00477D0E" w:rsidRPr="00545743">
        <w:t>R</w:t>
      </w:r>
      <w:r w:rsidRPr="00545743">
        <w:t xml:space="preserve">ecruitment of PHNs for the health department allows for the </w:t>
      </w:r>
      <w:r w:rsidR="00477D0E" w:rsidRPr="00545743">
        <w:t xml:space="preserve">number of </w:t>
      </w:r>
      <w:r w:rsidR="00CD14F8" w:rsidRPr="00545743">
        <w:t>PHNs</w:t>
      </w:r>
      <w:r w:rsidRPr="00545743">
        <w:t xml:space="preserve"> to grow and continue to provide the care that is necessary for the community</w:t>
      </w:r>
      <w:r w:rsidR="0049393E" w:rsidRPr="00545743">
        <w:t>. The level of care that PHNs provide</w:t>
      </w:r>
      <w:r w:rsidR="001C400C" w:rsidRPr="00545743">
        <w:t xml:space="preserve"> </w:t>
      </w:r>
      <w:r w:rsidR="0049393E" w:rsidRPr="00545743">
        <w:t xml:space="preserve">to their communities through local health departments </w:t>
      </w:r>
      <w:r w:rsidR="001C400C" w:rsidRPr="00545743">
        <w:t>contributes to the importance of evaluating</w:t>
      </w:r>
      <w:r w:rsidR="00AE0778" w:rsidRPr="00545743">
        <w:t xml:space="preserve"> </w:t>
      </w:r>
      <w:r w:rsidR="0049393E" w:rsidRPr="00545743">
        <w:t>recruitment and retention challenges</w:t>
      </w:r>
      <w:r w:rsidRPr="00545743">
        <w:t>. Retention of PHNs</w:t>
      </w:r>
      <w:r w:rsidR="000D4C5A" w:rsidRPr="00545743">
        <w:t xml:space="preserve"> is an equally challenging issue. Keeping motivated nurses who want to work in their </w:t>
      </w:r>
      <w:r w:rsidR="005450BD" w:rsidRPr="00545743">
        <w:t>communities</w:t>
      </w:r>
      <w:r w:rsidR="000D4C5A" w:rsidRPr="00545743">
        <w:t xml:space="preserve"> and who are passionate about public health</w:t>
      </w:r>
      <w:r w:rsidR="005450BD" w:rsidRPr="00545743">
        <w:t xml:space="preserve"> employed</w:t>
      </w:r>
      <w:r w:rsidR="000D4C5A" w:rsidRPr="00545743">
        <w:t xml:space="preserve"> </w:t>
      </w:r>
      <w:r w:rsidR="005450BD" w:rsidRPr="00545743">
        <w:t xml:space="preserve">is a </w:t>
      </w:r>
      <w:r w:rsidR="00DD6D33" w:rsidRPr="00545743">
        <w:t xml:space="preserve">critical </w:t>
      </w:r>
      <w:r w:rsidR="005450BD" w:rsidRPr="00545743">
        <w:t>goal</w:t>
      </w:r>
      <w:r w:rsidR="008918A4" w:rsidRPr="00545743">
        <w:t xml:space="preserve"> of</w:t>
      </w:r>
      <w:r w:rsidR="005450BD" w:rsidRPr="00545743">
        <w:t xml:space="preserve"> the health department. </w:t>
      </w:r>
      <w:r w:rsidR="000D4C5A" w:rsidRPr="00545743">
        <w:t xml:space="preserve"> </w:t>
      </w:r>
      <w:r w:rsidRPr="00545743">
        <w:t xml:space="preserve"> </w:t>
      </w:r>
    </w:p>
    <w:p w14:paraId="72B28420" w14:textId="77777777" w:rsidR="0077166A" w:rsidRDefault="0077166A" w:rsidP="008D3EF3">
      <w:r>
        <w:t xml:space="preserve">This evaluation comes at a time when much of the literature is projecting a shortage in public health nurses and healthcare staff as a whole. Qualitative methods were used in this evaluation to understand and utilize the suggestions that were made by the PHNs. The results were then drafted into recommendations that are </w:t>
      </w:r>
      <w:r w:rsidR="00C95F8E">
        <w:t>intended to help</w:t>
      </w:r>
      <w:r w:rsidR="00317849">
        <w:t xml:space="preserve"> the health department</w:t>
      </w:r>
      <w:r>
        <w:t xml:space="preserve"> develop policies to better recruit and retain PHNs. Based upon prior research, the evaluation, and the rec</w:t>
      </w:r>
      <w:r w:rsidR="00317849">
        <w:t>ommendations, it is clear</w:t>
      </w:r>
      <w:r>
        <w:t xml:space="preserve"> that recruitment and retention of PHNs is a preventative public health issue that has great significance for the communities </w:t>
      </w:r>
      <w:r w:rsidR="00477D0E">
        <w:t>in which</w:t>
      </w:r>
      <w:r>
        <w:t xml:space="preserve"> we live and work. </w:t>
      </w:r>
    </w:p>
    <w:p w14:paraId="4583A527" w14:textId="6F021990" w:rsidR="00880212" w:rsidRPr="007D3072" w:rsidRDefault="00545743" w:rsidP="00C0173D">
      <w:r w:rsidRPr="00CE63EA">
        <w:t>This essay discuss</w:t>
      </w:r>
      <w:r w:rsidR="00CE63EA" w:rsidRPr="00CE63EA">
        <w:t>es</w:t>
      </w:r>
      <w:r w:rsidR="00053EA2" w:rsidRPr="00CE63EA">
        <w:t xml:space="preserve"> the evaluation methodologies, recommendations, and results of the study. T</w:t>
      </w:r>
      <w:r w:rsidR="0022300E" w:rsidRPr="00CE63EA">
        <w:t xml:space="preserve">he background and literature of the PHN recruitment and retention </w:t>
      </w:r>
      <w:r w:rsidR="00CE63EA" w:rsidRPr="00CE63EA">
        <w:t xml:space="preserve">are covered </w:t>
      </w:r>
      <w:r w:rsidR="0022300E" w:rsidRPr="00CE63EA">
        <w:t xml:space="preserve">in chapter 2. Chapter </w:t>
      </w:r>
      <w:r w:rsidR="00CE63EA" w:rsidRPr="00CE63EA">
        <w:t>3</w:t>
      </w:r>
      <w:r w:rsidR="0022300E" w:rsidRPr="00CE63EA">
        <w:t xml:space="preserve"> encompass</w:t>
      </w:r>
      <w:r w:rsidR="00CE63EA" w:rsidRPr="00CE63EA">
        <w:t>es</w:t>
      </w:r>
      <w:r w:rsidR="0022300E" w:rsidRPr="00CE63EA">
        <w:t xml:space="preserve"> the methodologies utilized in this evaluation. It include</w:t>
      </w:r>
      <w:r w:rsidR="00CE63EA" w:rsidRPr="00CE63EA">
        <w:t>s</w:t>
      </w:r>
      <w:r w:rsidR="0022300E" w:rsidRPr="00CE63EA">
        <w:t xml:space="preserve"> the evaluation questions, a timeline of the evaluation, </w:t>
      </w:r>
      <w:r w:rsidR="008756BA" w:rsidRPr="00CE63EA">
        <w:t>description of the interviews and focus group, and description of analysis.</w:t>
      </w:r>
      <w:r w:rsidR="00C53255" w:rsidRPr="00CE63EA">
        <w:t xml:space="preserve"> Chapter 4</w:t>
      </w:r>
      <w:r w:rsidR="00CE63EA" w:rsidRPr="00CE63EA">
        <w:t xml:space="preserve"> </w:t>
      </w:r>
      <w:r w:rsidR="000E31F2" w:rsidRPr="00CE63EA">
        <w:t>report</w:t>
      </w:r>
      <w:r w:rsidR="00CE63EA" w:rsidRPr="00CE63EA">
        <w:t>s</w:t>
      </w:r>
      <w:r w:rsidR="00505C9A" w:rsidRPr="00CE63EA">
        <w:t xml:space="preserve"> on</w:t>
      </w:r>
      <w:r w:rsidR="000E31F2" w:rsidRPr="00CE63EA">
        <w:t xml:space="preserve"> the findings of the evaluation. This chapter is split into recruitment and retention subthemes. </w:t>
      </w:r>
      <w:r w:rsidR="00F966EC" w:rsidRPr="00CE63EA">
        <w:t xml:space="preserve">The recommendations are detailed in </w:t>
      </w:r>
      <w:r w:rsidR="00053EA2" w:rsidRPr="00CE63EA">
        <w:t>c</w:t>
      </w:r>
      <w:r w:rsidR="00F966EC" w:rsidRPr="00CE63EA">
        <w:t>hapter 5</w:t>
      </w:r>
      <w:r w:rsidR="0081476C" w:rsidRPr="00CE63EA">
        <w:t xml:space="preserve">, which is split into separate recommendations for the health department and recommendations for the PHNs. </w:t>
      </w:r>
      <w:r w:rsidR="005A0066" w:rsidRPr="00CE63EA">
        <w:t xml:space="preserve">Chapter 6 </w:t>
      </w:r>
      <w:r w:rsidR="00C0173D" w:rsidRPr="00CE63EA">
        <w:t xml:space="preserve">is the discussion section. </w:t>
      </w:r>
      <w:r w:rsidR="00146C6F" w:rsidRPr="00CE63EA">
        <w:t>I</w:t>
      </w:r>
      <w:r w:rsidR="00C0173D" w:rsidRPr="00CE63EA">
        <w:t xml:space="preserve">n this section is the Social Ecological Framework. </w:t>
      </w:r>
      <w:r w:rsidR="00A50D4A" w:rsidRPr="00545743">
        <w:t xml:space="preserve">The </w:t>
      </w:r>
      <w:r w:rsidR="00A50D4A" w:rsidRPr="00545743">
        <w:lastRenderedPageBreak/>
        <w:t xml:space="preserve">Social-Ecological Framework is an organizing methodology </w:t>
      </w:r>
      <w:r w:rsidR="003B0E30" w:rsidRPr="00545743">
        <w:t xml:space="preserve">that will be used in the Discussion chapter of this essay to understand </w:t>
      </w:r>
      <w:r w:rsidR="003C373F" w:rsidRPr="00545743">
        <w:t>the role and importance of PHN</w:t>
      </w:r>
      <w:r w:rsidR="00CE63EA">
        <w:t>s</w:t>
      </w:r>
      <w:r w:rsidR="003C373F" w:rsidRPr="00545743">
        <w:t xml:space="preserve">. </w:t>
      </w:r>
      <w:r w:rsidR="00127F3A" w:rsidRPr="00545743">
        <w:t xml:space="preserve">The levels of the </w:t>
      </w:r>
      <w:r w:rsidR="00726EDB" w:rsidRPr="00545743">
        <w:t>framework are int</w:t>
      </w:r>
      <w:r w:rsidR="00344BB8" w:rsidRPr="00545743">
        <w:t>er</w:t>
      </w:r>
      <w:r w:rsidR="008918A4" w:rsidRPr="00545743">
        <w:t>related</w:t>
      </w:r>
      <w:r w:rsidR="00344BB8" w:rsidRPr="00545743">
        <w:t xml:space="preserve"> and complex but spelled out </w:t>
      </w:r>
      <w:r w:rsidR="008918A4" w:rsidRPr="00545743">
        <w:t>individually</w:t>
      </w:r>
      <w:r w:rsidR="00344BB8" w:rsidRPr="00545743">
        <w:t xml:space="preserve"> work to understand complex issues in society</w:t>
      </w:r>
      <w:r w:rsidR="00DA2B3B" w:rsidRPr="00545743">
        <w:t xml:space="preserve"> (McGinnis &amp; Ostrom, 2014</w:t>
      </w:r>
      <w:r w:rsidR="00344BB8" w:rsidRPr="00545743">
        <w:t>).</w:t>
      </w:r>
      <w:r w:rsidR="008E367B" w:rsidRPr="00545743">
        <w:t xml:space="preserve"> </w:t>
      </w:r>
      <w:r w:rsidR="003C373F" w:rsidRPr="00545743">
        <w:t xml:space="preserve">The levels that will be described; Individual, Interpersonal, Institutional, Community, and Policy/Societal, </w:t>
      </w:r>
      <w:r w:rsidR="008E367B" w:rsidRPr="00545743">
        <w:t xml:space="preserve">can </w:t>
      </w:r>
      <w:r w:rsidR="003C373F" w:rsidRPr="00545743">
        <w:t xml:space="preserve">help to </w:t>
      </w:r>
      <w:r w:rsidR="00E63F63" w:rsidRPr="00545743">
        <w:t>interpret what PHNs</w:t>
      </w:r>
      <w:r w:rsidR="008918A4" w:rsidRPr="00545743">
        <w:t xml:space="preserve"> role is</w:t>
      </w:r>
      <w:r w:rsidR="00E63F63" w:rsidRPr="00545743">
        <w:t xml:space="preserve"> at each level. </w:t>
      </w:r>
      <w:r w:rsidR="00305D13" w:rsidRPr="00CE63EA">
        <w:t xml:space="preserve">The final </w:t>
      </w:r>
      <w:r w:rsidR="00373959" w:rsidRPr="00CE63EA">
        <w:t>chapter</w:t>
      </w:r>
      <w:r w:rsidR="00305D13" w:rsidRPr="00CE63EA">
        <w:t xml:space="preserve"> is the conclusion and draws together the previous comments of the paper</w:t>
      </w:r>
      <w:r w:rsidR="009B3F76" w:rsidRPr="00CE63EA">
        <w:t xml:space="preserve"> </w:t>
      </w:r>
      <w:r w:rsidR="00B73FA6" w:rsidRPr="00CE63EA">
        <w:t xml:space="preserve">and highlights the importance of PHNs. </w:t>
      </w:r>
    </w:p>
    <w:p w14:paraId="6663A7CD" w14:textId="77B65DE1" w:rsidR="00AE1003" w:rsidRPr="00B1091E" w:rsidRDefault="00AE1003" w:rsidP="007D3072">
      <w:pPr>
        <w:ind w:firstLine="0"/>
        <w:rPr>
          <w:b/>
        </w:rPr>
      </w:pPr>
    </w:p>
    <w:p w14:paraId="18294D20" w14:textId="77777777" w:rsidR="00B917F0" w:rsidRDefault="00331FE9" w:rsidP="00CF2AC8">
      <w:pPr>
        <w:pStyle w:val="Heading1"/>
      </w:pPr>
      <w:bookmarkStart w:id="6" w:name="_Toc510438834"/>
      <w:bookmarkEnd w:id="4"/>
      <w:bookmarkEnd w:id="5"/>
      <w:r>
        <w:lastRenderedPageBreak/>
        <w:t>Background</w:t>
      </w:r>
      <w:bookmarkEnd w:id="6"/>
    </w:p>
    <w:p w14:paraId="03807C73" w14:textId="77777777" w:rsidR="00D01C4E" w:rsidRDefault="00331FE9" w:rsidP="003702E4">
      <w:pPr>
        <w:rPr>
          <w:color w:val="000000"/>
          <w:shd w:val="clear" w:color="auto" w:fill="FFFFFF"/>
        </w:rPr>
      </w:pPr>
      <w:r>
        <w:t>Public health nursing is defined by the American Public Health Association</w:t>
      </w:r>
      <w:r w:rsidR="00F84375">
        <w:t xml:space="preserve"> (APHA)</w:t>
      </w:r>
      <w:r>
        <w:t xml:space="preserve"> as “the practice of promoting and protecting the health of populations using knowledge from nursing, socia</w:t>
      </w:r>
      <w:r w:rsidR="002362E5">
        <w:t>l, and public health sciences. Public health nurses focus on improving population health in the environments where people live, work, learn, and play” (</w:t>
      </w:r>
      <w:r w:rsidR="00FF0BDC">
        <w:t>“</w:t>
      </w:r>
      <w:r w:rsidR="002362E5">
        <w:t>American Public Health Association, Public Health Nursing Section,</w:t>
      </w:r>
      <w:r w:rsidR="00485198">
        <w:t>”</w:t>
      </w:r>
      <w:r w:rsidR="002362E5">
        <w:t xml:space="preserve"> 2013).</w:t>
      </w:r>
      <w:r>
        <w:t xml:space="preserve"> Public health nurses make up one of the largest groups of public health practitioners </w:t>
      </w:r>
      <w:r w:rsidR="00F84375">
        <w:t>who</w:t>
      </w:r>
      <w:r>
        <w:t xml:space="preserve"> work in </w:t>
      </w:r>
      <w:r w:rsidR="0054194F">
        <w:t>U.S.</w:t>
      </w:r>
      <w:r>
        <w:t xml:space="preserve"> local and state health departments (Beck &amp; Boulton, 2012). They are important in the delivery of public health services for the communities in which they work</w:t>
      </w:r>
      <w:r w:rsidR="00253A12">
        <w:t xml:space="preserve"> both locally and around the world</w:t>
      </w:r>
      <w:r>
        <w:t xml:space="preserve">. Some of these services include </w:t>
      </w:r>
      <w:r>
        <w:rPr>
          <w:color w:val="000000"/>
          <w:shd w:val="clear" w:color="auto" w:fill="FFFFFF"/>
        </w:rPr>
        <w:t>clinical diagnostics and treatment, epidemiology, statistics, health promotion, disease surveillance, community health assessment, and policy development (Beck &amp; Boulton, 2012)</w:t>
      </w:r>
      <w:r w:rsidR="00C135D1">
        <w:rPr>
          <w:color w:val="000000"/>
          <w:shd w:val="clear" w:color="auto" w:fill="FFFFFF"/>
        </w:rPr>
        <w:t xml:space="preserve">, emergency preparedness, </w:t>
      </w:r>
      <w:r w:rsidR="008E3CF9">
        <w:rPr>
          <w:color w:val="000000"/>
          <w:shd w:val="clear" w:color="auto" w:fill="FFFFFF"/>
        </w:rPr>
        <w:t>health promotion programs, facilitat</w:t>
      </w:r>
      <w:r w:rsidR="00D01C4E">
        <w:rPr>
          <w:color w:val="000000"/>
          <w:shd w:val="clear" w:color="auto" w:fill="FFFFFF"/>
        </w:rPr>
        <w:t>ing</w:t>
      </w:r>
      <w:r w:rsidR="008E3CF9">
        <w:rPr>
          <w:color w:val="000000"/>
          <w:shd w:val="clear" w:color="auto" w:fill="FFFFFF"/>
        </w:rPr>
        <w:t xml:space="preserve"> health care access and health communication and </w:t>
      </w:r>
      <w:r w:rsidR="00D01C4E">
        <w:rPr>
          <w:color w:val="000000"/>
          <w:shd w:val="clear" w:color="auto" w:fill="FFFFFF"/>
        </w:rPr>
        <w:t>education</w:t>
      </w:r>
      <w:r w:rsidR="00026040">
        <w:rPr>
          <w:color w:val="000000"/>
          <w:shd w:val="clear" w:color="auto" w:fill="FFFFFF"/>
        </w:rPr>
        <w:t xml:space="preserve"> </w:t>
      </w:r>
      <w:r w:rsidR="00EC58BC">
        <w:rPr>
          <w:color w:val="000000"/>
          <w:shd w:val="clear" w:color="auto" w:fill="FFFFFF"/>
        </w:rPr>
        <w:t>about healthcare</w:t>
      </w:r>
      <w:r w:rsidR="008E3CF9">
        <w:rPr>
          <w:color w:val="000000"/>
          <w:shd w:val="clear" w:color="auto" w:fill="FFFFFF"/>
        </w:rPr>
        <w:t xml:space="preserve"> to individuals and families (Schaffer, Keller, &amp; </w:t>
      </w:r>
      <w:proofErr w:type="spellStart"/>
      <w:r w:rsidR="008E3CF9">
        <w:rPr>
          <w:color w:val="000000"/>
          <w:shd w:val="clear" w:color="auto" w:fill="FFFFFF"/>
        </w:rPr>
        <w:t>Reckinger</w:t>
      </w:r>
      <w:proofErr w:type="spellEnd"/>
      <w:r w:rsidR="008E3CF9">
        <w:rPr>
          <w:color w:val="000000"/>
          <w:shd w:val="clear" w:color="auto" w:fill="FFFFFF"/>
        </w:rPr>
        <w:t>, 2015).</w:t>
      </w:r>
      <w:r w:rsidR="007F52AC">
        <w:rPr>
          <w:color w:val="000000"/>
          <w:shd w:val="clear" w:color="auto" w:fill="FFFFFF"/>
        </w:rPr>
        <w:t xml:space="preserve"> </w:t>
      </w:r>
    </w:p>
    <w:p w14:paraId="7333079D" w14:textId="77777777" w:rsidR="00A908F3" w:rsidRPr="00944502" w:rsidRDefault="007F52AC" w:rsidP="003702E4">
      <w:pPr>
        <w:rPr>
          <w:shd w:val="clear" w:color="auto" w:fill="FFFFFF"/>
        </w:rPr>
      </w:pPr>
      <w:r w:rsidRPr="00944502">
        <w:rPr>
          <w:shd w:val="clear" w:color="auto" w:fill="FFFFFF"/>
        </w:rPr>
        <w:t xml:space="preserve">The need for PHNs increases as government policies </w:t>
      </w:r>
      <w:r w:rsidR="00D26CBD" w:rsidRPr="00944502">
        <w:rPr>
          <w:shd w:val="clear" w:color="auto" w:fill="FFFFFF"/>
        </w:rPr>
        <w:t>alters</w:t>
      </w:r>
      <w:r w:rsidR="007007E2" w:rsidRPr="00944502">
        <w:rPr>
          <w:shd w:val="clear" w:color="auto" w:fill="FFFFFF"/>
        </w:rPr>
        <w:t xml:space="preserve"> the population’s access to health care</w:t>
      </w:r>
      <w:r w:rsidR="00097A55" w:rsidRPr="00944502">
        <w:rPr>
          <w:shd w:val="clear" w:color="auto" w:fill="FFFFFF"/>
        </w:rPr>
        <w:t>, such as</w:t>
      </w:r>
      <w:r w:rsidR="007007E2" w:rsidRPr="00944502">
        <w:rPr>
          <w:shd w:val="clear" w:color="auto" w:fill="FFFFFF"/>
        </w:rPr>
        <w:t xml:space="preserve"> the Affordable Care Act</w:t>
      </w:r>
      <w:r w:rsidR="00A908F3" w:rsidRPr="00944502">
        <w:rPr>
          <w:shd w:val="clear" w:color="auto" w:fill="FFFFFF"/>
        </w:rPr>
        <w:t xml:space="preserve"> (ACA)</w:t>
      </w:r>
      <w:r w:rsidR="007007E2" w:rsidRPr="00944502">
        <w:rPr>
          <w:shd w:val="clear" w:color="auto" w:fill="FFFFFF"/>
        </w:rPr>
        <w:t>.</w:t>
      </w:r>
      <w:r w:rsidR="00604D6D" w:rsidRPr="00944502">
        <w:rPr>
          <w:shd w:val="clear" w:color="auto" w:fill="FFFFFF"/>
        </w:rPr>
        <w:t xml:space="preserve"> </w:t>
      </w:r>
      <w:r w:rsidR="004C050D" w:rsidRPr="00944502">
        <w:rPr>
          <w:shd w:val="clear" w:color="auto" w:fill="FFFFFF"/>
        </w:rPr>
        <w:t xml:space="preserve">In a survey, Edmonds and Campbell (2016) found that 45% of PHNs reported changes in their work because of the changes made by the ACA. </w:t>
      </w:r>
      <w:r w:rsidR="00DA7D9C" w:rsidRPr="00944502">
        <w:rPr>
          <w:shd w:val="clear" w:color="auto" w:fill="FFFFFF"/>
        </w:rPr>
        <w:t xml:space="preserve">As a result of the ACA’s implementation, </w:t>
      </w:r>
      <w:r w:rsidR="00B06161" w:rsidRPr="00944502">
        <w:rPr>
          <w:shd w:val="clear" w:color="auto" w:fill="FFFFFF"/>
        </w:rPr>
        <w:t xml:space="preserve">24.8% of PHNs reported being involved in </w:t>
      </w:r>
      <w:r w:rsidR="00D26CBD" w:rsidRPr="00944502">
        <w:rPr>
          <w:shd w:val="clear" w:color="auto" w:fill="FFFFFF"/>
        </w:rPr>
        <w:t>c</w:t>
      </w:r>
      <w:r w:rsidR="00B06161" w:rsidRPr="00944502">
        <w:rPr>
          <w:shd w:val="clear" w:color="auto" w:fill="FFFFFF"/>
        </w:rPr>
        <w:t xml:space="preserve">linical preventative services, and 18.9% reported being involved in </w:t>
      </w:r>
      <w:r w:rsidR="00D26CBD" w:rsidRPr="00944502">
        <w:rPr>
          <w:shd w:val="clear" w:color="auto" w:fill="FFFFFF"/>
        </w:rPr>
        <w:t>c</w:t>
      </w:r>
      <w:r w:rsidR="00B06161" w:rsidRPr="00944502">
        <w:rPr>
          <w:shd w:val="clear" w:color="auto" w:fill="FFFFFF"/>
        </w:rPr>
        <w:t xml:space="preserve">are coordination of patients in their communities (Edmonds &amp; Campbell, 2016). </w:t>
      </w:r>
      <w:r w:rsidR="004C050D" w:rsidRPr="00944502">
        <w:rPr>
          <w:shd w:val="clear" w:color="auto" w:fill="FFFFFF"/>
        </w:rPr>
        <w:t>I</w:t>
      </w:r>
      <w:r w:rsidR="00814ED2" w:rsidRPr="00944502">
        <w:rPr>
          <w:shd w:val="clear" w:color="auto" w:fill="FFFFFF"/>
        </w:rPr>
        <w:t xml:space="preserve">n the same survey PHNs reported an increase in the number of clients served </w:t>
      </w:r>
      <w:r w:rsidR="003702E4" w:rsidRPr="00944502">
        <w:rPr>
          <w:shd w:val="clear" w:color="auto" w:fill="FFFFFF"/>
        </w:rPr>
        <w:t xml:space="preserve">after </w:t>
      </w:r>
      <w:r w:rsidR="00A908F3" w:rsidRPr="00944502">
        <w:rPr>
          <w:shd w:val="clear" w:color="auto" w:fill="FFFFFF"/>
        </w:rPr>
        <w:t>its</w:t>
      </w:r>
      <w:r w:rsidR="003702E4" w:rsidRPr="00944502">
        <w:rPr>
          <w:shd w:val="clear" w:color="auto" w:fill="FFFFFF"/>
        </w:rPr>
        <w:t xml:space="preserve"> implementation </w:t>
      </w:r>
      <w:r w:rsidR="00814ED2" w:rsidRPr="00944502">
        <w:rPr>
          <w:shd w:val="clear" w:color="auto" w:fill="FFFFFF"/>
        </w:rPr>
        <w:t>(Edmonds &amp; Campbell, 2016).</w:t>
      </w:r>
      <w:r w:rsidR="00B05FBD" w:rsidRPr="00944502">
        <w:rPr>
          <w:shd w:val="clear" w:color="auto" w:fill="FFFFFF"/>
        </w:rPr>
        <w:t xml:space="preserve"> </w:t>
      </w:r>
      <w:r w:rsidR="00284EFE" w:rsidRPr="00944502">
        <w:rPr>
          <w:shd w:val="clear" w:color="auto" w:fill="FFFFFF"/>
        </w:rPr>
        <w:t>However, t</w:t>
      </w:r>
      <w:r w:rsidR="00B05FBD" w:rsidRPr="00944502">
        <w:rPr>
          <w:shd w:val="clear" w:color="auto" w:fill="FFFFFF"/>
        </w:rPr>
        <w:t>his includ</w:t>
      </w:r>
      <w:r w:rsidR="00101687" w:rsidRPr="00944502">
        <w:rPr>
          <w:shd w:val="clear" w:color="auto" w:fill="FFFFFF"/>
        </w:rPr>
        <w:t>es</w:t>
      </w:r>
      <w:r w:rsidR="00B05FBD" w:rsidRPr="00944502">
        <w:rPr>
          <w:shd w:val="clear" w:color="auto" w:fill="FFFFFF"/>
        </w:rPr>
        <w:t xml:space="preserve"> not being able to meet the demand for service in </w:t>
      </w:r>
      <w:r w:rsidR="00510600" w:rsidRPr="00944502">
        <w:rPr>
          <w:shd w:val="clear" w:color="auto" w:fill="FFFFFF"/>
        </w:rPr>
        <w:t>facilitie</w:t>
      </w:r>
      <w:r w:rsidR="00B05FBD" w:rsidRPr="00944502">
        <w:rPr>
          <w:shd w:val="clear" w:color="auto" w:fill="FFFFFF"/>
        </w:rPr>
        <w:t xml:space="preserve">s like immunization clinics (Edmonds &amp; Campbell, 2016). </w:t>
      </w:r>
      <w:r w:rsidR="00F83E81" w:rsidRPr="00944502">
        <w:rPr>
          <w:shd w:val="clear" w:color="auto" w:fill="FFFFFF"/>
        </w:rPr>
        <w:t>An open</w:t>
      </w:r>
      <w:r w:rsidR="00510600" w:rsidRPr="00944502">
        <w:rPr>
          <w:shd w:val="clear" w:color="auto" w:fill="FFFFFF"/>
        </w:rPr>
        <w:t>-</w:t>
      </w:r>
      <w:r w:rsidR="00F83E81" w:rsidRPr="00944502">
        <w:rPr>
          <w:shd w:val="clear" w:color="auto" w:fill="FFFFFF"/>
        </w:rPr>
        <w:t xml:space="preserve">ended question in the same survey found that PHNs are </w:t>
      </w:r>
      <w:r w:rsidR="00F83E81" w:rsidRPr="00944502">
        <w:rPr>
          <w:shd w:val="clear" w:color="auto" w:fill="FFFFFF"/>
        </w:rPr>
        <w:lastRenderedPageBreak/>
        <w:t>seeing more patients who do</w:t>
      </w:r>
      <w:r w:rsidR="00510600" w:rsidRPr="00944502">
        <w:rPr>
          <w:shd w:val="clear" w:color="auto" w:fill="FFFFFF"/>
        </w:rPr>
        <w:t xml:space="preserve"> no</w:t>
      </w:r>
      <w:r w:rsidR="00F83E81" w:rsidRPr="00944502">
        <w:rPr>
          <w:shd w:val="clear" w:color="auto" w:fill="FFFFFF"/>
        </w:rPr>
        <w:t xml:space="preserve">t have access to Primary Care Providers (PCPs), or patients </w:t>
      </w:r>
      <w:r w:rsidR="00510600" w:rsidRPr="00944502">
        <w:rPr>
          <w:shd w:val="clear" w:color="auto" w:fill="FFFFFF"/>
        </w:rPr>
        <w:t>who</w:t>
      </w:r>
      <w:r w:rsidR="00F83E81" w:rsidRPr="00944502">
        <w:rPr>
          <w:shd w:val="clear" w:color="auto" w:fill="FFFFFF"/>
        </w:rPr>
        <w:t xml:space="preserve"> have insurance, but that private health care providers are not meeting the demands of the newly insured public (Edmond &amp; Campbell, 2016). </w:t>
      </w:r>
    </w:p>
    <w:p w14:paraId="07B808F3" w14:textId="77777777" w:rsidR="003702E4" w:rsidRDefault="00331FE9" w:rsidP="00692C5A">
      <w:pPr>
        <w:rPr>
          <w:color w:val="000000"/>
          <w:shd w:val="clear" w:color="auto" w:fill="FFFFFF"/>
        </w:rPr>
      </w:pPr>
      <w:r>
        <w:rPr>
          <w:color w:val="000000"/>
          <w:shd w:val="clear" w:color="auto" w:fill="FFFFFF"/>
        </w:rPr>
        <w:t xml:space="preserve">Despite the wide range of positions that </w:t>
      </w:r>
      <w:r w:rsidR="00510600">
        <w:rPr>
          <w:color w:val="000000"/>
          <w:shd w:val="clear" w:color="auto" w:fill="FFFFFF"/>
        </w:rPr>
        <w:t>PHNs</w:t>
      </w:r>
      <w:r>
        <w:rPr>
          <w:color w:val="000000"/>
          <w:shd w:val="clear" w:color="auto" w:fill="FFFFFF"/>
        </w:rPr>
        <w:t xml:space="preserve"> fill, many studies and organizations are reporting shortage</w:t>
      </w:r>
      <w:r w:rsidR="00237178">
        <w:rPr>
          <w:color w:val="000000"/>
          <w:shd w:val="clear" w:color="auto" w:fill="FFFFFF"/>
        </w:rPr>
        <w:t>s</w:t>
      </w:r>
      <w:r>
        <w:rPr>
          <w:color w:val="000000"/>
          <w:shd w:val="clear" w:color="auto" w:fill="FFFFFF"/>
        </w:rPr>
        <w:t xml:space="preserve"> and have shortage projections (</w:t>
      </w:r>
      <w:r w:rsidR="00B1733A">
        <w:rPr>
          <w:color w:val="000000"/>
          <w:shd w:val="clear" w:color="auto" w:fill="FFFFFF"/>
        </w:rPr>
        <w:t xml:space="preserve">Beck &amp; Boulton, 2012). </w:t>
      </w:r>
      <w:r w:rsidR="00B15A7B">
        <w:rPr>
          <w:color w:val="000000"/>
          <w:shd w:val="clear" w:color="auto" w:fill="FFFFFF"/>
        </w:rPr>
        <w:t>A U.S. nationwide survey found that in 2012 nearly 10% of local health department staff left their jobs (Newman et al. 2014).  Some contributing factors to employee turnover include lower budgets relative to the previous year, availability</w:t>
      </w:r>
      <w:r w:rsidR="00692C5A">
        <w:rPr>
          <w:color w:val="000000"/>
          <w:shd w:val="clear" w:color="auto" w:fill="FFFFFF"/>
        </w:rPr>
        <w:t xml:space="preserve"> of</w:t>
      </w:r>
      <w:r w:rsidR="00B15A7B">
        <w:rPr>
          <w:color w:val="000000"/>
          <w:shd w:val="clear" w:color="auto" w:fill="FFFFFF"/>
        </w:rPr>
        <w:t xml:space="preserve"> and access to resources, which can affect wages</w:t>
      </w:r>
      <w:r w:rsidR="00692C5A">
        <w:rPr>
          <w:color w:val="000000"/>
          <w:shd w:val="clear" w:color="auto" w:fill="FFFFFF"/>
        </w:rPr>
        <w:t>,</w:t>
      </w:r>
      <w:r w:rsidR="00B15A7B">
        <w:rPr>
          <w:color w:val="000000"/>
          <w:shd w:val="clear" w:color="auto" w:fill="FFFFFF"/>
        </w:rPr>
        <w:t xml:space="preserve"> and organization culture as well as a change in administration, which can affect workplace satisfaction (Beck et al. 2017). </w:t>
      </w:r>
      <w:r w:rsidR="00692C5A">
        <w:rPr>
          <w:color w:val="000000"/>
          <w:shd w:val="clear" w:color="auto" w:fill="FFFFFF"/>
        </w:rPr>
        <w:t>M</w:t>
      </w:r>
      <w:r w:rsidR="00B15A7B">
        <w:rPr>
          <w:color w:val="000000"/>
          <w:shd w:val="clear" w:color="auto" w:fill="FFFFFF"/>
        </w:rPr>
        <w:t xml:space="preserve">any factors contribute to the public health nursing shortage. These include significantly lower pay for PHNs compared to hospital-employed nurses, smaller benefits packages, including </w:t>
      </w:r>
      <w:r w:rsidR="00692C5A">
        <w:rPr>
          <w:color w:val="000000"/>
          <w:shd w:val="clear" w:color="auto" w:fill="FFFFFF"/>
        </w:rPr>
        <w:t>fewer</w:t>
      </w:r>
      <w:r w:rsidR="00B15A7B">
        <w:rPr>
          <w:color w:val="000000"/>
          <w:shd w:val="clear" w:color="auto" w:fill="FFFFFF"/>
        </w:rPr>
        <w:t xml:space="preserve"> vacation days, and </w:t>
      </w:r>
      <w:r w:rsidR="00692C5A">
        <w:rPr>
          <w:color w:val="000000"/>
          <w:shd w:val="clear" w:color="auto" w:fill="FFFFFF"/>
        </w:rPr>
        <w:t>lower</w:t>
      </w:r>
      <w:r w:rsidR="00B15A7B">
        <w:rPr>
          <w:color w:val="000000"/>
          <w:shd w:val="clear" w:color="auto" w:fill="FFFFFF"/>
        </w:rPr>
        <w:t xml:space="preserve"> tuition reimbursement compared to hospital-employed nurses (“Staffing, recruitment and retention crisis continues,” 2017).  A recent study by Beck et al. (2017) surveyed 41 state and 32 local health departments in the United States and found that local health departments frequently reported a need for more positions across occupations and more competitive salaries</w:t>
      </w:r>
      <w:r w:rsidR="00692C5A">
        <w:rPr>
          <w:color w:val="000000"/>
          <w:shd w:val="clear" w:color="auto" w:fill="FFFFFF"/>
        </w:rPr>
        <w:t xml:space="preserve"> (Beck et al. 2017)</w:t>
      </w:r>
      <w:r w:rsidR="00B15A7B">
        <w:rPr>
          <w:color w:val="000000"/>
          <w:shd w:val="clear" w:color="auto" w:fill="FFFFFF"/>
        </w:rPr>
        <w:t>. Similarly, state health departments need more qualified candidates and more competitive salaries</w:t>
      </w:r>
      <w:r w:rsidR="00692C5A">
        <w:rPr>
          <w:color w:val="000000"/>
          <w:shd w:val="clear" w:color="auto" w:fill="FFFFFF"/>
        </w:rPr>
        <w:t>.</w:t>
      </w:r>
    </w:p>
    <w:p w14:paraId="3A3C0FF2" w14:textId="77777777" w:rsidR="005D1A78" w:rsidRDefault="00B1733A" w:rsidP="000C03F2">
      <w:pPr>
        <w:tabs>
          <w:tab w:val="left" w:pos="360"/>
        </w:tabs>
        <w:rPr>
          <w:color w:val="000000"/>
          <w:shd w:val="clear" w:color="auto" w:fill="FFFFFF"/>
        </w:rPr>
      </w:pPr>
      <w:r>
        <w:rPr>
          <w:color w:val="000000"/>
          <w:shd w:val="clear" w:color="auto" w:fill="FFFFFF"/>
        </w:rPr>
        <w:t>The challenges</w:t>
      </w:r>
      <w:r w:rsidR="00331FE9">
        <w:rPr>
          <w:color w:val="000000"/>
          <w:shd w:val="clear" w:color="auto" w:fill="FFFFFF"/>
        </w:rPr>
        <w:t xml:space="preserve"> of public health n</w:t>
      </w:r>
      <w:r w:rsidR="00767CDA">
        <w:rPr>
          <w:color w:val="000000"/>
          <w:shd w:val="clear" w:color="auto" w:fill="FFFFFF"/>
        </w:rPr>
        <w:t>ursing recruitment and shortage</w:t>
      </w:r>
      <w:r w:rsidR="00510600">
        <w:rPr>
          <w:color w:val="000000"/>
          <w:shd w:val="clear" w:color="auto" w:fill="FFFFFF"/>
        </w:rPr>
        <w:t>s</w:t>
      </w:r>
      <w:r w:rsidR="00767CDA">
        <w:rPr>
          <w:color w:val="000000"/>
          <w:shd w:val="clear" w:color="auto" w:fill="FFFFFF"/>
        </w:rPr>
        <w:t xml:space="preserve"> </w:t>
      </w:r>
      <w:r w:rsidR="00692C5A">
        <w:rPr>
          <w:color w:val="000000"/>
          <w:shd w:val="clear" w:color="auto" w:fill="FFFFFF"/>
        </w:rPr>
        <w:t>are reported in</w:t>
      </w:r>
      <w:r w:rsidR="00331FE9">
        <w:rPr>
          <w:color w:val="000000"/>
          <w:shd w:val="clear" w:color="auto" w:fill="FFFFFF"/>
        </w:rPr>
        <w:t xml:space="preserve"> multiple journal articles and reports,</w:t>
      </w:r>
      <w:r w:rsidR="00967008">
        <w:rPr>
          <w:color w:val="000000"/>
          <w:shd w:val="clear" w:color="auto" w:fill="FFFFFF"/>
        </w:rPr>
        <w:t xml:space="preserve"> and</w:t>
      </w:r>
      <w:r w:rsidR="00331FE9">
        <w:rPr>
          <w:color w:val="000000"/>
          <w:shd w:val="clear" w:color="auto" w:fill="FFFFFF"/>
        </w:rPr>
        <w:t xml:space="preserve"> prove to be a </w:t>
      </w:r>
      <w:r w:rsidR="00510600">
        <w:rPr>
          <w:color w:val="000000"/>
          <w:shd w:val="clear" w:color="auto" w:fill="FFFFFF"/>
        </w:rPr>
        <w:t xml:space="preserve">problem </w:t>
      </w:r>
      <w:r w:rsidR="00331FE9" w:rsidRPr="005613AB">
        <w:rPr>
          <w:color w:val="000000"/>
          <w:shd w:val="clear" w:color="auto" w:fill="FFFFFF"/>
        </w:rPr>
        <w:t>worldwide</w:t>
      </w:r>
      <w:r w:rsidR="00331FE9">
        <w:rPr>
          <w:color w:val="000000"/>
          <w:shd w:val="clear" w:color="auto" w:fill="FFFFFF"/>
        </w:rPr>
        <w:t xml:space="preserve">. A shortage of </w:t>
      </w:r>
      <w:r w:rsidR="00967008">
        <w:rPr>
          <w:color w:val="000000"/>
          <w:shd w:val="clear" w:color="auto" w:fill="FFFFFF"/>
        </w:rPr>
        <w:t>one</w:t>
      </w:r>
      <w:r w:rsidR="00331FE9">
        <w:rPr>
          <w:color w:val="000000"/>
          <w:shd w:val="clear" w:color="auto" w:fill="FFFFFF"/>
        </w:rPr>
        <w:t xml:space="preserve"> million nurses is projected by 2020 </w:t>
      </w:r>
      <w:r w:rsidR="003702E4">
        <w:rPr>
          <w:color w:val="000000"/>
          <w:shd w:val="clear" w:color="auto" w:fill="FFFFFF"/>
        </w:rPr>
        <w:t xml:space="preserve">in the United States alone </w:t>
      </w:r>
      <w:r w:rsidR="00331FE9">
        <w:rPr>
          <w:color w:val="000000"/>
          <w:shd w:val="clear" w:color="auto" w:fill="FFFFFF"/>
        </w:rPr>
        <w:t>(</w:t>
      </w:r>
      <w:proofErr w:type="spellStart"/>
      <w:r w:rsidR="00331FE9">
        <w:rPr>
          <w:color w:val="000000"/>
          <w:shd w:val="clear" w:color="auto" w:fill="FFFFFF"/>
        </w:rPr>
        <w:t>Resop</w:t>
      </w:r>
      <w:proofErr w:type="spellEnd"/>
      <w:r w:rsidR="00331FE9">
        <w:rPr>
          <w:color w:val="000000"/>
          <w:shd w:val="clear" w:color="auto" w:fill="FFFFFF"/>
        </w:rPr>
        <w:t xml:space="preserve"> Reilly et al., 2011).</w:t>
      </w:r>
      <w:r w:rsidR="00710586">
        <w:rPr>
          <w:color w:val="000000"/>
          <w:shd w:val="clear" w:color="auto" w:fill="FFFFFF"/>
        </w:rPr>
        <w:t xml:space="preserve"> </w:t>
      </w:r>
      <w:r w:rsidR="00967008">
        <w:rPr>
          <w:color w:val="000000"/>
          <w:shd w:val="clear" w:color="auto" w:fill="FFFFFF"/>
        </w:rPr>
        <w:t>In Ireland</w:t>
      </w:r>
      <w:r w:rsidR="006F3306">
        <w:rPr>
          <w:color w:val="000000"/>
          <w:shd w:val="clear" w:color="auto" w:fill="FFFFFF"/>
        </w:rPr>
        <w:t>, t</w:t>
      </w:r>
      <w:r w:rsidR="00331FE9">
        <w:rPr>
          <w:color w:val="000000"/>
          <w:shd w:val="clear" w:color="auto" w:fill="FFFFFF"/>
        </w:rPr>
        <w:t>he Irish Nurses and Midwives Organization (INMO) is in talks with governmental organizations</w:t>
      </w:r>
      <w:r>
        <w:rPr>
          <w:color w:val="000000"/>
          <w:shd w:val="clear" w:color="auto" w:fill="FFFFFF"/>
        </w:rPr>
        <w:t xml:space="preserve"> </w:t>
      </w:r>
      <w:r w:rsidR="00331FE9">
        <w:rPr>
          <w:color w:val="000000"/>
          <w:shd w:val="clear" w:color="auto" w:fill="FFFFFF"/>
        </w:rPr>
        <w:t xml:space="preserve"> to address the unsafe staffing levels that can compromise patient care and negatively impact the health and safety of nurses and midwives (</w:t>
      </w:r>
      <w:r w:rsidR="00774B66">
        <w:rPr>
          <w:color w:val="000000"/>
          <w:shd w:val="clear" w:color="auto" w:fill="FFFFFF"/>
        </w:rPr>
        <w:t>“</w:t>
      </w:r>
      <w:r w:rsidR="00331FE9">
        <w:rPr>
          <w:color w:val="000000"/>
          <w:shd w:val="clear" w:color="auto" w:fill="FFFFFF"/>
        </w:rPr>
        <w:t>Staffing, recruitment and retention crisis continues</w:t>
      </w:r>
      <w:r w:rsidR="003F1BD8">
        <w:rPr>
          <w:color w:val="000000"/>
          <w:shd w:val="clear" w:color="auto" w:fill="FFFFFF"/>
        </w:rPr>
        <w:t>,</w:t>
      </w:r>
      <w:r w:rsidR="00774B66">
        <w:rPr>
          <w:color w:val="000000"/>
          <w:shd w:val="clear" w:color="auto" w:fill="FFFFFF"/>
        </w:rPr>
        <w:t>”</w:t>
      </w:r>
      <w:r w:rsidR="00331FE9">
        <w:rPr>
          <w:color w:val="000000"/>
          <w:shd w:val="clear" w:color="auto" w:fill="FFFFFF"/>
        </w:rPr>
        <w:t xml:space="preserve"> 2017). </w:t>
      </w:r>
      <w:r w:rsidR="00DA4E94">
        <w:rPr>
          <w:color w:val="000000"/>
          <w:shd w:val="clear" w:color="auto" w:fill="FFFFFF"/>
        </w:rPr>
        <w:t xml:space="preserve">This </w:t>
      </w:r>
      <w:r w:rsidR="00DA4E94">
        <w:rPr>
          <w:color w:val="000000"/>
          <w:shd w:val="clear" w:color="auto" w:fill="FFFFFF"/>
        </w:rPr>
        <w:lastRenderedPageBreak/>
        <w:t xml:space="preserve">worldwide shortage is not a new issue. In 2002, reports of </w:t>
      </w:r>
      <w:r w:rsidR="00CE6E30">
        <w:rPr>
          <w:color w:val="000000"/>
          <w:shd w:val="clear" w:color="auto" w:fill="FFFFFF"/>
        </w:rPr>
        <w:t xml:space="preserve">global nursing shortages </w:t>
      </w:r>
      <w:r w:rsidR="00F043D1">
        <w:rPr>
          <w:color w:val="000000"/>
          <w:shd w:val="clear" w:color="auto" w:fill="FFFFFF"/>
        </w:rPr>
        <w:t>were coming out of</w:t>
      </w:r>
      <w:r w:rsidR="00CE6E30">
        <w:rPr>
          <w:color w:val="000000"/>
          <w:shd w:val="clear" w:color="auto" w:fill="FFFFFF"/>
        </w:rPr>
        <w:t xml:space="preserve"> Poland as it experienced a 70% decline in nurses graduating from nursing programs (Booth, 2002).</w:t>
      </w:r>
      <w:r w:rsidR="00602CFC">
        <w:rPr>
          <w:color w:val="000000"/>
          <w:shd w:val="clear" w:color="auto" w:fill="FFFFFF"/>
        </w:rPr>
        <w:t xml:space="preserve"> </w:t>
      </w:r>
      <w:r w:rsidR="00DE1F9F">
        <w:rPr>
          <w:color w:val="000000"/>
          <w:shd w:val="clear" w:color="auto" w:fill="FFFFFF"/>
        </w:rPr>
        <w:t>This trend had been seen in the United States for the past five years (</w:t>
      </w:r>
      <w:proofErr w:type="spellStart"/>
      <w:r w:rsidR="00DE1F9F">
        <w:rPr>
          <w:color w:val="000000"/>
          <w:shd w:val="clear" w:color="auto" w:fill="FFFFFF"/>
        </w:rPr>
        <w:t>Nevidjon</w:t>
      </w:r>
      <w:proofErr w:type="spellEnd"/>
      <w:r w:rsidR="00DE1F9F">
        <w:rPr>
          <w:color w:val="000000"/>
          <w:shd w:val="clear" w:color="auto" w:fill="FFFFFF"/>
        </w:rPr>
        <w:t xml:space="preserve"> &amp; Erickson, 2001).</w:t>
      </w:r>
      <w:r w:rsidR="00CE6E30">
        <w:rPr>
          <w:color w:val="000000"/>
          <w:shd w:val="clear" w:color="auto" w:fill="FFFFFF"/>
        </w:rPr>
        <w:t xml:space="preserve"> Similarly, the country of Chile had only 44.4% of </w:t>
      </w:r>
      <w:r w:rsidR="002A59B3">
        <w:rPr>
          <w:color w:val="000000"/>
          <w:shd w:val="clear" w:color="auto" w:fill="FFFFFF"/>
        </w:rPr>
        <w:t>its</w:t>
      </w:r>
      <w:r w:rsidR="00CE6E30">
        <w:rPr>
          <w:color w:val="000000"/>
          <w:shd w:val="clear" w:color="auto" w:fill="FFFFFF"/>
        </w:rPr>
        <w:t xml:space="preserve"> Registered Nurses</w:t>
      </w:r>
      <w:r w:rsidR="00A969AB">
        <w:rPr>
          <w:color w:val="000000"/>
          <w:shd w:val="clear" w:color="auto" w:fill="FFFFFF"/>
        </w:rPr>
        <w:t xml:space="preserve"> (RNs)</w:t>
      </w:r>
      <w:r w:rsidR="00CE6E30">
        <w:rPr>
          <w:color w:val="000000"/>
          <w:shd w:val="clear" w:color="auto" w:fill="FFFFFF"/>
        </w:rPr>
        <w:t xml:space="preserve"> actively employed as nurses (Booth, 2002). </w:t>
      </w:r>
    </w:p>
    <w:p w14:paraId="2D3C7D33" w14:textId="77777777" w:rsidR="00B7661B" w:rsidRPr="00034CBA" w:rsidRDefault="00A969AB" w:rsidP="000C03F2">
      <w:pPr>
        <w:tabs>
          <w:tab w:val="left" w:pos="360"/>
        </w:tabs>
        <w:rPr>
          <w:shd w:val="clear" w:color="auto" w:fill="FFFFFF"/>
        </w:rPr>
      </w:pPr>
      <w:r>
        <w:rPr>
          <w:color w:val="000000"/>
          <w:shd w:val="clear" w:color="auto" w:fill="FFFFFF"/>
        </w:rPr>
        <w:t>Also in 2002, the average age of RNs in the United States was 45 years (Booth, 2002).</w:t>
      </w:r>
      <w:r w:rsidR="00C5099F">
        <w:rPr>
          <w:color w:val="000000"/>
          <w:shd w:val="clear" w:color="auto" w:fill="FFFFFF"/>
        </w:rPr>
        <w:t xml:space="preserve"> The average age of RNs speaks to the aging population that makes up RNs and PHNs.</w:t>
      </w:r>
      <w:r w:rsidR="00521652">
        <w:rPr>
          <w:color w:val="000000"/>
          <w:shd w:val="clear" w:color="auto" w:fill="FFFFFF"/>
        </w:rPr>
        <w:t xml:space="preserve"> Retirement of aging nurses contributes to the shortage</w:t>
      </w:r>
      <w:r w:rsidR="003D4F1D">
        <w:rPr>
          <w:color w:val="000000"/>
          <w:shd w:val="clear" w:color="auto" w:fill="FFFFFF"/>
        </w:rPr>
        <w:t>, and speaks to the necessity to recruit younger nurses to the field</w:t>
      </w:r>
      <w:r w:rsidR="003D4F1D" w:rsidRPr="00034CBA">
        <w:rPr>
          <w:shd w:val="clear" w:color="auto" w:fill="FFFFFF"/>
        </w:rPr>
        <w:t>.</w:t>
      </w:r>
      <w:r w:rsidR="00BF64FA" w:rsidRPr="00034CBA">
        <w:rPr>
          <w:shd w:val="clear" w:color="auto" w:fill="FFFFFF"/>
        </w:rPr>
        <w:t xml:space="preserve"> Booth</w:t>
      </w:r>
      <w:r w:rsidR="00A94EC6" w:rsidRPr="00034CBA">
        <w:rPr>
          <w:shd w:val="clear" w:color="auto" w:fill="FFFFFF"/>
        </w:rPr>
        <w:t xml:space="preserve"> (2002)</w:t>
      </w:r>
      <w:r w:rsidR="00BF64FA" w:rsidRPr="00034CBA">
        <w:rPr>
          <w:shd w:val="clear" w:color="auto" w:fill="FFFFFF"/>
        </w:rPr>
        <w:t xml:space="preserve"> also mentioned in her article </w:t>
      </w:r>
      <w:r w:rsidR="00A94EC6" w:rsidRPr="00034CBA">
        <w:rPr>
          <w:shd w:val="clear" w:color="auto" w:fill="FFFFFF"/>
        </w:rPr>
        <w:t>that the global shortage is exacerbated in lower income countries as higher income countries have</w:t>
      </w:r>
      <w:r w:rsidR="00BF64FA" w:rsidRPr="00034CBA">
        <w:rPr>
          <w:shd w:val="clear" w:color="auto" w:fill="FFFFFF"/>
        </w:rPr>
        <w:t xml:space="preserve"> recruited nurses from lower income countrie</w:t>
      </w:r>
      <w:r w:rsidR="00A94EC6" w:rsidRPr="00034CBA">
        <w:rPr>
          <w:shd w:val="clear" w:color="auto" w:fill="FFFFFF"/>
        </w:rPr>
        <w:t>s.</w:t>
      </w:r>
      <w:r w:rsidR="00203C16" w:rsidRPr="00034CBA">
        <w:rPr>
          <w:shd w:val="clear" w:color="auto" w:fill="FFFFFF"/>
        </w:rPr>
        <w:t xml:space="preserve"> While this offers employment for some PHNs, it leaves a deficit</w:t>
      </w:r>
      <w:r w:rsidR="0008576C" w:rsidRPr="00034CBA">
        <w:rPr>
          <w:shd w:val="clear" w:color="auto" w:fill="FFFFFF"/>
        </w:rPr>
        <w:t xml:space="preserve"> in the country where that nurse was trained.</w:t>
      </w:r>
      <w:r w:rsidR="00BF64FA" w:rsidRPr="00034CBA">
        <w:rPr>
          <w:shd w:val="clear" w:color="auto" w:fill="FFFFFF"/>
        </w:rPr>
        <w:t xml:space="preserve"> </w:t>
      </w:r>
      <w:r w:rsidR="00B7661B" w:rsidRPr="00034CBA">
        <w:rPr>
          <w:shd w:val="clear" w:color="auto" w:fill="FFFFFF"/>
        </w:rPr>
        <w:t xml:space="preserve">The role and importance of </w:t>
      </w:r>
      <w:r w:rsidR="00097CC2" w:rsidRPr="00034CBA">
        <w:rPr>
          <w:shd w:val="clear" w:color="auto" w:fill="FFFFFF"/>
        </w:rPr>
        <w:t>P</w:t>
      </w:r>
      <w:r w:rsidR="00B7661B" w:rsidRPr="00034CBA">
        <w:rPr>
          <w:shd w:val="clear" w:color="auto" w:fill="FFFFFF"/>
        </w:rPr>
        <w:t>HN</w:t>
      </w:r>
      <w:r w:rsidR="00097CC2" w:rsidRPr="00034CBA">
        <w:rPr>
          <w:shd w:val="clear" w:color="auto" w:fill="FFFFFF"/>
        </w:rPr>
        <w:t>s</w:t>
      </w:r>
      <w:r w:rsidR="00B7661B" w:rsidRPr="00034CBA">
        <w:rPr>
          <w:shd w:val="clear" w:color="auto" w:fill="FFFFFF"/>
        </w:rPr>
        <w:t xml:space="preserve"> abroad is comparative to their role and impor</w:t>
      </w:r>
      <w:r w:rsidR="00A94EC6" w:rsidRPr="00034CBA">
        <w:rPr>
          <w:shd w:val="clear" w:color="auto" w:fill="FFFFFF"/>
        </w:rPr>
        <w:t>t</w:t>
      </w:r>
      <w:r w:rsidR="00B7661B" w:rsidRPr="00034CBA">
        <w:rPr>
          <w:shd w:val="clear" w:color="auto" w:fill="FFFFFF"/>
        </w:rPr>
        <w:t>ance at the community level.</w:t>
      </w:r>
      <w:r w:rsidR="00E35E31" w:rsidRPr="00034CBA">
        <w:rPr>
          <w:shd w:val="clear" w:color="auto" w:fill="FFFFFF"/>
        </w:rPr>
        <w:t xml:space="preserve"> </w:t>
      </w:r>
      <w:r w:rsidR="009816B7" w:rsidRPr="00034CBA">
        <w:rPr>
          <w:shd w:val="clear" w:color="auto" w:fill="FFFFFF"/>
        </w:rPr>
        <w:t xml:space="preserve"> </w:t>
      </w:r>
      <w:r w:rsidR="00E35E31" w:rsidRPr="00034CBA">
        <w:rPr>
          <w:shd w:val="clear" w:color="auto" w:fill="FFFFFF"/>
        </w:rPr>
        <w:t xml:space="preserve">At the policy level, </w:t>
      </w:r>
      <w:r w:rsidR="007911D8" w:rsidRPr="00034CBA">
        <w:rPr>
          <w:shd w:val="clear" w:color="auto" w:fill="FFFFFF"/>
        </w:rPr>
        <w:t xml:space="preserve">Gimbel et al. (2017) found that </w:t>
      </w:r>
      <w:r w:rsidR="00187083" w:rsidRPr="00034CBA">
        <w:rPr>
          <w:shd w:val="clear" w:color="auto" w:fill="FFFFFF"/>
        </w:rPr>
        <w:t>to promote global health nursing and expand participation of PHNs in policy development</w:t>
      </w:r>
      <w:r w:rsidR="009D7DFF" w:rsidRPr="00034CBA">
        <w:rPr>
          <w:shd w:val="clear" w:color="auto" w:fill="FFFFFF"/>
        </w:rPr>
        <w:t xml:space="preserve">, </w:t>
      </w:r>
      <w:r w:rsidR="00274C63" w:rsidRPr="00034CBA">
        <w:rPr>
          <w:shd w:val="clear" w:color="auto" w:fill="FFFFFF"/>
        </w:rPr>
        <w:t xml:space="preserve">nursing schools need to “expand educational opportunities, bolster research capacity and promote partnerships with policymakers,” (Gimbel et al., 2017, p 117). </w:t>
      </w:r>
    </w:p>
    <w:p w14:paraId="049BCF8B" w14:textId="77777777" w:rsidR="00097CC2" w:rsidRPr="00034CBA" w:rsidRDefault="00602CFC" w:rsidP="00B15A7B">
      <w:pPr>
        <w:tabs>
          <w:tab w:val="left" w:pos="360"/>
        </w:tabs>
        <w:rPr>
          <w:shd w:val="clear" w:color="auto" w:fill="FFFFFF"/>
        </w:rPr>
      </w:pPr>
      <w:proofErr w:type="spellStart"/>
      <w:r w:rsidRPr="00034CBA">
        <w:rPr>
          <w:shd w:val="clear" w:color="auto" w:fill="FFFFFF"/>
        </w:rPr>
        <w:t>Nevidjon</w:t>
      </w:r>
      <w:proofErr w:type="spellEnd"/>
      <w:r w:rsidRPr="00034CBA">
        <w:rPr>
          <w:shd w:val="clear" w:color="auto" w:fill="FFFFFF"/>
        </w:rPr>
        <w:t xml:space="preserve"> and Erickson</w:t>
      </w:r>
      <w:r w:rsidR="006D47ED" w:rsidRPr="00034CBA">
        <w:rPr>
          <w:shd w:val="clear" w:color="auto" w:fill="FFFFFF"/>
        </w:rPr>
        <w:t xml:space="preserve"> </w:t>
      </w:r>
      <w:r w:rsidR="00B7661B" w:rsidRPr="00034CBA">
        <w:rPr>
          <w:shd w:val="clear" w:color="auto" w:fill="FFFFFF"/>
        </w:rPr>
        <w:t>(</w:t>
      </w:r>
      <w:r w:rsidR="006D47ED" w:rsidRPr="00034CBA">
        <w:rPr>
          <w:shd w:val="clear" w:color="auto" w:fill="FFFFFF"/>
        </w:rPr>
        <w:t>2001</w:t>
      </w:r>
      <w:r w:rsidR="00B7661B" w:rsidRPr="00034CBA">
        <w:rPr>
          <w:shd w:val="clear" w:color="auto" w:fill="FFFFFF"/>
        </w:rPr>
        <w:t>)</w:t>
      </w:r>
      <w:r w:rsidRPr="00034CBA">
        <w:rPr>
          <w:shd w:val="clear" w:color="auto" w:fill="FFFFFF"/>
        </w:rPr>
        <w:t xml:space="preserve"> state that a nursing faculty shortage</w:t>
      </w:r>
      <w:r w:rsidR="005613AB" w:rsidRPr="00034CBA">
        <w:rPr>
          <w:shd w:val="clear" w:color="auto" w:fill="FFFFFF"/>
        </w:rPr>
        <w:t xml:space="preserve"> in the United States</w:t>
      </w:r>
      <w:r w:rsidRPr="00034CBA">
        <w:rPr>
          <w:shd w:val="clear" w:color="auto" w:fill="FFFFFF"/>
        </w:rPr>
        <w:t xml:space="preserve"> has also contributed to the nursing shortage.</w:t>
      </w:r>
      <w:r w:rsidR="006D47ED" w:rsidRPr="00034CBA">
        <w:rPr>
          <w:shd w:val="clear" w:color="auto" w:fill="FFFFFF"/>
        </w:rPr>
        <w:t xml:space="preserve"> Without qualified faculty available to teach in schools of nursing, PHNs cannot be effectively trained and </w:t>
      </w:r>
      <w:r w:rsidR="009D7DFF" w:rsidRPr="00034CBA">
        <w:rPr>
          <w:shd w:val="clear" w:color="auto" w:fill="FFFFFF"/>
        </w:rPr>
        <w:t>fewer</w:t>
      </w:r>
      <w:r w:rsidR="006D47ED" w:rsidRPr="00034CBA">
        <w:rPr>
          <w:shd w:val="clear" w:color="auto" w:fill="FFFFFF"/>
        </w:rPr>
        <w:t xml:space="preserve"> students become nurs</w:t>
      </w:r>
      <w:r w:rsidR="009D7DFF" w:rsidRPr="00034CBA">
        <w:rPr>
          <w:shd w:val="clear" w:color="auto" w:fill="FFFFFF"/>
        </w:rPr>
        <w:t>es</w:t>
      </w:r>
      <w:r w:rsidR="006D47ED" w:rsidRPr="00034CBA">
        <w:rPr>
          <w:shd w:val="clear" w:color="auto" w:fill="FFFFFF"/>
        </w:rPr>
        <w:t xml:space="preserve">, which contributes to the growing shortage. </w:t>
      </w:r>
      <w:r w:rsidR="00AD50DF" w:rsidRPr="00034CBA">
        <w:rPr>
          <w:shd w:val="clear" w:color="auto" w:fill="FFFFFF"/>
        </w:rPr>
        <w:t xml:space="preserve">The nursing faculty shortage </w:t>
      </w:r>
      <w:r w:rsidR="00A93CF3" w:rsidRPr="00034CBA">
        <w:rPr>
          <w:shd w:val="clear" w:color="auto" w:fill="FFFFFF"/>
        </w:rPr>
        <w:t xml:space="preserve">has roots in many different issues. </w:t>
      </w:r>
      <w:r w:rsidR="00281A0B" w:rsidRPr="00034CBA">
        <w:rPr>
          <w:shd w:val="clear" w:color="auto" w:fill="FFFFFF"/>
        </w:rPr>
        <w:t>This challenge can be p</w:t>
      </w:r>
      <w:r w:rsidR="00AD50DF" w:rsidRPr="00034CBA">
        <w:rPr>
          <w:shd w:val="clear" w:color="auto" w:fill="FFFFFF"/>
        </w:rPr>
        <w:t>artially</w:t>
      </w:r>
      <w:r w:rsidR="00281A0B" w:rsidRPr="00034CBA">
        <w:rPr>
          <w:shd w:val="clear" w:color="auto" w:fill="FFFFFF"/>
        </w:rPr>
        <w:t xml:space="preserve"> blamed</w:t>
      </w:r>
      <w:r w:rsidR="00AD50DF" w:rsidRPr="00034CBA">
        <w:rPr>
          <w:shd w:val="clear" w:color="auto" w:fill="FFFFFF"/>
        </w:rPr>
        <w:t xml:space="preserve"> on global migration of nurses,</w:t>
      </w:r>
      <w:r w:rsidR="00A93CF3" w:rsidRPr="00034CBA">
        <w:rPr>
          <w:shd w:val="clear" w:color="auto" w:fill="FFFFFF"/>
        </w:rPr>
        <w:t xml:space="preserve"> as stated above how higher income nations recruit nurses from lower income nations.</w:t>
      </w:r>
      <w:r w:rsidR="00AD50DF" w:rsidRPr="00034CBA">
        <w:rPr>
          <w:shd w:val="clear" w:color="auto" w:fill="FFFFFF"/>
        </w:rPr>
        <w:t xml:space="preserve"> </w:t>
      </w:r>
      <w:r w:rsidR="00A93CF3" w:rsidRPr="00034CBA">
        <w:rPr>
          <w:shd w:val="clear" w:color="auto" w:fill="FFFFFF"/>
        </w:rPr>
        <w:t>A</w:t>
      </w:r>
      <w:r w:rsidR="00AD50DF" w:rsidRPr="00034CBA">
        <w:rPr>
          <w:shd w:val="clear" w:color="auto" w:fill="FFFFFF"/>
        </w:rPr>
        <w:t>n aging faculty a</w:t>
      </w:r>
      <w:r w:rsidR="00A93CF3" w:rsidRPr="00034CBA">
        <w:rPr>
          <w:shd w:val="clear" w:color="auto" w:fill="FFFFFF"/>
        </w:rPr>
        <w:t>nd a</w:t>
      </w:r>
      <w:r w:rsidR="00AD50DF" w:rsidRPr="00034CBA">
        <w:rPr>
          <w:shd w:val="clear" w:color="auto" w:fill="FFFFFF"/>
        </w:rPr>
        <w:t xml:space="preserve"> reduced </w:t>
      </w:r>
      <w:r w:rsidR="00E90EA2" w:rsidRPr="00034CBA">
        <w:rPr>
          <w:shd w:val="clear" w:color="auto" w:fill="FFFFFF"/>
        </w:rPr>
        <w:t xml:space="preserve">number of </w:t>
      </w:r>
      <w:r w:rsidR="00AD50DF" w:rsidRPr="00034CBA">
        <w:rPr>
          <w:shd w:val="clear" w:color="auto" w:fill="FFFFFF"/>
        </w:rPr>
        <w:t xml:space="preserve">younger faculty </w:t>
      </w:r>
      <w:r w:rsidR="00E90EA2" w:rsidRPr="00034CBA">
        <w:rPr>
          <w:shd w:val="clear" w:color="auto" w:fill="FFFFFF"/>
        </w:rPr>
        <w:t>to train future PHNs</w:t>
      </w:r>
      <w:r w:rsidR="00A93CF3" w:rsidRPr="00034CBA">
        <w:rPr>
          <w:shd w:val="clear" w:color="auto" w:fill="FFFFFF"/>
        </w:rPr>
        <w:t xml:space="preserve"> also contribute to the shortage. The reduction in trained </w:t>
      </w:r>
      <w:r w:rsidR="00A93CF3" w:rsidRPr="00034CBA">
        <w:rPr>
          <w:shd w:val="clear" w:color="auto" w:fill="FFFFFF"/>
        </w:rPr>
        <w:lastRenderedPageBreak/>
        <w:t>faculty is due to</w:t>
      </w:r>
      <w:r w:rsidR="00AD50DF" w:rsidRPr="00034CBA">
        <w:rPr>
          <w:shd w:val="clear" w:color="auto" w:fill="FFFFFF"/>
        </w:rPr>
        <w:t xml:space="preserve"> decreased satisfaction with the faculty role, lack of funding</w:t>
      </w:r>
      <w:r w:rsidR="00A93CF3" w:rsidRPr="00034CBA">
        <w:rPr>
          <w:shd w:val="clear" w:color="auto" w:fill="FFFFFF"/>
        </w:rPr>
        <w:t>,</w:t>
      </w:r>
      <w:r w:rsidR="00AD50DF" w:rsidRPr="00034CBA">
        <w:rPr>
          <w:shd w:val="clear" w:color="auto" w:fill="FFFFFF"/>
        </w:rPr>
        <w:t xml:space="preserve"> poor salaries</w:t>
      </w:r>
      <w:r w:rsidR="00257390" w:rsidRPr="00034CBA">
        <w:rPr>
          <w:shd w:val="clear" w:color="auto" w:fill="FFFFFF"/>
        </w:rPr>
        <w:t>, devaluation of faculty by academic institutions, increased dependence on contingent faculty, and reduction in full time faculty positions (</w:t>
      </w:r>
      <w:proofErr w:type="spellStart"/>
      <w:r w:rsidR="00257390" w:rsidRPr="00034CBA">
        <w:rPr>
          <w:shd w:val="clear" w:color="auto" w:fill="FFFFFF"/>
        </w:rPr>
        <w:t>Nardi</w:t>
      </w:r>
      <w:proofErr w:type="spellEnd"/>
      <w:r w:rsidR="00257390" w:rsidRPr="00034CBA">
        <w:rPr>
          <w:shd w:val="clear" w:color="auto" w:fill="FFFFFF"/>
        </w:rPr>
        <w:t xml:space="preserve"> &amp; </w:t>
      </w:r>
      <w:proofErr w:type="spellStart"/>
      <w:r w:rsidR="00257390" w:rsidRPr="00034CBA">
        <w:rPr>
          <w:shd w:val="clear" w:color="auto" w:fill="FFFFFF"/>
        </w:rPr>
        <w:t>Gyurko</w:t>
      </w:r>
      <w:proofErr w:type="spellEnd"/>
      <w:r w:rsidR="00257390" w:rsidRPr="00034CBA">
        <w:rPr>
          <w:shd w:val="clear" w:color="auto" w:fill="FFFFFF"/>
        </w:rPr>
        <w:t>, 2013)</w:t>
      </w:r>
      <w:r w:rsidR="00AD50DF" w:rsidRPr="00034CBA">
        <w:rPr>
          <w:shd w:val="clear" w:color="auto" w:fill="FFFFFF"/>
        </w:rPr>
        <w:t>.</w:t>
      </w:r>
      <w:r w:rsidR="00FB226A" w:rsidRPr="00034CBA">
        <w:rPr>
          <w:shd w:val="clear" w:color="auto" w:fill="FFFFFF"/>
        </w:rPr>
        <w:t xml:space="preserve"> </w:t>
      </w:r>
      <w:proofErr w:type="spellStart"/>
      <w:r w:rsidR="00FB226A" w:rsidRPr="00034CBA">
        <w:rPr>
          <w:shd w:val="clear" w:color="auto" w:fill="FFFFFF"/>
        </w:rPr>
        <w:t>Nardi</w:t>
      </w:r>
      <w:proofErr w:type="spellEnd"/>
      <w:r w:rsidR="00FB226A" w:rsidRPr="00034CBA">
        <w:rPr>
          <w:shd w:val="clear" w:color="auto" w:fill="FFFFFF"/>
        </w:rPr>
        <w:t xml:space="preserve"> and </w:t>
      </w:r>
      <w:proofErr w:type="spellStart"/>
      <w:r w:rsidR="00FB226A" w:rsidRPr="00034CBA">
        <w:rPr>
          <w:shd w:val="clear" w:color="auto" w:fill="FFFFFF"/>
        </w:rPr>
        <w:t>Gyruko</w:t>
      </w:r>
      <w:proofErr w:type="spellEnd"/>
      <w:r w:rsidR="00FB226A" w:rsidRPr="00034CBA">
        <w:rPr>
          <w:shd w:val="clear" w:color="auto" w:fill="FFFFFF"/>
        </w:rPr>
        <w:t xml:space="preserve"> (2013) also recommend attracting nurses to the faculty role by conducting more trainings and nursing conferences. </w:t>
      </w:r>
      <w:r w:rsidR="00FD0254" w:rsidRPr="00034CBA">
        <w:rPr>
          <w:shd w:val="clear" w:color="auto" w:fill="FFFFFF"/>
        </w:rPr>
        <w:t>The ability to make more professional connections and develop new skills and learn more innovative techniques help make the faculty role more attractive (</w:t>
      </w:r>
      <w:proofErr w:type="spellStart"/>
      <w:r w:rsidR="00FD0254" w:rsidRPr="00034CBA">
        <w:rPr>
          <w:shd w:val="clear" w:color="auto" w:fill="FFFFFF"/>
        </w:rPr>
        <w:t>Nardi</w:t>
      </w:r>
      <w:proofErr w:type="spellEnd"/>
      <w:r w:rsidR="00FD0254" w:rsidRPr="00034CBA">
        <w:rPr>
          <w:shd w:val="clear" w:color="auto" w:fill="FFFFFF"/>
        </w:rPr>
        <w:t xml:space="preserve"> &amp; </w:t>
      </w:r>
      <w:proofErr w:type="spellStart"/>
      <w:r w:rsidR="00FD0254" w:rsidRPr="00034CBA">
        <w:rPr>
          <w:shd w:val="clear" w:color="auto" w:fill="FFFFFF"/>
        </w:rPr>
        <w:t>Gyruko</w:t>
      </w:r>
      <w:proofErr w:type="spellEnd"/>
      <w:r w:rsidR="00FD0254" w:rsidRPr="00034CBA">
        <w:rPr>
          <w:shd w:val="clear" w:color="auto" w:fill="FFFFFF"/>
        </w:rPr>
        <w:t>, 2013).</w:t>
      </w:r>
      <w:r w:rsidR="00AD50DF" w:rsidRPr="00034CBA">
        <w:rPr>
          <w:shd w:val="clear" w:color="auto" w:fill="FFFFFF"/>
        </w:rPr>
        <w:t xml:space="preserve"> </w:t>
      </w:r>
    </w:p>
    <w:p w14:paraId="07B81274" w14:textId="7D12D6C7" w:rsidR="00B917F0" w:rsidRPr="007D3072" w:rsidRDefault="003409CA" w:rsidP="007D3072">
      <w:pPr>
        <w:tabs>
          <w:tab w:val="left" w:pos="360"/>
        </w:tabs>
      </w:pPr>
      <w:r w:rsidRPr="00034CBA">
        <w:rPr>
          <w:shd w:val="clear" w:color="auto" w:fill="FFFFFF"/>
        </w:rPr>
        <w:t>Competitive salaries for faculty are not only an issue in the United States</w:t>
      </w:r>
      <w:r w:rsidR="00097CC2" w:rsidRPr="00034CBA">
        <w:rPr>
          <w:shd w:val="clear" w:color="auto" w:fill="FFFFFF"/>
        </w:rPr>
        <w:t>;</w:t>
      </w:r>
      <w:r w:rsidRPr="00034CBA">
        <w:rPr>
          <w:shd w:val="clear" w:color="auto" w:fill="FFFFFF"/>
        </w:rPr>
        <w:t xml:space="preserve"> salaries in the United Kingdom are $20,000 a year less (</w:t>
      </w:r>
      <w:proofErr w:type="spellStart"/>
      <w:r w:rsidRPr="00034CBA">
        <w:rPr>
          <w:shd w:val="clear" w:color="auto" w:fill="FFFFFF"/>
        </w:rPr>
        <w:t>Nardi</w:t>
      </w:r>
      <w:proofErr w:type="spellEnd"/>
      <w:r w:rsidRPr="00034CBA">
        <w:rPr>
          <w:shd w:val="clear" w:color="auto" w:fill="FFFFFF"/>
        </w:rPr>
        <w:t xml:space="preserve"> &amp; </w:t>
      </w:r>
      <w:proofErr w:type="spellStart"/>
      <w:r w:rsidRPr="00034CBA">
        <w:rPr>
          <w:shd w:val="clear" w:color="auto" w:fill="FFFFFF"/>
        </w:rPr>
        <w:t>Gyruko</w:t>
      </w:r>
      <w:proofErr w:type="spellEnd"/>
      <w:r w:rsidRPr="00034CBA">
        <w:rPr>
          <w:shd w:val="clear" w:color="auto" w:fill="FFFFFF"/>
        </w:rPr>
        <w:t>, 2013).</w:t>
      </w:r>
      <w:r w:rsidR="008B735D" w:rsidRPr="00034CBA">
        <w:rPr>
          <w:shd w:val="clear" w:color="auto" w:fill="FFFFFF"/>
        </w:rPr>
        <w:t xml:space="preserve"> </w:t>
      </w:r>
      <w:proofErr w:type="spellStart"/>
      <w:r w:rsidR="008B735D" w:rsidRPr="00034CBA">
        <w:rPr>
          <w:shd w:val="clear" w:color="auto" w:fill="FFFFFF"/>
        </w:rPr>
        <w:t>Nardi</w:t>
      </w:r>
      <w:proofErr w:type="spellEnd"/>
      <w:r w:rsidR="008B735D" w:rsidRPr="00034CBA">
        <w:rPr>
          <w:shd w:val="clear" w:color="auto" w:fill="FFFFFF"/>
        </w:rPr>
        <w:t xml:space="preserve"> and </w:t>
      </w:r>
      <w:proofErr w:type="spellStart"/>
      <w:r w:rsidR="008B735D" w:rsidRPr="00034CBA">
        <w:rPr>
          <w:shd w:val="clear" w:color="auto" w:fill="FFFFFF"/>
        </w:rPr>
        <w:t>Gyruko</w:t>
      </w:r>
      <w:proofErr w:type="spellEnd"/>
      <w:r w:rsidR="00097CC2" w:rsidRPr="00034CBA">
        <w:rPr>
          <w:shd w:val="clear" w:color="auto" w:fill="FFFFFF"/>
        </w:rPr>
        <w:t xml:space="preserve"> (2013)</w:t>
      </w:r>
      <w:r w:rsidR="004E4B4B" w:rsidRPr="00034CBA">
        <w:rPr>
          <w:shd w:val="clear" w:color="auto" w:fill="FFFFFF"/>
        </w:rPr>
        <w:t xml:space="preserve"> proposed </w:t>
      </w:r>
      <w:r w:rsidR="008B735D" w:rsidRPr="00034CBA">
        <w:rPr>
          <w:shd w:val="clear" w:color="auto" w:fill="FFFFFF"/>
        </w:rPr>
        <w:t xml:space="preserve">some </w:t>
      </w:r>
      <w:r w:rsidR="004E4B4B" w:rsidRPr="00034CBA">
        <w:rPr>
          <w:shd w:val="clear" w:color="auto" w:fill="FFFFFF"/>
        </w:rPr>
        <w:t>solutions to combat the faculty shortage</w:t>
      </w:r>
      <w:r w:rsidR="008B735D" w:rsidRPr="00034CBA">
        <w:rPr>
          <w:shd w:val="clear" w:color="auto" w:fill="FFFFFF"/>
        </w:rPr>
        <w:t xml:space="preserve"> based on their literature review, which</w:t>
      </w:r>
      <w:r w:rsidR="004E4B4B" w:rsidRPr="00034CBA">
        <w:rPr>
          <w:shd w:val="clear" w:color="auto" w:fill="FFFFFF"/>
        </w:rPr>
        <w:t xml:space="preserve"> </w:t>
      </w:r>
      <w:r w:rsidR="003115CD" w:rsidRPr="00034CBA">
        <w:rPr>
          <w:shd w:val="clear" w:color="auto" w:fill="FFFFFF"/>
        </w:rPr>
        <w:t xml:space="preserve">include changing the educational paradigm, </w:t>
      </w:r>
      <w:r w:rsidR="00097CC2" w:rsidRPr="00034CBA">
        <w:rPr>
          <w:shd w:val="clear" w:color="auto" w:fill="FFFFFF"/>
        </w:rPr>
        <w:t xml:space="preserve">creating </w:t>
      </w:r>
      <w:r w:rsidR="003115CD" w:rsidRPr="00034CBA">
        <w:rPr>
          <w:shd w:val="clear" w:color="auto" w:fill="FFFFFF"/>
        </w:rPr>
        <w:t>international cooperative policies and programs and remo</w:t>
      </w:r>
      <w:r w:rsidR="009D7DFF" w:rsidRPr="00034CBA">
        <w:rPr>
          <w:shd w:val="clear" w:color="auto" w:fill="FFFFFF"/>
        </w:rPr>
        <w:t xml:space="preserve">ving </w:t>
      </w:r>
      <w:r w:rsidR="003115CD" w:rsidRPr="00034CBA">
        <w:rPr>
          <w:shd w:val="clear" w:color="auto" w:fill="FFFFFF"/>
        </w:rPr>
        <w:t xml:space="preserve">barriers to advanced care.  </w:t>
      </w:r>
      <w:r w:rsidR="009D0008" w:rsidRPr="00034CBA">
        <w:rPr>
          <w:shd w:val="clear" w:color="auto" w:fill="FFFFFF"/>
        </w:rPr>
        <w:t xml:space="preserve">Changing the </w:t>
      </w:r>
      <w:r w:rsidR="00DA2897" w:rsidRPr="00034CBA">
        <w:rPr>
          <w:shd w:val="clear" w:color="auto" w:fill="FFFFFF"/>
        </w:rPr>
        <w:t xml:space="preserve">educational paradigm </w:t>
      </w:r>
      <w:r w:rsidR="009D7DFF" w:rsidRPr="00034CBA">
        <w:rPr>
          <w:shd w:val="clear" w:color="auto" w:fill="FFFFFF"/>
        </w:rPr>
        <w:t>refers</w:t>
      </w:r>
      <w:r w:rsidR="00FC7CC2" w:rsidRPr="00034CBA">
        <w:rPr>
          <w:shd w:val="clear" w:color="auto" w:fill="FFFFFF"/>
        </w:rPr>
        <w:t xml:space="preserve"> to</w:t>
      </w:r>
      <w:r w:rsidR="003115CD" w:rsidRPr="00034CBA">
        <w:rPr>
          <w:shd w:val="clear" w:color="auto" w:fill="FFFFFF"/>
        </w:rPr>
        <w:t xml:space="preserve"> changing the associate level degree (Registered Nurse) to recommended bachelor of science in nursing (BSN)</w:t>
      </w:r>
      <w:r w:rsidR="00DA2897" w:rsidRPr="00034CBA">
        <w:rPr>
          <w:shd w:val="clear" w:color="auto" w:fill="FFFFFF"/>
        </w:rPr>
        <w:t xml:space="preserve"> for nurses from the beginning of their training.</w:t>
      </w:r>
      <w:r w:rsidR="003115CD" w:rsidRPr="00034CBA">
        <w:rPr>
          <w:shd w:val="clear" w:color="auto" w:fill="FFFFFF"/>
        </w:rPr>
        <w:t xml:space="preserve"> </w:t>
      </w:r>
      <w:r w:rsidR="00FC7CC2" w:rsidRPr="00034CBA">
        <w:rPr>
          <w:shd w:val="clear" w:color="auto" w:fill="FFFFFF"/>
        </w:rPr>
        <w:t>Finally, removal of barriers to advanced practice includes allow</w:t>
      </w:r>
      <w:r w:rsidR="00097CC2" w:rsidRPr="00034CBA">
        <w:rPr>
          <w:shd w:val="clear" w:color="auto" w:fill="FFFFFF"/>
        </w:rPr>
        <w:t>ing</w:t>
      </w:r>
      <w:r w:rsidR="00FC7CC2" w:rsidRPr="00034CBA">
        <w:rPr>
          <w:shd w:val="clear" w:color="auto" w:fill="FFFFFF"/>
        </w:rPr>
        <w:t xml:space="preserve"> Nurse Practitioners and PHNs to care for a wider population</w:t>
      </w:r>
      <w:r w:rsidR="00E16032" w:rsidRPr="00034CBA">
        <w:rPr>
          <w:shd w:val="clear" w:color="auto" w:fill="FFFFFF"/>
        </w:rPr>
        <w:t xml:space="preserve"> </w:t>
      </w:r>
      <w:r w:rsidR="00097CC2" w:rsidRPr="00034CBA">
        <w:rPr>
          <w:shd w:val="clear" w:color="auto" w:fill="FFFFFF"/>
        </w:rPr>
        <w:t xml:space="preserve">through more advanced practice </w:t>
      </w:r>
      <w:r w:rsidR="00E16032" w:rsidRPr="00034CBA">
        <w:rPr>
          <w:shd w:val="clear" w:color="auto" w:fill="FFFFFF"/>
        </w:rPr>
        <w:t>(</w:t>
      </w:r>
      <w:proofErr w:type="spellStart"/>
      <w:r w:rsidR="00E16032" w:rsidRPr="00034CBA">
        <w:rPr>
          <w:shd w:val="clear" w:color="auto" w:fill="FFFFFF"/>
        </w:rPr>
        <w:t>Nardi</w:t>
      </w:r>
      <w:proofErr w:type="spellEnd"/>
      <w:r w:rsidR="00E16032" w:rsidRPr="00034CBA">
        <w:rPr>
          <w:shd w:val="clear" w:color="auto" w:fill="FFFFFF"/>
        </w:rPr>
        <w:t xml:space="preserve"> &amp; </w:t>
      </w:r>
      <w:proofErr w:type="spellStart"/>
      <w:r w:rsidR="00E16032" w:rsidRPr="00034CBA">
        <w:rPr>
          <w:shd w:val="clear" w:color="auto" w:fill="FFFFFF"/>
        </w:rPr>
        <w:t>Gyruko</w:t>
      </w:r>
      <w:proofErr w:type="spellEnd"/>
      <w:r w:rsidR="00E16032" w:rsidRPr="00034CBA">
        <w:rPr>
          <w:shd w:val="clear" w:color="auto" w:fill="FFFFFF"/>
        </w:rPr>
        <w:t xml:space="preserve">, 2013). </w:t>
      </w:r>
    </w:p>
    <w:p w14:paraId="3BA88FF5" w14:textId="77777777" w:rsidR="00B917F0" w:rsidRDefault="00331FE9" w:rsidP="008E7CF8">
      <w:pPr>
        <w:pStyle w:val="Heading1"/>
      </w:pPr>
      <w:bookmarkStart w:id="7" w:name="_Toc510438835"/>
      <w:r>
        <w:lastRenderedPageBreak/>
        <w:t>Methods</w:t>
      </w:r>
      <w:bookmarkEnd w:id="7"/>
    </w:p>
    <w:p w14:paraId="4CA77D19" w14:textId="77777777" w:rsidR="00BA607D" w:rsidRPr="008C6467" w:rsidRDefault="00331FE9" w:rsidP="00331FE9">
      <w:pPr>
        <w:rPr>
          <w:color w:val="2F5496" w:themeColor="accent1" w:themeShade="BF"/>
        </w:rPr>
      </w:pPr>
      <w:bookmarkStart w:id="8" w:name="_Toc106513530"/>
      <w:bookmarkStart w:id="9" w:name="_Toc106717788"/>
      <w:r>
        <w:t>A qualitative evaluation was selected to explore public health nurses</w:t>
      </w:r>
      <w:r w:rsidR="00BA607D">
        <w:t>’</w:t>
      </w:r>
      <w:r>
        <w:t xml:space="preserve"> real experience</w:t>
      </w:r>
      <w:r w:rsidR="00BA607D">
        <w:t>s</w:t>
      </w:r>
      <w:r>
        <w:t xml:space="preserve"> at a loc</w:t>
      </w:r>
      <w:r w:rsidR="00B576C3">
        <w:t>al health department as well as</w:t>
      </w:r>
      <w:r>
        <w:t xml:space="preserve"> recruitment and retention practices. The objectives of this study were to (a) gain an understanding of why public health nurses are leaving their employment at the health department, (b) discover ways in </w:t>
      </w:r>
      <w:r w:rsidRPr="007142E4">
        <w:t>which</w:t>
      </w:r>
      <w:r>
        <w:t xml:space="preserve"> the health department can improve </w:t>
      </w:r>
      <w:r w:rsidR="005F0A0C">
        <w:t>its</w:t>
      </w:r>
      <w:r>
        <w:t xml:space="preserve"> retention practices, (c) discover strategies that the local health department can implement to increase recruitment of public health nurses, </w:t>
      </w:r>
      <w:r w:rsidR="00BA607D">
        <w:t xml:space="preserve">and </w:t>
      </w:r>
      <w:r>
        <w:t xml:space="preserve">(d) submit recommendations to the health department regarding how to improve public health nursing recruitment and retention practices. </w:t>
      </w:r>
    </w:p>
    <w:p w14:paraId="507712C7" w14:textId="10943A49" w:rsidR="00C5409D" w:rsidRDefault="00C5409D" w:rsidP="00331FE9">
      <w:r>
        <w:t xml:space="preserve">During this qualitative evaluation project, another master of public health candidate in epidemiology evaluated public health nursing using an electronic survey that was emailed to all the PHNs </w:t>
      </w:r>
      <w:r w:rsidR="000B39A9">
        <w:t>who</w:t>
      </w:r>
      <w:r>
        <w:t xml:space="preserve"> are employed by the local health department. By request of the health department, both qualitative and quantitative methodologies were conducted simultaneously, and the final report was given to the health department with findings from both arms. This essay focuses on the qualitative findings from the interviews and focus group with the PHNs.</w:t>
      </w:r>
      <w:r w:rsidR="001C5DA2">
        <w:t xml:space="preserve"> Appendix A is a logic model outlining the evaluation process.</w:t>
      </w:r>
    </w:p>
    <w:p w14:paraId="03184F50" w14:textId="28C5293A" w:rsidR="00B079A4" w:rsidRPr="00D05998" w:rsidRDefault="00331FE9" w:rsidP="00331FE9">
      <w:pPr>
        <w:rPr>
          <w:color w:val="2F5496" w:themeColor="accent1" w:themeShade="BF"/>
        </w:rPr>
      </w:pPr>
      <w:r>
        <w:t>The evaluation team was given a list of former employees from the past four years</w:t>
      </w:r>
      <w:r w:rsidR="00B576C3">
        <w:t>,  contact information</w:t>
      </w:r>
      <w:r>
        <w:t xml:space="preserve"> and the reasons for their departure from the health department, which included resignation, retirement, t</w:t>
      </w:r>
      <w:r w:rsidR="00B576C3">
        <w:t>r</w:t>
      </w:r>
      <w:r w:rsidR="001D1AAE">
        <w:t>ansfer to another county job and</w:t>
      </w:r>
      <w:r w:rsidR="00B576C3">
        <w:t xml:space="preserve"> termination</w:t>
      </w:r>
      <w:r>
        <w:t xml:space="preserve">. A list of current employees by program, as of January 31, 2017, was also given to the evaluation team. Former employee </w:t>
      </w:r>
      <w:r w:rsidR="00BA607D">
        <w:t>received</w:t>
      </w:r>
      <w:r>
        <w:t xml:space="preserve"> emails and phone calls asking for participation in an interview about their experiences at the local health department. A special permission letter from the Human Resources department was attached to the emails and </w:t>
      </w:r>
      <w:r w:rsidR="00E37215">
        <w:t>was</w:t>
      </w:r>
      <w:r>
        <w:t xml:space="preserve"> mailed to the participants verifying that the evaluation project </w:t>
      </w:r>
      <w:r>
        <w:lastRenderedPageBreak/>
        <w:t xml:space="preserve">is </w:t>
      </w:r>
      <w:r w:rsidR="00441490">
        <w:t>approved by the local health department</w:t>
      </w:r>
      <w:r>
        <w:t xml:space="preserve"> and that the evaluation team has permission to contact the participants. A similar email was sent out to the current employee list asking for participation in the evaluation via focus group or interview. </w:t>
      </w:r>
      <w:r w:rsidR="00D05998" w:rsidRPr="001E78DA">
        <w:t>Figure 1 outlines the evaluation timeline and series of events that occurred</w:t>
      </w:r>
      <w:r w:rsidR="0079210C" w:rsidRPr="001E78DA">
        <w:t xml:space="preserve"> from the conception of this project to the final report. </w:t>
      </w:r>
    </w:p>
    <w:p w14:paraId="344EB75A" w14:textId="77777777" w:rsidR="00B079A4" w:rsidRDefault="00B079A4" w:rsidP="00B079A4">
      <w:pPr>
        <w:pStyle w:val="Heading3"/>
      </w:pPr>
      <w:bookmarkStart w:id="10" w:name="_Toc510438836"/>
      <w:r>
        <w:t>Evaluation Timeline</w:t>
      </w:r>
      <w:bookmarkEnd w:id="10"/>
    </w:p>
    <w:p w14:paraId="1162A8D8" w14:textId="77777777" w:rsidR="008D3EF3" w:rsidRDefault="00B079A4" w:rsidP="008D3EF3">
      <w:pPr>
        <w:keepNext/>
      </w:pPr>
      <w:r>
        <w:rPr>
          <w:b/>
          <w:noProof/>
        </w:rPr>
        <w:drawing>
          <wp:inline distT="0" distB="0" distL="0" distR="0" wp14:anchorId="50C07522" wp14:editId="025A7E0F">
            <wp:extent cx="4948238" cy="5267325"/>
            <wp:effectExtent l="38100" t="19050" r="24130" b="2857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0F42F87" w14:textId="0B3DEBE6" w:rsidR="00331FE9" w:rsidRDefault="008D3EF3" w:rsidP="00943C93">
      <w:pPr>
        <w:pStyle w:val="Caption"/>
      </w:pPr>
      <w:bookmarkStart w:id="11" w:name="_Toc510438862"/>
      <w:r>
        <w:t xml:space="preserve">Figure </w:t>
      </w:r>
      <w:fldSimple w:instr=" SEQ Figure \* ARABIC ">
        <w:r w:rsidR="00DC4251">
          <w:rPr>
            <w:noProof/>
          </w:rPr>
          <w:t>1</w:t>
        </w:r>
      </w:fldSimple>
      <w:r>
        <w:t>. Evaluation Timeline</w:t>
      </w:r>
      <w:bookmarkEnd w:id="11"/>
    </w:p>
    <w:p w14:paraId="02D00558" w14:textId="77777777" w:rsidR="00B917F0" w:rsidRDefault="00331FE9" w:rsidP="00BA607D">
      <w:pPr>
        <w:pStyle w:val="Heading2"/>
      </w:pPr>
      <w:bookmarkStart w:id="12" w:name="_Toc510438837"/>
      <w:bookmarkEnd w:id="8"/>
      <w:bookmarkEnd w:id="9"/>
      <w:r>
        <w:lastRenderedPageBreak/>
        <w:t>Qualitative Methods</w:t>
      </w:r>
      <w:bookmarkEnd w:id="12"/>
    </w:p>
    <w:p w14:paraId="0169B666" w14:textId="7390CF40" w:rsidR="00B917F0" w:rsidRDefault="00C43185" w:rsidP="008D3EF3">
      <w:pPr>
        <w:pStyle w:val="Noindent"/>
        <w:ind w:firstLine="720"/>
      </w:pPr>
      <w:r>
        <w:t>This evaluation</w:t>
      </w:r>
      <w:r w:rsidR="00331FE9">
        <w:t xml:space="preserve"> used focus groups and interviews to better understand public health nursing recruitment and retention. Focus </w:t>
      </w:r>
      <w:r w:rsidR="00256F93">
        <w:t>g</w:t>
      </w:r>
      <w:r w:rsidR="00331FE9">
        <w:t xml:space="preserve">roups were </w:t>
      </w:r>
      <w:r>
        <w:t xml:space="preserve">initially </w:t>
      </w:r>
      <w:r w:rsidR="00331FE9">
        <w:t xml:space="preserve">chosen as a method of data collection because of the large number of public health nurses working for the health department as well as finding </w:t>
      </w:r>
      <w:r w:rsidR="0051160D">
        <w:t>the</w:t>
      </w:r>
      <w:r w:rsidR="00331FE9">
        <w:t xml:space="preserve"> unique perspective </w:t>
      </w:r>
      <w:r w:rsidR="0051160D">
        <w:t>of</w:t>
      </w:r>
      <w:r w:rsidR="00331FE9">
        <w:t xml:space="preserve"> each department</w:t>
      </w:r>
      <w:r w:rsidR="0051160D">
        <w:t xml:space="preserve"> in the health department</w:t>
      </w:r>
      <w:r w:rsidR="00331FE9">
        <w:t xml:space="preserve">. </w:t>
      </w:r>
      <w:r w:rsidR="005453E3">
        <w:t>So that</w:t>
      </w:r>
      <w:r w:rsidR="00331FE9">
        <w:t>, each department’s opinions, perspectives and ideas can be compared later. The evaluation plan, which is outlined in the logic model,</w:t>
      </w:r>
      <w:r>
        <w:t xml:space="preserve"> in </w:t>
      </w:r>
      <w:r w:rsidR="0051160D">
        <w:t xml:space="preserve">Figure </w:t>
      </w:r>
      <w:r w:rsidR="00D05998">
        <w:t>2</w:t>
      </w:r>
      <w:r w:rsidR="005453E3">
        <w:t xml:space="preserve"> in </w:t>
      </w:r>
      <w:r w:rsidR="00A20295">
        <w:t>A</w:t>
      </w:r>
      <w:bookmarkStart w:id="13" w:name="_GoBack"/>
      <w:bookmarkEnd w:id="13"/>
      <w:r w:rsidR="005453E3">
        <w:t>ppendix</w:t>
      </w:r>
      <w:r w:rsidR="00A20295">
        <w:t xml:space="preserve"> A</w:t>
      </w:r>
      <w:r>
        <w:t>,</w:t>
      </w:r>
      <w:r w:rsidR="00881FC0">
        <w:t xml:space="preserve"> initially</w:t>
      </w:r>
      <w:r w:rsidR="00331FE9">
        <w:t xml:space="preserve"> intended to include six focus groups, phone interviews with former employees and two key informant interviews. </w:t>
      </w:r>
      <w:r w:rsidR="0051160D">
        <w:t>T</w:t>
      </w:r>
      <w:r w:rsidR="00331FE9">
        <w:t>he si</w:t>
      </w:r>
      <w:r w:rsidR="001B355A">
        <w:t>x focus groups included</w:t>
      </w:r>
      <w:r w:rsidR="00331FE9">
        <w:t xml:space="preserve"> the Nursing Supervisors, nurses in the Sexually Transmitted Disease </w:t>
      </w:r>
      <w:r w:rsidR="00202F06">
        <w:t>program, n</w:t>
      </w:r>
      <w:r w:rsidR="00331FE9">
        <w:t xml:space="preserve">urses in the Tuberculosis program, nurses employed in the Infectious Disease program, nurses employed in the Maternal Child Health program, and one focus group for nurses who have switched between programs. </w:t>
      </w:r>
      <w:r w:rsidR="00331FE9" w:rsidRPr="006847DE">
        <w:t>The two</w:t>
      </w:r>
      <w:r w:rsidR="00331FE9">
        <w:t xml:space="preserve"> key informants were chosen by the health department </w:t>
      </w:r>
      <w:r w:rsidR="00331FE9" w:rsidRPr="006847DE">
        <w:t>for their longevity with the health department and for their experience as public health nurses.</w:t>
      </w:r>
      <w:r w:rsidR="00331FE9">
        <w:t xml:space="preserve"> The phone interviews were conducted with public health nurses who were employed in the past four years. Th</w:t>
      </w:r>
      <w:r w:rsidR="00905B01">
        <w:t>is four-year parameter</w:t>
      </w:r>
      <w:r w:rsidR="00331FE9">
        <w:t xml:space="preserve"> was chosen by the health department to control for the change in administration, since </w:t>
      </w:r>
      <w:r w:rsidR="00905B01">
        <w:t>a new</w:t>
      </w:r>
      <w:r w:rsidR="00331FE9">
        <w:t xml:space="preserve"> Director of Health</w:t>
      </w:r>
      <w:r w:rsidR="00395C22">
        <w:t xml:space="preserve"> was hired</w:t>
      </w:r>
      <w:r w:rsidR="005453E3">
        <w:t xml:space="preserve"> in 2013</w:t>
      </w:r>
      <w:r w:rsidR="00331FE9">
        <w:t>. Interview and focus group guides were drafted for each population and then approved by Human Resources</w:t>
      </w:r>
      <w:r w:rsidR="00395C22">
        <w:t xml:space="preserve"> at the local health department</w:t>
      </w:r>
      <w:r w:rsidR="00331FE9">
        <w:t xml:space="preserve"> and the Chief Nursing Officer.</w:t>
      </w:r>
    </w:p>
    <w:p w14:paraId="4F8707BA" w14:textId="77777777" w:rsidR="006A0F2C" w:rsidRPr="001F355F" w:rsidRDefault="00331FE9" w:rsidP="00634929">
      <w:r>
        <w:t xml:space="preserve">While </w:t>
      </w:r>
      <w:r w:rsidR="009F70C2">
        <w:t>the original</w:t>
      </w:r>
      <w:r>
        <w:t xml:space="preserve"> plan of the evaluation team</w:t>
      </w:r>
      <w:r w:rsidR="009F70C2">
        <w:t xml:space="preserve"> was</w:t>
      </w:r>
      <w:r>
        <w:t xml:space="preserve"> to conduct six focus groups, </w:t>
      </w:r>
      <w:r w:rsidR="009F70C2">
        <w:t>recruitment proved difficult. Instead, the evaluation team decided to conduct personal interviews with the PHNs</w:t>
      </w:r>
      <w:r w:rsidR="00445DFE">
        <w:t xml:space="preserve"> </w:t>
      </w:r>
      <w:r w:rsidR="009F70C2">
        <w:t>currently employed by the health department who were interested in participating.</w:t>
      </w:r>
      <w:r>
        <w:t xml:space="preserve"> </w:t>
      </w:r>
      <w:r w:rsidR="004075CF">
        <w:t xml:space="preserve">The interviews were conducted </w:t>
      </w:r>
      <w:r w:rsidR="00445DFE">
        <w:t>using</w:t>
      </w:r>
      <w:r w:rsidR="004075CF">
        <w:t xml:space="preserve"> an interview guide that was pre-approved by the Chief Nursing Officer and a staff member from the Human Resource Department. </w:t>
      </w:r>
      <w:r w:rsidR="00392546">
        <w:t xml:space="preserve">Similarly, the Supervisor focus </w:t>
      </w:r>
      <w:r w:rsidR="00392546">
        <w:lastRenderedPageBreak/>
        <w:t>group was conducted following a pre-approved focus group guide</w:t>
      </w:r>
      <w:r w:rsidR="007F3457">
        <w:t xml:space="preserve">. </w:t>
      </w:r>
      <w:r w:rsidR="00456293">
        <w:t>Between May 2017 and</w:t>
      </w:r>
      <w:r w:rsidR="005D538C">
        <w:t xml:space="preserve"> </w:t>
      </w:r>
      <w:r>
        <w:t>the end of August 2017</w:t>
      </w:r>
      <w:r w:rsidRPr="007142E4">
        <w:t>,</w:t>
      </w:r>
      <w:r>
        <w:t xml:space="preserve"> 22 interviews were conducted with public health nurses. Fourteen interviews were conducted with current employees, six interviews were conducted with former employees, and one focus group was held with </w:t>
      </w:r>
      <w:r w:rsidR="00445DFE">
        <w:t>P</w:t>
      </w:r>
      <w:r>
        <w:t xml:space="preserve">ublic </w:t>
      </w:r>
      <w:r w:rsidR="00445DFE">
        <w:t>H</w:t>
      </w:r>
      <w:r>
        <w:t xml:space="preserve">ealth </w:t>
      </w:r>
      <w:r w:rsidR="00445DFE">
        <w:t>N</w:t>
      </w:r>
      <w:r>
        <w:t xml:space="preserve">ursing </w:t>
      </w:r>
      <w:r w:rsidR="00445DFE">
        <w:t>S</w:t>
      </w:r>
      <w:r>
        <w:t xml:space="preserve">upervisors and administrators. </w:t>
      </w:r>
      <w:r w:rsidR="0052781C">
        <w:t>T</w:t>
      </w:r>
      <w:r w:rsidR="006A47A1">
        <w:t>rans</w:t>
      </w:r>
      <w:r w:rsidR="009967B0">
        <w:t>fers</w:t>
      </w:r>
      <w:r w:rsidR="0052781C">
        <w:t xml:space="preserve"> may have</w:t>
      </w:r>
      <w:r w:rsidR="009967B0">
        <w:t xml:space="preserve"> had a different experience compared to the PHNs who have stayed employed within one department.</w:t>
      </w:r>
      <w:r>
        <w:t xml:space="preserve"> In addition to the other interviews, two key informant interviews were conducted. The two key informants were chosen by the </w:t>
      </w:r>
      <w:r w:rsidR="00C53DDC">
        <w:t>local health department</w:t>
      </w:r>
      <w:r>
        <w:t xml:space="preserve"> for their experience in public health nursing, their breadth of knowledge about the innerworkings of the health department and for their longevity with the health department. One key informant is employed in the Chronic Disease division and the other is employed in Emergency Preparedness. Both are current employees of the local health department. The key informants had different interview guides to </w:t>
      </w:r>
      <w:r w:rsidR="005453E3">
        <w:t xml:space="preserve">develop a deeper </w:t>
      </w:r>
      <w:r>
        <w:t>understanding of the health department and its administration.</w:t>
      </w:r>
      <w:r w:rsidRPr="001F355F">
        <w:t xml:space="preserve"> </w:t>
      </w:r>
    </w:p>
    <w:p w14:paraId="0A403C8A" w14:textId="77777777" w:rsidR="001C35B1" w:rsidRPr="00634929" w:rsidRDefault="001C35B1" w:rsidP="001C35B1">
      <w:r w:rsidRPr="00634929">
        <w:t>All interview and focus group guides were read and approved by the local health department’s Chief Nursing Officer and a staff member from the Human Resources department. The approval and engagement from the Chief Nursing Officer and staff member from the Human Resources department was encouraged; however, it may have created some potential limitations in the inquiry. In addition, the Chief Nursing Officer sent out an email to the nursing staff, informing them that the research team w</w:t>
      </w:r>
      <w:r w:rsidR="00C65F0C" w:rsidRPr="00634929">
        <w:t>ould</w:t>
      </w:r>
      <w:r w:rsidRPr="00634929">
        <w:t xml:space="preserve"> be contacting them, and encouraged them to participate in the evaluation. The author of this evaluation was compensated for the qualitative research that was conducted. This author also is not an RN nor a BSN, and has not practiced nursing of any kind.</w:t>
      </w:r>
    </w:p>
    <w:p w14:paraId="5D5F35ED" w14:textId="77777777" w:rsidR="00331FE9" w:rsidRPr="00634929" w:rsidRDefault="00331FE9" w:rsidP="00331FE9">
      <w:r w:rsidRPr="00634929">
        <w:t xml:space="preserve">Numerous meetings and informal interviews </w:t>
      </w:r>
      <w:r w:rsidR="007849F8" w:rsidRPr="00634929">
        <w:t>were held</w:t>
      </w:r>
      <w:r w:rsidRPr="00634929">
        <w:t xml:space="preserve"> with the Chief Nursing Officer to better understand the intricacies and organization of the local health department. Meetings and </w:t>
      </w:r>
      <w:r w:rsidRPr="00634929">
        <w:lastRenderedPageBreak/>
        <w:t xml:space="preserve">informal interviews were also conducted with </w:t>
      </w:r>
      <w:r w:rsidR="007B2BDA" w:rsidRPr="00634929">
        <w:t>staff</w:t>
      </w:r>
      <w:r w:rsidRPr="00634929">
        <w:t xml:space="preserve"> from Human Resources at the health department and with the former nursing union</w:t>
      </w:r>
      <w:r w:rsidR="007B2BDA" w:rsidRPr="00634929">
        <w:t xml:space="preserve"> representative. These meetings </w:t>
      </w:r>
      <w:r w:rsidRPr="00634929">
        <w:t>inform</w:t>
      </w:r>
      <w:r w:rsidR="007B2BDA" w:rsidRPr="00634929">
        <w:t>ed</w:t>
      </w:r>
      <w:r w:rsidRPr="00634929">
        <w:t xml:space="preserve"> the evaluation</w:t>
      </w:r>
      <w:r w:rsidR="007B2BDA" w:rsidRPr="00634929">
        <w:t>, and led to</w:t>
      </w:r>
      <w:r w:rsidRPr="00634929">
        <w:t xml:space="preserve"> </w:t>
      </w:r>
      <w:r w:rsidR="007849F8" w:rsidRPr="00634929">
        <w:t>deliberate</w:t>
      </w:r>
      <w:r w:rsidRPr="00634929">
        <w:t xml:space="preserve"> and relevant recommendations for the local county health department</w:t>
      </w:r>
      <w:r w:rsidR="00B22939" w:rsidRPr="00634929">
        <w:t xml:space="preserve">. The recommendations were intended </w:t>
      </w:r>
      <w:r w:rsidR="00D0239C" w:rsidRPr="00634929">
        <w:t xml:space="preserve">to be useable and </w:t>
      </w:r>
      <w:r w:rsidR="009B1DF8" w:rsidRPr="00634929">
        <w:t>specific</w:t>
      </w:r>
      <w:r w:rsidR="00D0239C" w:rsidRPr="00634929">
        <w:t xml:space="preserve"> for the health department and offered methods for improving public health nursing recruitment and retention. </w:t>
      </w:r>
    </w:p>
    <w:p w14:paraId="28A49CFE" w14:textId="77777777" w:rsidR="00E90FA5" w:rsidRPr="00634929" w:rsidRDefault="00E90FA5" w:rsidP="00331FE9">
      <w:r w:rsidRPr="00634929">
        <w:t xml:space="preserve">An additional </w:t>
      </w:r>
      <w:r w:rsidR="009A3D4F" w:rsidRPr="00634929">
        <w:t xml:space="preserve">informal phone interview was conducted with the former union representative for the PHNs at the local health department. </w:t>
      </w:r>
      <w:r w:rsidR="00507794" w:rsidRPr="00634929">
        <w:t>This interview was conducted after informal interviews with the Chief Nursing Officer and staff from Human Resources.</w:t>
      </w:r>
      <w:r w:rsidR="00090819" w:rsidRPr="00634929">
        <w:t xml:space="preserve"> The conversation </w:t>
      </w:r>
      <w:r w:rsidR="00C65F0C" w:rsidRPr="00634929">
        <w:t>helped</w:t>
      </w:r>
      <w:r w:rsidR="00090819" w:rsidRPr="00634929">
        <w:t xml:space="preserve"> </w:t>
      </w:r>
      <w:r w:rsidR="009B1DF8" w:rsidRPr="00634929">
        <w:t>determine</w:t>
      </w:r>
      <w:r w:rsidR="00090819" w:rsidRPr="00634929">
        <w:t xml:space="preserve"> </w:t>
      </w:r>
      <w:r w:rsidR="00BF6818" w:rsidRPr="00634929">
        <w:t>which were health department poli</w:t>
      </w:r>
      <w:r w:rsidR="009B1DF8" w:rsidRPr="00634929">
        <w:t>cies and which were</w:t>
      </w:r>
      <w:r w:rsidR="00BF6818" w:rsidRPr="00634929">
        <w:t xml:space="preserve"> nursing union polic</w:t>
      </w:r>
      <w:r w:rsidR="009B1DF8" w:rsidRPr="00634929">
        <w:t>ies and clarified</w:t>
      </w:r>
      <w:r w:rsidR="00BF6818" w:rsidRPr="00634929">
        <w:t xml:space="preserve"> that </w:t>
      </w:r>
      <w:r w:rsidR="00FC1FCF" w:rsidRPr="00634929">
        <w:t xml:space="preserve">all PHNs </w:t>
      </w:r>
      <w:r w:rsidR="00952C82" w:rsidRPr="00634929">
        <w:t xml:space="preserve">had to be </w:t>
      </w:r>
      <w:r w:rsidR="00AB4D00" w:rsidRPr="00634929">
        <w:t xml:space="preserve">members of the union in order to be employed by the local health department. </w:t>
      </w:r>
      <w:r w:rsidR="00F46A43" w:rsidRPr="00634929">
        <w:t xml:space="preserve">This interview helped to inform the </w:t>
      </w:r>
      <w:r w:rsidR="000802B4" w:rsidRPr="00634929">
        <w:t>recommendations and</w:t>
      </w:r>
      <w:r w:rsidR="00F46A43" w:rsidRPr="00634929">
        <w:t xml:space="preserve"> serves as the basis for the </w:t>
      </w:r>
      <w:r w:rsidR="00934464" w:rsidRPr="00634929">
        <w:t xml:space="preserve">recommendations for the Public Health Nurses. </w:t>
      </w:r>
      <w:r w:rsidR="00507794" w:rsidRPr="00634929">
        <w:t xml:space="preserve"> </w:t>
      </w:r>
    </w:p>
    <w:p w14:paraId="4E277239" w14:textId="29F9F50C" w:rsidR="009E0252" w:rsidRPr="00634929" w:rsidRDefault="009E0252" w:rsidP="00331FE9">
      <w:r w:rsidRPr="00634929">
        <w:t xml:space="preserve">The interviews and focus group were audio recorded using basic recorders and were later transcribed verbatim and then read and coded looking for emerging themes regarding the perspectives that the PHNs have about recruitment and retention. First, broader ideas, thoughts, and perspectives were organized into recruitment and retention categories based on answers to the interview questions.  From the broader categories of recruitment and retention, themes were broken down into more descriptive and revealing subthemes. </w:t>
      </w:r>
      <w:r w:rsidR="00DC3CA5" w:rsidRPr="00634929">
        <w:t>Patters in the subthemes were identified</w:t>
      </w:r>
      <w:r w:rsidRPr="00634929">
        <w:t xml:space="preserve"> and relationships between them became clear. </w:t>
      </w:r>
      <w:r w:rsidR="00DC3CA5" w:rsidRPr="00634929">
        <w:t>Recommendations for the health department came out of the thoughtful ideas and opinions of the PHNs</w:t>
      </w:r>
      <w:r w:rsidR="00DC3CA5" w:rsidRPr="009A25F0">
        <w:rPr>
          <w:color w:val="4472C4" w:themeColor="accent1"/>
        </w:rPr>
        <w:t>.</w:t>
      </w:r>
      <w:r w:rsidRPr="009A25F0">
        <w:rPr>
          <w:color w:val="4472C4" w:themeColor="accent1"/>
        </w:rPr>
        <w:t xml:space="preserve"> </w:t>
      </w:r>
    </w:p>
    <w:p w14:paraId="3456C10B" w14:textId="40BB4401" w:rsidR="00B917F0" w:rsidRDefault="00B917F0" w:rsidP="001F355F">
      <w:pPr>
        <w:ind w:firstLine="0"/>
      </w:pPr>
    </w:p>
    <w:p w14:paraId="7F388D9F" w14:textId="70D62F9D" w:rsidR="00B917F0" w:rsidRPr="0014759F" w:rsidRDefault="00A8146A" w:rsidP="0014759F">
      <w:pPr>
        <w:pStyle w:val="Heading1"/>
      </w:pPr>
      <w:bookmarkStart w:id="14" w:name="_Toc510438838"/>
      <w:r w:rsidRPr="0014759F">
        <w:lastRenderedPageBreak/>
        <w:t>Findings</w:t>
      </w:r>
      <w:bookmarkEnd w:id="14"/>
    </w:p>
    <w:p w14:paraId="379E09AB" w14:textId="47E519BA" w:rsidR="00EB6F6B" w:rsidRDefault="00A8146A" w:rsidP="00EB6F6B">
      <w:r w:rsidRPr="00034CBA">
        <w:t xml:space="preserve">To answer the evaluation question, the qualitative findings </w:t>
      </w:r>
      <w:r w:rsidR="00FC5F2E" w:rsidRPr="00034CBA">
        <w:t>are</w:t>
      </w:r>
      <w:r w:rsidRPr="00034CBA">
        <w:t xml:space="preserve"> separated into recruitment and retention findings.</w:t>
      </w:r>
      <w:r w:rsidR="005D64C9" w:rsidRPr="00034CBA">
        <w:t xml:space="preserve"> </w:t>
      </w:r>
      <w:r w:rsidR="000C2578" w:rsidRPr="00034CBA">
        <w:t>This was done</w:t>
      </w:r>
      <w:r w:rsidR="00341FBE" w:rsidRPr="00034CBA">
        <w:t xml:space="preserve"> to better understand how recruitment and retention are different and what the participants reported about the local health department.</w:t>
      </w:r>
      <w:r w:rsidR="007D03F4" w:rsidRPr="00034CBA">
        <w:t xml:space="preserve"> </w:t>
      </w:r>
      <w:r w:rsidR="001E78DA">
        <w:t>T</w:t>
      </w:r>
      <w:r w:rsidR="007D03F4" w:rsidRPr="00034CBA">
        <w:t xml:space="preserve">he public health nurses </w:t>
      </w:r>
      <w:r w:rsidR="00EB6F6B" w:rsidRPr="00A91ADB">
        <w:t xml:space="preserve">who were interviewed represented five different programs. </w:t>
      </w:r>
      <w:r w:rsidR="00BB0775" w:rsidRPr="00A91ADB">
        <w:t xml:space="preserve">The number of interviews by department is outlined in </w:t>
      </w:r>
      <w:r w:rsidR="00EB6F6B" w:rsidRPr="00A91ADB">
        <w:t>T</w:t>
      </w:r>
      <w:r w:rsidR="00BB0775" w:rsidRPr="00A91ADB">
        <w:t>able 1</w:t>
      </w:r>
      <w:r w:rsidR="003015F8" w:rsidRPr="00A91ADB">
        <w:t xml:space="preserve">. </w:t>
      </w:r>
    </w:p>
    <w:p w14:paraId="3B18C5B8" w14:textId="77777777" w:rsidR="00011ADC" w:rsidRPr="0014759F" w:rsidRDefault="00011ADC" w:rsidP="00011ADC">
      <w:pPr>
        <w:spacing w:line="240" w:lineRule="auto"/>
      </w:pPr>
    </w:p>
    <w:p w14:paraId="44E5B72B" w14:textId="2649253E" w:rsidR="00EB6F6B" w:rsidRDefault="00EB6F6B" w:rsidP="0014759F">
      <w:pPr>
        <w:pStyle w:val="Caption"/>
        <w:ind w:firstLine="90"/>
      </w:pPr>
      <w:bookmarkStart w:id="15" w:name="_Toc510438859"/>
      <w:r>
        <w:t xml:space="preserve">Table </w:t>
      </w:r>
      <w:fldSimple w:instr=" SEQ Table \* ARABIC ">
        <w:r w:rsidR="00120D59">
          <w:rPr>
            <w:noProof/>
          </w:rPr>
          <w:t>1</w:t>
        </w:r>
      </w:fldSimple>
      <w:r>
        <w:t xml:space="preserve">. </w:t>
      </w:r>
      <w:r w:rsidR="00A91ADB">
        <w:t xml:space="preserve">Departments and </w:t>
      </w:r>
      <w:r w:rsidR="00D12A57">
        <w:t>N</w:t>
      </w:r>
      <w:r>
        <w:t>umber of Interviews</w:t>
      </w:r>
      <w:bookmarkEnd w:id="15"/>
    </w:p>
    <w:tbl>
      <w:tblPr>
        <w:tblStyle w:val="TableGrid"/>
        <w:tblW w:w="0" w:type="auto"/>
        <w:tblLook w:val="04A0" w:firstRow="1" w:lastRow="0" w:firstColumn="1" w:lastColumn="0" w:noHBand="0" w:noVBand="1"/>
      </w:tblPr>
      <w:tblGrid>
        <w:gridCol w:w="4675"/>
        <w:gridCol w:w="3870"/>
      </w:tblGrid>
      <w:tr w:rsidR="00EB6F6B" w14:paraId="419B9151" w14:textId="77777777" w:rsidTr="00FB3A85">
        <w:tc>
          <w:tcPr>
            <w:tcW w:w="4675" w:type="dxa"/>
          </w:tcPr>
          <w:p w14:paraId="3BB0C27D" w14:textId="77777777" w:rsidR="00EB6F6B" w:rsidRPr="00C43C93" w:rsidRDefault="00EB6F6B" w:rsidP="002C6E9E">
            <w:pPr>
              <w:spacing w:line="240" w:lineRule="auto"/>
              <w:ind w:firstLine="0"/>
              <w:jc w:val="center"/>
              <w:rPr>
                <w:b/>
              </w:rPr>
            </w:pPr>
            <w:r w:rsidRPr="00C43C93">
              <w:rPr>
                <w:b/>
              </w:rPr>
              <w:t>Department</w:t>
            </w:r>
          </w:p>
        </w:tc>
        <w:tc>
          <w:tcPr>
            <w:tcW w:w="3870" w:type="dxa"/>
          </w:tcPr>
          <w:p w14:paraId="07221566" w14:textId="77777777" w:rsidR="00EB6F6B" w:rsidRPr="00C43C93" w:rsidRDefault="00EB6F6B" w:rsidP="002C6E9E">
            <w:pPr>
              <w:spacing w:line="240" w:lineRule="auto"/>
              <w:ind w:firstLine="0"/>
              <w:jc w:val="center"/>
              <w:rPr>
                <w:b/>
              </w:rPr>
            </w:pPr>
            <w:r w:rsidRPr="00C43C93">
              <w:rPr>
                <w:b/>
              </w:rPr>
              <w:t>Number Interviewed</w:t>
            </w:r>
          </w:p>
        </w:tc>
      </w:tr>
      <w:tr w:rsidR="00EB6F6B" w14:paraId="4ECA7E34" w14:textId="77777777" w:rsidTr="00FB3A85">
        <w:tc>
          <w:tcPr>
            <w:tcW w:w="4675" w:type="dxa"/>
          </w:tcPr>
          <w:p w14:paraId="0822B129" w14:textId="77777777" w:rsidR="00EB6F6B" w:rsidRDefault="00EB6F6B" w:rsidP="002C6E9E">
            <w:pPr>
              <w:spacing w:line="240" w:lineRule="auto"/>
              <w:ind w:firstLine="0"/>
              <w:jc w:val="center"/>
            </w:pPr>
            <w:r>
              <w:t>Sexually Transmitted Diseases</w:t>
            </w:r>
          </w:p>
        </w:tc>
        <w:tc>
          <w:tcPr>
            <w:tcW w:w="3870" w:type="dxa"/>
          </w:tcPr>
          <w:p w14:paraId="35F3387A" w14:textId="77777777" w:rsidR="00EB6F6B" w:rsidRDefault="00EB6F6B" w:rsidP="002C6E9E">
            <w:pPr>
              <w:spacing w:line="240" w:lineRule="auto"/>
              <w:ind w:firstLine="0"/>
              <w:jc w:val="center"/>
            </w:pPr>
            <w:r>
              <w:t>5</w:t>
            </w:r>
          </w:p>
        </w:tc>
      </w:tr>
      <w:tr w:rsidR="00EB6F6B" w14:paraId="5D759159" w14:textId="77777777" w:rsidTr="00FB3A85">
        <w:tc>
          <w:tcPr>
            <w:tcW w:w="4675" w:type="dxa"/>
          </w:tcPr>
          <w:p w14:paraId="49588195" w14:textId="77777777" w:rsidR="00EB6F6B" w:rsidRDefault="00EB6F6B" w:rsidP="002C6E9E">
            <w:pPr>
              <w:spacing w:line="240" w:lineRule="auto"/>
              <w:ind w:firstLine="0"/>
              <w:jc w:val="center"/>
            </w:pPr>
            <w:r>
              <w:t>Tuberculosis</w:t>
            </w:r>
          </w:p>
        </w:tc>
        <w:tc>
          <w:tcPr>
            <w:tcW w:w="3870" w:type="dxa"/>
          </w:tcPr>
          <w:p w14:paraId="63701229" w14:textId="77777777" w:rsidR="00EB6F6B" w:rsidRDefault="00EB6F6B" w:rsidP="002C6E9E">
            <w:pPr>
              <w:spacing w:line="240" w:lineRule="auto"/>
              <w:ind w:firstLine="0"/>
              <w:jc w:val="center"/>
            </w:pPr>
            <w:r>
              <w:t>1</w:t>
            </w:r>
          </w:p>
        </w:tc>
      </w:tr>
      <w:tr w:rsidR="00EB6F6B" w14:paraId="7A87CE97" w14:textId="77777777" w:rsidTr="00FB3A85">
        <w:tc>
          <w:tcPr>
            <w:tcW w:w="4675" w:type="dxa"/>
          </w:tcPr>
          <w:p w14:paraId="0255F71A" w14:textId="77777777" w:rsidR="00EB6F6B" w:rsidRDefault="00EB6F6B" w:rsidP="002C6E9E">
            <w:pPr>
              <w:spacing w:line="240" w:lineRule="auto"/>
              <w:ind w:firstLine="0"/>
              <w:jc w:val="center"/>
            </w:pPr>
            <w:r>
              <w:t>Maternal and Child Health</w:t>
            </w:r>
          </w:p>
        </w:tc>
        <w:tc>
          <w:tcPr>
            <w:tcW w:w="3870" w:type="dxa"/>
          </w:tcPr>
          <w:p w14:paraId="36F545E9" w14:textId="77777777" w:rsidR="00EB6F6B" w:rsidRDefault="00EB6F6B" w:rsidP="002C6E9E">
            <w:pPr>
              <w:spacing w:line="240" w:lineRule="auto"/>
              <w:ind w:firstLine="0"/>
              <w:jc w:val="center"/>
            </w:pPr>
            <w:r>
              <w:t>5</w:t>
            </w:r>
          </w:p>
        </w:tc>
      </w:tr>
      <w:tr w:rsidR="00EB6F6B" w14:paraId="2DD850AC" w14:textId="77777777" w:rsidTr="00FB3A85">
        <w:tc>
          <w:tcPr>
            <w:tcW w:w="4675" w:type="dxa"/>
          </w:tcPr>
          <w:p w14:paraId="470D6A9F" w14:textId="77777777" w:rsidR="00EB6F6B" w:rsidRDefault="00EB6F6B" w:rsidP="002C6E9E">
            <w:pPr>
              <w:spacing w:line="240" w:lineRule="auto"/>
              <w:ind w:firstLine="0"/>
              <w:jc w:val="center"/>
            </w:pPr>
            <w:r>
              <w:t>Infectious Diseases</w:t>
            </w:r>
          </w:p>
        </w:tc>
        <w:tc>
          <w:tcPr>
            <w:tcW w:w="3870" w:type="dxa"/>
          </w:tcPr>
          <w:p w14:paraId="68C021A9" w14:textId="77777777" w:rsidR="00EB6F6B" w:rsidRDefault="00EB6F6B" w:rsidP="002C6E9E">
            <w:pPr>
              <w:spacing w:line="240" w:lineRule="auto"/>
              <w:ind w:firstLine="0"/>
              <w:jc w:val="center"/>
            </w:pPr>
            <w:r>
              <w:t>1</w:t>
            </w:r>
          </w:p>
        </w:tc>
      </w:tr>
      <w:tr w:rsidR="00EB6F6B" w14:paraId="57C5A6CA" w14:textId="77777777" w:rsidTr="00FB3A85">
        <w:tc>
          <w:tcPr>
            <w:tcW w:w="4675" w:type="dxa"/>
          </w:tcPr>
          <w:p w14:paraId="5E9BAF1F" w14:textId="77777777" w:rsidR="00EB6F6B" w:rsidRDefault="00EB6F6B" w:rsidP="002C6E9E">
            <w:pPr>
              <w:spacing w:line="240" w:lineRule="auto"/>
              <w:ind w:firstLine="0"/>
              <w:jc w:val="center"/>
            </w:pPr>
            <w:r>
              <w:t>Nurse Family Partnership</w:t>
            </w:r>
          </w:p>
        </w:tc>
        <w:tc>
          <w:tcPr>
            <w:tcW w:w="3870" w:type="dxa"/>
          </w:tcPr>
          <w:p w14:paraId="159A33E5" w14:textId="77777777" w:rsidR="00EB6F6B" w:rsidRDefault="00EB6F6B" w:rsidP="002C6E9E">
            <w:pPr>
              <w:spacing w:line="240" w:lineRule="auto"/>
              <w:ind w:firstLine="0"/>
              <w:jc w:val="center"/>
            </w:pPr>
            <w:r>
              <w:t>2</w:t>
            </w:r>
          </w:p>
        </w:tc>
      </w:tr>
      <w:tr w:rsidR="00EB6F6B" w14:paraId="2E00F758" w14:textId="77777777" w:rsidTr="00FB3A85">
        <w:tc>
          <w:tcPr>
            <w:tcW w:w="4675" w:type="dxa"/>
          </w:tcPr>
          <w:p w14:paraId="549C81FA" w14:textId="77777777" w:rsidR="00EB6F6B" w:rsidRDefault="00EB6F6B" w:rsidP="002C6E9E">
            <w:pPr>
              <w:spacing w:line="240" w:lineRule="auto"/>
              <w:ind w:firstLine="0"/>
              <w:jc w:val="center"/>
            </w:pPr>
            <w:r>
              <w:t>Key Informants</w:t>
            </w:r>
          </w:p>
        </w:tc>
        <w:tc>
          <w:tcPr>
            <w:tcW w:w="3870" w:type="dxa"/>
          </w:tcPr>
          <w:p w14:paraId="1333318F" w14:textId="77777777" w:rsidR="00EB6F6B" w:rsidRDefault="00EB6F6B" w:rsidP="002C6E9E">
            <w:pPr>
              <w:spacing w:line="240" w:lineRule="auto"/>
              <w:ind w:firstLine="0"/>
              <w:jc w:val="center"/>
            </w:pPr>
            <w:r>
              <w:t>2</w:t>
            </w:r>
          </w:p>
        </w:tc>
      </w:tr>
      <w:tr w:rsidR="00EB6F6B" w14:paraId="1EC753DC" w14:textId="77777777" w:rsidTr="00FB3A85">
        <w:tc>
          <w:tcPr>
            <w:tcW w:w="4675" w:type="dxa"/>
          </w:tcPr>
          <w:p w14:paraId="761DADE0" w14:textId="77777777" w:rsidR="00EB6F6B" w:rsidRDefault="00EB6F6B" w:rsidP="002C6E9E">
            <w:pPr>
              <w:spacing w:line="240" w:lineRule="auto"/>
              <w:ind w:firstLine="0"/>
              <w:jc w:val="center"/>
            </w:pPr>
            <w:r>
              <w:t>Former Employees</w:t>
            </w:r>
          </w:p>
        </w:tc>
        <w:tc>
          <w:tcPr>
            <w:tcW w:w="3870" w:type="dxa"/>
          </w:tcPr>
          <w:p w14:paraId="6BA47271" w14:textId="77777777" w:rsidR="00EB6F6B" w:rsidRDefault="00EB6F6B" w:rsidP="002C6E9E">
            <w:pPr>
              <w:spacing w:line="240" w:lineRule="auto"/>
              <w:ind w:firstLine="0"/>
              <w:jc w:val="center"/>
            </w:pPr>
            <w:r>
              <w:t>6</w:t>
            </w:r>
          </w:p>
        </w:tc>
      </w:tr>
    </w:tbl>
    <w:p w14:paraId="5FE8EDAB" w14:textId="77777777" w:rsidR="00EB6F6B" w:rsidRPr="00011ADC" w:rsidRDefault="00EB6F6B" w:rsidP="00EB6F6B"/>
    <w:p w14:paraId="05F2B5A8" w14:textId="5C148770" w:rsidR="002706BA" w:rsidRPr="0014759F" w:rsidRDefault="007D03F4" w:rsidP="00EB6F6B">
      <w:r w:rsidRPr="00034CBA">
        <w:t>Three of the currently employed public health nurses reported being transfers from one program to another. This element was important to note for the analysis for the local health department.</w:t>
      </w:r>
      <w:r w:rsidR="008921C5" w:rsidRPr="00034CBA">
        <w:t xml:space="preserve"> To protect the confidentiality of the participants, both formerly and currently employed, they are referred to herein by their employment status with the local health department.</w:t>
      </w:r>
      <w:r w:rsidR="002E56E1" w:rsidRPr="00034CBA">
        <w:t xml:space="preserve"> </w:t>
      </w:r>
      <w:r w:rsidR="00A14105" w:rsidRPr="00034CBA">
        <w:t>Major t</w:t>
      </w:r>
      <w:r w:rsidR="002E56E1" w:rsidRPr="00034CBA">
        <w:t xml:space="preserve">hemes have emerged from the analysis of the </w:t>
      </w:r>
      <w:r w:rsidR="00A14105" w:rsidRPr="00034CBA">
        <w:t>responses of the Public Health Nurse</w:t>
      </w:r>
      <w:r w:rsidR="0038604D" w:rsidRPr="00034CBA">
        <w:t>s.</w:t>
      </w:r>
      <w:r w:rsidR="008921C5" w:rsidRPr="00034CBA">
        <w:t xml:space="preserve"> </w:t>
      </w:r>
      <w:r w:rsidR="006B73F7" w:rsidRPr="00034CBA">
        <w:t>For the theme of recruitment, more advertisements, recruiting at local high school and nursing schools</w:t>
      </w:r>
      <w:r w:rsidR="00B616B0" w:rsidRPr="00034CBA">
        <w:t>, and flexibility and finding the position online were important subthemes. For retention,</w:t>
      </w:r>
      <w:r w:rsidR="00C54D14" w:rsidRPr="00034CBA">
        <w:t xml:space="preserve"> offering part</w:t>
      </w:r>
      <w:r w:rsidR="00FC5F2E" w:rsidRPr="00034CBA">
        <w:t>-</w:t>
      </w:r>
      <w:r w:rsidR="00C54D14" w:rsidRPr="00034CBA">
        <w:t xml:space="preserve">time opportunities, improving facilities, increasing pay and </w:t>
      </w:r>
      <w:r w:rsidR="005B2832" w:rsidRPr="00034CBA">
        <w:t>the passion that PHNs have for their field were subthemes that the participants spoke about.</w:t>
      </w:r>
      <w:r w:rsidR="00341FBE" w:rsidRPr="00034CBA">
        <w:t xml:space="preserve"> </w:t>
      </w:r>
      <w:r w:rsidR="00015DF5" w:rsidRPr="00034CBA">
        <w:t xml:space="preserve">The selected quotes illustrate the </w:t>
      </w:r>
      <w:r w:rsidR="00015DF5" w:rsidRPr="00034CBA">
        <w:lastRenderedPageBreak/>
        <w:t>themes and subthemes</w:t>
      </w:r>
      <w:r w:rsidR="0038604D" w:rsidRPr="00034CBA">
        <w:t xml:space="preserve"> that are grounded in the analysis of the responses of the Public Health Nurses.</w:t>
      </w:r>
      <w:r w:rsidR="00705E97">
        <w:t xml:space="preserve"> The selected quotes below illustrate important themes and subthemes that came from the interviews and focus group.</w:t>
      </w:r>
    </w:p>
    <w:p w14:paraId="4B2F9D29" w14:textId="77777777" w:rsidR="00B917F0" w:rsidRDefault="00A8146A" w:rsidP="00011ADC">
      <w:pPr>
        <w:pStyle w:val="Heading2"/>
        <w:spacing w:before="720"/>
      </w:pPr>
      <w:bookmarkStart w:id="16" w:name="_Toc510438839"/>
      <w:r>
        <w:t>Recruitment</w:t>
      </w:r>
      <w:bookmarkEnd w:id="16"/>
    </w:p>
    <w:p w14:paraId="7CAD1165" w14:textId="1634E6C3" w:rsidR="0054217C" w:rsidRPr="00C362F6" w:rsidRDefault="0054217C" w:rsidP="00C95566">
      <w:pPr>
        <w:pStyle w:val="Noindent"/>
        <w:ind w:firstLine="720"/>
      </w:pPr>
      <w:r w:rsidRPr="00C362F6">
        <w:t>The public health nurses shared many ideas on how to improve recruitment p</w:t>
      </w:r>
      <w:r w:rsidR="00250FEF" w:rsidRPr="00C362F6">
        <w:t>ractices. Some of these include</w:t>
      </w:r>
      <w:r w:rsidRPr="00C362F6">
        <w:t xml:space="preserve"> increasing advertising and going to local schools to promote and share employment opportunities at the local health department. Other ideas include strategies to encourage nurses to apply, </w:t>
      </w:r>
      <w:r w:rsidR="008C2ABE" w:rsidRPr="00C362F6">
        <w:t>such</w:t>
      </w:r>
      <w:r w:rsidR="000C2578" w:rsidRPr="00C362F6">
        <w:t xml:space="preserve"> as</w:t>
      </w:r>
      <w:r w:rsidR="008C2ABE" w:rsidRPr="00C362F6">
        <w:t xml:space="preserve"> higher</w:t>
      </w:r>
      <w:r w:rsidRPr="00C362F6">
        <w:t xml:space="preserve"> pay and offering part</w:t>
      </w:r>
      <w:r w:rsidR="008C2ABE" w:rsidRPr="00C362F6">
        <w:t>-</w:t>
      </w:r>
      <w:r w:rsidRPr="00C362F6">
        <w:t>time opportunities</w:t>
      </w:r>
      <w:r w:rsidR="00A2570E">
        <w:t xml:space="preserve"> </w:t>
      </w:r>
      <w:r w:rsidR="00A2570E" w:rsidRPr="00705E97">
        <w:t xml:space="preserve">Appendix </w:t>
      </w:r>
      <w:r w:rsidR="00705E97" w:rsidRPr="00705E97">
        <w:t xml:space="preserve">B presents these in an alternative table format. </w:t>
      </w:r>
    </w:p>
    <w:p w14:paraId="1681584A" w14:textId="77777777" w:rsidR="00A30D1E" w:rsidRPr="00A30D1E" w:rsidRDefault="00A30D1E" w:rsidP="00A30D1E">
      <w:pPr>
        <w:pStyle w:val="Heading3"/>
        <w:jc w:val="center"/>
      </w:pPr>
      <w:bookmarkStart w:id="17" w:name="_Toc510438840"/>
      <w:r>
        <w:t>INCREAS</w:t>
      </w:r>
      <w:r w:rsidR="008C2ABE">
        <w:t>E</w:t>
      </w:r>
      <w:r>
        <w:t xml:space="preserve"> </w:t>
      </w:r>
      <w:r w:rsidR="000C3BD0">
        <w:t>ADVERTISEMENTS</w:t>
      </w:r>
      <w:bookmarkEnd w:id="17"/>
    </w:p>
    <w:p w14:paraId="7B24C773" w14:textId="77777777" w:rsidR="0054217C" w:rsidRDefault="0054217C" w:rsidP="0054217C">
      <w:r>
        <w:t>In terms of recruitment, both current and formerly employed public health nurses suggested that the health department show more advertisements for their available positions.</w:t>
      </w:r>
    </w:p>
    <w:p w14:paraId="4D048C4D" w14:textId="77777777" w:rsidR="0054217C" w:rsidRDefault="0054217C" w:rsidP="00F76A51">
      <w:pPr>
        <w:ind w:left="720" w:right="720" w:firstLine="0"/>
        <w:rPr>
          <w:i/>
        </w:rPr>
      </w:pPr>
      <w:r>
        <w:rPr>
          <w:i/>
        </w:rPr>
        <w:t>I mean</w:t>
      </w:r>
      <w:r w:rsidR="000C2578">
        <w:rPr>
          <w:i/>
        </w:rPr>
        <w:t>,</w:t>
      </w:r>
      <w:r>
        <w:rPr>
          <w:i/>
        </w:rPr>
        <w:t xml:space="preserve"> you have to know to go on the website and </w:t>
      </w:r>
      <w:proofErr w:type="spellStart"/>
      <w:r>
        <w:rPr>
          <w:i/>
        </w:rPr>
        <w:t>yata</w:t>
      </w:r>
      <w:proofErr w:type="spellEnd"/>
      <w:r>
        <w:rPr>
          <w:i/>
        </w:rPr>
        <w:t xml:space="preserve"> </w:t>
      </w:r>
      <w:proofErr w:type="spellStart"/>
      <w:r>
        <w:rPr>
          <w:i/>
        </w:rPr>
        <w:t>yata</w:t>
      </w:r>
      <w:proofErr w:type="spellEnd"/>
      <w:r>
        <w:rPr>
          <w:i/>
        </w:rPr>
        <w:t>. And I know advertising in the newspaper is old fashioned.</w:t>
      </w:r>
    </w:p>
    <w:p w14:paraId="428733D3" w14:textId="77777777" w:rsidR="0054217C" w:rsidRDefault="00580132" w:rsidP="0054217C">
      <w:pPr>
        <w:ind w:left="720" w:right="720"/>
      </w:pPr>
      <w:r>
        <w:rPr>
          <w:i/>
        </w:rPr>
        <w:tab/>
      </w:r>
      <w:r>
        <w:rPr>
          <w:i/>
        </w:rPr>
        <w:tab/>
      </w:r>
      <w:r>
        <w:rPr>
          <w:i/>
        </w:rPr>
        <w:tab/>
      </w:r>
      <w:r>
        <w:rPr>
          <w:i/>
        </w:rPr>
        <w:tab/>
      </w:r>
      <w:r>
        <w:rPr>
          <w:i/>
        </w:rPr>
        <w:tab/>
      </w:r>
      <w:r>
        <w:rPr>
          <w:i/>
        </w:rPr>
        <w:tab/>
      </w:r>
      <w:r w:rsidR="008C2ABE">
        <w:rPr>
          <w:i/>
        </w:rPr>
        <w:tab/>
      </w:r>
      <w:r w:rsidR="0054217C">
        <w:t>Former Employee</w:t>
      </w:r>
      <w:r w:rsidR="009D0138">
        <w:t xml:space="preserve"> 1</w:t>
      </w:r>
    </w:p>
    <w:p w14:paraId="57DBF4ED" w14:textId="77777777" w:rsidR="0054217C" w:rsidRDefault="0054217C" w:rsidP="00F76A51">
      <w:pPr>
        <w:ind w:left="720" w:right="720" w:firstLine="0"/>
        <w:rPr>
          <w:i/>
        </w:rPr>
      </w:pPr>
      <w:r>
        <w:rPr>
          <w:i/>
        </w:rPr>
        <w:t xml:space="preserve">No, I don’t see a lot of advertisements out there. Like, everybody else kind of pushes; you see billboards, or internet ads, or fliers, or stuff on bus stops. I’ve noticed that the county doesn’t really do that…it would be helpful to get the word out, </w:t>
      </w:r>
      <w:proofErr w:type="spellStart"/>
      <w:r>
        <w:rPr>
          <w:i/>
        </w:rPr>
        <w:t>ya</w:t>
      </w:r>
      <w:proofErr w:type="spellEnd"/>
      <w:r>
        <w:rPr>
          <w:i/>
        </w:rPr>
        <w:t xml:space="preserve"> know? And have nice pictures of us in the clinic so people can see.</w:t>
      </w:r>
    </w:p>
    <w:p w14:paraId="2C5008AF" w14:textId="77777777" w:rsidR="0054217C" w:rsidRDefault="00580132" w:rsidP="0054217C">
      <w:pPr>
        <w:ind w:left="720" w:right="720"/>
      </w:pPr>
      <w:r>
        <w:rPr>
          <w:i/>
        </w:rPr>
        <w:tab/>
      </w:r>
      <w:r>
        <w:rPr>
          <w:i/>
        </w:rPr>
        <w:tab/>
      </w:r>
      <w:r>
        <w:rPr>
          <w:i/>
        </w:rPr>
        <w:tab/>
      </w:r>
      <w:r>
        <w:rPr>
          <w:i/>
        </w:rPr>
        <w:tab/>
      </w:r>
      <w:r>
        <w:rPr>
          <w:i/>
        </w:rPr>
        <w:tab/>
      </w:r>
      <w:r>
        <w:rPr>
          <w:i/>
        </w:rPr>
        <w:tab/>
      </w:r>
      <w:r>
        <w:rPr>
          <w:i/>
        </w:rPr>
        <w:tab/>
      </w:r>
      <w:r w:rsidR="0054217C">
        <w:t>Current Employee</w:t>
      </w:r>
      <w:r w:rsidR="009D0138">
        <w:t xml:space="preserve"> 3</w:t>
      </w:r>
    </w:p>
    <w:p w14:paraId="1569DA39" w14:textId="77777777" w:rsidR="00E24A0E" w:rsidRPr="001C3849" w:rsidRDefault="00E24A0E" w:rsidP="00E24A0E">
      <w:pPr>
        <w:pStyle w:val="Heading3"/>
        <w:jc w:val="center"/>
      </w:pPr>
      <w:bookmarkStart w:id="18" w:name="_Toc510438841"/>
      <w:r>
        <w:lastRenderedPageBreak/>
        <w:t>RECRUIT AT LOCAL HIGH SCHOOLS AND NURSING SCHOOLS</w:t>
      </w:r>
      <w:bookmarkEnd w:id="18"/>
    </w:p>
    <w:p w14:paraId="18E57C79" w14:textId="77777777" w:rsidR="0054217C" w:rsidRDefault="000C2578" w:rsidP="0054217C">
      <w:r w:rsidRPr="00C362F6">
        <w:t>M</w:t>
      </w:r>
      <w:r w:rsidR="008C2ABE" w:rsidRPr="00C362F6">
        <w:t xml:space="preserve">ultiple nurses </w:t>
      </w:r>
      <w:r w:rsidRPr="00C362F6">
        <w:t>suggest putting</w:t>
      </w:r>
      <w:r w:rsidR="008C2ABE" w:rsidRPr="00C362F6">
        <w:t xml:space="preserve"> more advertisements for PHN jobs at the health department and recruiting at local high schools and local nursing schools. </w:t>
      </w:r>
      <w:r w:rsidR="00210DF8" w:rsidRPr="00C362F6">
        <w:t>They suggested</w:t>
      </w:r>
      <w:r w:rsidR="0054217C" w:rsidRPr="00C362F6">
        <w:t xml:space="preserve"> </w:t>
      </w:r>
      <w:r w:rsidR="0054217C">
        <w:t>having the nursing students stay longer at the clinics during their rotations to get a better sense of what the public health nurses do at the health departmen</w:t>
      </w:r>
      <w:r w:rsidR="00131542">
        <w:t>t</w:t>
      </w:r>
      <w:r w:rsidR="0054217C">
        <w:t xml:space="preserve">. </w:t>
      </w:r>
    </w:p>
    <w:p w14:paraId="36E4F78A" w14:textId="77777777" w:rsidR="0054217C" w:rsidRDefault="0054217C" w:rsidP="00F76A51">
      <w:pPr>
        <w:ind w:left="720" w:right="720" w:firstLine="0"/>
        <w:rPr>
          <w:i/>
        </w:rPr>
      </w:pPr>
      <w:r>
        <w:rPr>
          <w:i/>
        </w:rPr>
        <w:t>But going to the university nursing students</w:t>
      </w:r>
      <w:r w:rsidR="00097211">
        <w:rPr>
          <w:i/>
        </w:rPr>
        <w:t>’</w:t>
      </w:r>
      <w:r>
        <w:rPr>
          <w:i/>
        </w:rPr>
        <w:t xml:space="preserve"> classes and contacting them and giving them the opportunity to have you come and speak in a class. Perhaps in community nursing, what it’s about. Just to encourage them to think about it as a possible option at some point in their career. </w:t>
      </w:r>
    </w:p>
    <w:p w14:paraId="08F92AD9" w14:textId="77777777" w:rsidR="0054217C" w:rsidRDefault="00580132" w:rsidP="0054217C">
      <w:r>
        <w:tab/>
      </w:r>
      <w:r>
        <w:tab/>
      </w:r>
      <w:r>
        <w:tab/>
      </w:r>
      <w:r>
        <w:tab/>
      </w:r>
      <w:r>
        <w:tab/>
      </w:r>
      <w:r>
        <w:tab/>
      </w:r>
      <w:r>
        <w:tab/>
      </w:r>
      <w:r>
        <w:tab/>
      </w:r>
      <w:r>
        <w:tab/>
      </w:r>
      <w:r w:rsidR="0054217C">
        <w:t>Former Employee</w:t>
      </w:r>
      <w:r w:rsidR="009D0138">
        <w:t xml:space="preserve"> 2</w:t>
      </w:r>
    </w:p>
    <w:p w14:paraId="59ED85C5" w14:textId="77777777" w:rsidR="0054217C" w:rsidRDefault="0054217C" w:rsidP="00F76A51">
      <w:pPr>
        <w:ind w:left="720" w:right="720" w:firstLine="0"/>
        <w:rPr>
          <w:i/>
        </w:rPr>
      </w:pPr>
      <w:r>
        <w:rPr>
          <w:i/>
        </w:rPr>
        <w:t>So, they are really just here for a day. So, we don’t get a chance to have that rapport, and get to talk about what they like, what they don’t like, because they are here for maybe half a day. So, maybe having students here a bit longer…</w:t>
      </w:r>
    </w:p>
    <w:p w14:paraId="0831C697" w14:textId="77777777" w:rsidR="0054217C" w:rsidRDefault="00580132" w:rsidP="0054217C">
      <w:r>
        <w:rPr>
          <w:i/>
        </w:rPr>
        <w:tab/>
      </w:r>
      <w:r>
        <w:rPr>
          <w:i/>
        </w:rPr>
        <w:tab/>
      </w:r>
      <w:r>
        <w:rPr>
          <w:i/>
        </w:rPr>
        <w:tab/>
      </w:r>
      <w:r>
        <w:rPr>
          <w:i/>
        </w:rPr>
        <w:tab/>
      </w:r>
      <w:r>
        <w:rPr>
          <w:i/>
        </w:rPr>
        <w:tab/>
      </w:r>
      <w:r>
        <w:rPr>
          <w:i/>
        </w:rPr>
        <w:tab/>
      </w:r>
      <w:r>
        <w:rPr>
          <w:i/>
        </w:rPr>
        <w:tab/>
      </w:r>
      <w:r>
        <w:rPr>
          <w:i/>
        </w:rPr>
        <w:tab/>
      </w:r>
      <w:r>
        <w:rPr>
          <w:i/>
        </w:rPr>
        <w:tab/>
      </w:r>
      <w:r w:rsidR="0054217C">
        <w:t>Current Employee</w:t>
      </w:r>
      <w:r w:rsidR="009D0138">
        <w:t xml:space="preserve"> 5</w:t>
      </w:r>
    </w:p>
    <w:p w14:paraId="789C312B" w14:textId="77777777" w:rsidR="001D7DA5" w:rsidRPr="00C362F6" w:rsidRDefault="008F2D34" w:rsidP="00853060">
      <w:pPr>
        <w:pStyle w:val="Heading3"/>
        <w:spacing w:before="360" w:after="360"/>
        <w:jc w:val="center"/>
      </w:pPr>
      <w:bookmarkStart w:id="19" w:name="_Toc510438842"/>
      <w:r w:rsidRPr="00C362F6">
        <w:t>INITIAL INTEREST IN HEALTH DEPARTMENT</w:t>
      </w:r>
      <w:bookmarkEnd w:id="19"/>
    </w:p>
    <w:p w14:paraId="1B17462B" w14:textId="77777777" w:rsidR="0054217C" w:rsidRPr="00C362F6" w:rsidRDefault="0054217C" w:rsidP="0054217C">
      <w:r w:rsidRPr="00C362F6">
        <w:t xml:space="preserve">In order to better understand recruitment, the public health nurses were asked about what initially drew them to work for the local health department and how they found out about the available position. All but two participants mentioned finding the position online. </w:t>
      </w:r>
      <w:r w:rsidR="00AE3915" w:rsidRPr="00C362F6">
        <w:t>One</w:t>
      </w:r>
      <w:r w:rsidRPr="00C362F6">
        <w:t xml:space="preserve"> public health nurse w</w:t>
      </w:r>
      <w:r w:rsidR="000C2578" w:rsidRPr="00C362F6">
        <w:t>as</w:t>
      </w:r>
      <w:r w:rsidRPr="00C362F6">
        <w:t xml:space="preserve"> referred to the health department and </w:t>
      </w:r>
      <w:r w:rsidR="00AE3915" w:rsidRPr="00C362F6">
        <w:t>ano</w:t>
      </w:r>
      <w:r w:rsidRPr="00C362F6">
        <w:t>ther found the opportunity in a newspaper. The benefits, a Monday</w:t>
      </w:r>
      <w:r w:rsidR="00AE3915" w:rsidRPr="00C362F6">
        <w:t>-</w:t>
      </w:r>
      <w:r w:rsidRPr="00C362F6">
        <w:t>through</w:t>
      </w:r>
      <w:r w:rsidR="00AE3915" w:rsidRPr="00C362F6">
        <w:t>-</w:t>
      </w:r>
      <w:r w:rsidRPr="00C362F6">
        <w:t xml:space="preserve">Friday schedule, and paid holidays were major </w:t>
      </w:r>
      <w:r w:rsidRPr="00C362F6">
        <w:lastRenderedPageBreak/>
        <w:t xml:space="preserve">factors that drew nurses to the health department initially. </w:t>
      </w:r>
      <w:r w:rsidR="00AE3915" w:rsidRPr="00C362F6">
        <w:t>T</w:t>
      </w:r>
      <w:r w:rsidRPr="00C362F6">
        <w:t>he desire to ‘make a difference in the lives of your patients’ was another driving factor in working for the health department.</w:t>
      </w:r>
    </w:p>
    <w:p w14:paraId="66EBA9B9" w14:textId="77777777" w:rsidR="0054217C" w:rsidRPr="00C362F6" w:rsidRDefault="0054217C" w:rsidP="00C95566">
      <w:pPr>
        <w:spacing w:line="240" w:lineRule="auto"/>
      </w:pPr>
      <w:r w:rsidRPr="00C362F6">
        <w:tab/>
      </w:r>
    </w:p>
    <w:p w14:paraId="79DB10B2" w14:textId="77777777" w:rsidR="0054217C" w:rsidRPr="00C362F6" w:rsidRDefault="0054217C" w:rsidP="00AE3915">
      <w:pPr>
        <w:ind w:left="720" w:right="720" w:firstLine="0"/>
        <w:rPr>
          <w:i/>
        </w:rPr>
      </w:pPr>
      <w:r w:rsidRPr="00C362F6">
        <w:rPr>
          <w:i/>
        </w:rPr>
        <w:t xml:space="preserve">In all honesty the benefits, the hours, Monday through Friday, no shift work. That’s probably number one. </w:t>
      </w:r>
    </w:p>
    <w:p w14:paraId="641C6B7B" w14:textId="77777777" w:rsidR="0054217C" w:rsidRPr="00C362F6" w:rsidRDefault="00580132" w:rsidP="0054217C">
      <w:r w:rsidRPr="00C362F6">
        <w:tab/>
      </w:r>
      <w:r w:rsidRPr="00C362F6">
        <w:tab/>
      </w:r>
      <w:r w:rsidRPr="00C362F6">
        <w:tab/>
      </w:r>
      <w:r w:rsidRPr="00C362F6">
        <w:tab/>
      </w:r>
      <w:r w:rsidRPr="00C362F6">
        <w:tab/>
      </w:r>
      <w:r w:rsidRPr="00C362F6">
        <w:tab/>
      </w:r>
      <w:r w:rsidRPr="00C362F6">
        <w:tab/>
      </w:r>
      <w:r w:rsidRPr="00C362F6">
        <w:tab/>
      </w:r>
      <w:r w:rsidRPr="00C362F6">
        <w:tab/>
      </w:r>
      <w:r w:rsidR="0054217C" w:rsidRPr="00C362F6">
        <w:t>Current Employee</w:t>
      </w:r>
      <w:r w:rsidR="000D5DB4" w:rsidRPr="00C362F6">
        <w:t xml:space="preserve"> 7</w:t>
      </w:r>
    </w:p>
    <w:p w14:paraId="31544066" w14:textId="77777777" w:rsidR="0054217C" w:rsidRPr="00C362F6" w:rsidRDefault="0054217C" w:rsidP="00AE3915">
      <w:pPr>
        <w:ind w:left="720" w:right="720" w:firstLine="0"/>
        <w:rPr>
          <w:i/>
        </w:rPr>
      </w:pPr>
      <w:r w:rsidRPr="00C362F6">
        <w:rPr>
          <w:i/>
        </w:rPr>
        <w:t>…I wanted to get back into more patient one-on-one clinical type nursing. Serving the underserved really. And yeah, just working and I have always had an interest in public health.</w:t>
      </w:r>
    </w:p>
    <w:p w14:paraId="0837666B" w14:textId="77777777" w:rsidR="0054217C" w:rsidRPr="00C362F6" w:rsidRDefault="00580132" w:rsidP="0054217C">
      <w:r w:rsidRPr="00C362F6">
        <w:tab/>
      </w:r>
      <w:r w:rsidRPr="00C362F6">
        <w:tab/>
      </w:r>
      <w:r w:rsidRPr="00C362F6">
        <w:tab/>
      </w:r>
      <w:r w:rsidRPr="00C362F6">
        <w:tab/>
      </w:r>
      <w:r w:rsidRPr="00C362F6">
        <w:tab/>
      </w:r>
      <w:r w:rsidRPr="00C362F6">
        <w:tab/>
      </w:r>
      <w:r w:rsidRPr="00C362F6">
        <w:tab/>
      </w:r>
      <w:r w:rsidRPr="00C362F6">
        <w:tab/>
      </w:r>
      <w:r w:rsidRPr="00C362F6">
        <w:tab/>
      </w:r>
      <w:r w:rsidR="0054217C" w:rsidRPr="00C362F6">
        <w:t>Current Employee</w:t>
      </w:r>
      <w:r w:rsidR="00D20A9C" w:rsidRPr="00C362F6">
        <w:t xml:space="preserve"> 4</w:t>
      </w:r>
    </w:p>
    <w:p w14:paraId="237C2D95" w14:textId="77777777" w:rsidR="00B917F0" w:rsidRPr="00C362F6" w:rsidRDefault="00E97B9A" w:rsidP="00B917F0">
      <w:pPr>
        <w:pStyle w:val="Heading2"/>
      </w:pPr>
      <w:bookmarkStart w:id="20" w:name="_Toc510438843"/>
      <w:r w:rsidRPr="00C362F6">
        <w:t>Retention</w:t>
      </w:r>
      <w:bookmarkEnd w:id="20"/>
    </w:p>
    <w:p w14:paraId="6DED7A14" w14:textId="79CBC091" w:rsidR="00C51A88" w:rsidRDefault="00C51A88" w:rsidP="00C51A88">
      <w:r w:rsidRPr="00C362F6">
        <w:t>The nurses also shared a plethora of ideas on how to retain nurses at the local health department. Their ideas range</w:t>
      </w:r>
      <w:r w:rsidR="00AE3915" w:rsidRPr="00C362F6">
        <w:t>d</w:t>
      </w:r>
      <w:r w:rsidRPr="00C362F6">
        <w:t xml:space="preserve"> from reintroducing part</w:t>
      </w:r>
      <w:r w:rsidR="00AE3915" w:rsidRPr="00C362F6">
        <w:t>-</w:t>
      </w:r>
      <w:r w:rsidRPr="00C362F6">
        <w:t xml:space="preserve">time options, </w:t>
      </w:r>
      <w:r w:rsidRPr="003875FE">
        <w:t>improving the facilities, increasing pay, and maintaining an overwhelming passion that keeps them engaged and happy with their</w:t>
      </w:r>
      <w:r>
        <w:t xml:space="preserve"> employment</w:t>
      </w:r>
      <w:r w:rsidR="00B918D4">
        <w:t xml:space="preserve">. </w:t>
      </w:r>
      <w:r w:rsidR="00571DEB">
        <w:t xml:space="preserve">Appendix </w:t>
      </w:r>
      <w:r w:rsidR="00B918D4">
        <w:t>C presents these in an alternative, table format</w:t>
      </w:r>
      <w:r>
        <w:t xml:space="preserve">. </w:t>
      </w:r>
    </w:p>
    <w:p w14:paraId="4A714002" w14:textId="77777777" w:rsidR="00BE5D87" w:rsidRDefault="00E51944" w:rsidP="00BE5D87">
      <w:pPr>
        <w:pStyle w:val="Heading3"/>
        <w:jc w:val="center"/>
      </w:pPr>
      <w:bookmarkStart w:id="21" w:name="_Toc510438844"/>
      <w:r>
        <w:t>PART</w:t>
      </w:r>
      <w:r w:rsidR="000C2578">
        <w:t>-</w:t>
      </w:r>
      <w:r>
        <w:t>TIME OPPORTUNITIES</w:t>
      </w:r>
      <w:bookmarkEnd w:id="21"/>
    </w:p>
    <w:p w14:paraId="75B1788C" w14:textId="77777777" w:rsidR="00C51A88" w:rsidRPr="00C362F6" w:rsidRDefault="000C2578" w:rsidP="00C51A88">
      <w:r>
        <w:t>F</w:t>
      </w:r>
      <w:r w:rsidR="00C51A88">
        <w:t xml:space="preserve">ormer employees, current public health nurses and the nursing supervisors mentioned </w:t>
      </w:r>
      <w:r w:rsidR="000C7EA1">
        <w:t xml:space="preserve">the lack of </w:t>
      </w:r>
      <w:r w:rsidR="00C51A88">
        <w:t>part</w:t>
      </w:r>
      <w:r>
        <w:t>-</w:t>
      </w:r>
      <w:r w:rsidR="00C51A88">
        <w:t xml:space="preserve">time </w:t>
      </w:r>
      <w:r w:rsidR="000C7EA1">
        <w:t xml:space="preserve">opportunities </w:t>
      </w:r>
      <w:r w:rsidR="00C51A88">
        <w:t xml:space="preserve">as a </w:t>
      </w:r>
      <w:r w:rsidR="00C51A88" w:rsidRPr="00C362F6">
        <w:t xml:space="preserve">major </w:t>
      </w:r>
      <w:r w:rsidR="00BA42BD" w:rsidRPr="00C362F6">
        <w:t>challenge</w:t>
      </w:r>
      <w:r w:rsidR="00C51A88" w:rsidRPr="00C362F6">
        <w:t xml:space="preserve"> </w:t>
      </w:r>
      <w:r w:rsidR="00BA42BD" w:rsidRPr="00C362F6">
        <w:t>in retaini</w:t>
      </w:r>
      <w:r w:rsidR="00D501AA" w:rsidRPr="00C362F6">
        <w:t>n</w:t>
      </w:r>
      <w:r w:rsidR="00BA42BD" w:rsidRPr="00C362F6">
        <w:t>g</w:t>
      </w:r>
      <w:r w:rsidR="00C51A88" w:rsidRPr="00C362F6">
        <w:t xml:space="preserve"> public health nurses. </w:t>
      </w:r>
    </w:p>
    <w:p w14:paraId="346A7B4F" w14:textId="77777777" w:rsidR="00C51A88" w:rsidRDefault="00C51A88" w:rsidP="00BA42BD">
      <w:pPr>
        <w:ind w:right="720"/>
        <w:rPr>
          <w:i/>
        </w:rPr>
      </w:pPr>
      <w:r w:rsidRPr="00C362F6">
        <w:rPr>
          <w:i/>
        </w:rPr>
        <w:t xml:space="preserve">I would go back in a second if they opened up a part-time </w:t>
      </w:r>
      <w:r>
        <w:rPr>
          <w:i/>
        </w:rPr>
        <w:t>position.</w:t>
      </w:r>
    </w:p>
    <w:p w14:paraId="740967A1" w14:textId="77777777" w:rsidR="00C51A88" w:rsidRDefault="0066107F" w:rsidP="00C51A88">
      <w:pPr>
        <w:ind w:left="720" w:right="720"/>
      </w:pPr>
      <w:r>
        <w:tab/>
      </w:r>
      <w:r>
        <w:tab/>
      </w:r>
      <w:r>
        <w:tab/>
      </w:r>
      <w:r>
        <w:tab/>
      </w:r>
      <w:r>
        <w:tab/>
      </w:r>
      <w:r>
        <w:tab/>
      </w:r>
      <w:r>
        <w:tab/>
      </w:r>
      <w:r w:rsidR="00C51A88">
        <w:t>Former Employee</w:t>
      </w:r>
      <w:r w:rsidR="00CC7B52">
        <w:t xml:space="preserve"> 4</w:t>
      </w:r>
    </w:p>
    <w:p w14:paraId="27D974D7" w14:textId="77777777" w:rsidR="00C51A88" w:rsidRDefault="00C51A88" w:rsidP="00BA42BD">
      <w:pPr>
        <w:ind w:left="720" w:right="720" w:firstLine="0"/>
        <w:rPr>
          <w:i/>
        </w:rPr>
      </w:pPr>
      <w:r>
        <w:rPr>
          <w:i/>
        </w:rPr>
        <w:lastRenderedPageBreak/>
        <w:t xml:space="preserve">…but families change, people change, they still want to work, but maybe they can’t work full-time. But, I would say maybe working like a part-time schedule or like a flex-time schedule where you could work maybe your own hours. Like, maybe there could be a couple days a week where you start a little bit later, finish a little bit later, or started a little earlier, or maybe just worked half a day, or something where the hours could be a little different and not </w:t>
      </w:r>
      <w:r w:rsidR="00D501AA">
        <w:rPr>
          <w:i/>
        </w:rPr>
        <w:t>forty</w:t>
      </w:r>
      <w:r>
        <w:rPr>
          <w:i/>
        </w:rPr>
        <w:t xml:space="preserve"> hours a week.</w:t>
      </w:r>
    </w:p>
    <w:p w14:paraId="5C641E91" w14:textId="77777777" w:rsidR="00C51A88" w:rsidRDefault="0066107F" w:rsidP="00C51A88">
      <w:pPr>
        <w:ind w:left="720" w:right="720"/>
      </w:pPr>
      <w:r>
        <w:rPr>
          <w:i/>
        </w:rPr>
        <w:tab/>
      </w:r>
      <w:r>
        <w:rPr>
          <w:i/>
        </w:rPr>
        <w:tab/>
      </w:r>
      <w:r>
        <w:rPr>
          <w:i/>
        </w:rPr>
        <w:tab/>
      </w:r>
      <w:r>
        <w:rPr>
          <w:i/>
        </w:rPr>
        <w:tab/>
      </w:r>
      <w:r>
        <w:rPr>
          <w:i/>
        </w:rPr>
        <w:tab/>
      </w:r>
      <w:r>
        <w:rPr>
          <w:i/>
        </w:rPr>
        <w:tab/>
      </w:r>
      <w:r>
        <w:rPr>
          <w:i/>
        </w:rPr>
        <w:tab/>
      </w:r>
      <w:r w:rsidR="00C51A88">
        <w:t>Current Employee</w:t>
      </w:r>
      <w:r w:rsidR="00993782">
        <w:t xml:space="preserve"> 13</w:t>
      </w:r>
    </w:p>
    <w:p w14:paraId="07F57EF0" w14:textId="77777777" w:rsidR="0034614D" w:rsidRDefault="0034614D" w:rsidP="00C51A88">
      <w:pPr>
        <w:ind w:left="720" w:right="720"/>
      </w:pPr>
    </w:p>
    <w:p w14:paraId="701383FE" w14:textId="77777777" w:rsidR="0034614D" w:rsidRDefault="0034614D" w:rsidP="00C51A88">
      <w:pPr>
        <w:ind w:left="720" w:right="720"/>
      </w:pPr>
      <w:r>
        <w:t>The public health nursing supervisors</w:t>
      </w:r>
      <w:r w:rsidR="000C2578">
        <w:t xml:space="preserve"> also</w:t>
      </w:r>
      <w:r>
        <w:t xml:space="preserve"> mentioned</w:t>
      </w:r>
      <w:r w:rsidR="00843B77">
        <w:t xml:space="preserve"> lack of</w:t>
      </w:r>
      <w:r>
        <w:t xml:space="preserve"> part-t</w:t>
      </w:r>
      <w:r w:rsidR="00D8129C">
        <w:t xml:space="preserve">ime </w:t>
      </w:r>
      <w:r w:rsidR="000C2578">
        <w:t>as a</w:t>
      </w:r>
      <w:r w:rsidR="00D8129C">
        <w:t xml:space="preserve"> challenge</w:t>
      </w:r>
      <w:r w:rsidR="00907011">
        <w:t xml:space="preserve"> i</w:t>
      </w:r>
      <w:r w:rsidR="003A2F03">
        <w:t xml:space="preserve">n retention of their employees as well. </w:t>
      </w:r>
      <w:r w:rsidR="00AC3D46">
        <w:t>I</w:t>
      </w:r>
      <w:r w:rsidR="00DF5171">
        <w:t xml:space="preserve">dentifying this as an issue between the PHNs and their supervisors </w:t>
      </w:r>
      <w:r w:rsidR="00242BA7">
        <w:t xml:space="preserve">speaks to </w:t>
      </w:r>
      <w:r w:rsidR="0079471D">
        <w:t xml:space="preserve">lack of </w:t>
      </w:r>
      <w:r w:rsidR="00242BA7">
        <w:t>part-time</w:t>
      </w:r>
      <w:r w:rsidR="0079471D">
        <w:t xml:space="preserve"> opportunities</w:t>
      </w:r>
      <w:r w:rsidR="00242BA7">
        <w:t xml:space="preserve"> as a major challenge</w:t>
      </w:r>
      <w:r w:rsidR="00AC3D46">
        <w:t xml:space="preserve"> for both populations</w:t>
      </w:r>
      <w:r w:rsidR="00242BA7">
        <w:t xml:space="preserve">. </w:t>
      </w:r>
    </w:p>
    <w:p w14:paraId="37BB9A10" w14:textId="77777777" w:rsidR="00993782" w:rsidRDefault="00993782" w:rsidP="00843B77">
      <w:pPr>
        <w:ind w:left="720" w:right="720" w:firstLine="0"/>
        <w:rPr>
          <w:i/>
        </w:rPr>
      </w:pPr>
      <w:r>
        <w:rPr>
          <w:i/>
        </w:rPr>
        <w:t>I think some of the problems with retention are the fact that we don’t have part-time. Because we lost a lot of good nurses because they may have had babies and they didn’t want to work full-time again, or they were getting a little older and wanted to go part-time, so I think that is a big detriment to us in terms of hiring.</w:t>
      </w:r>
    </w:p>
    <w:p w14:paraId="33123C25" w14:textId="77777777" w:rsidR="00993782" w:rsidRDefault="00993782" w:rsidP="00993782">
      <w:pPr>
        <w:ind w:left="720" w:right="720"/>
      </w:pPr>
      <w:r>
        <w:rPr>
          <w:i/>
        </w:rPr>
        <w:tab/>
      </w:r>
      <w:r>
        <w:rPr>
          <w:i/>
        </w:rPr>
        <w:tab/>
      </w:r>
      <w:r>
        <w:rPr>
          <w:i/>
        </w:rPr>
        <w:tab/>
      </w:r>
      <w:r>
        <w:rPr>
          <w:i/>
        </w:rPr>
        <w:tab/>
      </w:r>
      <w:r>
        <w:rPr>
          <w:i/>
        </w:rPr>
        <w:tab/>
      </w:r>
      <w:r>
        <w:rPr>
          <w:i/>
        </w:rPr>
        <w:tab/>
      </w:r>
      <w:r>
        <w:t>Supervisor Focus Group</w:t>
      </w:r>
    </w:p>
    <w:p w14:paraId="5D9A133C" w14:textId="77777777" w:rsidR="00C51A88" w:rsidRDefault="00E51944" w:rsidP="00E51944">
      <w:pPr>
        <w:pStyle w:val="Heading3"/>
        <w:jc w:val="center"/>
      </w:pPr>
      <w:bookmarkStart w:id="22" w:name="_Toc510438845"/>
      <w:r>
        <w:t>FACILITIES AND TECHNOLOGY</w:t>
      </w:r>
      <w:bookmarkEnd w:id="22"/>
    </w:p>
    <w:p w14:paraId="7AE0BCAF" w14:textId="77777777" w:rsidR="00C51A88" w:rsidRDefault="00C51A88" w:rsidP="00C51A88">
      <w:r>
        <w:t xml:space="preserve">Additionally, </w:t>
      </w:r>
      <w:r w:rsidR="000C7EA1">
        <w:t xml:space="preserve">the </w:t>
      </w:r>
      <w:r>
        <w:t xml:space="preserve">state of facilities and technology was another important aspect that </w:t>
      </w:r>
      <w:r w:rsidR="00843B77">
        <w:t xml:space="preserve">participants indicated </w:t>
      </w:r>
      <w:r>
        <w:t xml:space="preserve">need some attention from the health department. </w:t>
      </w:r>
    </w:p>
    <w:p w14:paraId="1AB38840" w14:textId="77777777" w:rsidR="00C51A88" w:rsidRDefault="00C51A88" w:rsidP="00843B77">
      <w:pPr>
        <w:ind w:left="720" w:right="720" w:firstLine="0"/>
        <w:rPr>
          <w:i/>
        </w:rPr>
      </w:pPr>
      <w:r>
        <w:rPr>
          <w:i/>
        </w:rPr>
        <w:lastRenderedPageBreak/>
        <w:t>At this point, anywhere would be appealing. The building, I believe, is in horrible conditions. I have had a weird respiratory funk for two months now. So, if we weren’t moving, I would probably be actively looking…it is inhumane.</w:t>
      </w:r>
    </w:p>
    <w:p w14:paraId="747ED0B2" w14:textId="77777777" w:rsidR="00C51A88" w:rsidRPr="0085365E" w:rsidRDefault="00580132" w:rsidP="00C51A88">
      <w:r>
        <w:rPr>
          <w:i/>
        </w:rPr>
        <w:tab/>
      </w:r>
      <w:r>
        <w:rPr>
          <w:i/>
        </w:rPr>
        <w:tab/>
      </w:r>
      <w:r>
        <w:rPr>
          <w:i/>
        </w:rPr>
        <w:tab/>
      </w:r>
      <w:r>
        <w:rPr>
          <w:i/>
        </w:rPr>
        <w:tab/>
      </w:r>
      <w:r>
        <w:rPr>
          <w:i/>
        </w:rPr>
        <w:tab/>
      </w:r>
      <w:r>
        <w:rPr>
          <w:i/>
        </w:rPr>
        <w:tab/>
      </w:r>
      <w:r>
        <w:rPr>
          <w:i/>
        </w:rPr>
        <w:tab/>
      </w:r>
      <w:r>
        <w:rPr>
          <w:i/>
        </w:rPr>
        <w:tab/>
      </w:r>
      <w:r>
        <w:rPr>
          <w:i/>
        </w:rPr>
        <w:tab/>
      </w:r>
      <w:r w:rsidR="00C51A88" w:rsidRPr="0085365E">
        <w:t>Current Employee</w:t>
      </w:r>
      <w:r w:rsidR="00197987">
        <w:t xml:space="preserve"> 3</w:t>
      </w:r>
    </w:p>
    <w:p w14:paraId="40192783" w14:textId="77777777" w:rsidR="00C51A88" w:rsidRDefault="00C51A88" w:rsidP="00843B77">
      <w:pPr>
        <w:ind w:left="720" w:right="720" w:firstLine="0"/>
        <w:rPr>
          <w:i/>
        </w:rPr>
      </w:pPr>
      <w:r>
        <w:rPr>
          <w:i/>
        </w:rPr>
        <w:t>This building is embarrassing. Like, I know we’re government so we aren’t going to have the most technically savvy stuff, but this is like embarrassing. It makes us look bad, it makes us look like we don’t know what we’re talking about. It’s a hard time for a lot of patients to trust us because there’s duct tape on the walls.</w:t>
      </w:r>
    </w:p>
    <w:p w14:paraId="200DA755" w14:textId="77777777" w:rsidR="00C51A88" w:rsidRDefault="00580132" w:rsidP="00C51A88">
      <w:r>
        <w:rPr>
          <w:i/>
        </w:rPr>
        <w:tab/>
      </w:r>
      <w:r>
        <w:rPr>
          <w:i/>
        </w:rPr>
        <w:tab/>
      </w:r>
      <w:r>
        <w:rPr>
          <w:i/>
        </w:rPr>
        <w:tab/>
      </w:r>
      <w:r>
        <w:rPr>
          <w:i/>
        </w:rPr>
        <w:tab/>
      </w:r>
      <w:r>
        <w:rPr>
          <w:i/>
        </w:rPr>
        <w:tab/>
      </w:r>
      <w:r>
        <w:rPr>
          <w:i/>
        </w:rPr>
        <w:tab/>
      </w:r>
      <w:r>
        <w:rPr>
          <w:i/>
        </w:rPr>
        <w:tab/>
      </w:r>
      <w:r>
        <w:rPr>
          <w:i/>
        </w:rPr>
        <w:tab/>
      </w:r>
      <w:r>
        <w:rPr>
          <w:i/>
        </w:rPr>
        <w:tab/>
      </w:r>
      <w:r w:rsidR="00C51A88">
        <w:t>Current Employee</w:t>
      </w:r>
      <w:r w:rsidR="00C874D4">
        <w:t xml:space="preserve"> 2</w:t>
      </w:r>
    </w:p>
    <w:p w14:paraId="46D91A15" w14:textId="77777777" w:rsidR="00C51A88" w:rsidRDefault="008014B1" w:rsidP="008014B1">
      <w:pPr>
        <w:pStyle w:val="Heading3"/>
        <w:jc w:val="center"/>
      </w:pPr>
      <w:bookmarkStart w:id="23" w:name="_Toc510438846"/>
      <w:r>
        <w:t>PAY</w:t>
      </w:r>
      <w:bookmarkEnd w:id="23"/>
    </w:p>
    <w:p w14:paraId="11CA65EF" w14:textId="77777777" w:rsidR="00C51A88" w:rsidRDefault="00C51A88" w:rsidP="00C51A88">
      <w:r>
        <w:t>The amount that public health nurses are paid at the count</w:t>
      </w:r>
      <w:r w:rsidR="000C7EA1">
        <w:t>y level was brought up by nearly</w:t>
      </w:r>
      <w:r>
        <w:t xml:space="preserve"> every single participant:</w:t>
      </w:r>
    </w:p>
    <w:p w14:paraId="1CB52E2F" w14:textId="77777777" w:rsidR="00C51A88" w:rsidRDefault="00C51A88" w:rsidP="00316534">
      <w:pPr>
        <w:ind w:left="720" w:right="720" w:firstLine="0"/>
        <w:rPr>
          <w:i/>
        </w:rPr>
      </w:pPr>
      <w:r>
        <w:rPr>
          <w:i/>
        </w:rPr>
        <w:t xml:space="preserve">Maybe we just aren’t getting young people because they are just…have so much school debt that they can’t afford to take a job that pays </w:t>
      </w:r>
      <w:r w:rsidR="00316534">
        <w:rPr>
          <w:i/>
        </w:rPr>
        <w:t>fifteen, twenty</w:t>
      </w:r>
      <w:r>
        <w:rPr>
          <w:i/>
        </w:rPr>
        <w:t xml:space="preserve"> thousand less. I don’t know what UPMC is paying now but, if it’s close to what we pay, we should really be getting a lot of folks.</w:t>
      </w:r>
    </w:p>
    <w:p w14:paraId="6DB988EE" w14:textId="77777777" w:rsidR="00C51A88" w:rsidRDefault="00E37137" w:rsidP="00C51A88">
      <w:r>
        <w:rPr>
          <w:i/>
        </w:rPr>
        <w:tab/>
      </w:r>
      <w:r>
        <w:rPr>
          <w:i/>
        </w:rPr>
        <w:tab/>
      </w:r>
      <w:r>
        <w:rPr>
          <w:i/>
        </w:rPr>
        <w:tab/>
      </w:r>
      <w:r>
        <w:rPr>
          <w:i/>
        </w:rPr>
        <w:tab/>
      </w:r>
      <w:r>
        <w:rPr>
          <w:i/>
        </w:rPr>
        <w:tab/>
      </w:r>
      <w:r>
        <w:rPr>
          <w:i/>
        </w:rPr>
        <w:tab/>
      </w:r>
      <w:r>
        <w:rPr>
          <w:i/>
        </w:rPr>
        <w:tab/>
      </w:r>
      <w:r>
        <w:rPr>
          <w:i/>
        </w:rPr>
        <w:tab/>
      </w:r>
      <w:r>
        <w:rPr>
          <w:i/>
        </w:rPr>
        <w:tab/>
      </w:r>
      <w:r w:rsidR="00C51A88">
        <w:t>Key Informant</w:t>
      </w:r>
      <w:r>
        <w:t xml:space="preserve"> 1</w:t>
      </w:r>
    </w:p>
    <w:p w14:paraId="01C6F3B9" w14:textId="77777777" w:rsidR="00C51A88" w:rsidRPr="00B343B9" w:rsidRDefault="00C51A88" w:rsidP="00316534">
      <w:pPr>
        <w:ind w:left="720" w:right="720" w:firstLine="0"/>
        <w:rPr>
          <w:i/>
        </w:rPr>
      </w:pPr>
      <w:r>
        <w:rPr>
          <w:i/>
        </w:rPr>
        <w:t>Yeah, the pay. It’s really low. I mean</w:t>
      </w:r>
      <w:r w:rsidR="00316534">
        <w:rPr>
          <w:i/>
        </w:rPr>
        <w:t>,</w:t>
      </w:r>
      <w:r>
        <w:rPr>
          <w:i/>
        </w:rPr>
        <w:t xml:space="preserve"> I looked at my social security statement, I’m making now almost what I made as a brand-new nurse, not with </w:t>
      </w:r>
      <w:r w:rsidR="00316534">
        <w:rPr>
          <w:i/>
        </w:rPr>
        <w:t>thirty-four</w:t>
      </w:r>
      <w:r>
        <w:rPr>
          <w:i/>
        </w:rPr>
        <w:t xml:space="preserve"> years of medical experience in. I feel like I have stepped back financially.</w:t>
      </w:r>
    </w:p>
    <w:p w14:paraId="4880AAFE" w14:textId="77777777" w:rsidR="00C51A88" w:rsidRDefault="00580132" w:rsidP="00C51A88">
      <w:pPr>
        <w:ind w:left="720" w:right="720"/>
      </w:pPr>
      <w:r>
        <w:tab/>
      </w:r>
      <w:r>
        <w:tab/>
      </w:r>
      <w:r>
        <w:tab/>
      </w:r>
      <w:r>
        <w:tab/>
      </w:r>
      <w:r>
        <w:tab/>
      </w:r>
      <w:r>
        <w:tab/>
      </w:r>
      <w:r>
        <w:tab/>
      </w:r>
      <w:r w:rsidR="00C51A88">
        <w:t>Current Employee</w:t>
      </w:r>
      <w:r w:rsidR="00BD7522">
        <w:t xml:space="preserve"> 3</w:t>
      </w:r>
    </w:p>
    <w:p w14:paraId="0B2CA141" w14:textId="77777777" w:rsidR="00C25B45" w:rsidRDefault="00C25B45" w:rsidP="00C51A88">
      <w:pPr>
        <w:ind w:left="720" w:right="720"/>
      </w:pPr>
    </w:p>
    <w:p w14:paraId="4A32EFF6" w14:textId="77777777" w:rsidR="008014B1" w:rsidRDefault="00C25B45" w:rsidP="00316534">
      <w:pPr>
        <w:ind w:left="720" w:right="720" w:firstLine="0"/>
      </w:pPr>
      <w:r>
        <w:rPr>
          <w:i/>
        </w:rPr>
        <w:lastRenderedPageBreak/>
        <w:t>I know we’re talking about retention or hiring, I think one of the problems we have in hiring is the salary. I think it’s a big problem with getting a lot of nurses and if you compare with hospitals or other places…</w:t>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t>Supervisor Focus Group</w:t>
      </w:r>
    </w:p>
    <w:p w14:paraId="1F2C96CC" w14:textId="77777777" w:rsidR="008014B1" w:rsidRPr="008014B1" w:rsidRDefault="008014B1" w:rsidP="008014B1">
      <w:pPr>
        <w:pStyle w:val="Heading3"/>
        <w:jc w:val="center"/>
      </w:pPr>
      <w:bookmarkStart w:id="24" w:name="_Toc510438847"/>
      <w:r>
        <w:t>BENEFITS</w:t>
      </w:r>
      <w:bookmarkEnd w:id="24"/>
      <w:r>
        <w:t xml:space="preserve"> </w:t>
      </w:r>
    </w:p>
    <w:p w14:paraId="0CA1CF34" w14:textId="77777777" w:rsidR="00C51A88" w:rsidRDefault="00C51A88" w:rsidP="00C51A88">
      <w:r>
        <w:t>The benefi</w:t>
      </w:r>
      <w:r w:rsidR="00C34DA8">
        <w:t>ts of working for the county were</w:t>
      </w:r>
      <w:r>
        <w:t xml:space="preserve"> important for the different types of public health nurses </w:t>
      </w:r>
      <w:r w:rsidR="00941837">
        <w:t>at</w:t>
      </w:r>
      <w:r>
        <w:t xml:space="preserve"> the health department</w:t>
      </w:r>
      <w:r w:rsidR="00D006D4">
        <w:t>,</w:t>
      </w:r>
      <w:r w:rsidR="00941837">
        <w:t xml:space="preserve"> a sentiment</w:t>
      </w:r>
      <w:r w:rsidRPr="003875FE">
        <w:t xml:space="preserve"> clearly captured by this former employee:</w:t>
      </w:r>
    </w:p>
    <w:p w14:paraId="3696AF1F" w14:textId="77777777" w:rsidR="00C51A88" w:rsidRDefault="00C51A88" w:rsidP="00764637">
      <w:pPr>
        <w:ind w:left="720" w:right="720" w:firstLine="0"/>
        <w:rPr>
          <w:i/>
        </w:rPr>
      </w:pPr>
      <w:r>
        <w:rPr>
          <w:i/>
        </w:rPr>
        <w:t>I liked that there was always something to learn…Probably the biggest factor was the flexibility for a working single parent. That was excellent…I didn’t have to work any weekends.</w:t>
      </w:r>
    </w:p>
    <w:p w14:paraId="4DC8F8B3" w14:textId="77777777" w:rsidR="00C51A88" w:rsidRDefault="00C34DA8" w:rsidP="00C51A88">
      <w:pPr>
        <w:ind w:left="720" w:right="720"/>
      </w:pPr>
      <w:r>
        <w:tab/>
      </w:r>
      <w:r>
        <w:tab/>
      </w:r>
      <w:r>
        <w:tab/>
      </w:r>
      <w:r>
        <w:tab/>
      </w:r>
      <w:r>
        <w:tab/>
      </w:r>
      <w:r>
        <w:tab/>
      </w:r>
      <w:r>
        <w:tab/>
        <w:t>Former Employee</w:t>
      </w:r>
      <w:r w:rsidR="00E013C4">
        <w:t xml:space="preserve"> </w:t>
      </w:r>
      <w:r w:rsidR="00953AF6">
        <w:t>1</w:t>
      </w:r>
    </w:p>
    <w:p w14:paraId="31F9CCF6" w14:textId="77777777" w:rsidR="008014B1" w:rsidRDefault="008014B1" w:rsidP="008014B1">
      <w:pPr>
        <w:pStyle w:val="Heading3"/>
        <w:jc w:val="center"/>
      </w:pPr>
      <w:bookmarkStart w:id="25" w:name="_Toc510438848"/>
      <w:r>
        <w:t>PASSION FOR PUBLIC HEALTH NURSING</w:t>
      </w:r>
      <w:bookmarkEnd w:id="25"/>
    </w:p>
    <w:p w14:paraId="5738BC5A" w14:textId="77777777" w:rsidR="00C51A88" w:rsidRDefault="00C51A88" w:rsidP="00D200DE">
      <w:pPr>
        <w:ind w:firstLine="0"/>
      </w:pPr>
      <w:r>
        <w:tab/>
      </w:r>
      <w:r w:rsidR="00941837">
        <w:t>All</w:t>
      </w:r>
      <w:r>
        <w:t xml:space="preserve"> the public health nurses </w:t>
      </w:r>
      <w:r w:rsidR="00764637">
        <w:t>who</w:t>
      </w:r>
      <w:r>
        <w:t xml:space="preserve"> were interviewed have so much passion and genuinely love their jobs. </w:t>
      </w:r>
      <w:r w:rsidR="00764637" w:rsidRPr="00C362F6">
        <w:t>This,</w:t>
      </w:r>
      <w:r w:rsidRPr="00C362F6">
        <w:t xml:space="preserve"> plus </w:t>
      </w:r>
      <w:r>
        <w:t>the benefits of working for the county are major factor</w:t>
      </w:r>
      <w:r w:rsidR="00764637">
        <w:t>s</w:t>
      </w:r>
      <w:r>
        <w:t xml:space="preserve"> </w:t>
      </w:r>
      <w:r w:rsidR="00764637">
        <w:t>in</w:t>
      </w:r>
      <w:r>
        <w:t xml:space="preserve"> why they stay employed at the health department. These nurses ‘love’ working in their community and engaging in public health</w:t>
      </w:r>
      <w:r w:rsidR="00764637">
        <w:t>:</w:t>
      </w:r>
    </w:p>
    <w:p w14:paraId="369EB15F" w14:textId="77777777" w:rsidR="00A96AD7" w:rsidRDefault="00A96AD7" w:rsidP="00C51A88"/>
    <w:p w14:paraId="010759D7" w14:textId="77777777" w:rsidR="00C51A88" w:rsidRDefault="00C51A88" w:rsidP="00764637">
      <w:pPr>
        <w:ind w:left="720" w:right="720" w:firstLine="0"/>
        <w:rPr>
          <w:i/>
        </w:rPr>
      </w:pPr>
      <w:r>
        <w:rPr>
          <w:i/>
        </w:rPr>
        <w:t>I liked the idea of helping…I grew up poor, so I like helping people in need that were less fortu</w:t>
      </w:r>
      <w:r w:rsidR="00C34DA8">
        <w:rPr>
          <w:i/>
        </w:rPr>
        <w:t>nate then myself</w:t>
      </w:r>
      <w:r>
        <w:rPr>
          <w:i/>
        </w:rPr>
        <w:t>.</w:t>
      </w:r>
      <w:r>
        <w:rPr>
          <w:i/>
        </w:rPr>
        <w:tab/>
      </w:r>
      <w:r>
        <w:rPr>
          <w:i/>
        </w:rPr>
        <w:tab/>
      </w:r>
    </w:p>
    <w:p w14:paraId="120E35CB" w14:textId="77777777" w:rsidR="00C51A88" w:rsidRDefault="00C51A88" w:rsidP="00C51A88">
      <w:pPr>
        <w:ind w:left="5760" w:right="720"/>
      </w:pPr>
      <w:r>
        <w:t>Former Employee</w:t>
      </w:r>
      <w:r w:rsidR="006B4F7D">
        <w:t xml:space="preserve"> 2</w:t>
      </w:r>
    </w:p>
    <w:p w14:paraId="4632786D" w14:textId="77777777" w:rsidR="00E46D91" w:rsidRDefault="00E46D91" w:rsidP="00C51A88">
      <w:pPr>
        <w:ind w:left="5760" w:right="720"/>
      </w:pPr>
    </w:p>
    <w:p w14:paraId="1942BE1C" w14:textId="77777777" w:rsidR="00C51A88" w:rsidRDefault="00C51A88" w:rsidP="00764637">
      <w:pPr>
        <w:ind w:left="720" w:right="720" w:firstLine="0"/>
        <w:rPr>
          <w:i/>
        </w:rPr>
      </w:pPr>
      <w:r>
        <w:rPr>
          <w:i/>
        </w:rPr>
        <w:t xml:space="preserve">I love the idea of public health. Since I became a nurse, I have always felt that addressing issues before they began was at the heart of what a nurse is about. And public health nursing, especially within our community, seemed to have a large impact. A real good health </w:t>
      </w:r>
      <w:proofErr w:type="spellStart"/>
      <w:r>
        <w:rPr>
          <w:i/>
        </w:rPr>
        <w:t>improvation</w:t>
      </w:r>
      <w:proofErr w:type="spellEnd"/>
      <w:r w:rsidR="00C34DA8">
        <w:rPr>
          <w:i/>
        </w:rPr>
        <w:t xml:space="preserve"> [sic]</w:t>
      </w:r>
      <w:r>
        <w:rPr>
          <w:i/>
        </w:rPr>
        <w:t xml:space="preserve"> goes a long way sometimes for a community. </w:t>
      </w:r>
    </w:p>
    <w:p w14:paraId="30840580" w14:textId="77777777" w:rsidR="00C51A88" w:rsidRPr="006218EF" w:rsidRDefault="00C51A88" w:rsidP="00C51A88">
      <w:pPr>
        <w:ind w:left="1440" w:right="720"/>
      </w:pPr>
      <w:r>
        <w:rPr>
          <w:i/>
        </w:rPr>
        <w:tab/>
      </w:r>
      <w:r>
        <w:rPr>
          <w:i/>
        </w:rPr>
        <w:tab/>
      </w:r>
      <w:r>
        <w:rPr>
          <w:i/>
        </w:rPr>
        <w:tab/>
      </w:r>
      <w:r>
        <w:rPr>
          <w:i/>
        </w:rPr>
        <w:tab/>
      </w:r>
      <w:r>
        <w:rPr>
          <w:i/>
        </w:rPr>
        <w:tab/>
      </w:r>
      <w:r>
        <w:rPr>
          <w:i/>
        </w:rPr>
        <w:tab/>
      </w:r>
      <w:r>
        <w:t>Former Employee</w:t>
      </w:r>
      <w:r w:rsidR="007907D0">
        <w:t xml:space="preserve"> 5</w:t>
      </w:r>
    </w:p>
    <w:p w14:paraId="53D3C45C" w14:textId="77777777" w:rsidR="00C51A88" w:rsidRDefault="00C51A88" w:rsidP="00764637">
      <w:pPr>
        <w:ind w:left="720" w:right="720" w:firstLine="0"/>
        <w:rPr>
          <w:i/>
        </w:rPr>
      </w:pPr>
      <w:r>
        <w:rPr>
          <w:i/>
        </w:rPr>
        <w:t>I like the hours. It’s Monday through Friday. Good benefits, having a county job…and I wanted to be in public health. I like public health and touch people in a different level th</w:t>
      </w:r>
      <w:r w:rsidR="00941837">
        <w:rPr>
          <w:i/>
        </w:rPr>
        <w:t>a</w:t>
      </w:r>
      <w:r>
        <w:rPr>
          <w:i/>
        </w:rPr>
        <w:t xml:space="preserve">n in the hospitals. </w:t>
      </w:r>
    </w:p>
    <w:p w14:paraId="7E20D47C" w14:textId="77777777" w:rsidR="00C51A88" w:rsidRDefault="00C51A88" w:rsidP="00C51A88">
      <w:pPr>
        <w:ind w:left="1440"/>
      </w:pPr>
      <w:r>
        <w:rPr>
          <w:i/>
        </w:rPr>
        <w:tab/>
      </w:r>
      <w:r>
        <w:rPr>
          <w:i/>
        </w:rPr>
        <w:tab/>
      </w:r>
      <w:r>
        <w:rPr>
          <w:i/>
        </w:rPr>
        <w:tab/>
      </w:r>
      <w:r>
        <w:rPr>
          <w:i/>
        </w:rPr>
        <w:tab/>
      </w:r>
      <w:r>
        <w:rPr>
          <w:i/>
        </w:rPr>
        <w:tab/>
      </w:r>
      <w:r>
        <w:rPr>
          <w:i/>
        </w:rPr>
        <w:tab/>
      </w:r>
      <w:r>
        <w:rPr>
          <w:i/>
        </w:rPr>
        <w:tab/>
      </w:r>
      <w:r>
        <w:t>Current Employee</w:t>
      </w:r>
      <w:r w:rsidR="00F2651F">
        <w:t xml:space="preserve"> 1</w:t>
      </w:r>
    </w:p>
    <w:p w14:paraId="4C849BCC" w14:textId="77777777" w:rsidR="009727AB" w:rsidRPr="00472BBB" w:rsidRDefault="008014B1" w:rsidP="008014B1">
      <w:pPr>
        <w:pStyle w:val="Heading3"/>
        <w:jc w:val="center"/>
      </w:pPr>
      <w:bookmarkStart w:id="26" w:name="_Toc510438849"/>
      <w:r>
        <w:t>ADMINISTRATIVE LEADERSHIP</w:t>
      </w:r>
      <w:bookmarkEnd w:id="26"/>
    </w:p>
    <w:p w14:paraId="1659B99A" w14:textId="77777777" w:rsidR="00C51A88" w:rsidRPr="00C362F6" w:rsidRDefault="00724CCB" w:rsidP="00C51A88">
      <w:pPr>
        <w:ind w:right="720"/>
      </w:pPr>
      <w:r w:rsidRPr="00C362F6">
        <w:t>The health department also wanted to explore the ideas and opinions that the Public Health Nurses had regarding the current Director of Health.</w:t>
      </w:r>
      <w:r w:rsidR="00C51A88" w:rsidRPr="00C362F6">
        <w:t xml:space="preserve"> The key informants </w:t>
      </w:r>
      <w:r w:rsidR="00941837" w:rsidRPr="00C362F6">
        <w:t>were</w:t>
      </w:r>
      <w:r w:rsidR="00C51A88" w:rsidRPr="00C362F6">
        <w:t xml:space="preserve"> </w:t>
      </w:r>
      <w:r w:rsidR="00941837" w:rsidRPr="00C362F6">
        <w:t xml:space="preserve">asked </w:t>
      </w:r>
      <w:r w:rsidR="00C51A88" w:rsidRPr="00C362F6">
        <w:t>specific</w:t>
      </w:r>
      <w:r w:rsidR="00941837" w:rsidRPr="00C362F6">
        <w:t>ally about</w:t>
      </w:r>
      <w:r w:rsidR="00C51A88" w:rsidRPr="00C362F6">
        <w:t xml:space="preserve"> the current Director of Healt</w:t>
      </w:r>
      <w:r w:rsidR="008E6773" w:rsidRPr="00C362F6">
        <w:t>h,</w:t>
      </w:r>
      <w:r w:rsidR="00941837" w:rsidRPr="00C362F6">
        <w:t xml:space="preserve"> but</w:t>
      </w:r>
      <w:r w:rsidR="008E6773" w:rsidRPr="00C362F6">
        <w:t xml:space="preserve"> </w:t>
      </w:r>
      <w:r w:rsidR="00C51A88" w:rsidRPr="00C362F6">
        <w:t>other nurses were not.</w:t>
      </w:r>
      <w:r w:rsidR="00941837" w:rsidRPr="00C362F6">
        <w:t xml:space="preserve"> However,</w:t>
      </w:r>
      <w:r w:rsidR="00C51A88" w:rsidRPr="00C362F6">
        <w:t xml:space="preserve"> many did offer their opinions and perspectives about</w:t>
      </w:r>
      <w:r w:rsidR="0052781C" w:rsidRPr="00C362F6">
        <w:t xml:space="preserve"> new</w:t>
      </w:r>
      <w:r w:rsidR="00C51A88" w:rsidRPr="00C362F6">
        <w:t xml:space="preserve"> policies. </w:t>
      </w:r>
    </w:p>
    <w:p w14:paraId="0B321048" w14:textId="77777777" w:rsidR="00C51A88" w:rsidRPr="00C362F6" w:rsidRDefault="00A64ACC" w:rsidP="00DB228F">
      <w:pPr>
        <w:ind w:left="720" w:right="720" w:firstLine="0"/>
        <w:rPr>
          <w:i/>
        </w:rPr>
      </w:pPr>
      <w:r w:rsidRPr="00C362F6">
        <w:rPr>
          <w:i/>
        </w:rPr>
        <w:t>[Administrative leadership]</w:t>
      </w:r>
      <w:r w:rsidR="00C51A88" w:rsidRPr="00C362F6">
        <w:rPr>
          <w:i/>
        </w:rPr>
        <w:t xml:space="preserve"> is pushing…I say this deliberately, she is pushing the</w:t>
      </w:r>
      <w:r w:rsidRPr="00C362F6">
        <w:rPr>
          <w:i/>
        </w:rPr>
        <w:t>…</w:t>
      </w:r>
      <w:r w:rsidR="00C51A88" w:rsidRPr="00C362F6">
        <w:rPr>
          <w:i/>
        </w:rPr>
        <w:t>County Health Department …dragging it kicking and screaming into th</w:t>
      </w:r>
      <w:r w:rsidR="00764637" w:rsidRPr="00C362F6">
        <w:rPr>
          <w:i/>
        </w:rPr>
        <w:t>e</w:t>
      </w:r>
      <w:r w:rsidR="00C51A88" w:rsidRPr="00C362F6">
        <w:rPr>
          <w:i/>
        </w:rPr>
        <w:t xml:space="preserve"> </w:t>
      </w:r>
      <w:r w:rsidR="00764637" w:rsidRPr="00C362F6">
        <w:rPr>
          <w:i/>
        </w:rPr>
        <w:t xml:space="preserve">twentieth </w:t>
      </w:r>
      <w:r w:rsidR="00C51A88" w:rsidRPr="00C362F6">
        <w:rPr>
          <w:i/>
        </w:rPr>
        <w:t xml:space="preserve">century. Notice I said </w:t>
      </w:r>
      <w:r w:rsidR="00DB228F" w:rsidRPr="00C362F6">
        <w:rPr>
          <w:i/>
        </w:rPr>
        <w:t>twentieth</w:t>
      </w:r>
      <w:r w:rsidR="00C51A88" w:rsidRPr="00C362F6">
        <w:rPr>
          <w:i/>
        </w:rPr>
        <w:t xml:space="preserve"> century</w:t>
      </w:r>
      <w:r w:rsidR="008E6773" w:rsidRPr="00C362F6">
        <w:rPr>
          <w:i/>
        </w:rPr>
        <w:t>.</w:t>
      </w:r>
      <w:r w:rsidR="00C51A88" w:rsidRPr="00C362F6">
        <w:rPr>
          <w:i/>
        </w:rPr>
        <w:t xml:space="preserve"> </w:t>
      </w:r>
    </w:p>
    <w:p w14:paraId="1AA74AA3" w14:textId="77777777" w:rsidR="00C51A88" w:rsidRPr="00C362F6" w:rsidRDefault="00AD23FF" w:rsidP="00C51A88">
      <w:pPr>
        <w:ind w:right="720"/>
      </w:pPr>
      <w:r w:rsidRPr="00C362F6">
        <w:rPr>
          <w:i/>
        </w:rPr>
        <w:tab/>
      </w:r>
      <w:r w:rsidRPr="00C362F6">
        <w:rPr>
          <w:i/>
        </w:rPr>
        <w:tab/>
      </w:r>
      <w:r w:rsidRPr="00C362F6">
        <w:rPr>
          <w:i/>
        </w:rPr>
        <w:tab/>
      </w:r>
      <w:r w:rsidRPr="00C362F6">
        <w:rPr>
          <w:i/>
        </w:rPr>
        <w:tab/>
      </w:r>
      <w:r w:rsidRPr="00C362F6">
        <w:rPr>
          <w:i/>
        </w:rPr>
        <w:tab/>
      </w:r>
      <w:r w:rsidRPr="00C362F6">
        <w:rPr>
          <w:i/>
        </w:rPr>
        <w:tab/>
      </w:r>
      <w:r w:rsidRPr="00C362F6">
        <w:rPr>
          <w:i/>
        </w:rPr>
        <w:tab/>
      </w:r>
      <w:r w:rsidRPr="00C362F6">
        <w:rPr>
          <w:i/>
        </w:rPr>
        <w:tab/>
      </w:r>
      <w:r w:rsidR="00C51A88" w:rsidRPr="00C362F6">
        <w:t>Key Informant</w:t>
      </w:r>
      <w:r w:rsidRPr="00C362F6">
        <w:t xml:space="preserve"> 2</w:t>
      </w:r>
    </w:p>
    <w:p w14:paraId="1EE716B3" w14:textId="77777777" w:rsidR="00C51A88" w:rsidRPr="00C362F6" w:rsidRDefault="00C51A88" w:rsidP="00DB228F">
      <w:pPr>
        <w:ind w:left="720" w:right="720" w:firstLine="0"/>
        <w:rPr>
          <w:i/>
        </w:rPr>
      </w:pPr>
      <w:r w:rsidRPr="00C362F6">
        <w:rPr>
          <w:i/>
        </w:rPr>
        <w:t>I give</w:t>
      </w:r>
      <w:r w:rsidR="00A64ACC" w:rsidRPr="00C362F6">
        <w:rPr>
          <w:i/>
        </w:rPr>
        <w:t xml:space="preserve"> [administrative leadership]</w:t>
      </w:r>
      <w:r w:rsidRPr="00C362F6">
        <w:rPr>
          <w:i/>
        </w:rPr>
        <w:t xml:space="preserve"> a lot of credit because she is trying very hard. We were operating like we were a company from the </w:t>
      </w:r>
      <w:r w:rsidR="00764637" w:rsidRPr="00C362F6">
        <w:rPr>
          <w:i/>
        </w:rPr>
        <w:t>nineteen sixtie</w:t>
      </w:r>
      <w:r w:rsidRPr="00C362F6">
        <w:rPr>
          <w:i/>
        </w:rPr>
        <w:t xml:space="preserve">s. She has done </w:t>
      </w:r>
      <w:r w:rsidRPr="00C362F6">
        <w:rPr>
          <w:i/>
        </w:rPr>
        <w:lastRenderedPageBreak/>
        <w:t>a lot to try to improve the appearance of the health department, to…I always feel that it was a credible agency in the community, but even to raise the credibility factor. And I also think that she’s doing all she can do to make us more technology savvy…</w:t>
      </w:r>
    </w:p>
    <w:p w14:paraId="225E8F72" w14:textId="77777777" w:rsidR="004D123C" w:rsidRPr="00C362F6" w:rsidRDefault="00E131EA" w:rsidP="00BF525F">
      <w:pPr>
        <w:ind w:left="720" w:right="720"/>
      </w:pPr>
      <w:r w:rsidRPr="00C362F6">
        <w:rPr>
          <w:i/>
        </w:rPr>
        <w:tab/>
      </w:r>
      <w:r w:rsidRPr="00C362F6">
        <w:rPr>
          <w:i/>
        </w:rPr>
        <w:tab/>
      </w:r>
      <w:r w:rsidRPr="00C362F6">
        <w:rPr>
          <w:i/>
        </w:rPr>
        <w:tab/>
      </w:r>
      <w:r w:rsidRPr="00C362F6">
        <w:rPr>
          <w:i/>
        </w:rPr>
        <w:tab/>
      </w:r>
      <w:r w:rsidRPr="00C362F6">
        <w:rPr>
          <w:i/>
        </w:rPr>
        <w:tab/>
      </w:r>
      <w:r w:rsidRPr="00C362F6">
        <w:rPr>
          <w:i/>
        </w:rPr>
        <w:tab/>
      </w:r>
      <w:r w:rsidRPr="00C362F6">
        <w:rPr>
          <w:i/>
        </w:rPr>
        <w:tab/>
      </w:r>
      <w:r w:rsidRPr="00C362F6">
        <w:t>Former Employee</w:t>
      </w:r>
      <w:r w:rsidR="00467554" w:rsidRPr="00C362F6">
        <w:t xml:space="preserve"> 2</w:t>
      </w:r>
    </w:p>
    <w:p w14:paraId="7EFAE7B7" w14:textId="77777777" w:rsidR="00A37961" w:rsidRPr="00C362F6" w:rsidRDefault="00C362F6" w:rsidP="00BF525F">
      <w:pPr>
        <w:ind w:left="720" w:right="720"/>
      </w:pPr>
      <w:r w:rsidRPr="00C362F6">
        <w:rPr>
          <w:noProof/>
        </w:rPr>
        <mc:AlternateContent>
          <mc:Choice Requires="wps">
            <w:drawing>
              <wp:anchor distT="0" distB="0" distL="114300" distR="114300" simplePos="0" relativeHeight="251659264" behindDoc="0" locked="0" layoutInCell="1" allowOverlap="1" wp14:anchorId="64A2BDB8" wp14:editId="5255257F">
                <wp:simplePos x="0" y="0"/>
                <wp:positionH relativeFrom="margin">
                  <wp:align>left</wp:align>
                </wp:positionH>
                <wp:positionV relativeFrom="paragraph">
                  <wp:posOffset>-7365048</wp:posOffset>
                </wp:positionV>
                <wp:extent cx="2419350" cy="266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419350" cy="266700"/>
                        </a:xfrm>
                        <a:prstGeom prst="rect">
                          <a:avLst/>
                        </a:prstGeom>
                        <a:noFill/>
                        <a:ln w="6350">
                          <a:noFill/>
                        </a:ln>
                      </wps:spPr>
                      <wps:txbx>
                        <w:txbxContent>
                          <w:p w14:paraId="1503FE47" w14:textId="77777777" w:rsidR="00A20295" w:rsidRPr="00D564FD" w:rsidRDefault="00A20295" w:rsidP="00D564FD">
                            <w:pPr>
                              <w:ind w:hanging="90"/>
                              <w:rPr>
                                <w:b/>
                                <w:sz w:val="20"/>
                                <w:szCs w:val="20"/>
                              </w:rPr>
                            </w:pPr>
                            <w:r w:rsidRPr="009878C3">
                              <w:rPr>
                                <w:b/>
                                <w:sz w:val="20"/>
                                <w:szCs w:val="20"/>
                                <w:highlight w:val="yellow"/>
                              </w:rPr>
                              <w:t>Table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A2BDB8" id="Text Box 4" o:spid="_x0000_s1030" type="#_x0000_t202" style="position:absolute;left:0;text-align:left;margin-left:0;margin-top:-579.95pt;width:190.5pt;height:21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" filled="f" stroked="f" strokeweight=".5pt">
                <v:textbox>
                  <w:txbxContent>
                    <w:p w14:paraId="1503FE47" w14:textId="77777777" w:rsidR="00A20295" w:rsidRPr="00D564FD" w:rsidRDefault="00A20295" w:rsidP="00D564FD">
                      <w:pPr>
                        <w:ind w:hanging="90"/>
                        <w:rPr>
                          <w:b/>
                          <w:sz w:val="20"/>
                          <w:szCs w:val="20"/>
                        </w:rPr>
                      </w:pPr>
                      <w:r w:rsidRPr="009878C3">
                        <w:rPr>
                          <w:b/>
                          <w:sz w:val="20"/>
                          <w:szCs w:val="20"/>
                          <w:highlight w:val="yellow"/>
                        </w:rPr>
                        <w:t>Table 3 Continued</w:t>
                      </w:r>
                    </w:p>
                  </w:txbxContent>
                </v:textbox>
                <w10:wrap anchorx="margin"/>
              </v:shape>
            </w:pict>
          </mc:Fallback>
        </mc:AlternateContent>
      </w:r>
    </w:p>
    <w:p w14:paraId="7A9848B2" w14:textId="77777777" w:rsidR="00E35361" w:rsidRPr="00C362F6" w:rsidRDefault="00553ECA" w:rsidP="00553ECA">
      <w:pPr>
        <w:pStyle w:val="Heading1"/>
      </w:pPr>
      <w:bookmarkStart w:id="27" w:name="_Toc510438850"/>
      <w:r w:rsidRPr="00C362F6">
        <w:lastRenderedPageBreak/>
        <w:t>recommendations</w:t>
      </w:r>
      <w:bookmarkEnd w:id="27"/>
    </w:p>
    <w:p w14:paraId="3F29C030" w14:textId="77B2514B" w:rsidR="00553ECA" w:rsidRPr="00C362F6" w:rsidRDefault="00EB7F0C" w:rsidP="00E131EA">
      <w:pPr>
        <w:pStyle w:val="Noindent"/>
        <w:ind w:firstLine="720"/>
      </w:pPr>
      <w:r>
        <w:t>The following recommendations are b</w:t>
      </w:r>
      <w:r w:rsidR="00E131EA" w:rsidRPr="00C362F6">
        <w:t>ased on the</w:t>
      </w:r>
      <w:r w:rsidR="00553ECA" w:rsidRPr="00C362F6">
        <w:t xml:space="preserve"> responses from both current and former public health nurses at the local health department through interviews and one focus group</w:t>
      </w:r>
      <w:r w:rsidR="002C2423" w:rsidRPr="00EB7F0C">
        <w:t>.</w:t>
      </w:r>
      <w:r w:rsidR="00E824F6" w:rsidRPr="00C362F6">
        <w:t xml:space="preserve"> This section is divided</w:t>
      </w:r>
      <w:r w:rsidR="00553ECA" w:rsidRPr="00C362F6">
        <w:t xml:space="preserve"> into two parts one for the health department, and </w:t>
      </w:r>
      <w:r w:rsidR="006C169B" w:rsidRPr="00C362F6">
        <w:t>on</w:t>
      </w:r>
      <w:r w:rsidR="00107BF8" w:rsidRPr="00C362F6">
        <w:t>e</w:t>
      </w:r>
      <w:r w:rsidR="00553ECA" w:rsidRPr="00C362F6">
        <w:t xml:space="preserve"> for the public health nurses who are currently employed by the local health department. First, it is important to encourage communication between the management levels at the local health department and the public health nurses. Increased communication may help the programs </w:t>
      </w:r>
      <w:r w:rsidR="00107BF8" w:rsidRPr="00C362F6">
        <w:t>that</w:t>
      </w:r>
      <w:r w:rsidR="00553ECA" w:rsidRPr="00C362F6">
        <w:t xml:space="preserve"> feel underappreciated by the local health department. Communication is especially important to eliminate confusion as to whether an issue is </w:t>
      </w:r>
      <w:r w:rsidR="00941837" w:rsidRPr="00C362F6">
        <w:t>due to</w:t>
      </w:r>
      <w:r w:rsidR="00553ECA" w:rsidRPr="00C362F6">
        <w:t xml:space="preserve"> a health department policy or a union policy for the public health nurses.</w:t>
      </w:r>
      <w:r w:rsidR="009560CA" w:rsidRPr="00C362F6">
        <w:t xml:space="preserve"> The findings were consistent between all the nursing department</w:t>
      </w:r>
      <w:r w:rsidR="00976945" w:rsidRPr="00C362F6">
        <w:t>s</w:t>
      </w:r>
      <w:r w:rsidR="00095A3E">
        <w:t xml:space="preserve"> within the health department.</w:t>
      </w:r>
    </w:p>
    <w:p w14:paraId="3FBEBE17" w14:textId="77777777" w:rsidR="00E240F8" w:rsidRDefault="00E240F8" w:rsidP="00E240F8">
      <w:pPr>
        <w:pStyle w:val="Heading2"/>
      </w:pPr>
      <w:bookmarkStart w:id="28" w:name="_Toc510438851"/>
      <w:r w:rsidRPr="00C362F6">
        <w:t>For the health department</w:t>
      </w:r>
      <w:bookmarkEnd w:id="28"/>
    </w:p>
    <w:p w14:paraId="138F4B3B" w14:textId="093FA7DA" w:rsidR="00E240F8" w:rsidRPr="00C362F6" w:rsidRDefault="008D21FE" w:rsidP="00E240F8">
      <w:r>
        <w:t>Recommendations to</w:t>
      </w:r>
      <w:r w:rsidR="00E240F8">
        <w:t xml:space="preserve"> the local health department regarding public health </w:t>
      </w:r>
      <w:r w:rsidR="00E240F8" w:rsidRPr="00F12005">
        <w:t>nursing</w:t>
      </w:r>
      <w:r w:rsidR="00E240F8">
        <w:t xml:space="preserve"> recruitment and retention involve multiple </w:t>
      </w:r>
      <w:r w:rsidR="00AF6711">
        <w:t>issues and challenges that effect the various levels of supervision at the health department</w:t>
      </w:r>
      <w:r w:rsidR="001B5993" w:rsidRPr="001B5993">
        <w:rPr>
          <w:color w:val="2F5496" w:themeColor="accent1" w:themeShade="BF"/>
        </w:rPr>
        <w:t xml:space="preserve">. </w:t>
      </w:r>
      <w:r w:rsidR="001B5993" w:rsidRPr="00C362F6">
        <w:t xml:space="preserve">The following recommendations were drafted with the </w:t>
      </w:r>
      <w:r w:rsidR="00E24297" w:rsidRPr="00C362F6">
        <w:t>belief</w:t>
      </w:r>
      <w:r w:rsidR="00483752" w:rsidRPr="00C362F6">
        <w:t xml:space="preserve"> that the health department has the capacity to make the changes that were suggested.</w:t>
      </w:r>
      <w:r w:rsidR="00E240F8" w:rsidRPr="00C362F6">
        <w:t xml:space="preserve"> </w:t>
      </w:r>
      <w:r w:rsidR="0020789C" w:rsidRPr="00C362F6">
        <w:t>In order</w:t>
      </w:r>
      <w:r w:rsidR="00E240F8" w:rsidRPr="00C362F6">
        <w:t xml:space="preserve"> to aid in recruitment, many nurses suggested increasing advertisement of the opportunities at the local health department</w:t>
      </w:r>
      <w:r w:rsidR="00BE64C6" w:rsidRPr="00C362F6">
        <w:t>, w</w:t>
      </w:r>
      <w:r w:rsidR="00E240F8" w:rsidRPr="00C362F6">
        <w:t xml:space="preserve">hether that be using billboards, putting a notice in the local newspaper, or posting on job search engines like Monster or Indeed (which the nurses reported using). The second recommendation under the recruitment umbrella is to promote the opportunities available at the </w:t>
      </w:r>
      <w:r w:rsidR="00E240F8" w:rsidRPr="00C362F6">
        <w:lastRenderedPageBreak/>
        <w:t>local health department to nurses both at the high school level and the nursing school level.</w:t>
      </w:r>
      <w:r w:rsidR="00B56A9C">
        <w:t xml:space="preserve"> </w:t>
      </w:r>
      <w:r w:rsidR="00B56A9C" w:rsidRPr="00455395">
        <w:t xml:space="preserve">Promoting at the high school level introduces </w:t>
      </w:r>
      <w:r w:rsidR="00F94C26" w:rsidRPr="00455395">
        <w:t>students</w:t>
      </w:r>
      <w:r w:rsidR="00B56A9C" w:rsidRPr="00455395">
        <w:t xml:space="preserve"> to the field of public health</w:t>
      </w:r>
      <w:r w:rsidR="00F94C26" w:rsidRPr="00455395">
        <w:t xml:space="preserve"> and nursing</w:t>
      </w:r>
      <w:r w:rsidR="00ED0B0F" w:rsidRPr="00455395">
        <w:t xml:space="preserve"> and the relationship between them</w:t>
      </w:r>
      <w:r w:rsidR="00BE5907" w:rsidRPr="00455395">
        <w:t>.</w:t>
      </w:r>
      <w:r w:rsidR="00985FE4" w:rsidRPr="00455395">
        <w:t xml:space="preserve"> This way, students can be exposed to both fields and develop a passion for</w:t>
      </w:r>
      <w:r w:rsidR="00455395" w:rsidRPr="00455395">
        <w:t xml:space="preserve"> them</w:t>
      </w:r>
      <w:r w:rsidR="00F94C26" w:rsidRPr="00455395">
        <w:t>.</w:t>
      </w:r>
      <w:r w:rsidR="00E240F8" w:rsidRPr="00455395">
        <w:t xml:space="preserve"> In </w:t>
      </w:r>
      <w:r w:rsidR="00E240F8" w:rsidRPr="00C362F6">
        <w:t xml:space="preserve">addition, </w:t>
      </w:r>
      <w:r w:rsidR="00315948" w:rsidRPr="00C362F6">
        <w:t>giving</w:t>
      </w:r>
      <w:r w:rsidR="00E240F8" w:rsidRPr="00C362F6">
        <w:t xml:space="preserve"> these young</w:t>
      </w:r>
      <w:r w:rsidR="005D7B03" w:rsidRPr="00C362F6">
        <w:t>,</w:t>
      </w:r>
      <w:r w:rsidR="00E240F8" w:rsidRPr="00C362F6">
        <w:t xml:space="preserve"> </w:t>
      </w:r>
      <w:r w:rsidR="005D7B03" w:rsidRPr="00C362F6">
        <w:t>in-training</w:t>
      </w:r>
      <w:r w:rsidR="00E240F8" w:rsidRPr="00C362F6">
        <w:t xml:space="preserve"> public health nurses the opportunity to shadow and intern for longer periods of time</w:t>
      </w:r>
      <w:r w:rsidR="00367626" w:rsidRPr="00C362F6">
        <w:t xml:space="preserve">, </w:t>
      </w:r>
      <w:r w:rsidR="00D3615C" w:rsidRPr="00C362F6">
        <w:t xml:space="preserve">than </w:t>
      </w:r>
      <w:r w:rsidR="00367626" w:rsidRPr="00C362F6">
        <w:t>the present shadowing-time policy</w:t>
      </w:r>
      <w:r w:rsidR="00E240F8" w:rsidRPr="00C362F6">
        <w:t xml:space="preserve"> </w:t>
      </w:r>
      <w:r w:rsidR="00D3615C" w:rsidRPr="00C362F6">
        <w:t>allows</w:t>
      </w:r>
      <w:r w:rsidR="006A5E3D" w:rsidRPr="00C362F6">
        <w:t xml:space="preserve"> them</w:t>
      </w:r>
      <w:r w:rsidR="00D3615C" w:rsidRPr="00C362F6">
        <w:t xml:space="preserve"> </w:t>
      </w:r>
      <w:r w:rsidR="00E240F8" w:rsidRPr="00C362F6">
        <w:t xml:space="preserve">to get full exposure at their placements at the health department. </w:t>
      </w:r>
      <w:r w:rsidR="006A5E3D" w:rsidRPr="00C362F6">
        <w:t>I</w:t>
      </w:r>
      <w:r w:rsidR="00E240F8" w:rsidRPr="00C362F6">
        <w:t>mprov</w:t>
      </w:r>
      <w:r w:rsidR="006A5E3D" w:rsidRPr="00C362F6">
        <w:t>ing</w:t>
      </w:r>
      <w:r w:rsidR="00E240F8" w:rsidRPr="00C362F6">
        <w:t xml:space="preserve"> </w:t>
      </w:r>
      <w:r w:rsidR="006A5E3D" w:rsidRPr="00C362F6">
        <w:t xml:space="preserve">the </w:t>
      </w:r>
      <w:r w:rsidR="00E240F8" w:rsidRPr="00C362F6">
        <w:t xml:space="preserve">pay scale </w:t>
      </w:r>
      <w:r w:rsidR="00E2533E" w:rsidRPr="00C362F6">
        <w:t>upon hire</w:t>
      </w:r>
      <w:r w:rsidR="00BE5907">
        <w:t xml:space="preserve"> </w:t>
      </w:r>
      <w:r w:rsidR="006A5E3D" w:rsidRPr="00C362F6">
        <w:t>could also help in recruitment.</w:t>
      </w:r>
      <w:r w:rsidR="00E240F8" w:rsidRPr="00C362F6">
        <w:t xml:space="preserve"> </w:t>
      </w:r>
    </w:p>
    <w:p w14:paraId="7B45C5DC" w14:textId="77777777" w:rsidR="00E240F8" w:rsidRPr="00C362F6" w:rsidRDefault="00E240F8" w:rsidP="00E240F8">
      <w:r w:rsidRPr="00C362F6">
        <w:t>Some recommendations for recruitment can be used also for retention, including offering higher pay</w:t>
      </w:r>
      <w:r w:rsidR="00E2533E" w:rsidRPr="00C362F6">
        <w:t xml:space="preserve"> for the PHNs</w:t>
      </w:r>
      <w:r w:rsidRPr="00C362F6">
        <w:t>.</w:t>
      </w:r>
      <w:r w:rsidR="00E2533E" w:rsidRPr="00C362F6">
        <w:t xml:space="preserve"> </w:t>
      </w:r>
      <w:r w:rsidRPr="00C362F6">
        <w:t xml:space="preserve">At the time that this report was written, both STD and TB </w:t>
      </w:r>
      <w:r w:rsidR="00107BF8" w:rsidRPr="00C362F6">
        <w:t xml:space="preserve">specialties </w:t>
      </w:r>
      <w:r w:rsidRPr="00C362F6">
        <w:t xml:space="preserve">are without a </w:t>
      </w:r>
      <w:r w:rsidR="00E2533E" w:rsidRPr="00C362F6">
        <w:t>PHN S</w:t>
      </w:r>
      <w:r w:rsidRPr="00C362F6">
        <w:t>upervisor.</w:t>
      </w:r>
      <w:r w:rsidR="00E2533E" w:rsidRPr="00C362F6">
        <w:t xml:space="preserve"> The only recommendation that the PHNs in those departments voiced was to quickly replace PHN Supervisors.</w:t>
      </w:r>
      <w:r w:rsidRPr="00C362F6">
        <w:t xml:space="preserve"> </w:t>
      </w:r>
      <w:r w:rsidR="00E2533E" w:rsidRPr="00C362F6">
        <w:t>A</w:t>
      </w:r>
      <w:r w:rsidRPr="00C362F6">
        <w:t>n additional recommendation regard</w:t>
      </w:r>
      <w:r w:rsidR="00E2533E" w:rsidRPr="00C362F6">
        <w:t>ing</w:t>
      </w:r>
      <w:r w:rsidR="00BE64C6" w:rsidRPr="00C362F6">
        <w:t xml:space="preserve"> health department leadership </w:t>
      </w:r>
      <w:r w:rsidRPr="00C362F6">
        <w:t xml:space="preserve">and the health department </w:t>
      </w:r>
      <w:r w:rsidR="00BE64C6" w:rsidRPr="00C362F6">
        <w:t xml:space="preserve">overall </w:t>
      </w:r>
      <w:r w:rsidR="00E2533E" w:rsidRPr="00C362F6">
        <w:t xml:space="preserve">is </w:t>
      </w:r>
      <w:r w:rsidR="00BE64C6" w:rsidRPr="00C362F6">
        <w:t xml:space="preserve">to </w:t>
      </w:r>
      <w:r w:rsidRPr="00C362F6">
        <w:t>continu</w:t>
      </w:r>
      <w:r w:rsidR="00BE64C6" w:rsidRPr="00C362F6">
        <w:t>e</w:t>
      </w:r>
      <w:r w:rsidRPr="00C362F6">
        <w:t xml:space="preserve"> to improve its facilities and budget extra money for better technology. This can be done for the home-visiting programs w</w:t>
      </w:r>
      <w:r w:rsidR="00107BF8" w:rsidRPr="00C362F6">
        <w:t>hich</w:t>
      </w:r>
      <w:r w:rsidRPr="00C362F6">
        <w:t xml:space="preserve"> require cell phones to communicate with clients, and for all the nurses who engage one-on-one with patients. </w:t>
      </w:r>
      <w:r w:rsidR="00D31232" w:rsidRPr="00C362F6">
        <w:t>However, these recommendations are particular to the Maternal and Child Health, Tuberculosis and Nurse-Family Partnership branches of the local health department.</w:t>
      </w:r>
    </w:p>
    <w:p w14:paraId="3EC4884D" w14:textId="77777777" w:rsidR="00E240F8" w:rsidRPr="00C362F6" w:rsidRDefault="00E240F8" w:rsidP="00E240F8">
      <w:pPr>
        <w:pStyle w:val="Heading2"/>
      </w:pPr>
      <w:bookmarkStart w:id="29" w:name="_Toc510438852"/>
      <w:r w:rsidRPr="00C362F6">
        <w:t>For public health nurses</w:t>
      </w:r>
      <w:bookmarkEnd w:id="29"/>
    </w:p>
    <w:p w14:paraId="14ADC3B9" w14:textId="77777777" w:rsidR="00E240F8" w:rsidRPr="00C362F6" w:rsidRDefault="003D63B3" w:rsidP="00E240F8">
      <w:r w:rsidRPr="00C362F6">
        <w:t>Some r</w:t>
      </w:r>
      <w:r w:rsidR="00E240F8" w:rsidRPr="00C362F6">
        <w:t>ecommendations</w:t>
      </w:r>
      <w:r w:rsidR="00CA7597" w:rsidRPr="00C362F6">
        <w:t xml:space="preserve"> were drafted specifically</w:t>
      </w:r>
      <w:r w:rsidR="00E240F8" w:rsidRPr="00C362F6">
        <w:t xml:space="preserve"> for</w:t>
      </w:r>
      <w:r w:rsidR="00CA7597" w:rsidRPr="00C362F6">
        <w:t xml:space="preserve"> the</w:t>
      </w:r>
      <w:r w:rsidR="00E240F8" w:rsidRPr="00C362F6">
        <w:t xml:space="preserve"> </w:t>
      </w:r>
      <w:r w:rsidR="00CA7597" w:rsidRPr="00C362F6">
        <w:t>P</w:t>
      </w:r>
      <w:r w:rsidR="00BD52BE" w:rsidRPr="00C362F6">
        <w:t xml:space="preserve">ublic </w:t>
      </w:r>
      <w:r w:rsidR="00CA7597" w:rsidRPr="00C362F6">
        <w:t>H</w:t>
      </w:r>
      <w:r w:rsidR="00BD52BE" w:rsidRPr="00C362F6">
        <w:t xml:space="preserve">ealth </w:t>
      </w:r>
      <w:r w:rsidR="00CA7597" w:rsidRPr="00C362F6">
        <w:t>N</w:t>
      </w:r>
      <w:r w:rsidR="00BD52BE" w:rsidRPr="00C362F6">
        <w:t>urse</w:t>
      </w:r>
      <w:r w:rsidR="00CA7597" w:rsidRPr="00C362F6">
        <w:t>s</w:t>
      </w:r>
      <w:r w:rsidR="00E240F8" w:rsidRPr="00C362F6">
        <w:t xml:space="preserve"> to better communicate </w:t>
      </w:r>
      <w:r w:rsidR="00F67123" w:rsidRPr="00C362F6">
        <w:t>ways to address</w:t>
      </w:r>
      <w:r w:rsidR="00E240F8" w:rsidRPr="00C362F6">
        <w:t xml:space="preserve"> their grievances</w:t>
      </w:r>
      <w:r w:rsidR="0015111F" w:rsidRPr="00C362F6">
        <w:t xml:space="preserve"> and for </w:t>
      </w:r>
      <w:r w:rsidRPr="00C362F6">
        <w:t>strategie</w:t>
      </w:r>
      <w:r w:rsidR="0015111F" w:rsidRPr="00C362F6">
        <w:t>s to move forward.</w:t>
      </w:r>
      <w:r w:rsidR="00FA71E7" w:rsidRPr="00C362F6">
        <w:t xml:space="preserve"> </w:t>
      </w:r>
      <w:r w:rsidR="006F7BF8" w:rsidRPr="00C362F6">
        <w:t xml:space="preserve">These are meant </w:t>
      </w:r>
      <w:r w:rsidR="001E6827" w:rsidRPr="00C362F6">
        <w:t xml:space="preserve">encourage communication </w:t>
      </w:r>
      <w:r w:rsidR="009B3A8D" w:rsidRPr="00C362F6">
        <w:t xml:space="preserve">and </w:t>
      </w:r>
      <w:r w:rsidR="001E6827" w:rsidRPr="00C362F6">
        <w:t>to help clarify whether the challenges the PHNs are facing are the result of health department policy or union policy.</w:t>
      </w:r>
      <w:r w:rsidR="006F7BF8" w:rsidRPr="00C362F6">
        <w:t xml:space="preserve"> </w:t>
      </w:r>
      <w:r w:rsidR="0015111F" w:rsidRPr="00C362F6">
        <w:t xml:space="preserve">The recommendations for PHNs also </w:t>
      </w:r>
      <w:r w:rsidR="00E240F8" w:rsidRPr="00C362F6">
        <w:t xml:space="preserve">help the </w:t>
      </w:r>
      <w:r w:rsidR="00E240F8" w:rsidRPr="00C362F6">
        <w:lastRenderedPageBreak/>
        <w:t>health department recruit future nurses and retain the</w:t>
      </w:r>
      <w:r w:rsidR="00C61824" w:rsidRPr="00C362F6">
        <w:t>m and the</w:t>
      </w:r>
      <w:r w:rsidR="00E240F8" w:rsidRPr="00C362F6">
        <w:t xml:space="preserve"> ones they have employed now. Many of the issues addressed by former</w:t>
      </w:r>
      <w:r w:rsidR="00C61824" w:rsidRPr="00C362F6">
        <w:t>ly</w:t>
      </w:r>
      <w:r w:rsidR="00E240F8" w:rsidRPr="00C362F6">
        <w:t xml:space="preserve"> and currently employed public health nurses are not</w:t>
      </w:r>
      <w:r w:rsidR="00C61824" w:rsidRPr="00C362F6">
        <w:t xml:space="preserve"> due to</w:t>
      </w:r>
      <w:r w:rsidR="00E240F8" w:rsidRPr="00C362F6">
        <w:t xml:space="preserve"> the health department’s policy, </w:t>
      </w:r>
      <w:r w:rsidR="00C61824" w:rsidRPr="00C362F6">
        <w:t>but</w:t>
      </w:r>
      <w:r w:rsidR="00E240F8" w:rsidRPr="00C362F6">
        <w:t xml:space="preserve"> are instead</w:t>
      </w:r>
      <w:r w:rsidR="00C61824" w:rsidRPr="00C362F6">
        <w:t xml:space="preserve"> based on</w:t>
      </w:r>
      <w:r w:rsidR="00E240F8" w:rsidRPr="00C362F6">
        <w:t xml:space="preserve"> union policy. It is the evaluation team’s recommendation that the public health nurses communicate with their nursing union to discuss issues such as part-time and increase pay. </w:t>
      </w:r>
    </w:p>
    <w:p w14:paraId="5D0AE0C3" w14:textId="77777777" w:rsidR="00BC5E44" w:rsidRDefault="00BC5E44" w:rsidP="003044B0">
      <w:pPr>
        <w:ind w:firstLine="0"/>
      </w:pPr>
    </w:p>
    <w:p w14:paraId="055D87AA" w14:textId="77777777" w:rsidR="00E240F8" w:rsidRDefault="007B5106" w:rsidP="007B5106">
      <w:pPr>
        <w:pStyle w:val="Heading1"/>
      </w:pPr>
      <w:bookmarkStart w:id="30" w:name="_Toc510438853"/>
      <w:r>
        <w:lastRenderedPageBreak/>
        <w:t>discussion</w:t>
      </w:r>
      <w:bookmarkEnd w:id="30"/>
    </w:p>
    <w:p w14:paraId="702A2AAB" w14:textId="6D8C7651" w:rsidR="000C1B63" w:rsidRDefault="00FF13FE" w:rsidP="00FD00B8">
      <w:r>
        <w:t xml:space="preserve">The results of this evaluation speak to the multitude of issues that </w:t>
      </w:r>
      <w:r w:rsidR="003B1A0B">
        <w:t>P</w:t>
      </w:r>
      <w:r>
        <w:t xml:space="preserve">ublic </w:t>
      </w:r>
      <w:r w:rsidR="003B1A0B">
        <w:t>H</w:t>
      </w:r>
      <w:r>
        <w:t xml:space="preserve">ealth </w:t>
      </w:r>
      <w:r w:rsidR="003B1A0B">
        <w:t>N</w:t>
      </w:r>
      <w:r>
        <w:t xml:space="preserve">urses face. </w:t>
      </w:r>
      <w:r w:rsidRPr="007A2D37">
        <w:t xml:space="preserve">The issues that the </w:t>
      </w:r>
      <w:r w:rsidR="00CB189C">
        <w:t>PHNs</w:t>
      </w:r>
      <w:r w:rsidRPr="007A2D37">
        <w:t xml:space="preserve"> report having </w:t>
      </w:r>
      <w:r w:rsidR="004D2EC8" w:rsidRPr="007A2D37">
        <w:t>are important for the single reason that th</w:t>
      </w:r>
      <w:r w:rsidR="00CB189C">
        <w:t>e nurses</w:t>
      </w:r>
      <w:r w:rsidR="004D2EC8" w:rsidRPr="007A2D37">
        <w:t xml:space="preserve"> serve as a barrier to disease and poor health outcomes for many communities</w:t>
      </w:r>
      <w:r w:rsidR="00042CB0">
        <w:t xml:space="preserve"> </w:t>
      </w:r>
      <w:r w:rsidR="00042CB0" w:rsidRPr="002C6E9E">
        <w:t xml:space="preserve">and need to be supported so they can continue to </w:t>
      </w:r>
      <w:r w:rsidR="000D390F" w:rsidRPr="002C6E9E">
        <w:t>improve the health of</w:t>
      </w:r>
      <w:r w:rsidR="00042CB0" w:rsidRPr="002C6E9E">
        <w:t xml:space="preserve"> the neighborhoods</w:t>
      </w:r>
      <w:r w:rsidR="000D390F" w:rsidRPr="002C6E9E">
        <w:t xml:space="preserve"> that they work in.</w:t>
      </w:r>
      <w:r w:rsidRPr="002C6E9E">
        <w:t xml:space="preserve"> </w:t>
      </w:r>
      <w:r>
        <w:t xml:space="preserve">The results </w:t>
      </w:r>
      <w:r w:rsidR="00FE21DF">
        <w:t>of this evaluation</w:t>
      </w:r>
      <w:r w:rsidR="008D0ADE">
        <w:t xml:space="preserve"> can</w:t>
      </w:r>
      <w:r w:rsidR="00FE21DF">
        <w:t xml:space="preserve"> </w:t>
      </w:r>
      <w:r w:rsidR="00C06A5B">
        <w:t>help to inform efforts by the local health department to recruit and retain public health nurses</w:t>
      </w:r>
      <w:r w:rsidR="00560087">
        <w:t xml:space="preserve"> so the PHNs can continue to serve the important role for their communities. </w:t>
      </w:r>
      <w:r>
        <w:t xml:space="preserve">For local health departments, recruitment and retention of PHNs </w:t>
      </w:r>
      <w:r w:rsidR="002402BA">
        <w:t xml:space="preserve">can be the </w:t>
      </w:r>
      <w:r>
        <w:t xml:space="preserve">difference between a healthy community and one that has poor health outcomes. </w:t>
      </w:r>
      <w:r w:rsidR="009C633F">
        <w:t>In this evaluation, r</w:t>
      </w:r>
      <w:r>
        <w:t>ecruitment and retention were split in the results because there were different issues that contributed to each issue.</w:t>
      </w:r>
      <w:r w:rsidR="007818C0">
        <w:t xml:space="preserve"> </w:t>
      </w:r>
    </w:p>
    <w:p w14:paraId="1CB3DEE1" w14:textId="77777777" w:rsidR="00FF13FE" w:rsidRPr="00C362F6" w:rsidRDefault="007818C0" w:rsidP="00FD00B8">
      <w:r>
        <w:rPr>
          <w:color w:val="323232"/>
          <w:shd w:val="clear" w:color="auto" w:fill="FFFFFF"/>
        </w:rPr>
        <w:t xml:space="preserve">When evaluating public health nursing recruitment and retention, it is important to keep in mind who is being recruited and retained in a position, and what their needs and wants </w:t>
      </w:r>
      <w:r w:rsidR="000C1B63">
        <w:rPr>
          <w:color w:val="323232"/>
          <w:shd w:val="clear" w:color="auto" w:fill="FFFFFF"/>
        </w:rPr>
        <w:t>may be</w:t>
      </w:r>
      <w:r>
        <w:rPr>
          <w:color w:val="323232"/>
          <w:shd w:val="clear" w:color="auto" w:fill="FFFFFF"/>
        </w:rPr>
        <w:t>.</w:t>
      </w:r>
      <w:r w:rsidR="00FF13FE">
        <w:t xml:space="preserve"> For recruitment, having more advertisements, whether in newspaper</w:t>
      </w:r>
      <w:r w:rsidR="00CB189C">
        <w:t>s</w:t>
      </w:r>
      <w:r w:rsidR="00FF13FE">
        <w:t xml:space="preserve"> or online, to attract younger nurses, was suggested by many of the </w:t>
      </w:r>
      <w:r w:rsidR="00A37573">
        <w:t>participants.</w:t>
      </w:r>
      <w:r w:rsidR="00FF13FE">
        <w:t xml:space="preserve"> This, in conjunction with recruiting at local high schools and nursing schools, allows for young and prospective nurses to be aware of the opportunities in public health as a nurse. Part of the challenge that the local health department and the literature cited was attracting nurses to the field of public health. The literature also cites retention </w:t>
      </w:r>
      <w:r w:rsidR="000C1B63">
        <w:t>as</w:t>
      </w:r>
      <w:r w:rsidR="00FF13FE">
        <w:t xml:space="preserve"> an issue for local and state health departments and for hospitals. While having a passion for helping people and improving the community around them w</w:t>
      </w:r>
      <w:r w:rsidR="000C1B63">
        <w:t>ere mentioned</w:t>
      </w:r>
      <w:r w:rsidR="00FF13FE">
        <w:t xml:space="preserve"> as </w:t>
      </w:r>
      <w:r w:rsidR="000C1B63">
        <w:t>motivation</w:t>
      </w:r>
      <w:r w:rsidR="00CB189C">
        <w:t>s</w:t>
      </w:r>
      <w:r w:rsidR="00FF13FE">
        <w:t xml:space="preserve"> by the interviewees, and w</w:t>
      </w:r>
      <w:r w:rsidR="00CB189C">
        <w:t>ere</w:t>
      </w:r>
      <w:r w:rsidR="00FF13FE">
        <w:t xml:space="preserve"> mentioned in the literature, the health department cannot instill passion into the newly hired </w:t>
      </w:r>
      <w:r w:rsidR="00CB189C">
        <w:t>PHNs</w:t>
      </w:r>
      <w:r w:rsidR="00FF13FE">
        <w:t>.</w:t>
      </w:r>
      <w:r w:rsidR="00F815FD">
        <w:t xml:space="preserve"> The local health department expressed interest in </w:t>
      </w:r>
      <w:r w:rsidR="00F815FD">
        <w:lastRenderedPageBreak/>
        <w:t>recruiting younger PHNs</w:t>
      </w:r>
      <w:r w:rsidR="000C1B63">
        <w:t xml:space="preserve"> who</w:t>
      </w:r>
      <w:r w:rsidR="009057E5">
        <w:t xml:space="preserve"> </w:t>
      </w:r>
      <w:r w:rsidR="00F815FD">
        <w:t>graduated</w:t>
      </w:r>
      <w:r w:rsidR="00CB189C">
        <w:t xml:space="preserve"> from</w:t>
      </w:r>
      <w:r w:rsidR="00F815FD">
        <w:t xml:space="preserve"> nursing school within the last few years. </w:t>
      </w:r>
      <w:r w:rsidR="000C1B63">
        <w:t>A</w:t>
      </w:r>
      <w:r w:rsidR="002653FA">
        <w:t xml:space="preserve">ccording to the Chief Nursing Officer, </w:t>
      </w:r>
      <w:r w:rsidR="00C356B9">
        <w:t xml:space="preserve">the PHNs </w:t>
      </w:r>
      <w:r w:rsidR="00E870DA">
        <w:t>can stay at the local health department for most, if not all of their career</w:t>
      </w:r>
      <w:r w:rsidR="00D939C5">
        <w:t>. Additionally, before they begin their time at the health department the PHNs would have had other experience.</w:t>
      </w:r>
      <w:r w:rsidR="00FF13FE">
        <w:t xml:space="preserve"> However, it is one thing to attract new public health nurses to the health department, and another issue to keep them there. </w:t>
      </w:r>
    </w:p>
    <w:p w14:paraId="3B7A21D9" w14:textId="77777777" w:rsidR="00FA7110" w:rsidRPr="00C362F6" w:rsidRDefault="003B1A0B" w:rsidP="00FF13FE">
      <w:pPr>
        <w:pStyle w:val="Noindent"/>
      </w:pPr>
      <w:r w:rsidRPr="00C362F6">
        <w:rPr>
          <w:b/>
        </w:rPr>
        <w:tab/>
      </w:r>
      <w:r w:rsidR="00297E81" w:rsidRPr="00C362F6">
        <w:t xml:space="preserve">This evaluation can inform </w:t>
      </w:r>
      <w:r w:rsidR="00ED0F1E" w:rsidRPr="00C362F6">
        <w:t>future policies for</w:t>
      </w:r>
      <w:r w:rsidR="00810C84" w:rsidRPr="00C362F6">
        <w:t xml:space="preserve"> this</w:t>
      </w:r>
      <w:r w:rsidR="00ED0F1E" w:rsidRPr="00C362F6">
        <w:t xml:space="preserve"> local health department to improve recruitment of PHNs and retention of </w:t>
      </w:r>
      <w:r w:rsidR="00FA7110" w:rsidRPr="00C362F6">
        <w:t>those</w:t>
      </w:r>
      <w:r w:rsidR="00ED0F1E" w:rsidRPr="00C362F6">
        <w:t xml:space="preserve"> already employed. </w:t>
      </w:r>
      <w:r w:rsidRPr="00C362F6">
        <w:t xml:space="preserve">Polices should be put in place at the health department level as well as the union level to retain the PHNs </w:t>
      </w:r>
      <w:r w:rsidR="00FA7110" w:rsidRPr="00C362F6">
        <w:t>who</w:t>
      </w:r>
      <w:r w:rsidRPr="00C362F6">
        <w:t xml:space="preserve"> are currently employed by the local health department. </w:t>
      </w:r>
      <w:r w:rsidR="00B9012D" w:rsidRPr="00C362F6">
        <w:t xml:space="preserve">To improve recruitment of PHNs and future nurses, </w:t>
      </w:r>
      <w:r w:rsidR="006210F9" w:rsidRPr="00C362F6">
        <w:t>increased participation, collaboration and communication with local high schools and nursing schools are necessary.</w:t>
      </w:r>
      <w:r w:rsidR="00BA167E" w:rsidRPr="00C362F6">
        <w:t xml:space="preserve"> Changes to pay, technology, facilities and part-time opportunities are just a few </w:t>
      </w:r>
      <w:r w:rsidR="00FA7110" w:rsidRPr="00C362F6">
        <w:t>strategie</w:t>
      </w:r>
      <w:r w:rsidR="00BA167E" w:rsidRPr="00C362F6">
        <w:t xml:space="preserve">s that this evaluation, and the literature, found to aid in nursing retention. </w:t>
      </w:r>
    </w:p>
    <w:p w14:paraId="57715FF1" w14:textId="77777777" w:rsidR="00FF13FE" w:rsidRPr="00C362F6" w:rsidRDefault="00C17717" w:rsidP="00FA7110">
      <w:pPr>
        <w:pStyle w:val="Noindent"/>
        <w:ind w:firstLine="720"/>
      </w:pPr>
      <w:r w:rsidRPr="00C362F6">
        <w:t xml:space="preserve">The PHNs </w:t>
      </w:r>
      <w:r w:rsidR="00E66F97" w:rsidRPr="00C362F6">
        <w:t xml:space="preserve">were unclear about whether policies were health department policy or union policy. This </w:t>
      </w:r>
      <w:r w:rsidR="006F0821" w:rsidRPr="00C362F6">
        <w:t xml:space="preserve">lack of communication about </w:t>
      </w:r>
      <w:r w:rsidR="00A13927" w:rsidRPr="00C362F6">
        <w:t xml:space="preserve">health department and union policies creates tension between the health department and its Public Health Nurses. </w:t>
      </w:r>
      <w:r w:rsidR="004767F2" w:rsidRPr="00C362F6">
        <w:t>The tension could be alleviated</w:t>
      </w:r>
      <w:r w:rsidR="00B13F94" w:rsidRPr="00C362F6">
        <w:t xml:space="preserve"> with increased communication between the PHNs, the health department and the nursing union.</w:t>
      </w:r>
      <w:r w:rsidR="000F66F8" w:rsidRPr="00C362F6">
        <w:t xml:space="preserve"> </w:t>
      </w:r>
    </w:p>
    <w:p w14:paraId="337A7FC9" w14:textId="77777777" w:rsidR="00875DBA" w:rsidRPr="00C362F6" w:rsidRDefault="00875DBA" w:rsidP="00875DBA">
      <w:r w:rsidRPr="00C362F6">
        <w:t xml:space="preserve">This evaluation had a focus on recruitment of PHNs, which is sometimes left out of the literature. </w:t>
      </w:r>
      <w:r w:rsidR="00917DBB" w:rsidRPr="00C362F6">
        <w:t xml:space="preserve">The local health department asked </w:t>
      </w:r>
      <w:r w:rsidR="00ED7F0E" w:rsidRPr="00C362F6">
        <w:t>for recommendations on how to attract young nurses to public health and to the health department for employment.</w:t>
      </w:r>
      <w:r w:rsidR="00F60408" w:rsidRPr="00C362F6">
        <w:t xml:space="preserve"> By attracting younger nurses to public health</w:t>
      </w:r>
      <w:r w:rsidR="008B5B35" w:rsidRPr="00C362F6">
        <w:t>,</w:t>
      </w:r>
      <w:r w:rsidR="00013738" w:rsidRPr="00C362F6">
        <w:t xml:space="preserve"> the health department can grow and offer more service</w:t>
      </w:r>
      <w:r w:rsidR="00841E00" w:rsidRPr="00C362F6">
        <w:t>s</w:t>
      </w:r>
      <w:r w:rsidR="00013738" w:rsidRPr="00C362F6">
        <w:t xml:space="preserve"> for the community.</w:t>
      </w:r>
      <w:r w:rsidR="008B5B35" w:rsidRPr="00C362F6">
        <w:t xml:space="preserve"> </w:t>
      </w:r>
      <w:r w:rsidR="00ED7F0E" w:rsidRPr="00C362F6">
        <w:t xml:space="preserve"> </w:t>
      </w:r>
      <w:r w:rsidR="0025635B" w:rsidRPr="00C362F6">
        <w:t xml:space="preserve">Perhaps instilling an interest and a passion for </w:t>
      </w:r>
      <w:r w:rsidR="00D00599" w:rsidRPr="00C362F6">
        <w:t>public health</w:t>
      </w:r>
      <w:r w:rsidR="0025635B" w:rsidRPr="00C362F6">
        <w:t xml:space="preserve"> and </w:t>
      </w:r>
      <w:r w:rsidR="00D00599" w:rsidRPr="00C362F6">
        <w:t>p</w:t>
      </w:r>
      <w:r w:rsidR="0025635B" w:rsidRPr="00C362F6">
        <w:t xml:space="preserve">ublic </w:t>
      </w:r>
      <w:r w:rsidR="00D00599" w:rsidRPr="00C362F6">
        <w:t>h</w:t>
      </w:r>
      <w:r w:rsidR="0025635B" w:rsidRPr="00C362F6">
        <w:t xml:space="preserve">ealth </w:t>
      </w:r>
      <w:r w:rsidR="00D00599" w:rsidRPr="00C362F6">
        <w:t>n</w:t>
      </w:r>
      <w:r w:rsidR="00747EF5" w:rsidRPr="00C362F6">
        <w:t xml:space="preserve"> earlier in students</w:t>
      </w:r>
      <w:r w:rsidR="00D00599" w:rsidRPr="00C362F6">
        <w:t>’</w:t>
      </w:r>
      <w:r w:rsidR="00747EF5" w:rsidRPr="00C362F6">
        <w:t xml:space="preserve"> careers</w:t>
      </w:r>
      <w:r w:rsidR="0025635B" w:rsidRPr="00C362F6">
        <w:t xml:space="preserve"> is a method for retaining </w:t>
      </w:r>
      <w:r w:rsidR="006B1047" w:rsidRPr="00C362F6">
        <w:t>them</w:t>
      </w:r>
      <w:r w:rsidR="0025635B" w:rsidRPr="00C362F6">
        <w:t xml:space="preserve"> later in their career</w:t>
      </w:r>
      <w:r w:rsidR="00DD248A" w:rsidRPr="00C362F6">
        <w:t>.</w:t>
      </w:r>
      <w:r w:rsidR="006B1047" w:rsidRPr="00C362F6">
        <w:t xml:space="preserve"> </w:t>
      </w:r>
      <w:r w:rsidR="007C4815" w:rsidRPr="00C362F6">
        <w:t xml:space="preserve">Further study </w:t>
      </w:r>
      <w:r w:rsidR="00D00599" w:rsidRPr="00C362F6">
        <w:t>could</w:t>
      </w:r>
      <w:r w:rsidR="007C4815" w:rsidRPr="00C362F6">
        <w:t xml:space="preserve"> answer this question. </w:t>
      </w:r>
      <w:r w:rsidR="00947226" w:rsidRPr="00C362F6">
        <w:t xml:space="preserve">However, increased advertisement, </w:t>
      </w:r>
      <w:r w:rsidR="008251FF" w:rsidRPr="00C362F6">
        <w:t xml:space="preserve">more recruitment at schools and exploring what drew current </w:t>
      </w:r>
      <w:r w:rsidR="008251FF" w:rsidRPr="00C362F6">
        <w:lastRenderedPageBreak/>
        <w:t xml:space="preserve">PHNs to the field </w:t>
      </w:r>
      <w:r w:rsidR="00DD248A" w:rsidRPr="00C362F6">
        <w:t>are</w:t>
      </w:r>
      <w:r w:rsidR="008251FF" w:rsidRPr="00C362F6">
        <w:t xml:space="preserve"> important for retention. The health department has to recruit nurses in order to retain them. </w:t>
      </w:r>
      <w:r w:rsidR="0025635B" w:rsidRPr="00C362F6">
        <w:t xml:space="preserve"> </w:t>
      </w:r>
    </w:p>
    <w:p w14:paraId="7D8516AF" w14:textId="77777777" w:rsidR="00E25341" w:rsidRPr="00C362F6" w:rsidRDefault="00466988" w:rsidP="00A05984">
      <w:r w:rsidRPr="00C362F6">
        <w:t xml:space="preserve">Public Health Nurses, with all of the roles that they </w:t>
      </w:r>
      <w:r w:rsidR="00DD248A" w:rsidRPr="00C362F6">
        <w:t>fill</w:t>
      </w:r>
      <w:r w:rsidRPr="00C362F6">
        <w:t xml:space="preserve">, act </w:t>
      </w:r>
      <w:r w:rsidR="00D00599" w:rsidRPr="00C362F6">
        <w:t>at</w:t>
      </w:r>
      <w:r w:rsidRPr="00C362F6">
        <w:t xml:space="preserve"> almost all of the levels of the Social-Ecological Framework</w:t>
      </w:r>
      <w:r w:rsidR="00B822CC" w:rsidRPr="00C362F6">
        <w:t xml:space="preserve">. </w:t>
      </w:r>
      <w:r w:rsidR="00863A74" w:rsidRPr="00C362F6">
        <w:t xml:space="preserve">This </w:t>
      </w:r>
      <w:r w:rsidR="00D00599" w:rsidRPr="00C362F6">
        <w:t>model</w:t>
      </w:r>
      <w:r w:rsidR="00863A74" w:rsidRPr="00C362F6">
        <w:t xml:space="preserve"> highlights the importance of PHNs and their role in communities and society as whole.</w:t>
      </w:r>
      <w:r w:rsidR="007375FB" w:rsidRPr="00C362F6">
        <w:t xml:space="preserve"> The Soc</w:t>
      </w:r>
      <w:r w:rsidR="00DD248A" w:rsidRPr="00C362F6">
        <w:t>ial</w:t>
      </w:r>
      <w:r w:rsidR="007375FB" w:rsidRPr="00C362F6">
        <w:t>-Ecologic Framework</w:t>
      </w:r>
      <w:r w:rsidR="00863A74" w:rsidRPr="00C362F6">
        <w:t xml:space="preserve"> </w:t>
      </w:r>
      <w:r w:rsidR="007F055F" w:rsidRPr="00C362F6">
        <w:t>helps</w:t>
      </w:r>
      <w:r w:rsidR="00B0612F" w:rsidRPr="00C362F6">
        <w:t xml:space="preserve"> organize and</w:t>
      </w:r>
      <w:r w:rsidR="007F055F" w:rsidRPr="00C362F6">
        <w:t xml:space="preserve"> describe </w:t>
      </w:r>
      <w:r w:rsidR="00A72615" w:rsidRPr="00C362F6">
        <w:t>the</w:t>
      </w:r>
      <w:r w:rsidR="007F055F" w:rsidRPr="00C362F6">
        <w:t xml:space="preserve"> </w:t>
      </w:r>
      <w:r w:rsidR="00092A25" w:rsidRPr="00C362F6">
        <w:t>recruitment and retentions issues</w:t>
      </w:r>
      <w:r w:rsidR="007F055F" w:rsidRPr="00C362F6">
        <w:t xml:space="preserve">, and how </w:t>
      </w:r>
      <w:r w:rsidR="00092A25" w:rsidRPr="00C362F6">
        <w:t xml:space="preserve">those </w:t>
      </w:r>
      <w:r w:rsidR="00815D6C" w:rsidRPr="00C362F6">
        <w:t>challenges</w:t>
      </w:r>
      <w:r w:rsidR="007F055F" w:rsidRPr="00C362F6">
        <w:t xml:space="preserve"> effects society at certain levels: Individual, Interpersonal, </w:t>
      </w:r>
      <w:r w:rsidR="003C373F" w:rsidRPr="00C362F6">
        <w:t xml:space="preserve">Institutional, </w:t>
      </w:r>
      <w:r w:rsidR="007F055F" w:rsidRPr="00C362F6">
        <w:t>Community and Policy/Societal level</w:t>
      </w:r>
      <w:r w:rsidR="001369C9" w:rsidRPr="00C362F6">
        <w:t xml:space="preserve"> (McGinnis &amp; Ostrom, 2014)</w:t>
      </w:r>
      <w:r w:rsidR="007F055F" w:rsidRPr="00C362F6">
        <w:t>.</w:t>
      </w:r>
    </w:p>
    <w:p w14:paraId="75C44184" w14:textId="77777777" w:rsidR="00E25341" w:rsidRPr="00C362F6" w:rsidRDefault="00E25341" w:rsidP="00A05984">
      <w:r w:rsidRPr="00C362F6">
        <w:t xml:space="preserve">At the </w:t>
      </w:r>
      <w:r w:rsidR="00D00599" w:rsidRPr="00C362F6">
        <w:t>individual level</w:t>
      </w:r>
      <w:r w:rsidRPr="00C362F6">
        <w:t xml:space="preserve">, </w:t>
      </w:r>
      <w:r w:rsidR="00D00599" w:rsidRPr="00C362F6">
        <w:t>public health nurses</w:t>
      </w:r>
      <w:r w:rsidRPr="00C362F6">
        <w:t>, have a deep passion for their field and the w</w:t>
      </w:r>
      <w:r w:rsidR="00CE17AE" w:rsidRPr="00C362F6">
        <w:t xml:space="preserve">ant </w:t>
      </w:r>
      <w:r w:rsidRPr="00C362F6">
        <w:t>to help their patients.</w:t>
      </w:r>
      <w:r w:rsidR="008A3456" w:rsidRPr="00C362F6">
        <w:t xml:space="preserve"> This is an important part of the Framework for this evaluation, </w:t>
      </w:r>
      <w:r w:rsidR="006909FB" w:rsidRPr="00C362F6">
        <w:t>as one</w:t>
      </w:r>
      <w:r w:rsidR="008A3456" w:rsidRPr="00C362F6">
        <w:t xml:space="preserve"> the goals of the local health department </w:t>
      </w:r>
      <w:r w:rsidR="006909FB" w:rsidRPr="00C362F6">
        <w:t>is</w:t>
      </w:r>
      <w:r w:rsidR="008A3456" w:rsidRPr="00C362F6">
        <w:t xml:space="preserve"> recruiting PHNs. Public </w:t>
      </w:r>
      <w:r w:rsidR="00CE17AE" w:rsidRPr="00C362F6">
        <w:t>h</w:t>
      </w:r>
      <w:r w:rsidR="008A3456" w:rsidRPr="00C362F6">
        <w:t xml:space="preserve">ealth </w:t>
      </w:r>
      <w:r w:rsidR="00CE17AE" w:rsidRPr="00C362F6">
        <w:t>n</w:t>
      </w:r>
      <w:r w:rsidR="008A3456" w:rsidRPr="00C362F6">
        <w:t xml:space="preserve">urses have to make an individual choice to work for the health department. </w:t>
      </w:r>
      <w:r w:rsidR="00C92C17" w:rsidRPr="00C362F6">
        <w:t>Based on this Framework, making the health department look more attractive to prospective PHN employees</w:t>
      </w:r>
      <w:r w:rsidR="003F3D3D" w:rsidRPr="00C362F6">
        <w:t xml:space="preserve"> is a method to encourage them to apply and make the choice to work for the health department</w:t>
      </w:r>
      <w:r w:rsidR="001F31A1" w:rsidRPr="00C362F6">
        <w:t xml:space="preserve">. </w:t>
      </w:r>
      <w:r w:rsidR="00F5364D" w:rsidRPr="00C362F6">
        <w:t xml:space="preserve">More </w:t>
      </w:r>
      <w:r w:rsidR="00D30F03" w:rsidRPr="00C362F6">
        <w:t>advertisements</w:t>
      </w:r>
      <w:r w:rsidR="00EB4B0E" w:rsidRPr="00C362F6">
        <w:t xml:space="preserve"> </w:t>
      </w:r>
      <w:r w:rsidR="008E7B35" w:rsidRPr="00C362F6">
        <w:t xml:space="preserve">and recruiting at local high schools are </w:t>
      </w:r>
      <w:r w:rsidR="003F3D3D" w:rsidRPr="00C362F6">
        <w:t>ways to</w:t>
      </w:r>
      <w:r w:rsidR="008E7B35" w:rsidRPr="00C362F6">
        <w:t xml:space="preserve"> encourag</w:t>
      </w:r>
      <w:r w:rsidR="003F3D3D" w:rsidRPr="00C362F6">
        <w:t>e</w:t>
      </w:r>
      <w:r w:rsidR="008E7B35" w:rsidRPr="00C362F6">
        <w:t xml:space="preserve"> PHNs to come to the health department. </w:t>
      </w:r>
      <w:r w:rsidR="003F3D3D" w:rsidRPr="00C362F6">
        <w:t>A</w:t>
      </w:r>
      <w:r w:rsidR="00EB4B0E" w:rsidRPr="00C362F6">
        <w:t xml:space="preserve">dvertisements and recruiting at local high schools and nursing schools, physically talking to the nurses, </w:t>
      </w:r>
      <w:r w:rsidR="004F68B3" w:rsidRPr="00C362F6">
        <w:t>doe</w:t>
      </w:r>
      <w:r w:rsidR="006909FB" w:rsidRPr="00C362F6">
        <w:t>s no</w:t>
      </w:r>
      <w:r w:rsidR="004F68B3" w:rsidRPr="00C362F6">
        <w:t xml:space="preserve">t </w:t>
      </w:r>
      <w:r w:rsidR="003F3D3D" w:rsidRPr="00C362F6">
        <w:t xml:space="preserve">however </w:t>
      </w:r>
      <w:r w:rsidR="004F68B3" w:rsidRPr="00C362F6">
        <w:t xml:space="preserve">elicit the internal passion that was felt by many of the PHNs. </w:t>
      </w:r>
      <w:r w:rsidR="00D760B8" w:rsidRPr="00C362F6">
        <w:t>That ‘passion for helping people’ cannot be taught or directly measured</w:t>
      </w:r>
      <w:r w:rsidR="00C55CC5" w:rsidRPr="00C362F6">
        <w:t xml:space="preserve">. </w:t>
      </w:r>
    </w:p>
    <w:p w14:paraId="05124E3B" w14:textId="77777777" w:rsidR="00A05984" w:rsidRPr="00C362F6" w:rsidRDefault="00E25341" w:rsidP="00A05984">
      <w:r w:rsidRPr="00C362F6">
        <w:t>Secondly</w:t>
      </w:r>
      <w:r w:rsidR="00B822CC" w:rsidRPr="00C362F6">
        <w:t>, as nurses, PHNs affect patients and individuals at the Interpersonal level</w:t>
      </w:r>
      <w:r w:rsidR="00A05984" w:rsidRPr="00C362F6">
        <w:t xml:space="preserve"> through the relationship that is built </w:t>
      </w:r>
      <w:r w:rsidR="00ED321B" w:rsidRPr="00C362F6">
        <w:t xml:space="preserve">between </w:t>
      </w:r>
      <w:r w:rsidR="00133AE3" w:rsidRPr="00C362F6">
        <w:t>them</w:t>
      </w:r>
      <w:r w:rsidR="00ED321B" w:rsidRPr="00C362F6">
        <w:t xml:space="preserve">. </w:t>
      </w:r>
      <w:r w:rsidR="007A72CC" w:rsidRPr="00C362F6">
        <w:t xml:space="preserve">Personal interaction with patients, through </w:t>
      </w:r>
      <w:proofErr w:type="spellStart"/>
      <w:r w:rsidR="007A72CC" w:rsidRPr="00C362F6">
        <w:t>educati</w:t>
      </w:r>
      <w:r w:rsidR="003403B0" w:rsidRPr="00C362F6">
        <w:t>ing</w:t>
      </w:r>
      <w:proofErr w:type="spellEnd"/>
      <w:r w:rsidR="007A72CC" w:rsidRPr="00C362F6">
        <w:t xml:space="preserve"> and providing care, heals and positively </w:t>
      </w:r>
      <w:r w:rsidR="00DC7BA7" w:rsidRPr="00C362F6">
        <w:t>a</w:t>
      </w:r>
      <w:r w:rsidR="007A72CC" w:rsidRPr="00C362F6">
        <w:t xml:space="preserve">ffects the clients that PHNs see. </w:t>
      </w:r>
      <w:r w:rsidR="001304C9" w:rsidRPr="00C362F6">
        <w:t xml:space="preserve">In particular, the </w:t>
      </w:r>
      <w:r w:rsidR="00794731" w:rsidRPr="00C362F6">
        <w:t>PHNs who work in the</w:t>
      </w:r>
      <w:r w:rsidR="00DC7BA7" w:rsidRPr="00C362F6">
        <w:t xml:space="preserve"> </w:t>
      </w:r>
      <w:r w:rsidR="00685935" w:rsidRPr="00C362F6">
        <w:t>MCH</w:t>
      </w:r>
      <w:r w:rsidR="001304C9" w:rsidRPr="00C362F6">
        <w:t xml:space="preserve"> </w:t>
      </w:r>
      <w:r w:rsidR="00794731" w:rsidRPr="00C362F6">
        <w:t xml:space="preserve">department </w:t>
      </w:r>
      <w:r w:rsidR="00CF5C71" w:rsidRPr="00C362F6">
        <w:t>build rapport with their patients through multiple visits. Each session involves teaching</w:t>
      </w:r>
      <w:r w:rsidR="00650E1C" w:rsidRPr="00C362F6">
        <w:t>, referrals to services</w:t>
      </w:r>
      <w:r w:rsidR="00CF5C71" w:rsidRPr="00C362F6">
        <w:t xml:space="preserve"> and building a relationship with mothers and their </w:t>
      </w:r>
      <w:r w:rsidR="00CF5C71" w:rsidRPr="00C362F6">
        <w:lastRenderedPageBreak/>
        <w:t xml:space="preserve">children. </w:t>
      </w:r>
      <w:r w:rsidR="00685935" w:rsidRPr="00C362F6">
        <w:t>The things that MCH Public Health Nurses teach their clients can be passed to their peers, friends, families and their children, spreading the knowledge with the community.</w:t>
      </w:r>
    </w:p>
    <w:p w14:paraId="2A4FE8DA" w14:textId="77777777" w:rsidR="00A05984" w:rsidRPr="00C362F6" w:rsidRDefault="00C534EB" w:rsidP="00C534EB">
      <w:r w:rsidRPr="00C362F6">
        <w:t>T</w:t>
      </w:r>
      <w:r w:rsidR="00E25341" w:rsidRPr="00C362F6">
        <w:t>he Institutional level of the Socio-Ecological Framewor</w:t>
      </w:r>
      <w:r w:rsidR="00F21281" w:rsidRPr="00C362F6">
        <w:t xml:space="preserve">k may be the most important for this </w:t>
      </w:r>
      <w:r w:rsidR="00E0516F" w:rsidRPr="00C362F6">
        <w:t xml:space="preserve">evaluation. For the health department, this level is one that needs to </w:t>
      </w:r>
      <w:r w:rsidR="00DC7BA7" w:rsidRPr="00C362F6">
        <w:t>undergo</w:t>
      </w:r>
      <w:r w:rsidR="00E0516F" w:rsidRPr="00C362F6">
        <w:t xml:space="preserve"> the most change in order to continue to improve PHN recruitment and retention. </w:t>
      </w:r>
      <w:r w:rsidR="00E73886" w:rsidRPr="00C362F6">
        <w:t xml:space="preserve">This evaluation, with the </w:t>
      </w:r>
      <w:r w:rsidR="00FC309A" w:rsidRPr="00C362F6">
        <w:t xml:space="preserve">feelings, opinions and ideas from the PHNs, </w:t>
      </w:r>
      <w:r w:rsidR="00E73886" w:rsidRPr="00C362F6">
        <w:t>informs at this level of the Framework</w:t>
      </w:r>
      <w:r w:rsidR="00FC309A" w:rsidRPr="00C362F6">
        <w:t xml:space="preserve"> for the local health department. </w:t>
      </w:r>
      <w:r w:rsidR="00DC7BA7" w:rsidRPr="00C362F6">
        <w:t>Recommendations at t</w:t>
      </w:r>
      <w:r w:rsidR="00D059C9" w:rsidRPr="00C362F6">
        <w:t>his level include polices around pay, recruitment efforts, part-time opportunities, and updating facilities and technology. Also i</w:t>
      </w:r>
      <w:r w:rsidR="0024168A" w:rsidRPr="00C362F6">
        <w:t xml:space="preserve">ncluded </w:t>
      </w:r>
      <w:r w:rsidR="00DC7BA7" w:rsidRPr="00C362F6">
        <w:t>at</w:t>
      </w:r>
      <w:r w:rsidR="0024168A" w:rsidRPr="00C362F6">
        <w:t xml:space="preserve"> this level </w:t>
      </w:r>
      <w:r w:rsidR="00D059C9" w:rsidRPr="00C362F6">
        <w:t xml:space="preserve">are the changes that the new administration made to the local health department. </w:t>
      </w:r>
      <w:r w:rsidR="00402DE9" w:rsidRPr="00C362F6">
        <w:t>The local health department can</w:t>
      </w:r>
      <w:r w:rsidR="000218BF" w:rsidRPr="00C362F6">
        <w:t xml:space="preserve"> continue to </w:t>
      </w:r>
      <w:r w:rsidR="00154168" w:rsidRPr="00C362F6">
        <w:t>update</w:t>
      </w:r>
      <w:r w:rsidR="000218BF" w:rsidRPr="00C362F6">
        <w:t xml:space="preserve"> its policies and alter its recruitment and retention strategies</w:t>
      </w:r>
      <w:r w:rsidR="00402DE9" w:rsidRPr="00C362F6">
        <w:t xml:space="preserve"> </w:t>
      </w:r>
      <w:r w:rsidR="000218BF" w:rsidRPr="00C362F6">
        <w:t xml:space="preserve">so that PHNs can continue </w:t>
      </w:r>
      <w:r w:rsidR="00402DE9" w:rsidRPr="00C362F6">
        <w:t xml:space="preserve">to offer the services that were described to positively </w:t>
      </w:r>
      <w:r w:rsidR="000218BF" w:rsidRPr="00C362F6">
        <w:t>affect</w:t>
      </w:r>
      <w:r w:rsidR="00402DE9" w:rsidRPr="00C362F6">
        <w:t xml:space="preserve"> the community that it serves. </w:t>
      </w:r>
    </w:p>
    <w:p w14:paraId="56A4CE9B" w14:textId="77777777" w:rsidR="00AA0F87" w:rsidRPr="00C362F6" w:rsidRDefault="00AC7674" w:rsidP="00AA0F87">
      <w:r w:rsidRPr="00C362F6">
        <w:t>T</w:t>
      </w:r>
      <w:r w:rsidR="00AA0F87" w:rsidRPr="00C362F6">
        <w:t xml:space="preserve">he </w:t>
      </w:r>
      <w:r w:rsidR="00665E1A" w:rsidRPr="00C362F6">
        <w:t>PHNs</w:t>
      </w:r>
      <w:r w:rsidR="00EB7E09" w:rsidRPr="00C362F6">
        <w:t xml:space="preserve"> as directly </w:t>
      </w:r>
      <w:r w:rsidRPr="00C362F6">
        <w:t xml:space="preserve">act and </w:t>
      </w:r>
      <w:r w:rsidR="00EB7E09" w:rsidRPr="00C362F6">
        <w:t>influence</w:t>
      </w:r>
      <w:r w:rsidR="00665E1A" w:rsidRPr="00C362F6">
        <w:t xml:space="preserve"> factors at the Community level</w:t>
      </w:r>
      <w:r w:rsidR="00EB7E09" w:rsidRPr="00C362F6">
        <w:t xml:space="preserve">. At the local health department, with the various roles the PHNs </w:t>
      </w:r>
      <w:r w:rsidR="00665E1A" w:rsidRPr="00C362F6">
        <w:t>have</w:t>
      </w:r>
      <w:r w:rsidR="005E2ED4" w:rsidRPr="00C362F6">
        <w:t xml:space="preserve">, they can change and help the communities that in which they work. Specifically, the </w:t>
      </w:r>
      <w:r w:rsidR="003C1420" w:rsidRPr="00C362F6">
        <w:t xml:space="preserve">PHNs who work in the </w:t>
      </w:r>
      <w:r w:rsidR="00E765E9" w:rsidRPr="00C362F6">
        <w:t>s</w:t>
      </w:r>
      <w:r w:rsidR="00D70978" w:rsidRPr="00C362F6">
        <w:t xml:space="preserve">exually </w:t>
      </w:r>
      <w:r w:rsidR="00E765E9" w:rsidRPr="00C362F6">
        <w:t>t</w:t>
      </w:r>
      <w:r w:rsidR="00D70978" w:rsidRPr="00C362F6">
        <w:t>ransmitted</w:t>
      </w:r>
      <w:r w:rsidR="00E765E9" w:rsidRPr="00C362F6">
        <w:t xml:space="preserve"> d</w:t>
      </w:r>
      <w:r w:rsidR="00D70978" w:rsidRPr="00C362F6">
        <w:t xml:space="preserve">isease clinics combat the stigma that surrounds STDs every day. </w:t>
      </w:r>
      <w:r w:rsidR="00506FA8" w:rsidRPr="00C362F6">
        <w:t>They also provide treatment and education</w:t>
      </w:r>
      <w:r w:rsidR="00175890" w:rsidRPr="00C362F6">
        <w:t>,</w:t>
      </w:r>
      <w:r w:rsidR="00506FA8" w:rsidRPr="00C362F6">
        <w:t xml:space="preserve"> which further reduce stigma, </w:t>
      </w:r>
      <w:r w:rsidR="00665E1A" w:rsidRPr="00C362F6">
        <w:t>and</w:t>
      </w:r>
      <w:r w:rsidR="00506FA8" w:rsidRPr="00C362F6">
        <w:t xml:space="preserve"> also help protect the patient and the community from disease. </w:t>
      </w:r>
      <w:r w:rsidR="005C7071" w:rsidRPr="00C362F6">
        <w:t xml:space="preserve">Similarly, the Nurse Family Partnership and Maternal and Child Health PHNs </w:t>
      </w:r>
      <w:r w:rsidR="00641E9A" w:rsidRPr="00C362F6">
        <w:t xml:space="preserve">go out into the community and </w:t>
      </w:r>
      <w:r w:rsidR="008F739D" w:rsidRPr="00C362F6">
        <w:t xml:space="preserve">visit the homes of mothers and bring the services to them. They offer education and </w:t>
      </w:r>
      <w:r w:rsidR="00C42995" w:rsidRPr="00C362F6">
        <w:t xml:space="preserve">referrals to other services that the mothers may need. </w:t>
      </w:r>
      <w:r w:rsidR="00123183" w:rsidRPr="00C362F6">
        <w:t>In addition to the services that PHNs provide,</w:t>
      </w:r>
      <w:r w:rsidR="00665E1A" w:rsidRPr="00C362F6">
        <w:t xml:space="preserve"> they</w:t>
      </w:r>
      <w:r w:rsidR="00123183" w:rsidRPr="00C362F6">
        <w:t xml:space="preserve"> </w:t>
      </w:r>
      <w:r w:rsidR="001F68DC" w:rsidRPr="00C362F6">
        <w:t xml:space="preserve">aid in building community capacity through partnerships and collaboration with other community partners. </w:t>
      </w:r>
      <w:r w:rsidR="00B149EF" w:rsidRPr="00C362F6">
        <w:t xml:space="preserve">By understanding the community, what needs </w:t>
      </w:r>
      <w:r w:rsidR="00665E1A" w:rsidRPr="00C362F6">
        <w:t>it has</w:t>
      </w:r>
      <w:r w:rsidR="00B149EF" w:rsidRPr="00C362F6">
        <w:t xml:space="preserve">, and understanding </w:t>
      </w:r>
      <w:r w:rsidR="00B149EF" w:rsidRPr="00C362F6">
        <w:lastRenderedPageBreak/>
        <w:t xml:space="preserve">its partnering organizations, PHNs and the local health department can better serve its communities. </w:t>
      </w:r>
    </w:p>
    <w:p w14:paraId="0B97013B" w14:textId="77777777" w:rsidR="006706F6" w:rsidRPr="00C362F6" w:rsidRDefault="00997FF2" w:rsidP="00997FF2">
      <w:r w:rsidRPr="00C362F6">
        <w:t>The Societal</w:t>
      </w:r>
      <w:r w:rsidR="00A606BE" w:rsidRPr="00C362F6">
        <w:t xml:space="preserve">/Policy </w:t>
      </w:r>
      <w:r w:rsidR="0098450B" w:rsidRPr="00C362F6">
        <w:t xml:space="preserve">level </w:t>
      </w:r>
      <w:r w:rsidR="00665E1A" w:rsidRPr="00C362F6">
        <w:t>a</w:t>
      </w:r>
      <w:r w:rsidR="0098450B" w:rsidRPr="00C362F6">
        <w:t xml:space="preserve">ffects </w:t>
      </w:r>
      <w:r w:rsidR="003979DF" w:rsidRPr="00C362F6">
        <w:t>the previous steps through state and federal laws that govern standards and services that health departments provide. For example</w:t>
      </w:r>
      <w:r w:rsidR="00DD78FD" w:rsidRPr="00C362F6">
        <w:t>,</w:t>
      </w:r>
      <w:r w:rsidR="00447E41" w:rsidRPr="00C362F6">
        <w:t xml:space="preserve"> </w:t>
      </w:r>
      <w:r w:rsidR="009B50D4" w:rsidRPr="00C362F6">
        <w:t xml:space="preserve">the effects </w:t>
      </w:r>
      <w:r w:rsidR="00665E1A" w:rsidRPr="00C362F6">
        <w:t>o</w:t>
      </w:r>
      <w:r w:rsidR="009B50D4" w:rsidRPr="00C362F6">
        <w:t xml:space="preserve">f the </w:t>
      </w:r>
      <w:r w:rsidR="001E43B4" w:rsidRPr="00C362F6">
        <w:t xml:space="preserve">Affordable Care Act </w:t>
      </w:r>
      <w:r w:rsidR="00437C36" w:rsidRPr="00C362F6">
        <w:t>are felt by PHNs as they provide services for more</w:t>
      </w:r>
      <w:r w:rsidR="00241747" w:rsidRPr="00C362F6">
        <w:t xml:space="preserve"> patients</w:t>
      </w:r>
      <w:r w:rsidR="00031A58" w:rsidRPr="00C362F6">
        <w:t xml:space="preserve"> th</w:t>
      </w:r>
      <w:r w:rsidR="00665E1A" w:rsidRPr="00C362F6">
        <w:t>a</w:t>
      </w:r>
      <w:r w:rsidR="00031A58" w:rsidRPr="00C362F6">
        <w:t>n before</w:t>
      </w:r>
      <w:r w:rsidR="00241747" w:rsidRPr="00C362F6">
        <w:t>.</w:t>
      </w:r>
      <w:r w:rsidR="00774A32" w:rsidRPr="00C362F6">
        <w:t xml:space="preserve"> However, the PHNs carry out many of the services that the federal government provides. Besides being accessible healthcare professionals for low income families, the PHNs at this local health department accept Medicaid insurance, utilize healthy food initiatives to mothers, and offer information for parents to register for C</w:t>
      </w:r>
      <w:r w:rsidR="007451C0" w:rsidRPr="00C362F6">
        <w:t xml:space="preserve">hildren’s </w:t>
      </w:r>
      <w:r w:rsidR="00774A32" w:rsidRPr="00C362F6">
        <w:t>H</w:t>
      </w:r>
      <w:r w:rsidR="007451C0" w:rsidRPr="00C362F6">
        <w:t xml:space="preserve">ealth </w:t>
      </w:r>
      <w:r w:rsidR="00774A32" w:rsidRPr="00C362F6">
        <w:t>I</w:t>
      </w:r>
      <w:r w:rsidR="007451C0" w:rsidRPr="00C362F6">
        <w:t xml:space="preserve">nsurance </w:t>
      </w:r>
      <w:r w:rsidR="00774A32" w:rsidRPr="00C362F6">
        <w:t>P</w:t>
      </w:r>
      <w:r w:rsidR="007451C0" w:rsidRPr="00C362F6">
        <w:t>rogram (CHIP)</w:t>
      </w:r>
      <w:r w:rsidR="00774A32" w:rsidRPr="00C362F6">
        <w:t xml:space="preserve"> and W</w:t>
      </w:r>
      <w:r w:rsidR="007451C0" w:rsidRPr="00C362F6">
        <w:t xml:space="preserve">omen </w:t>
      </w:r>
      <w:r w:rsidR="00774A32" w:rsidRPr="00C362F6">
        <w:t>I</w:t>
      </w:r>
      <w:r w:rsidR="007451C0" w:rsidRPr="00C362F6">
        <w:t>nfant and Child (WIC)</w:t>
      </w:r>
      <w:r w:rsidR="00774A32" w:rsidRPr="00C362F6">
        <w:t xml:space="preserve"> and other services.</w:t>
      </w:r>
    </w:p>
    <w:p w14:paraId="3B16DDA5" w14:textId="77777777" w:rsidR="0036569F" w:rsidRPr="00C362F6" w:rsidRDefault="0036569F" w:rsidP="00A05984">
      <w:r w:rsidRPr="00C362F6">
        <w:t xml:space="preserve">The Social-Ecological Framework </w:t>
      </w:r>
      <w:r w:rsidR="003F6E34" w:rsidRPr="00C362F6">
        <w:t xml:space="preserve">offers clarity </w:t>
      </w:r>
      <w:r w:rsidR="001E44D5" w:rsidRPr="00C362F6">
        <w:t>about</w:t>
      </w:r>
      <w:r w:rsidR="003F6E34" w:rsidRPr="00C362F6">
        <w:t xml:space="preserve"> how important PHNs are to their communities, and to society as a whole. </w:t>
      </w:r>
      <w:r w:rsidR="00006818" w:rsidRPr="00C362F6">
        <w:t xml:space="preserve">At every level of the Framework PHNs offer services and improve the lives of those people living in the communities in which they work. </w:t>
      </w:r>
      <w:r w:rsidR="00CB6EBF" w:rsidRPr="00C362F6">
        <w:t>F</w:t>
      </w:r>
      <w:r w:rsidR="00765D47" w:rsidRPr="00C362F6">
        <w:t xml:space="preserve">rom the passion that they have for improving the lives of others, to helping more patients thanks to improved health insurance policies, PHNs serve as a backbone to improving the lives of patients in rural and urban communities alike. </w:t>
      </w:r>
    </w:p>
    <w:p w14:paraId="4DFA6B20" w14:textId="08652A4F" w:rsidR="00351053" w:rsidRPr="00C362F6" w:rsidRDefault="006B01F3" w:rsidP="00351053">
      <w:r w:rsidRPr="00C362F6">
        <w:t xml:space="preserve">This study has limitations, as all studies do. The limitations include that the findings </w:t>
      </w:r>
      <w:r>
        <w:t>for this evaluation can be applied</w:t>
      </w:r>
      <w:r w:rsidR="00351053">
        <w:t xml:space="preserve"> </w:t>
      </w:r>
      <w:r w:rsidR="00351053" w:rsidRPr="002C6E9E">
        <w:t>only</w:t>
      </w:r>
      <w:r>
        <w:t xml:space="preserve"> to the local health department. The findings cannot be generalized to other local or state health departments. The sample that was interview</w:t>
      </w:r>
      <w:r w:rsidR="00351053">
        <w:t>ed</w:t>
      </w:r>
      <w:r>
        <w:t xml:space="preserve"> may not have been representative of the entire local health department’s Public Health Nursing staff. However, this sample offers generalizable opinions that other PHNs who are employed at this health department may have. </w:t>
      </w:r>
      <w:r w:rsidR="00F0601A" w:rsidRPr="00BB28D7">
        <w:t xml:space="preserve">In addition, when recruiting PHNs to the evaluation, the Chief Nursing Officer sent a preliminary email asking for participation. This call to participate by a </w:t>
      </w:r>
      <w:r w:rsidR="00F0601A" w:rsidRPr="00BB28D7">
        <w:lastRenderedPageBreak/>
        <w:t>Supervising member of the Health Department may have created some</w:t>
      </w:r>
      <w:r w:rsidR="00EA6A03" w:rsidRPr="00BB28D7">
        <w:t xml:space="preserve"> undue</w:t>
      </w:r>
      <w:r w:rsidR="00F0601A" w:rsidRPr="00BB28D7">
        <w:t xml:space="preserve"> pressure to participate. </w:t>
      </w:r>
      <w:r w:rsidR="00351053" w:rsidRPr="00BB28D7">
        <w:t xml:space="preserve">The suggestions made by the PHNs are particular to this health department under study. This sample does not include all the opinions and suggestions that </w:t>
      </w:r>
      <w:r w:rsidR="00351053" w:rsidRPr="00BB28D7">
        <w:rPr>
          <w:u w:val="single"/>
        </w:rPr>
        <w:t>all</w:t>
      </w:r>
      <w:r w:rsidR="00351053" w:rsidRPr="00BB28D7">
        <w:t xml:space="preserve"> PHNs may have about recruitment and retention practices. But the qualitative methods of interviews and focus groups can be easily replicated and conducted with similar populations of Public Health Nurses. </w:t>
      </w:r>
    </w:p>
    <w:p w14:paraId="342FFCCC" w14:textId="2BCA8E16" w:rsidR="006B01F3" w:rsidRPr="00141BD9" w:rsidRDefault="006B01F3" w:rsidP="00141BD9">
      <w:pPr>
        <w:rPr>
          <w:color w:val="A8D08D" w:themeColor="accent6" w:themeTint="99"/>
        </w:rPr>
      </w:pPr>
    </w:p>
    <w:p w14:paraId="3001DF60" w14:textId="77777777" w:rsidR="007B5106" w:rsidRDefault="007B5106" w:rsidP="007B5106">
      <w:pPr>
        <w:pStyle w:val="Heading1"/>
      </w:pPr>
      <w:bookmarkStart w:id="31" w:name="_Toc510438854"/>
      <w:r>
        <w:lastRenderedPageBreak/>
        <w:t>conclusion</w:t>
      </w:r>
      <w:bookmarkEnd w:id="31"/>
    </w:p>
    <w:p w14:paraId="52E3215E" w14:textId="4460C90B" w:rsidR="00364211" w:rsidRPr="00C362F6" w:rsidRDefault="00C44815" w:rsidP="00FF13FE">
      <w:r w:rsidRPr="00C362F6">
        <w:t>To conclude, local and state health departments and Public Health Nurses help many communities in the United States combat disease and build community capacity.</w:t>
      </w:r>
      <w:r w:rsidR="0019026F" w:rsidRPr="00C362F6">
        <w:t xml:space="preserve"> Health departments and PHNs help foster </w:t>
      </w:r>
      <w:r w:rsidR="0019026F" w:rsidRPr="00BB28D7">
        <w:t xml:space="preserve">collaboration between community partners and can pioneer </w:t>
      </w:r>
      <w:r w:rsidR="00AC627A" w:rsidRPr="00BB28D7">
        <w:t xml:space="preserve">initiatives such as those around </w:t>
      </w:r>
      <w:r w:rsidR="00213C28" w:rsidRPr="00BB28D7">
        <w:t>breastfeeding</w:t>
      </w:r>
      <w:r w:rsidR="00AC627A" w:rsidRPr="00BB28D7">
        <w:t xml:space="preserve">. They </w:t>
      </w:r>
      <w:r w:rsidR="00675FF8" w:rsidRPr="00C362F6">
        <w:t xml:space="preserve">work with local hospitals to ensure all tuberculosis patients are engaged in healthcare, and partner with local </w:t>
      </w:r>
      <w:r w:rsidR="00AB6183" w:rsidRPr="00C362F6">
        <w:t xml:space="preserve">harm reduction </w:t>
      </w:r>
      <w:r w:rsidR="004D17AA" w:rsidRPr="00C362F6">
        <w:t>agencies</w:t>
      </w:r>
      <w:r w:rsidR="00675FF8" w:rsidRPr="00C362F6">
        <w:t xml:space="preserve"> to reduce stigma.</w:t>
      </w:r>
      <w:r w:rsidR="007A43B7" w:rsidRPr="00C362F6">
        <w:t xml:space="preserve"> </w:t>
      </w:r>
      <w:r w:rsidR="00C04F0F" w:rsidRPr="00C362F6">
        <w:t xml:space="preserve">Despite </w:t>
      </w:r>
      <w:r w:rsidR="00F517B8" w:rsidRPr="00C362F6">
        <w:t xml:space="preserve">being one of the largest groups of public health practitioners and </w:t>
      </w:r>
      <w:r w:rsidR="00C04F0F" w:rsidRPr="00C362F6">
        <w:t>the benefits that</w:t>
      </w:r>
      <w:r w:rsidR="00F517B8" w:rsidRPr="00C362F6">
        <w:t xml:space="preserve"> they</w:t>
      </w:r>
      <w:r w:rsidR="00C04F0F" w:rsidRPr="00C362F6">
        <w:t xml:space="preserve"> provide, there has been a reported shortage of working nurses both in the United States and globally. </w:t>
      </w:r>
      <w:r w:rsidR="006F1B27" w:rsidRPr="00C362F6">
        <w:t xml:space="preserve">A competition to recruit qualified nurses has begun between high income and </w:t>
      </w:r>
      <w:r w:rsidR="00DD3CD0" w:rsidRPr="00C362F6">
        <w:t>low</w:t>
      </w:r>
      <w:r w:rsidR="004D17AA" w:rsidRPr="00C362F6">
        <w:t xml:space="preserve"> </w:t>
      </w:r>
      <w:r w:rsidR="00DD3CD0" w:rsidRPr="00C362F6">
        <w:t>income</w:t>
      </w:r>
      <w:r w:rsidR="006F1B27" w:rsidRPr="00C362F6">
        <w:t xml:space="preserve"> countries around the world</w:t>
      </w:r>
      <w:r w:rsidR="004D0FF6" w:rsidRPr="00C362F6">
        <w:t xml:space="preserve"> (Booth, 2002)</w:t>
      </w:r>
      <w:r w:rsidR="006F1B27" w:rsidRPr="00C362F6">
        <w:t xml:space="preserve">. </w:t>
      </w:r>
      <w:r w:rsidR="00DD3CD0" w:rsidRPr="00C362F6">
        <w:t>A one million nurse shortage in the United States is projected by the year 2020 (</w:t>
      </w:r>
      <w:proofErr w:type="spellStart"/>
      <w:r w:rsidR="00DD3CD0" w:rsidRPr="00C362F6">
        <w:t>Resop</w:t>
      </w:r>
      <w:proofErr w:type="spellEnd"/>
      <w:r w:rsidR="00DD3CD0" w:rsidRPr="00C362F6">
        <w:t xml:space="preserve"> Reilly et al., 2011)</w:t>
      </w:r>
      <w:r w:rsidR="00903AC2" w:rsidRPr="00C362F6">
        <w:t xml:space="preserve">. Efforts to recruit and retain PHNs are </w:t>
      </w:r>
      <w:r w:rsidR="00C030C9" w:rsidRPr="00C362F6">
        <w:t>critical</w:t>
      </w:r>
      <w:r w:rsidR="000C1A69" w:rsidRPr="00C362F6">
        <w:t xml:space="preserve"> at the local, state and national level</w:t>
      </w:r>
      <w:r w:rsidR="00C030C9" w:rsidRPr="00C362F6">
        <w:t>s</w:t>
      </w:r>
      <w:r w:rsidR="000C1A69" w:rsidRPr="00C362F6">
        <w:t xml:space="preserve">. </w:t>
      </w:r>
    </w:p>
    <w:p w14:paraId="6E83F587" w14:textId="77777777" w:rsidR="00FF13FE" w:rsidRPr="00C362F6" w:rsidRDefault="00301D18" w:rsidP="00FF13FE">
      <w:r w:rsidRPr="00C362F6">
        <w:t xml:space="preserve">Through qualitative methodology, this </w:t>
      </w:r>
      <w:r w:rsidR="0001131C" w:rsidRPr="00C362F6">
        <w:t>study evaluated recruitment and retention of PHNs at a local health department.</w:t>
      </w:r>
      <w:r w:rsidR="00C44815" w:rsidRPr="00C362F6">
        <w:t xml:space="preserve"> </w:t>
      </w:r>
      <w:r w:rsidR="006D7CC1" w:rsidRPr="00C362F6">
        <w:t xml:space="preserve">Fourteen interviews were conducted with current employees, six interviews were conducted with former employees and one focus group was held with public health nursing supervisors and administrators. </w:t>
      </w:r>
      <w:r w:rsidR="00C44815" w:rsidRPr="00C362F6">
        <w:t>T</w:t>
      </w:r>
      <w:r w:rsidR="00965ABB" w:rsidRPr="00C362F6">
        <w:t xml:space="preserve">he evaluation found that </w:t>
      </w:r>
      <w:r w:rsidR="006C05DF" w:rsidRPr="00C362F6">
        <w:t>for the health department to improve recruitment and retention, many changes would have to occur</w:t>
      </w:r>
      <w:r w:rsidR="006C0375" w:rsidRPr="00C362F6">
        <w:t xml:space="preserve">. </w:t>
      </w:r>
      <w:r w:rsidR="005E6887" w:rsidRPr="00C362F6">
        <w:t xml:space="preserve">The interviews </w:t>
      </w:r>
      <w:r w:rsidR="004919CC" w:rsidRPr="00C362F6">
        <w:t>with</w:t>
      </w:r>
      <w:r w:rsidR="005E6887" w:rsidRPr="00C362F6">
        <w:t xml:space="preserve"> current and former employees as well as the focus group with the PHN supervising staff </w:t>
      </w:r>
      <w:r w:rsidR="00000CAF" w:rsidRPr="00C362F6">
        <w:t>revealed</w:t>
      </w:r>
      <w:r w:rsidR="005E6887" w:rsidRPr="00C362F6">
        <w:t xml:space="preserve"> that increased advertisement of available positions and recruiting a</w:t>
      </w:r>
      <w:r w:rsidR="00C030C9" w:rsidRPr="00C362F6">
        <w:t>t</w:t>
      </w:r>
      <w:r w:rsidR="005E6887" w:rsidRPr="00C362F6">
        <w:t xml:space="preserve"> local high schools and nursing schools</w:t>
      </w:r>
      <w:r w:rsidR="00992DBD" w:rsidRPr="00C362F6">
        <w:t xml:space="preserve"> can help with recruitment</w:t>
      </w:r>
      <w:r w:rsidR="005E6887" w:rsidRPr="00C362F6">
        <w:t xml:space="preserve">. </w:t>
      </w:r>
      <w:r w:rsidR="00992DBD" w:rsidRPr="00C362F6">
        <w:t>I</w:t>
      </w:r>
      <w:r w:rsidR="005E6887" w:rsidRPr="00C362F6">
        <w:t>ncreas</w:t>
      </w:r>
      <w:r w:rsidR="00992DBD" w:rsidRPr="00C362F6">
        <w:t>ing</w:t>
      </w:r>
      <w:r w:rsidR="005E6887" w:rsidRPr="00C362F6">
        <w:t xml:space="preserve"> pay, </w:t>
      </w:r>
      <w:r w:rsidR="00361AD6" w:rsidRPr="00C362F6">
        <w:t>provid</w:t>
      </w:r>
      <w:r w:rsidR="00992DBD" w:rsidRPr="00C362F6">
        <w:t>ing</w:t>
      </w:r>
      <w:r w:rsidR="00361AD6" w:rsidRPr="00C362F6">
        <w:t xml:space="preserve"> </w:t>
      </w:r>
      <w:r w:rsidR="005E6887" w:rsidRPr="00C362F6">
        <w:t>more part-time opportunities, improv</w:t>
      </w:r>
      <w:r w:rsidR="00992DBD" w:rsidRPr="00C362F6">
        <w:t>i</w:t>
      </w:r>
      <w:r w:rsidR="005D2659" w:rsidRPr="00C362F6">
        <w:t>n</w:t>
      </w:r>
      <w:r w:rsidR="00992DBD" w:rsidRPr="00C362F6">
        <w:t>g</w:t>
      </w:r>
      <w:r w:rsidR="005E6887" w:rsidRPr="00C362F6">
        <w:t xml:space="preserve"> technologies and facilities at the health department and the benefits that come with a county job are what keep nurses employed at the health department. </w:t>
      </w:r>
      <w:r w:rsidR="008A3CF3" w:rsidRPr="00C362F6">
        <w:t>Beck et al.</w:t>
      </w:r>
      <w:r w:rsidR="005D2659" w:rsidRPr="00C362F6">
        <w:t xml:space="preserve"> (2017)</w:t>
      </w:r>
      <w:r w:rsidR="008A3CF3" w:rsidRPr="00C362F6">
        <w:t xml:space="preserve"> found that </w:t>
      </w:r>
      <w:r w:rsidR="008A3CF3" w:rsidRPr="00C362F6">
        <w:lastRenderedPageBreak/>
        <w:t xml:space="preserve">state and local health departments could improve staff turnover </w:t>
      </w:r>
      <w:r w:rsidR="005D2659" w:rsidRPr="00C362F6">
        <w:t>through</w:t>
      </w:r>
      <w:r w:rsidR="00921C19" w:rsidRPr="00C362F6">
        <w:t xml:space="preserve"> attracting more qualified candidates and </w:t>
      </w:r>
      <w:r w:rsidR="00C030C9" w:rsidRPr="00C362F6">
        <w:t xml:space="preserve">making salaries more </w:t>
      </w:r>
      <w:r w:rsidR="00921C19" w:rsidRPr="00C362F6">
        <w:t>competitive.</w:t>
      </w:r>
    </w:p>
    <w:p w14:paraId="576F28D6" w14:textId="77777777" w:rsidR="00965ABB" w:rsidRPr="00C362F6" w:rsidRDefault="00502EAB" w:rsidP="00FF13FE">
      <w:r w:rsidRPr="00C362F6">
        <w:t xml:space="preserve">The importance </w:t>
      </w:r>
      <w:r w:rsidR="00F93852" w:rsidRPr="00C362F6">
        <w:t xml:space="preserve">of Public Health Nurses cannot </w:t>
      </w:r>
      <w:r w:rsidR="00361AD6" w:rsidRPr="00C362F6">
        <w:t>be overstated</w:t>
      </w:r>
      <w:r w:rsidR="005D2659" w:rsidRPr="00C362F6">
        <w:t>.</w:t>
      </w:r>
      <w:r w:rsidR="00213CEA" w:rsidRPr="00C362F6">
        <w:t xml:space="preserve"> </w:t>
      </w:r>
      <w:r w:rsidR="00B058BB" w:rsidRPr="00C362F6">
        <w:t>The role th</w:t>
      </w:r>
      <w:r w:rsidR="00E832DB" w:rsidRPr="00C362F6">
        <w:t xml:space="preserve">at PHNs </w:t>
      </w:r>
      <w:r w:rsidR="00B058BB" w:rsidRPr="00C362F6">
        <w:t>play in the community in preventing disease,</w:t>
      </w:r>
      <w:r w:rsidR="00EB4C72" w:rsidRPr="00C362F6">
        <w:t xml:space="preserve"> </w:t>
      </w:r>
      <w:r w:rsidR="00EB4C72" w:rsidRPr="00C362F6">
        <w:rPr>
          <w:shd w:val="clear" w:color="auto" w:fill="FFFFFF"/>
        </w:rPr>
        <w:t>epidemiology, statistics, health promotion, disease surveillance, community health assessments,</w:t>
      </w:r>
      <w:r w:rsidR="00B058BB" w:rsidRPr="00C362F6">
        <w:t xml:space="preserve"> </w:t>
      </w:r>
      <w:r w:rsidR="00927270" w:rsidRPr="00C362F6">
        <w:t xml:space="preserve">immunizations, tuberculosis medication compliance, </w:t>
      </w:r>
      <w:r w:rsidR="00CA3191" w:rsidRPr="00C362F6">
        <w:t>m</w:t>
      </w:r>
      <w:r w:rsidR="00927270" w:rsidRPr="00C362F6">
        <w:t xml:space="preserve">aternal and </w:t>
      </w:r>
      <w:r w:rsidR="00CA3191" w:rsidRPr="00C362F6">
        <w:t>c</w:t>
      </w:r>
      <w:r w:rsidR="00927270" w:rsidRPr="00C362F6">
        <w:t>hild health services, and sexually transmitted diseases diagnosis and care, to name a few</w:t>
      </w:r>
      <w:r w:rsidR="00E832DB" w:rsidRPr="00C362F6">
        <w:t xml:space="preserve">, provide better health outcomes in the communities in which they serve. </w:t>
      </w:r>
    </w:p>
    <w:p w14:paraId="5E7E900D" w14:textId="77777777" w:rsidR="006A3E92" w:rsidRPr="00C362F6" w:rsidRDefault="00215C25" w:rsidP="002537AA">
      <w:r w:rsidRPr="00C362F6">
        <w:t>In addition, when evaluating recruitment and retention of PHNs, the local health department must think about what sorts of people they are recruiting and retaining</w:t>
      </w:r>
      <w:r w:rsidR="009500B9" w:rsidRPr="00C362F6">
        <w:t xml:space="preserve">. </w:t>
      </w:r>
      <w:r w:rsidR="00D56BED" w:rsidRPr="00C362F6">
        <w:t xml:space="preserve">We expect the worldwide need for qualified public health nurses to increase with the growing population and the growing need for access to healthcare. </w:t>
      </w:r>
      <w:r w:rsidR="00737702" w:rsidRPr="00C362F6">
        <w:t xml:space="preserve">Public Health Nurses who work in their communities offer too many services for those in need </w:t>
      </w:r>
      <w:r w:rsidR="00362608" w:rsidRPr="00C362F6">
        <w:t xml:space="preserve">to ignore the current shortage. </w:t>
      </w:r>
      <w:r w:rsidR="00BC3C69" w:rsidRPr="00C362F6">
        <w:t xml:space="preserve">Without their preventative care in </w:t>
      </w:r>
      <w:r w:rsidR="00CA3191" w:rsidRPr="00C362F6">
        <w:t>t</w:t>
      </w:r>
      <w:r w:rsidR="00BC3C69" w:rsidRPr="00C362F6">
        <w:t xml:space="preserve">uberculosis, </w:t>
      </w:r>
      <w:r w:rsidR="00CA3191" w:rsidRPr="00C362F6">
        <w:t>s</w:t>
      </w:r>
      <w:r w:rsidR="00BC3C69" w:rsidRPr="00C362F6">
        <w:t xml:space="preserve">exually </w:t>
      </w:r>
      <w:r w:rsidR="00CA3191" w:rsidRPr="00C362F6">
        <w:t>t</w:t>
      </w:r>
      <w:r w:rsidR="00BC3C69" w:rsidRPr="00C362F6">
        <w:t xml:space="preserve">ransmitted </w:t>
      </w:r>
      <w:r w:rsidR="00CA3191" w:rsidRPr="00C362F6">
        <w:t>d</w:t>
      </w:r>
      <w:r w:rsidR="00BC3C69" w:rsidRPr="00C362F6">
        <w:t xml:space="preserve">iseases, Maternal Child Health and Immunizations, </w:t>
      </w:r>
      <w:r w:rsidR="008F532A" w:rsidRPr="00C362F6">
        <w:t>among others,</w:t>
      </w:r>
      <w:r w:rsidR="00992DBD" w:rsidRPr="00C362F6">
        <w:t xml:space="preserve"> </w:t>
      </w:r>
      <w:r w:rsidR="00BC3C69" w:rsidRPr="00C362F6">
        <w:t>it is unclear how many lives could be jeopardized.</w:t>
      </w:r>
    </w:p>
    <w:p w14:paraId="38693BA8" w14:textId="2F93A3AA" w:rsidR="00A16EDC" w:rsidRPr="00C362F6" w:rsidRDefault="00A16EDC" w:rsidP="002537AA">
      <w:r w:rsidRPr="00C362F6">
        <w:t>Further research on th</w:t>
      </w:r>
      <w:r w:rsidR="0063262F" w:rsidRPr="00C362F6">
        <w:t>e nursing and healthcare provider shortage is required</w:t>
      </w:r>
      <w:r w:rsidR="00C61E8F" w:rsidRPr="00C362F6">
        <w:t xml:space="preserve"> </w:t>
      </w:r>
      <w:r w:rsidR="0063262F" w:rsidRPr="00C362F6">
        <w:t xml:space="preserve">to gather </w:t>
      </w:r>
      <w:r w:rsidR="001F2BAE" w:rsidRPr="00C362F6">
        <w:t>more</w:t>
      </w:r>
      <w:r w:rsidR="0063262F" w:rsidRPr="00C362F6">
        <w:t xml:space="preserve"> evidence</w:t>
      </w:r>
      <w:r w:rsidR="001F2BAE" w:rsidRPr="00C362F6">
        <w:t xml:space="preserve"> on the shortage and suggestions on how to improve</w:t>
      </w:r>
      <w:r w:rsidR="0063262F" w:rsidRPr="00C362F6">
        <w:t xml:space="preserve">. </w:t>
      </w:r>
      <w:r w:rsidR="00865052" w:rsidRPr="00C362F6">
        <w:t>This evaluation is based on one small local health department’s PHNs</w:t>
      </w:r>
      <w:r w:rsidR="0078102C" w:rsidRPr="00C362F6">
        <w:t>’</w:t>
      </w:r>
      <w:r w:rsidR="00865052" w:rsidRPr="00C362F6">
        <w:t xml:space="preserve"> experience and their suggestions for better recruitment and retention practices. </w:t>
      </w:r>
      <w:r w:rsidR="004C3EBC" w:rsidRPr="00C362F6">
        <w:t>Further qualitative study on the perspectives of PHNs in local and state health departments on recruitment and retention could reduce the nursing turnover, and keep PHNs employed</w:t>
      </w:r>
      <w:r w:rsidR="003C09AF" w:rsidRPr="00C362F6">
        <w:t xml:space="preserve"> at </w:t>
      </w:r>
      <w:r w:rsidR="00F353BF" w:rsidRPr="00C362F6">
        <w:t xml:space="preserve">their respective </w:t>
      </w:r>
      <w:r w:rsidR="003C09AF" w:rsidRPr="00C362F6">
        <w:t>health departments.</w:t>
      </w:r>
      <w:r w:rsidR="008C21CB" w:rsidRPr="00C362F6">
        <w:t xml:space="preserve"> </w:t>
      </w:r>
      <w:r w:rsidR="00F2489D" w:rsidRPr="00C362F6">
        <w:t>The qualitative a</w:t>
      </w:r>
      <w:r w:rsidR="00992DBD" w:rsidRPr="00C362F6">
        <w:t>pproach</w:t>
      </w:r>
      <w:r w:rsidR="00F2489D" w:rsidRPr="00C362F6">
        <w:t xml:space="preserve"> of this evaluation offer opportunities to better understand how </w:t>
      </w:r>
      <w:r w:rsidR="00BB2466" w:rsidRPr="00C362F6">
        <w:t xml:space="preserve">recruitment and retention of PHNs can be improved. </w:t>
      </w:r>
    </w:p>
    <w:p w14:paraId="38227C51" w14:textId="2AF6028D" w:rsidR="00BC5111" w:rsidRDefault="00864478" w:rsidP="00A915BA">
      <w:r w:rsidRPr="00C362F6">
        <w:t xml:space="preserve">Due to the important role that </w:t>
      </w:r>
      <w:r w:rsidR="008F532A" w:rsidRPr="00C362F6">
        <w:t>PHNs</w:t>
      </w:r>
      <w:r w:rsidRPr="00C362F6">
        <w:t xml:space="preserve"> have </w:t>
      </w:r>
      <w:r w:rsidR="0048017A" w:rsidRPr="00C362F6">
        <w:t>in protecting, treating and helping patients both in the United States and across the globe</w:t>
      </w:r>
      <w:r w:rsidR="00650691" w:rsidRPr="00C362F6">
        <w:t xml:space="preserve">, recruiting and retaining them </w:t>
      </w:r>
      <w:r w:rsidR="008529AD" w:rsidRPr="00C362F6">
        <w:t xml:space="preserve">is of the upmost </w:t>
      </w:r>
      <w:r w:rsidR="008529AD" w:rsidRPr="00C362F6">
        <w:lastRenderedPageBreak/>
        <w:t xml:space="preserve">importance. </w:t>
      </w:r>
      <w:r w:rsidR="009C11EC" w:rsidRPr="00C362F6">
        <w:t xml:space="preserve">From disease surveillance, to </w:t>
      </w:r>
      <w:r w:rsidR="008F532A" w:rsidRPr="00C362F6">
        <w:t>t</w:t>
      </w:r>
      <w:r w:rsidR="009C11EC" w:rsidRPr="00C362F6">
        <w:t xml:space="preserve">uberculosis treatment and </w:t>
      </w:r>
      <w:r w:rsidR="00C43735" w:rsidRPr="00C362F6">
        <w:t>breast-feeding</w:t>
      </w:r>
      <w:r w:rsidR="009C11EC" w:rsidRPr="00C362F6">
        <w:t xml:space="preserve"> coaching, to giving immunizations and </w:t>
      </w:r>
      <w:r w:rsidR="00DA2273" w:rsidRPr="00C362F6">
        <w:t>s</w:t>
      </w:r>
      <w:r w:rsidR="009C11EC" w:rsidRPr="00C362F6">
        <w:t xml:space="preserve">exually </w:t>
      </w:r>
      <w:r w:rsidR="00DA2273" w:rsidRPr="00C362F6">
        <w:t>t</w:t>
      </w:r>
      <w:r w:rsidR="009C11EC" w:rsidRPr="00C362F6">
        <w:t xml:space="preserve">ransmitted </w:t>
      </w:r>
      <w:r w:rsidR="00DA2273" w:rsidRPr="00C362F6">
        <w:t>i</w:t>
      </w:r>
      <w:r w:rsidR="009C11EC" w:rsidRPr="00C362F6">
        <w:t>nfection treatments, PHNs offer many protective</w:t>
      </w:r>
      <w:r w:rsidR="00E216A6" w:rsidRPr="00C362F6">
        <w:t xml:space="preserve"> services</w:t>
      </w:r>
      <w:r w:rsidR="009C11EC" w:rsidRPr="00C362F6">
        <w:t xml:space="preserve"> to</w:t>
      </w:r>
      <w:r w:rsidR="00E216A6" w:rsidRPr="00C362F6">
        <w:t xml:space="preserve"> fight</w:t>
      </w:r>
      <w:r w:rsidR="009C11EC" w:rsidRPr="00C362F6">
        <w:t xml:space="preserve"> disease in the communities in which they work. </w:t>
      </w:r>
      <w:r w:rsidR="00134C1D" w:rsidRPr="00C362F6">
        <w:t xml:space="preserve">Moving forward, </w:t>
      </w:r>
      <w:r w:rsidR="008F532A" w:rsidRPr="00C362F6">
        <w:t>PHNs</w:t>
      </w:r>
      <w:r w:rsidR="00924CFE" w:rsidRPr="00C362F6">
        <w:t xml:space="preserve"> </w:t>
      </w:r>
      <w:r w:rsidR="008F532A" w:rsidRPr="00C362F6">
        <w:t>need to</w:t>
      </w:r>
      <w:r w:rsidR="00924CFE" w:rsidRPr="00C362F6">
        <w:t xml:space="preserve"> be recruited </w:t>
      </w:r>
      <w:r w:rsidR="008F532A" w:rsidRPr="00C362F6">
        <w:t>and retained</w:t>
      </w:r>
      <w:r w:rsidR="00924CFE" w:rsidRPr="00C362F6">
        <w:t xml:space="preserve"> to continue to protect the patients, the clients and the community from adverse health outcomes. </w:t>
      </w:r>
      <w:r w:rsidR="00565CB8" w:rsidRPr="00C362F6">
        <w:t xml:space="preserve">The Social-Ecological Framework </w:t>
      </w:r>
      <w:r w:rsidR="009D013E" w:rsidRPr="00C362F6">
        <w:t>highlights the fact that PHNs act at every level of society, individual, interpersonal</w:t>
      </w:r>
      <w:r w:rsidR="001D4BAF" w:rsidRPr="00C362F6">
        <w:t>, community, institutional and at the policy level</w:t>
      </w:r>
      <w:r w:rsidR="008D2150" w:rsidRPr="00C362F6">
        <w:t xml:space="preserve">. </w:t>
      </w:r>
      <w:r w:rsidR="009473B6" w:rsidRPr="00C362F6">
        <w:t>Whether it</w:t>
      </w:r>
      <w:r w:rsidR="002E2E9C" w:rsidRPr="00C362F6">
        <w:t xml:space="preserve"> is</w:t>
      </w:r>
      <w:r w:rsidR="009473B6" w:rsidRPr="00C362F6">
        <w:t xml:space="preserve"> providing education to a new mother on an updated immunization schedule for her newborn, or reducing the stigma that surrounds </w:t>
      </w:r>
      <w:r w:rsidR="00E216A6" w:rsidRPr="00C362F6">
        <w:t>s</w:t>
      </w:r>
      <w:r w:rsidR="009473B6" w:rsidRPr="00C362F6">
        <w:t xml:space="preserve">exually </w:t>
      </w:r>
      <w:r w:rsidR="00E216A6" w:rsidRPr="00C362F6">
        <w:t>t</w:t>
      </w:r>
      <w:r w:rsidR="009473B6" w:rsidRPr="00C362F6">
        <w:t xml:space="preserve">ransmitted </w:t>
      </w:r>
      <w:r w:rsidR="00E216A6" w:rsidRPr="00C362F6">
        <w:t>d</w:t>
      </w:r>
      <w:r w:rsidR="009473B6" w:rsidRPr="00C362F6">
        <w:t>iseases, to providing care</w:t>
      </w:r>
      <w:r w:rsidR="00391099" w:rsidRPr="00C362F6">
        <w:t xml:space="preserve"> for a </w:t>
      </w:r>
      <w:r w:rsidR="0054324A" w:rsidRPr="00C362F6">
        <w:t>t</w:t>
      </w:r>
      <w:r w:rsidR="00391099" w:rsidRPr="00C362F6">
        <w:t>uberculosis patient and giving lifesaving treatment overseas</w:t>
      </w:r>
      <w:r w:rsidR="00E216A6" w:rsidRPr="00C362F6">
        <w:t>,</w:t>
      </w:r>
      <w:r w:rsidR="00391099" w:rsidRPr="00C362F6">
        <w:t xml:space="preserve"> Public Health Nurses </w:t>
      </w:r>
      <w:r w:rsidR="000154C8" w:rsidRPr="00C362F6">
        <w:t xml:space="preserve">save lives. </w:t>
      </w:r>
      <w:r w:rsidR="00970A86" w:rsidRPr="00C362F6">
        <w:t xml:space="preserve">Evaluating recruitment and retention at a local health department aids in protecting society as a whole. </w:t>
      </w:r>
      <w:r w:rsidR="003D4EB4" w:rsidRPr="00C362F6">
        <w:t>The fact that PHNs offer so many services highlights the importance of recruiting nurses and retaining them, so more members of society, and more community members can live happy, healthy liv</w:t>
      </w:r>
      <w:r w:rsidR="005E1705">
        <w:t>es</w:t>
      </w:r>
      <w:r w:rsidR="003D6D37">
        <w:t xml:space="preserve">. </w:t>
      </w:r>
    </w:p>
    <w:p w14:paraId="237A3416" w14:textId="72C097DD" w:rsidR="00AE6835" w:rsidRPr="00581834" w:rsidRDefault="009638C9" w:rsidP="0014759F">
      <w:pPr>
        <w:rPr>
          <w:color w:val="4472C4" w:themeColor="accent1"/>
        </w:rPr>
        <w:sectPr w:rsidR="00AE6835" w:rsidRPr="00581834" w:rsidSect="006B1124">
          <w:footerReference w:type="default" r:id="rId14"/>
          <w:pgSz w:w="12240" w:h="15840"/>
          <w:pgMar w:top="1440" w:right="1440" w:bottom="1440" w:left="1440" w:header="720" w:footer="720" w:gutter="0"/>
          <w:pgNumType w:start="1"/>
          <w:cols w:space="720"/>
          <w:docGrid w:linePitch="360"/>
        </w:sectPr>
      </w:pPr>
      <w:r w:rsidRPr="00BB28D7">
        <w:t xml:space="preserve">For the reasons stated above PHNs need to be recruited and retained </w:t>
      </w:r>
      <w:r w:rsidR="0051047E" w:rsidRPr="00BB28D7">
        <w:t xml:space="preserve">in order to improve the health of communities across the globe. </w:t>
      </w:r>
      <w:r w:rsidR="00187D2C" w:rsidRPr="00BB28D7">
        <w:t xml:space="preserve">The director of this local health department should take the recommendations of this evaluation to heart, and </w:t>
      </w:r>
      <w:r w:rsidR="004F55ED" w:rsidRPr="00BB28D7">
        <w:t>work with the nursing union, to make polices that offer higher pay and part time opportunities to recruit and retain PHNs.</w:t>
      </w:r>
      <w:r w:rsidR="008605FF" w:rsidRPr="00BB28D7">
        <w:t xml:space="preserve"> The definition by the APHA states that nurses improve population health (“American Public Health Association Public Health Nursing Section,” 2013)</w:t>
      </w:r>
      <w:r w:rsidR="006A13B4" w:rsidRPr="00BB28D7">
        <w:t>. The APHA should also play a role in recruiting and retaining PHNs</w:t>
      </w:r>
      <w:r w:rsidR="0039551E" w:rsidRPr="00BB28D7">
        <w:t xml:space="preserve"> </w:t>
      </w:r>
      <w:r w:rsidR="0053592D" w:rsidRPr="00BB28D7">
        <w:t xml:space="preserve">by </w:t>
      </w:r>
      <w:r w:rsidR="007277E7" w:rsidRPr="00BB28D7">
        <w:t xml:space="preserve">collaborating with education organizations to expose students to public health and nursing early, to foster the growth of passion and exploration into those fields. </w:t>
      </w:r>
      <w:r w:rsidR="00BB28D7">
        <w:t>These recommendations would help support and reflect the importance of PHNs and the work they do for the health of their communities.</w:t>
      </w:r>
      <w:r w:rsidR="0014759F" w:rsidRPr="0040278B">
        <w:t xml:space="preserve"> </w:t>
      </w:r>
    </w:p>
    <w:p w14:paraId="0E2CA1C9" w14:textId="7FFAD1F3" w:rsidR="00255E44" w:rsidRPr="0014759F" w:rsidRDefault="0014759F" w:rsidP="000F12BB">
      <w:pPr>
        <w:pStyle w:val="Appendix"/>
        <w:spacing w:before="480" w:after="480"/>
        <w:rPr>
          <w:b/>
        </w:rPr>
      </w:pPr>
      <w:bookmarkStart w:id="32" w:name="_Toc510438855"/>
      <w:bookmarkStart w:id="33" w:name="_Toc106513536"/>
      <w:bookmarkStart w:id="34" w:name="_Toc106717794"/>
      <w:r w:rsidRPr="0014759F">
        <w:rPr>
          <w:b/>
        </w:rPr>
        <w:lastRenderedPageBreak/>
        <w:t>: EVALUATION LOGIC MODEL</w:t>
      </w:r>
      <w:bookmarkEnd w:id="32"/>
    </w:p>
    <w:tbl>
      <w:tblPr>
        <w:tblpPr w:leftFromText="180" w:rightFromText="180" w:vertAnchor="text" w:horzAnchor="margin" w:tblpXSpec="center" w:tblpYSpec="center"/>
        <w:tblW w:w="14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5"/>
        <w:gridCol w:w="240"/>
        <w:gridCol w:w="2303"/>
        <w:gridCol w:w="2281"/>
        <w:gridCol w:w="236"/>
        <w:gridCol w:w="2314"/>
        <w:gridCol w:w="1836"/>
        <w:gridCol w:w="445"/>
        <w:gridCol w:w="2194"/>
      </w:tblGrid>
      <w:tr w:rsidR="00255E44" w:rsidRPr="000E65E4" w14:paraId="0A0BE047" w14:textId="77777777" w:rsidTr="00EA45ED">
        <w:trPr>
          <w:cantSplit/>
          <w:trHeight w:val="437"/>
        </w:trPr>
        <w:tc>
          <w:tcPr>
            <w:tcW w:w="3005" w:type="dxa"/>
            <w:vMerge w:val="restart"/>
            <w:tcBorders>
              <w:left w:val="single" w:sz="4" w:space="0" w:color="auto"/>
            </w:tcBorders>
            <w:shd w:val="pct50" w:color="FFE161" w:fill="FFFFFF"/>
            <w:vAlign w:val="center"/>
          </w:tcPr>
          <w:p w14:paraId="1421CF50" w14:textId="77777777" w:rsidR="00255E44" w:rsidRPr="00C5537B" w:rsidRDefault="00255E44" w:rsidP="00255E44">
            <w:pPr>
              <w:ind w:hanging="390"/>
              <w:jc w:val="center"/>
              <w:rPr>
                <w:rFonts w:ascii="Arial" w:hAnsi="Arial"/>
                <w:b/>
                <w:noProof/>
                <w:sz w:val="20"/>
              </w:rPr>
            </w:pPr>
            <w:r w:rsidRPr="00C5537B">
              <w:rPr>
                <w:rFonts w:ascii="Arial" w:hAnsi="Arial"/>
                <w:b/>
                <w:noProof/>
                <w:sz w:val="20"/>
              </w:rPr>
              <w:t>Inputs</w:t>
            </w:r>
          </w:p>
        </w:tc>
        <w:tc>
          <w:tcPr>
            <w:tcW w:w="240" w:type="dxa"/>
            <w:tcBorders>
              <w:top w:val="nil"/>
              <w:bottom w:val="nil"/>
              <w:right w:val="single" w:sz="4" w:space="0" w:color="auto"/>
            </w:tcBorders>
          </w:tcPr>
          <w:p w14:paraId="701AFC0A" w14:textId="77777777" w:rsidR="00255E44" w:rsidRPr="00C5537B" w:rsidRDefault="00255E44" w:rsidP="00255E44">
            <w:pPr>
              <w:jc w:val="center"/>
              <w:rPr>
                <w:rFonts w:ascii="Arial" w:hAnsi="Arial"/>
                <w:noProof/>
                <w:sz w:val="20"/>
              </w:rPr>
            </w:pPr>
          </w:p>
        </w:tc>
        <w:tc>
          <w:tcPr>
            <w:tcW w:w="4584" w:type="dxa"/>
            <w:gridSpan w:val="2"/>
            <w:tcBorders>
              <w:top w:val="single" w:sz="4" w:space="0" w:color="auto"/>
              <w:left w:val="single" w:sz="4" w:space="0" w:color="auto"/>
              <w:bottom w:val="nil"/>
              <w:right w:val="single" w:sz="4" w:space="0" w:color="auto"/>
            </w:tcBorders>
            <w:shd w:val="pct50" w:color="92D050" w:fill="FFFFFF"/>
            <w:vAlign w:val="center"/>
          </w:tcPr>
          <w:p w14:paraId="56440384" w14:textId="77777777" w:rsidR="00255E44" w:rsidRPr="00C5537B" w:rsidRDefault="00255E44" w:rsidP="00255E44">
            <w:pPr>
              <w:spacing w:line="240" w:lineRule="auto"/>
              <w:ind w:hanging="209"/>
              <w:jc w:val="center"/>
              <w:rPr>
                <w:rFonts w:ascii="Arial" w:hAnsi="Arial"/>
                <w:b/>
                <w:sz w:val="20"/>
              </w:rPr>
            </w:pPr>
            <w:r>
              <w:rPr>
                <w:rFonts w:ascii="Arial" w:hAnsi="Arial"/>
                <w:b/>
                <w:sz w:val="20"/>
              </w:rPr>
              <w:t>Outputs</w:t>
            </w:r>
          </w:p>
        </w:tc>
        <w:tc>
          <w:tcPr>
            <w:tcW w:w="236" w:type="dxa"/>
            <w:tcBorders>
              <w:top w:val="nil"/>
              <w:left w:val="single" w:sz="4" w:space="0" w:color="auto"/>
              <w:bottom w:val="nil"/>
              <w:right w:val="single" w:sz="4" w:space="0" w:color="auto"/>
            </w:tcBorders>
          </w:tcPr>
          <w:p w14:paraId="0A47D0C6" w14:textId="77777777" w:rsidR="00255E44" w:rsidRPr="00C5537B" w:rsidRDefault="00255E44" w:rsidP="00255E44">
            <w:pPr>
              <w:pStyle w:val="Heading3"/>
              <w:numPr>
                <w:ilvl w:val="0"/>
                <w:numId w:val="0"/>
              </w:numPr>
              <w:spacing w:before="0" w:after="0"/>
              <w:rPr>
                <w:rFonts w:ascii="Arial" w:hAnsi="Arial"/>
                <w:sz w:val="20"/>
              </w:rPr>
            </w:pPr>
          </w:p>
        </w:tc>
        <w:tc>
          <w:tcPr>
            <w:tcW w:w="6789" w:type="dxa"/>
            <w:gridSpan w:val="4"/>
            <w:tcBorders>
              <w:top w:val="single" w:sz="4" w:space="0" w:color="auto"/>
              <w:left w:val="single" w:sz="4" w:space="0" w:color="auto"/>
              <w:bottom w:val="nil"/>
              <w:right w:val="single" w:sz="4" w:space="0" w:color="auto"/>
            </w:tcBorders>
            <w:shd w:val="clear" w:color="auto" w:fill="FF5050"/>
            <w:vAlign w:val="center"/>
          </w:tcPr>
          <w:p w14:paraId="0020EC0A" w14:textId="77777777" w:rsidR="00255E44" w:rsidRPr="0080042C" w:rsidRDefault="00255E44" w:rsidP="00255E44">
            <w:pPr>
              <w:spacing w:line="240" w:lineRule="auto"/>
              <w:ind w:hanging="284"/>
              <w:jc w:val="center"/>
              <w:rPr>
                <w:b/>
              </w:rPr>
            </w:pPr>
            <w:r w:rsidRPr="0080042C">
              <w:rPr>
                <w:b/>
              </w:rPr>
              <w:t>Outcomes</w:t>
            </w:r>
          </w:p>
        </w:tc>
      </w:tr>
      <w:tr w:rsidR="00255E44" w:rsidRPr="000E65E4" w14:paraId="428B1333" w14:textId="77777777" w:rsidTr="00EA45ED">
        <w:trPr>
          <w:cantSplit/>
          <w:trHeight w:val="66"/>
        </w:trPr>
        <w:tc>
          <w:tcPr>
            <w:tcW w:w="3005" w:type="dxa"/>
            <w:vMerge/>
            <w:tcBorders>
              <w:left w:val="single" w:sz="4" w:space="0" w:color="auto"/>
            </w:tcBorders>
            <w:shd w:val="pct50" w:color="FFE161" w:fill="FFFFFF"/>
          </w:tcPr>
          <w:p w14:paraId="04A7B075" w14:textId="77777777" w:rsidR="00255E44" w:rsidRPr="00C5537B" w:rsidRDefault="00255E44" w:rsidP="00255E44">
            <w:pPr>
              <w:jc w:val="center"/>
              <w:rPr>
                <w:rFonts w:ascii="Arial" w:hAnsi="Arial"/>
                <w:sz w:val="20"/>
              </w:rPr>
            </w:pPr>
          </w:p>
        </w:tc>
        <w:tc>
          <w:tcPr>
            <w:tcW w:w="240" w:type="dxa"/>
            <w:tcBorders>
              <w:top w:val="nil"/>
              <w:bottom w:val="nil"/>
              <w:right w:val="single" w:sz="4" w:space="0" w:color="auto"/>
            </w:tcBorders>
          </w:tcPr>
          <w:p w14:paraId="30291DE3" w14:textId="77777777" w:rsidR="00255E44" w:rsidRPr="00C5537B" w:rsidRDefault="00255E44" w:rsidP="00255E44">
            <w:pPr>
              <w:jc w:val="center"/>
              <w:rPr>
                <w:rFonts w:ascii="Arial" w:hAnsi="Arial"/>
                <w:b/>
                <w:sz w:val="20"/>
              </w:rPr>
            </w:pPr>
          </w:p>
        </w:tc>
        <w:tc>
          <w:tcPr>
            <w:tcW w:w="2303" w:type="dxa"/>
            <w:tcBorders>
              <w:top w:val="nil"/>
              <w:left w:val="single" w:sz="4" w:space="0" w:color="auto"/>
              <w:bottom w:val="single" w:sz="4" w:space="0" w:color="auto"/>
              <w:right w:val="nil"/>
            </w:tcBorders>
            <w:shd w:val="pct50" w:color="92D050" w:fill="FFFFFF"/>
            <w:vAlign w:val="center"/>
          </w:tcPr>
          <w:p w14:paraId="346C4A30" w14:textId="77777777" w:rsidR="00255E44" w:rsidRPr="00EE73DB" w:rsidRDefault="00255E44" w:rsidP="00255E44">
            <w:pPr>
              <w:spacing w:line="240" w:lineRule="auto"/>
              <w:ind w:firstLine="151"/>
              <w:jc w:val="center"/>
              <w:rPr>
                <w:rFonts w:ascii="Arial" w:hAnsi="Arial"/>
                <w:b/>
                <w:i/>
                <w:sz w:val="20"/>
              </w:rPr>
            </w:pPr>
            <w:r w:rsidRPr="00EE73DB">
              <w:rPr>
                <w:rFonts w:ascii="Arial" w:hAnsi="Arial"/>
                <w:b/>
                <w:i/>
                <w:sz w:val="20"/>
              </w:rPr>
              <w:t>Activities</w:t>
            </w:r>
          </w:p>
        </w:tc>
        <w:tc>
          <w:tcPr>
            <w:tcW w:w="2281" w:type="dxa"/>
            <w:tcBorders>
              <w:top w:val="nil"/>
              <w:left w:val="nil"/>
              <w:bottom w:val="single" w:sz="4" w:space="0" w:color="auto"/>
              <w:right w:val="single" w:sz="4" w:space="0" w:color="auto"/>
            </w:tcBorders>
            <w:shd w:val="pct50" w:color="92D050" w:fill="FFFFFF"/>
            <w:vAlign w:val="center"/>
          </w:tcPr>
          <w:p w14:paraId="3966D347" w14:textId="77777777" w:rsidR="00255E44" w:rsidRPr="00C5537B" w:rsidRDefault="00255E44" w:rsidP="00255E44">
            <w:pPr>
              <w:spacing w:line="240" w:lineRule="auto"/>
              <w:ind w:firstLine="225"/>
              <w:jc w:val="center"/>
              <w:rPr>
                <w:rFonts w:ascii="Arial" w:hAnsi="Arial"/>
                <w:b/>
                <w:i/>
                <w:sz w:val="20"/>
              </w:rPr>
            </w:pPr>
            <w:r>
              <w:rPr>
                <w:rFonts w:ascii="Arial" w:hAnsi="Arial"/>
                <w:b/>
                <w:i/>
                <w:sz w:val="20"/>
              </w:rPr>
              <w:t>Participants</w:t>
            </w:r>
          </w:p>
        </w:tc>
        <w:tc>
          <w:tcPr>
            <w:tcW w:w="236" w:type="dxa"/>
            <w:tcBorders>
              <w:top w:val="nil"/>
              <w:left w:val="single" w:sz="4" w:space="0" w:color="auto"/>
              <w:bottom w:val="nil"/>
              <w:right w:val="single" w:sz="4" w:space="0" w:color="auto"/>
            </w:tcBorders>
          </w:tcPr>
          <w:p w14:paraId="38C41B57" w14:textId="77777777" w:rsidR="00255E44" w:rsidRPr="00C5537B" w:rsidRDefault="00255E44" w:rsidP="00255E44">
            <w:pPr>
              <w:rPr>
                <w:rFonts w:ascii="Arial" w:hAnsi="Arial"/>
                <w:sz w:val="20"/>
              </w:rPr>
            </w:pPr>
          </w:p>
        </w:tc>
        <w:tc>
          <w:tcPr>
            <w:tcW w:w="2314" w:type="dxa"/>
            <w:tcBorders>
              <w:top w:val="nil"/>
              <w:left w:val="single" w:sz="4" w:space="0" w:color="auto"/>
              <w:bottom w:val="single" w:sz="4" w:space="0" w:color="auto"/>
              <w:right w:val="nil"/>
            </w:tcBorders>
            <w:shd w:val="clear" w:color="auto" w:fill="FF5050"/>
            <w:vAlign w:val="center"/>
          </w:tcPr>
          <w:p w14:paraId="5659BC8F" w14:textId="77777777" w:rsidR="00255E44" w:rsidRPr="00861E8F" w:rsidRDefault="00255E44" w:rsidP="00255E44">
            <w:pPr>
              <w:pStyle w:val="Heading5"/>
              <w:spacing w:before="0" w:after="0" w:line="240" w:lineRule="auto"/>
              <w:ind w:firstLine="346"/>
              <w:jc w:val="center"/>
              <w:rPr>
                <w:rFonts w:ascii="Arial" w:hAnsi="Arial" w:cs="Arial"/>
                <w:sz w:val="20"/>
              </w:rPr>
            </w:pPr>
            <w:r w:rsidRPr="00861E8F">
              <w:rPr>
                <w:rFonts w:ascii="Arial" w:hAnsi="Arial" w:cs="Arial"/>
                <w:sz w:val="20"/>
              </w:rPr>
              <w:t>Short</w:t>
            </w:r>
          </w:p>
        </w:tc>
        <w:tc>
          <w:tcPr>
            <w:tcW w:w="1836" w:type="dxa"/>
            <w:tcBorders>
              <w:top w:val="nil"/>
              <w:left w:val="nil"/>
              <w:bottom w:val="single" w:sz="4" w:space="0" w:color="auto"/>
              <w:right w:val="nil"/>
            </w:tcBorders>
            <w:shd w:val="clear" w:color="auto" w:fill="FF5050"/>
            <w:vAlign w:val="center"/>
          </w:tcPr>
          <w:p w14:paraId="4BA39FA0" w14:textId="77777777" w:rsidR="00255E44" w:rsidRPr="00861E8F" w:rsidRDefault="00255E44" w:rsidP="00255E44">
            <w:pPr>
              <w:pStyle w:val="Heading5"/>
              <w:spacing w:before="0" w:after="0" w:line="240" w:lineRule="auto"/>
              <w:ind w:firstLine="346"/>
              <w:jc w:val="center"/>
              <w:rPr>
                <w:rFonts w:ascii="Arial" w:hAnsi="Arial" w:cs="Arial"/>
                <w:sz w:val="20"/>
              </w:rPr>
            </w:pPr>
            <w:r w:rsidRPr="00861E8F">
              <w:rPr>
                <w:rFonts w:ascii="Arial" w:hAnsi="Arial" w:cs="Arial"/>
                <w:sz w:val="20"/>
              </w:rPr>
              <w:t>Medium</w:t>
            </w:r>
          </w:p>
        </w:tc>
        <w:tc>
          <w:tcPr>
            <w:tcW w:w="2639" w:type="dxa"/>
            <w:gridSpan w:val="2"/>
            <w:tcBorders>
              <w:top w:val="nil"/>
              <w:left w:val="nil"/>
              <w:bottom w:val="single" w:sz="4" w:space="0" w:color="auto"/>
              <w:right w:val="single" w:sz="4" w:space="0" w:color="auto"/>
            </w:tcBorders>
            <w:shd w:val="clear" w:color="auto" w:fill="FF5050"/>
            <w:vAlign w:val="center"/>
          </w:tcPr>
          <w:p w14:paraId="5F2FA99F" w14:textId="77777777" w:rsidR="00255E44" w:rsidRPr="00861E8F" w:rsidRDefault="00255E44" w:rsidP="00255E44">
            <w:pPr>
              <w:pStyle w:val="Heading5"/>
              <w:spacing w:before="0" w:after="0" w:line="240" w:lineRule="auto"/>
              <w:ind w:firstLine="346"/>
              <w:jc w:val="center"/>
              <w:rPr>
                <w:rFonts w:ascii="Arial" w:hAnsi="Arial" w:cs="Arial"/>
                <w:sz w:val="20"/>
              </w:rPr>
            </w:pPr>
            <w:r w:rsidRPr="00861E8F">
              <w:rPr>
                <w:rFonts w:ascii="Arial" w:hAnsi="Arial" w:cs="Arial"/>
                <w:sz w:val="20"/>
              </w:rPr>
              <w:t>Long</w:t>
            </w:r>
          </w:p>
        </w:tc>
      </w:tr>
      <w:tr w:rsidR="00255E44" w:rsidRPr="000E65E4" w14:paraId="6063D3D2" w14:textId="77777777" w:rsidTr="00EA45ED">
        <w:trPr>
          <w:cantSplit/>
          <w:trHeight w:val="5490"/>
        </w:trPr>
        <w:tc>
          <w:tcPr>
            <w:tcW w:w="3005" w:type="dxa"/>
            <w:tcBorders>
              <w:left w:val="single" w:sz="4" w:space="0" w:color="auto"/>
              <w:bottom w:val="single" w:sz="4" w:space="0" w:color="auto"/>
            </w:tcBorders>
          </w:tcPr>
          <w:p w14:paraId="6C6C6E95" w14:textId="77777777" w:rsidR="00255E44" w:rsidRPr="008859FA" w:rsidRDefault="00255E44" w:rsidP="00255E44">
            <w:pPr>
              <w:pStyle w:val="FootnoteText"/>
              <w:numPr>
                <w:ilvl w:val="0"/>
                <w:numId w:val="3"/>
              </w:numPr>
              <w:spacing w:line="360" w:lineRule="auto"/>
              <w:ind w:left="360"/>
              <w:rPr>
                <w:rFonts w:ascii="Arial" w:hAnsi="Arial" w:cs="Arial"/>
                <w:lang w:eastAsia="en-US"/>
              </w:rPr>
            </w:pPr>
            <w:r w:rsidRPr="008859FA">
              <w:rPr>
                <w:rFonts w:ascii="Arial" w:hAnsi="Arial" w:cs="Arial"/>
                <w:lang w:val="en-US" w:eastAsia="en-US"/>
              </w:rPr>
              <w:t xml:space="preserve">MPH </w:t>
            </w:r>
            <w:r>
              <w:rPr>
                <w:rFonts w:ascii="Arial" w:hAnsi="Arial" w:cs="Arial"/>
                <w:lang w:val="en-US" w:eastAsia="en-US"/>
              </w:rPr>
              <w:t xml:space="preserve">evaluation </w:t>
            </w:r>
            <w:r w:rsidRPr="008859FA">
              <w:rPr>
                <w:rFonts w:ascii="Arial" w:hAnsi="Arial" w:cs="Arial"/>
                <w:lang w:val="en-US" w:eastAsia="en-US"/>
              </w:rPr>
              <w:t>student</w:t>
            </w:r>
          </w:p>
          <w:p w14:paraId="16DB28EB" w14:textId="77777777" w:rsidR="00255E44" w:rsidRPr="008859FA" w:rsidRDefault="00255E44" w:rsidP="00255E44">
            <w:pPr>
              <w:pStyle w:val="FootnoteText"/>
              <w:numPr>
                <w:ilvl w:val="0"/>
                <w:numId w:val="3"/>
              </w:numPr>
              <w:spacing w:line="360" w:lineRule="auto"/>
              <w:ind w:left="360"/>
              <w:rPr>
                <w:rFonts w:ascii="Arial" w:hAnsi="Arial" w:cs="Arial"/>
                <w:lang w:eastAsia="en-US"/>
              </w:rPr>
            </w:pPr>
            <w:r w:rsidRPr="008859FA">
              <w:rPr>
                <w:rFonts w:ascii="Arial" w:hAnsi="Arial" w:cs="Arial"/>
                <w:lang w:val="en-US" w:eastAsia="en-US"/>
              </w:rPr>
              <w:t>Chief Nursing Officer/Nursing Supervisor</w:t>
            </w:r>
          </w:p>
          <w:p w14:paraId="70BD6A4D" w14:textId="77777777" w:rsidR="00255E44" w:rsidRPr="008859FA" w:rsidRDefault="00255E44" w:rsidP="00255E44">
            <w:pPr>
              <w:pStyle w:val="FootnoteText"/>
              <w:numPr>
                <w:ilvl w:val="0"/>
                <w:numId w:val="3"/>
              </w:numPr>
              <w:spacing w:line="360" w:lineRule="auto"/>
              <w:ind w:left="360"/>
              <w:rPr>
                <w:rFonts w:ascii="Arial" w:hAnsi="Arial" w:cs="Arial"/>
                <w:lang w:eastAsia="en-US"/>
              </w:rPr>
            </w:pPr>
            <w:r>
              <w:rPr>
                <w:rFonts w:ascii="Arial" w:hAnsi="Arial" w:cs="Arial"/>
                <w:lang w:val="en-US" w:eastAsia="en-US"/>
              </w:rPr>
              <w:t>The local Health</w:t>
            </w:r>
            <w:r w:rsidRPr="008859FA">
              <w:rPr>
                <w:rFonts w:ascii="Arial" w:hAnsi="Arial" w:cs="Arial"/>
                <w:lang w:val="en-US" w:eastAsia="en-US"/>
              </w:rPr>
              <w:t xml:space="preserve"> Department</w:t>
            </w:r>
          </w:p>
        </w:tc>
        <w:tc>
          <w:tcPr>
            <w:tcW w:w="240" w:type="dxa"/>
            <w:tcBorders>
              <w:top w:val="nil"/>
              <w:bottom w:val="nil"/>
            </w:tcBorders>
          </w:tcPr>
          <w:p w14:paraId="2DA40F40" w14:textId="77777777" w:rsidR="00255E44" w:rsidRPr="008859FA" w:rsidRDefault="00255E44" w:rsidP="00255E44">
            <w:pPr>
              <w:spacing w:line="360" w:lineRule="auto"/>
              <w:rPr>
                <w:rFonts w:ascii="Arial" w:hAnsi="Arial"/>
                <w:sz w:val="20"/>
                <w:szCs w:val="20"/>
              </w:rPr>
            </w:pPr>
            <w:r w:rsidRPr="008859FA">
              <w:rPr>
                <w:rFonts w:ascii="Arial" w:hAnsi="Arial"/>
                <w:noProof/>
                <w:sz w:val="20"/>
                <w:szCs w:val="20"/>
              </w:rPr>
              <mc:AlternateContent>
                <mc:Choice Requires="wps">
                  <w:drawing>
                    <wp:anchor distT="0" distB="0" distL="114300" distR="114300" simplePos="0" relativeHeight="251661312" behindDoc="0" locked="0" layoutInCell="1" allowOverlap="1" wp14:anchorId="70C202B7" wp14:editId="5DEF281B">
                      <wp:simplePos x="0" y="0"/>
                      <wp:positionH relativeFrom="column">
                        <wp:posOffset>-40640</wp:posOffset>
                      </wp:positionH>
                      <wp:positionV relativeFrom="paragraph">
                        <wp:posOffset>1430655</wp:posOffset>
                      </wp:positionV>
                      <wp:extent cx="93345" cy="365760"/>
                      <wp:effectExtent l="0" t="38100" r="40005" b="53340"/>
                      <wp:wrapNone/>
                      <wp:docPr id="7" name="Right Arrow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9F65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2pt;margin-top:112.65pt;width:7.35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"/>
                  </w:pict>
                </mc:Fallback>
              </mc:AlternateContent>
            </w:r>
          </w:p>
        </w:tc>
        <w:tc>
          <w:tcPr>
            <w:tcW w:w="2303" w:type="dxa"/>
            <w:tcBorders>
              <w:top w:val="single" w:sz="4" w:space="0" w:color="auto"/>
              <w:bottom w:val="single" w:sz="4" w:space="0" w:color="auto"/>
              <w:right w:val="nil"/>
            </w:tcBorders>
          </w:tcPr>
          <w:p w14:paraId="09E9C6B9" w14:textId="77777777" w:rsidR="00255E44" w:rsidRPr="008859FA" w:rsidRDefault="00255E44" w:rsidP="00255E44">
            <w:pPr>
              <w:pStyle w:val="ListParagraph"/>
              <w:numPr>
                <w:ilvl w:val="0"/>
                <w:numId w:val="4"/>
              </w:numPr>
              <w:spacing w:after="0" w:line="360" w:lineRule="auto"/>
              <w:ind w:left="360"/>
              <w:rPr>
                <w:rFonts w:ascii="Arial" w:hAnsi="Arial"/>
                <w:sz w:val="20"/>
                <w:szCs w:val="20"/>
              </w:rPr>
            </w:pPr>
            <w:r w:rsidRPr="008859FA">
              <w:rPr>
                <w:rFonts w:ascii="Arial" w:hAnsi="Arial"/>
                <w:sz w:val="20"/>
                <w:szCs w:val="20"/>
              </w:rPr>
              <w:t>Six focus groups</w:t>
            </w:r>
          </w:p>
          <w:p w14:paraId="68794AB9" w14:textId="77777777" w:rsidR="00255E44" w:rsidRPr="008859FA" w:rsidRDefault="00255E44" w:rsidP="00255E44">
            <w:pPr>
              <w:pStyle w:val="ListParagraph"/>
              <w:numPr>
                <w:ilvl w:val="1"/>
                <w:numId w:val="4"/>
              </w:numPr>
              <w:spacing w:after="0" w:line="360" w:lineRule="auto"/>
              <w:ind w:left="792"/>
              <w:rPr>
                <w:rFonts w:ascii="Arial" w:hAnsi="Arial"/>
                <w:sz w:val="20"/>
                <w:szCs w:val="20"/>
              </w:rPr>
            </w:pPr>
            <w:r w:rsidRPr="008859FA">
              <w:rPr>
                <w:rFonts w:ascii="Arial" w:hAnsi="Arial"/>
                <w:sz w:val="20"/>
                <w:szCs w:val="20"/>
              </w:rPr>
              <w:t>MCH</w:t>
            </w:r>
          </w:p>
          <w:p w14:paraId="103478CC" w14:textId="77777777" w:rsidR="00255E44" w:rsidRPr="008859FA" w:rsidRDefault="00255E44" w:rsidP="00255E44">
            <w:pPr>
              <w:pStyle w:val="ListParagraph"/>
              <w:numPr>
                <w:ilvl w:val="1"/>
                <w:numId w:val="4"/>
              </w:numPr>
              <w:spacing w:after="0" w:line="360" w:lineRule="auto"/>
              <w:ind w:left="792"/>
              <w:rPr>
                <w:rFonts w:ascii="Arial" w:hAnsi="Arial"/>
                <w:sz w:val="20"/>
                <w:szCs w:val="20"/>
              </w:rPr>
            </w:pPr>
            <w:r w:rsidRPr="008859FA">
              <w:rPr>
                <w:rFonts w:ascii="Arial" w:hAnsi="Arial"/>
                <w:sz w:val="20"/>
                <w:szCs w:val="20"/>
              </w:rPr>
              <w:t>Infectious Disease</w:t>
            </w:r>
          </w:p>
          <w:p w14:paraId="480AD891" w14:textId="77777777" w:rsidR="00255E44" w:rsidRPr="008859FA" w:rsidRDefault="00255E44" w:rsidP="00255E44">
            <w:pPr>
              <w:pStyle w:val="ListParagraph"/>
              <w:numPr>
                <w:ilvl w:val="1"/>
                <w:numId w:val="4"/>
              </w:numPr>
              <w:spacing w:after="0" w:line="360" w:lineRule="auto"/>
              <w:ind w:left="792"/>
              <w:rPr>
                <w:rFonts w:ascii="Arial" w:hAnsi="Arial"/>
                <w:sz w:val="20"/>
                <w:szCs w:val="20"/>
              </w:rPr>
            </w:pPr>
            <w:r w:rsidRPr="008859FA">
              <w:rPr>
                <w:rFonts w:ascii="Arial" w:hAnsi="Arial"/>
                <w:sz w:val="20"/>
                <w:szCs w:val="20"/>
              </w:rPr>
              <w:t>TB</w:t>
            </w:r>
          </w:p>
          <w:p w14:paraId="6322FDD4" w14:textId="77777777" w:rsidR="00255E44" w:rsidRPr="008859FA" w:rsidRDefault="00255E44" w:rsidP="00255E44">
            <w:pPr>
              <w:pStyle w:val="ListParagraph"/>
              <w:numPr>
                <w:ilvl w:val="1"/>
                <w:numId w:val="4"/>
              </w:numPr>
              <w:spacing w:after="0" w:line="360" w:lineRule="auto"/>
              <w:ind w:left="792"/>
              <w:rPr>
                <w:rFonts w:ascii="Arial" w:hAnsi="Arial"/>
                <w:sz w:val="20"/>
                <w:szCs w:val="20"/>
              </w:rPr>
            </w:pPr>
            <w:r w:rsidRPr="008859FA">
              <w:rPr>
                <w:rFonts w:ascii="Arial" w:hAnsi="Arial"/>
                <w:sz w:val="20"/>
                <w:szCs w:val="20"/>
              </w:rPr>
              <w:t>STI</w:t>
            </w:r>
          </w:p>
          <w:p w14:paraId="50708EF9" w14:textId="77777777" w:rsidR="00255E44" w:rsidRPr="008859FA" w:rsidRDefault="00255E44" w:rsidP="00255E44">
            <w:pPr>
              <w:pStyle w:val="ListParagraph"/>
              <w:numPr>
                <w:ilvl w:val="1"/>
                <w:numId w:val="4"/>
              </w:numPr>
              <w:spacing w:after="0" w:line="360" w:lineRule="auto"/>
              <w:ind w:left="792"/>
              <w:rPr>
                <w:rFonts w:ascii="Arial" w:hAnsi="Arial"/>
                <w:sz w:val="20"/>
                <w:szCs w:val="20"/>
              </w:rPr>
            </w:pPr>
            <w:r w:rsidRPr="008859FA">
              <w:rPr>
                <w:rFonts w:ascii="Arial" w:hAnsi="Arial"/>
                <w:sz w:val="20"/>
                <w:szCs w:val="20"/>
              </w:rPr>
              <w:t>Nursing Supervisors</w:t>
            </w:r>
          </w:p>
          <w:p w14:paraId="0929C1F3" w14:textId="77777777" w:rsidR="00255E44" w:rsidRPr="008859FA" w:rsidRDefault="00255E44" w:rsidP="00255E44">
            <w:pPr>
              <w:pStyle w:val="ListParagraph"/>
              <w:numPr>
                <w:ilvl w:val="1"/>
                <w:numId w:val="4"/>
              </w:numPr>
              <w:spacing w:after="0" w:line="360" w:lineRule="auto"/>
              <w:ind w:left="792"/>
              <w:rPr>
                <w:rFonts w:ascii="Arial" w:hAnsi="Arial"/>
                <w:sz w:val="20"/>
                <w:szCs w:val="20"/>
              </w:rPr>
            </w:pPr>
            <w:r w:rsidRPr="008859FA">
              <w:rPr>
                <w:rFonts w:ascii="Arial" w:hAnsi="Arial"/>
                <w:sz w:val="20"/>
                <w:szCs w:val="20"/>
              </w:rPr>
              <w:t>Transferred Nurses</w:t>
            </w:r>
          </w:p>
          <w:p w14:paraId="22023270" w14:textId="77777777" w:rsidR="00255E44" w:rsidRPr="008859FA" w:rsidRDefault="00255E44" w:rsidP="00255E44">
            <w:pPr>
              <w:pStyle w:val="ListParagraph"/>
              <w:spacing w:line="360" w:lineRule="auto"/>
              <w:ind w:left="792"/>
              <w:rPr>
                <w:rFonts w:ascii="Arial" w:hAnsi="Arial"/>
                <w:sz w:val="20"/>
                <w:szCs w:val="20"/>
              </w:rPr>
            </w:pPr>
          </w:p>
          <w:p w14:paraId="4955BE24" w14:textId="77777777" w:rsidR="00255E44" w:rsidRPr="008859FA" w:rsidRDefault="00255E44" w:rsidP="00255E44">
            <w:pPr>
              <w:pStyle w:val="ListParagraph"/>
              <w:numPr>
                <w:ilvl w:val="0"/>
                <w:numId w:val="4"/>
              </w:numPr>
              <w:spacing w:after="0" w:line="360" w:lineRule="auto"/>
              <w:ind w:left="360"/>
              <w:rPr>
                <w:rFonts w:ascii="Arial" w:hAnsi="Arial"/>
                <w:sz w:val="20"/>
                <w:szCs w:val="20"/>
              </w:rPr>
            </w:pPr>
            <w:r w:rsidRPr="008859FA">
              <w:rPr>
                <w:rFonts w:ascii="Arial" w:hAnsi="Arial"/>
                <w:sz w:val="20"/>
                <w:szCs w:val="20"/>
              </w:rPr>
              <w:t>Phone Interviews with former employees</w:t>
            </w:r>
          </w:p>
          <w:p w14:paraId="796C418B" w14:textId="77777777" w:rsidR="00255E44" w:rsidRPr="008859FA" w:rsidRDefault="00255E44" w:rsidP="00255E44">
            <w:pPr>
              <w:pStyle w:val="ListParagraph"/>
              <w:numPr>
                <w:ilvl w:val="0"/>
                <w:numId w:val="4"/>
              </w:numPr>
              <w:spacing w:after="0" w:line="360" w:lineRule="auto"/>
              <w:ind w:left="360"/>
              <w:rPr>
                <w:rFonts w:ascii="Arial" w:hAnsi="Arial"/>
                <w:sz w:val="20"/>
                <w:szCs w:val="20"/>
              </w:rPr>
            </w:pPr>
            <w:r w:rsidRPr="008859FA">
              <w:rPr>
                <w:rFonts w:ascii="Arial" w:hAnsi="Arial"/>
                <w:sz w:val="20"/>
                <w:szCs w:val="20"/>
              </w:rPr>
              <w:t>Two Key Informant Interviews</w:t>
            </w:r>
          </w:p>
        </w:tc>
        <w:tc>
          <w:tcPr>
            <w:tcW w:w="2281" w:type="dxa"/>
            <w:tcBorders>
              <w:top w:val="single" w:sz="4" w:space="0" w:color="auto"/>
              <w:bottom w:val="single" w:sz="4" w:space="0" w:color="auto"/>
            </w:tcBorders>
          </w:tcPr>
          <w:p w14:paraId="491B62DD" w14:textId="77777777" w:rsidR="00255E44" w:rsidRPr="008859FA" w:rsidRDefault="00255E44" w:rsidP="00255E44">
            <w:pPr>
              <w:pStyle w:val="ListParagraph"/>
              <w:numPr>
                <w:ilvl w:val="0"/>
                <w:numId w:val="4"/>
              </w:numPr>
              <w:spacing w:after="0" w:line="360" w:lineRule="auto"/>
              <w:ind w:left="288"/>
              <w:rPr>
                <w:rFonts w:ascii="Arial" w:hAnsi="Arial"/>
                <w:sz w:val="20"/>
                <w:szCs w:val="20"/>
              </w:rPr>
            </w:pPr>
            <w:r w:rsidRPr="008859FA">
              <w:rPr>
                <w:rFonts w:ascii="Arial" w:hAnsi="Arial"/>
                <w:sz w:val="20"/>
                <w:szCs w:val="20"/>
              </w:rPr>
              <w:t>Four public health nursing supervisors</w:t>
            </w:r>
          </w:p>
          <w:p w14:paraId="3AAC8B62" w14:textId="77777777" w:rsidR="00255E44" w:rsidRPr="008859FA" w:rsidRDefault="00255E44" w:rsidP="00255E44">
            <w:pPr>
              <w:pStyle w:val="ListParagraph"/>
              <w:numPr>
                <w:ilvl w:val="0"/>
                <w:numId w:val="4"/>
              </w:numPr>
              <w:spacing w:after="0" w:line="360" w:lineRule="auto"/>
              <w:ind w:left="288"/>
              <w:rPr>
                <w:rFonts w:ascii="Arial" w:hAnsi="Arial"/>
                <w:sz w:val="20"/>
                <w:szCs w:val="20"/>
              </w:rPr>
            </w:pPr>
            <w:r w:rsidRPr="008859FA">
              <w:rPr>
                <w:rFonts w:ascii="Arial" w:hAnsi="Arial"/>
                <w:sz w:val="20"/>
                <w:szCs w:val="20"/>
              </w:rPr>
              <w:t>Public Health Nurses</w:t>
            </w:r>
          </w:p>
          <w:p w14:paraId="086BF2F1" w14:textId="77777777" w:rsidR="00255E44" w:rsidRPr="008859FA" w:rsidRDefault="00255E44" w:rsidP="00255E44">
            <w:pPr>
              <w:pStyle w:val="ListParagraph"/>
              <w:numPr>
                <w:ilvl w:val="1"/>
                <w:numId w:val="4"/>
              </w:numPr>
              <w:spacing w:after="0" w:line="360" w:lineRule="auto"/>
              <w:ind w:left="432"/>
              <w:rPr>
                <w:rFonts w:ascii="Arial" w:hAnsi="Arial"/>
                <w:sz w:val="20"/>
                <w:szCs w:val="20"/>
              </w:rPr>
            </w:pPr>
            <w:r w:rsidRPr="008859FA">
              <w:rPr>
                <w:rFonts w:ascii="Arial" w:hAnsi="Arial"/>
                <w:sz w:val="20"/>
                <w:szCs w:val="20"/>
              </w:rPr>
              <w:t>Currently employed by ACHD</w:t>
            </w:r>
          </w:p>
          <w:p w14:paraId="3053ADD7" w14:textId="77777777" w:rsidR="00255E44" w:rsidRPr="008859FA" w:rsidRDefault="00255E44" w:rsidP="00255E44">
            <w:pPr>
              <w:pStyle w:val="ListParagraph"/>
              <w:numPr>
                <w:ilvl w:val="1"/>
                <w:numId w:val="4"/>
              </w:numPr>
              <w:spacing w:after="0" w:line="360" w:lineRule="auto"/>
              <w:ind w:left="432"/>
              <w:rPr>
                <w:rFonts w:ascii="Arial" w:hAnsi="Arial"/>
                <w:sz w:val="20"/>
                <w:szCs w:val="20"/>
              </w:rPr>
            </w:pPr>
            <w:r w:rsidRPr="008859FA">
              <w:rPr>
                <w:rFonts w:ascii="Arial" w:hAnsi="Arial"/>
                <w:sz w:val="20"/>
                <w:szCs w:val="20"/>
              </w:rPr>
              <w:t>Formerly employed by ACHD</w:t>
            </w:r>
          </w:p>
          <w:p w14:paraId="1540E3FB" w14:textId="77777777" w:rsidR="00255E44" w:rsidRPr="008859FA" w:rsidRDefault="00255E44" w:rsidP="00255E44">
            <w:pPr>
              <w:pStyle w:val="ListParagraph"/>
              <w:numPr>
                <w:ilvl w:val="1"/>
                <w:numId w:val="4"/>
              </w:numPr>
              <w:spacing w:after="0" w:line="360" w:lineRule="auto"/>
              <w:ind w:left="432"/>
              <w:rPr>
                <w:rFonts w:ascii="Arial" w:hAnsi="Arial"/>
                <w:sz w:val="20"/>
                <w:szCs w:val="20"/>
              </w:rPr>
            </w:pPr>
            <w:r w:rsidRPr="008859FA">
              <w:rPr>
                <w:rFonts w:ascii="Arial" w:hAnsi="Arial"/>
                <w:sz w:val="20"/>
                <w:szCs w:val="20"/>
              </w:rPr>
              <w:t>Transferred nurses between departments</w:t>
            </w:r>
          </w:p>
          <w:p w14:paraId="7576C39C" w14:textId="77777777" w:rsidR="00255E44" w:rsidRPr="008859FA" w:rsidRDefault="00255E44" w:rsidP="00255E44">
            <w:pPr>
              <w:pStyle w:val="ListParagraph"/>
              <w:spacing w:line="360" w:lineRule="auto"/>
              <w:ind w:left="432"/>
              <w:rPr>
                <w:rFonts w:ascii="Arial" w:hAnsi="Arial"/>
                <w:sz w:val="20"/>
                <w:szCs w:val="20"/>
              </w:rPr>
            </w:pPr>
          </w:p>
          <w:p w14:paraId="683B370C" w14:textId="77777777" w:rsidR="00255E44" w:rsidRPr="008859FA" w:rsidRDefault="00255E44" w:rsidP="00255E44">
            <w:pPr>
              <w:pStyle w:val="ListParagraph"/>
              <w:numPr>
                <w:ilvl w:val="0"/>
                <w:numId w:val="5"/>
              </w:numPr>
              <w:spacing w:after="0" w:line="360" w:lineRule="auto"/>
              <w:ind w:left="432"/>
              <w:rPr>
                <w:rFonts w:ascii="Arial" w:hAnsi="Arial"/>
                <w:sz w:val="20"/>
                <w:szCs w:val="20"/>
              </w:rPr>
            </w:pPr>
            <w:r w:rsidRPr="008859FA">
              <w:rPr>
                <w:rFonts w:ascii="Arial" w:hAnsi="Arial"/>
                <w:sz w:val="20"/>
                <w:szCs w:val="20"/>
              </w:rPr>
              <w:t>Key informant interviewees.</w:t>
            </w:r>
          </w:p>
        </w:tc>
        <w:tc>
          <w:tcPr>
            <w:tcW w:w="236" w:type="dxa"/>
            <w:tcBorders>
              <w:top w:val="nil"/>
              <w:left w:val="nil"/>
              <w:bottom w:val="nil"/>
            </w:tcBorders>
          </w:tcPr>
          <w:p w14:paraId="42BBBF78" w14:textId="77777777" w:rsidR="00255E44" w:rsidRPr="008859FA" w:rsidRDefault="00255E44" w:rsidP="00255E44">
            <w:pPr>
              <w:spacing w:line="360" w:lineRule="auto"/>
              <w:rPr>
                <w:rFonts w:ascii="Arial" w:hAnsi="Arial"/>
                <w:sz w:val="20"/>
                <w:szCs w:val="20"/>
              </w:rPr>
            </w:pPr>
            <w:r w:rsidRPr="008859FA">
              <w:rPr>
                <w:rFonts w:ascii="Arial" w:hAnsi="Arial"/>
                <w:noProof/>
                <w:sz w:val="20"/>
                <w:szCs w:val="20"/>
              </w:rPr>
              <mc:AlternateContent>
                <mc:Choice Requires="wps">
                  <w:drawing>
                    <wp:anchor distT="0" distB="0" distL="114300" distR="114300" simplePos="0" relativeHeight="251662336" behindDoc="0" locked="0" layoutInCell="1" allowOverlap="1" wp14:anchorId="3AE276F0" wp14:editId="1CF9BAF1">
                      <wp:simplePos x="0" y="0"/>
                      <wp:positionH relativeFrom="column">
                        <wp:posOffset>-48260</wp:posOffset>
                      </wp:positionH>
                      <wp:positionV relativeFrom="paragraph">
                        <wp:posOffset>1426210</wp:posOffset>
                      </wp:positionV>
                      <wp:extent cx="86995" cy="365760"/>
                      <wp:effectExtent l="0" t="38100" r="46355" b="53340"/>
                      <wp:wrapNone/>
                      <wp:docPr id="9" name="Right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99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C2158A" id="Right Arrow 9" o:spid="_x0000_s1026" type="#_x0000_t13" style="position:absolute;margin-left:-3.8pt;margin-top:112.3pt;width:6.85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"/>
                  </w:pict>
                </mc:Fallback>
              </mc:AlternateContent>
            </w:r>
          </w:p>
        </w:tc>
        <w:tc>
          <w:tcPr>
            <w:tcW w:w="2314" w:type="dxa"/>
            <w:tcBorders>
              <w:top w:val="single" w:sz="4" w:space="0" w:color="auto"/>
              <w:bottom w:val="single" w:sz="4" w:space="0" w:color="auto"/>
            </w:tcBorders>
          </w:tcPr>
          <w:p w14:paraId="37AD3EF4" w14:textId="77777777" w:rsidR="00255E44" w:rsidRPr="008859FA" w:rsidRDefault="00255E44" w:rsidP="00255E44">
            <w:pPr>
              <w:pStyle w:val="ListParagraph"/>
              <w:numPr>
                <w:ilvl w:val="0"/>
                <w:numId w:val="5"/>
              </w:numPr>
              <w:spacing w:after="0" w:line="360" w:lineRule="auto"/>
              <w:ind w:left="288"/>
              <w:rPr>
                <w:rFonts w:ascii="Arial" w:hAnsi="Arial"/>
                <w:sz w:val="20"/>
                <w:szCs w:val="20"/>
              </w:rPr>
            </w:pPr>
            <w:r w:rsidRPr="008859FA">
              <w:rPr>
                <w:rFonts w:ascii="Arial" w:hAnsi="Arial"/>
                <w:sz w:val="20"/>
                <w:szCs w:val="20"/>
              </w:rPr>
              <w:t>Increase knowledge about Public Health nursing recruitment</w:t>
            </w:r>
          </w:p>
          <w:p w14:paraId="0C54E0C0" w14:textId="77777777" w:rsidR="00255E44" w:rsidRPr="008859FA" w:rsidRDefault="00255E44" w:rsidP="00255E44">
            <w:pPr>
              <w:pStyle w:val="ListParagraph"/>
              <w:numPr>
                <w:ilvl w:val="0"/>
                <w:numId w:val="5"/>
              </w:numPr>
              <w:spacing w:after="0" w:line="360" w:lineRule="auto"/>
              <w:ind w:left="288"/>
              <w:rPr>
                <w:rFonts w:ascii="Arial" w:hAnsi="Arial"/>
                <w:sz w:val="20"/>
                <w:szCs w:val="20"/>
              </w:rPr>
            </w:pPr>
            <w:r w:rsidRPr="008859FA">
              <w:rPr>
                <w:rFonts w:ascii="Arial" w:hAnsi="Arial"/>
                <w:sz w:val="20"/>
                <w:szCs w:val="20"/>
              </w:rPr>
              <w:t>Increase knowledge about Public Health Nursing ret</w:t>
            </w:r>
            <w:r>
              <w:rPr>
                <w:rFonts w:ascii="Arial" w:hAnsi="Arial"/>
                <w:sz w:val="20"/>
                <w:szCs w:val="20"/>
              </w:rPr>
              <w:t>ention</w:t>
            </w:r>
            <w:r w:rsidRPr="008859FA">
              <w:rPr>
                <w:rFonts w:ascii="Arial" w:hAnsi="Arial"/>
                <w:sz w:val="20"/>
                <w:szCs w:val="20"/>
              </w:rPr>
              <w:t>.</w:t>
            </w:r>
          </w:p>
          <w:p w14:paraId="2F3ECB84" w14:textId="77777777" w:rsidR="00255E44" w:rsidRPr="008859FA" w:rsidRDefault="00255E44" w:rsidP="00255E44">
            <w:pPr>
              <w:spacing w:line="360" w:lineRule="auto"/>
              <w:ind w:left="288"/>
              <w:rPr>
                <w:rFonts w:ascii="Arial" w:hAnsi="Arial"/>
                <w:sz w:val="20"/>
                <w:szCs w:val="20"/>
              </w:rPr>
            </w:pPr>
            <w:r w:rsidRPr="008859FA">
              <w:rPr>
                <w:rFonts w:ascii="Arial" w:hAnsi="Arial"/>
                <w:sz w:val="20"/>
                <w:szCs w:val="20"/>
              </w:rPr>
              <w:t xml:space="preserve"> </w:t>
            </w:r>
          </w:p>
        </w:tc>
        <w:tc>
          <w:tcPr>
            <w:tcW w:w="2281" w:type="dxa"/>
            <w:gridSpan w:val="2"/>
            <w:tcBorders>
              <w:top w:val="single" w:sz="4" w:space="0" w:color="auto"/>
              <w:bottom w:val="single" w:sz="4" w:space="0" w:color="auto"/>
            </w:tcBorders>
          </w:tcPr>
          <w:p w14:paraId="17124F69" w14:textId="77777777" w:rsidR="00255E44" w:rsidRPr="008859FA" w:rsidRDefault="00255E44" w:rsidP="00255E44">
            <w:pPr>
              <w:pStyle w:val="ListParagraph"/>
              <w:numPr>
                <w:ilvl w:val="0"/>
                <w:numId w:val="5"/>
              </w:numPr>
              <w:spacing w:after="0" w:line="360" w:lineRule="auto"/>
              <w:ind w:left="360"/>
              <w:rPr>
                <w:rFonts w:ascii="Arial" w:hAnsi="Arial"/>
                <w:sz w:val="20"/>
                <w:szCs w:val="20"/>
              </w:rPr>
            </w:pPr>
            <w:r w:rsidRPr="008859FA">
              <w:rPr>
                <w:rFonts w:ascii="Arial" w:hAnsi="Arial"/>
                <w:sz w:val="20"/>
                <w:szCs w:val="20"/>
              </w:rPr>
              <w:t xml:space="preserve">Policy changes surrounding Public Health Nursing recruitment and retention at </w:t>
            </w:r>
            <w:r>
              <w:rPr>
                <w:rFonts w:ascii="Arial" w:hAnsi="Arial"/>
                <w:sz w:val="20"/>
                <w:szCs w:val="20"/>
              </w:rPr>
              <w:t>the health department</w:t>
            </w:r>
          </w:p>
          <w:p w14:paraId="347D3B6C" w14:textId="77777777" w:rsidR="00255E44" w:rsidRPr="008859FA" w:rsidRDefault="00255E44" w:rsidP="00255E44">
            <w:pPr>
              <w:spacing w:line="360" w:lineRule="auto"/>
              <w:rPr>
                <w:rFonts w:ascii="Arial" w:hAnsi="Arial"/>
                <w:sz w:val="20"/>
                <w:szCs w:val="20"/>
              </w:rPr>
            </w:pPr>
            <w:r w:rsidRPr="008859FA">
              <w:rPr>
                <w:rFonts w:ascii="Arial" w:hAnsi="Arial"/>
                <w:sz w:val="20"/>
                <w:szCs w:val="20"/>
              </w:rPr>
              <w:t xml:space="preserve"> </w:t>
            </w:r>
          </w:p>
        </w:tc>
        <w:tc>
          <w:tcPr>
            <w:tcW w:w="2194" w:type="dxa"/>
            <w:tcBorders>
              <w:top w:val="single" w:sz="4" w:space="0" w:color="auto"/>
              <w:bottom w:val="single" w:sz="4" w:space="0" w:color="auto"/>
            </w:tcBorders>
          </w:tcPr>
          <w:p w14:paraId="435D74A0" w14:textId="77777777" w:rsidR="00255E44" w:rsidRPr="008859FA" w:rsidRDefault="00255E44" w:rsidP="00255E44">
            <w:pPr>
              <w:pStyle w:val="ListParagraph"/>
              <w:numPr>
                <w:ilvl w:val="0"/>
                <w:numId w:val="5"/>
              </w:numPr>
              <w:spacing w:after="0" w:line="360" w:lineRule="auto"/>
              <w:ind w:left="360"/>
              <w:rPr>
                <w:rFonts w:ascii="Arial" w:hAnsi="Arial"/>
                <w:sz w:val="20"/>
                <w:szCs w:val="20"/>
              </w:rPr>
            </w:pPr>
            <w:r w:rsidRPr="008859FA">
              <w:rPr>
                <w:rFonts w:ascii="Arial" w:hAnsi="Arial"/>
                <w:sz w:val="20"/>
                <w:szCs w:val="20"/>
              </w:rPr>
              <w:t xml:space="preserve">Increase young Public Health nurse recruitment to </w:t>
            </w:r>
            <w:r>
              <w:rPr>
                <w:rFonts w:ascii="Arial" w:hAnsi="Arial"/>
                <w:sz w:val="20"/>
                <w:szCs w:val="20"/>
              </w:rPr>
              <w:t>the local health department</w:t>
            </w:r>
          </w:p>
          <w:p w14:paraId="73500885" w14:textId="77777777" w:rsidR="00255E44" w:rsidRPr="008859FA" w:rsidRDefault="00255E44" w:rsidP="00255E44">
            <w:pPr>
              <w:pStyle w:val="ListParagraph"/>
              <w:numPr>
                <w:ilvl w:val="0"/>
                <w:numId w:val="5"/>
              </w:numPr>
              <w:spacing w:after="0" w:line="360" w:lineRule="auto"/>
              <w:ind w:left="360"/>
              <w:rPr>
                <w:rFonts w:ascii="Arial" w:hAnsi="Arial"/>
                <w:sz w:val="20"/>
                <w:szCs w:val="20"/>
              </w:rPr>
            </w:pPr>
            <w:r w:rsidRPr="008859FA">
              <w:rPr>
                <w:rFonts w:ascii="Arial" w:hAnsi="Arial"/>
                <w:sz w:val="20"/>
                <w:szCs w:val="20"/>
              </w:rPr>
              <w:t xml:space="preserve">Increase Public Health nursing retention at </w:t>
            </w:r>
            <w:r>
              <w:rPr>
                <w:rFonts w:ascii="Arial" w:hAnsi="Arial"/>
                <w:sz w:val="20"/>
                <w:szCs w:val="20"/>
              </w:rPr>
              <w:t>the health department</w:t>
            </w:r>
          </w:p>
        </w:tc>
      </w:tr>
    </w:tbl>
    <w:p w14:paraId="1D7D0D60" w14:textId="77777777" w:rsidR="0087770E" w:rsidRDefault="0087770E" w:rsidP="0087770E">
      <w:pPr>
        <w:pStyle w:val="Caption"/>
        <w:spacing w:line="240" w:lineRule="auto"/>
        <w:ind w:hanging="907"/>
      </w:pPr>
    </w:p>
    <w:p w14:paraId="19CCDF74" w14:textId="67B8D1AA" w:rsidR="00DC4251" w:rsidRDefault="00DC4251" w:rsidP="0014759F">
      <w:pPr>
        <w:pStyle w:val="Caption"/>
        <w:ind w:hanging="900"/>
      </w:pPr>
      <w:bookmarkStart w:id="35" w:name="_Toc510438863"/>
      <w:r>
        <w:t xml:space="preserve">Figure </w:t>
      </w:r>
      <w:fldSimple w:instr=" SEQ Figure \* ARABIC ">
        <w:r>
          <w:rPr>
            <w:noProof/>
          </w:rPr>
          <w:t>2</w:t>
        </w:r>
      </w:fldSimple>
      <w:r>
        <w:t xml:space="preserve"> </w:t>
      </w:r>
      <w:r w:rsidR="00A53E02">
        <w:t xml:space="preserve">Evaluation </w:t>
      </w:r>
      <w:r>
        <w:t>Logic Model</w:t>
      </w:r>
      <w:bookmarkEnd w:id="35"/>
      <w:r w:rsidR="00EA45ED">
        <w:t xml:space="preserve"> </w:t>
      </w:r>
    </w:p>
    <w:p w14:paraId="3305F2AF" w14:textId="7F63269A" w:rsidR="00DC4251" w:rsidRDefault="00DC4251">
      <w:pPr>
        <w:spacing w:line="240" w:lineRule="auto"/>
        <w:ind w:firstLine="0"/>
        <w:jc w:val="left"/>
        <w:rPr>
          <w:b/>
          <w:caps/>
        </w:rPr>
      </w:pPr>
      <w:r>
        <w:br w:type="page"/>
      </w:r>
    </w:p>
    <w:p w14:paraId="65AFDA3A" w14:textId="594CE1BD" w:rsidR="00DC4251" w:rsidRPr="005C021B" w:rsidRDefault="005C021B" w:rsidP="0040278B">
      <w:pPr>
        <w:pStyle w:val="Appendix"/>
        <w:spacing w:after="720"/>
        <w:rPr>
          <w:b/>
        </w:rPr>
      </w:pPr>
      <w:bookmarkStart w:id="36" w:name="_Toc510438856"/>
      <w:r w:rsidRPr="005C021B">
        <w:rPr>
          <w:b/>
        </w:rPr>
        <w:lastRenderedPageBreak/>
        <w:t>: RECRUITMENT SUBTHEMES AND REPRESENTATIVE QUOTES</w:t>
      </w:r>
      <w:bookmarkEnd w:id="36"/>
    </w:p>
    <w:p w14:paraId="4168E784" w14:textId="59C1A02A" w:rsidR="0040278B" w:rsidRDefault="0040278B" w:rsidP="0040278B">
      <w:pPr>
        <w:pStyle w:val="Caption"/>
        <w:keepNext/>
        <w:ind w:firstLine="1800"/>
        <w:jc w:val="left"/>
      </w:pPr>
      <w:bookmarkStart w:id="37" w:name="_Toc510438860"/>
      <w:r>
        <w:t xml:space="preserve">Table </w:t>
      </w:r>
      <w:fldSimple w:instr=" SEQ Table \* ARABIC ">
        <w:r w:rsidR="00120D59">
          <w:rPr>
            <w:noProof/>
          </w:rPr>
          <w:t>2</w:t>
        </w:r>
      </w:fldSimple>
      <w:r>
        <w:t>. Recruitment Subthemes and Representative Quotes</w:t>
      </w:r>
      <w:bookmarkEnd w:id="37"/>
    </w:p>
    <w:tbl>
      <w:tblPr>
        <w:tblStyle w:val="TableGrid"/>
        <w:tblW w:w="0" w:type="auto"/>
        <w:jc w:val="center"/>
        <w:tblCellMar>
          <w:left w:w="0" w:type="dxa"/>
          <w:right w:w="0" w:type="dxa"/>
        </w:tblCellMar>
        <w:tblLook w:val="04A0" w:firstRow="1" w:lastRow="0" w:firstColumn="1" w:lastColumn="0" w:noHBand="0" w:noVBand="1"/>
      </w:tblPr>
      <w:tblGrid>
        <w:gridCol w:w="3775"/>
        <w:gridCol w:w="5575"/>
      </w:tblGrid>
      <w:tr w:rsidR="00141BD9" w:rsidRPr="00C362F6" w14:paraId="4D2A3546" w14:textId="77777777" w:rsidTr="0040278B">
        <w:trPr>
          <w:jc w:val="center"/>
        </w:trPr>
        <w:tc>
          <w:tcPr>
            <w:tcW w:w="3775" w:type="dxa"/>
          </w:tcPr>
          <w:p w14:paraId="319654EF" w14:textId="77777777" w:rsidR="00141BD9" w:rsidRPr="005C021B" w:rsidRDefault="00141BD9" w:rsidP="002C6E9E">
            <w:pPr>
              <w:rPr>
                <w:b/>
                <w:sz w:val="22"/>
                <w:szCs w:val="22"/>
              </w:rPr>
            </w:pPr>
            <w:r w:rsidRPr="005C021B">
              <w:rPr>
                <w:b/>
                <w:sz w:val="22"/>
                <w:szCs w:val="22"/>
              </w:rPr>
              <w:t>THEME</w:t>
            </w:r>
          </w:p>
        </w:tc>
        <w:tc>
          <w:tcPr>
            <w:tcW w:w="5575" w:type="dxa"/>
          </w:tcPr>
          <w:p w14:paraId="6F4535B4" w14:textId="77777777" w:rsidR="00141BD9" w:rsidRPr="005C021B" w:rsidRDefault="00141BD9" w:rsidP="002C6E9E">
            <w:pPr>
              <w:rPr>
                <w:b/>
                <w:sz w:val="22"/>
                <w:szCs w:val="22"/>
              </w:rPr>
            </w:pPr>
            <w:r w:rsidRPr="005C021B">
              <w:rPr>
                <w:b/>
                <w:sz w:val="22"/>
                <w:szCs w:val="22"/>
              </w:rPr>
              <w:t>REPRESENTATIVE QUOTES</w:t>
            </w:r>
          </w:p>
        </w:tc>
      </w:tr>
      <w:tr w:rsidR="00141BD9" w:rsidRPr="00C362F6" w14:paraId="56E4E22C" w14:textId="77777777" w:rsidTr="0040278B">
        <w:trPr>
          <w:jc w:val="center"/>
        </w:trPr>
        <w:tc>
          <w:tcPr>
            <w:tcW w:w="3775" w:type="dxa"/>
          </w:tcPr>
          <w:p w14:paraId="674A9412" w14:textId="77777777" w:rsidR="00141BD9" w:rsidRPr="005C021B" w:rsidRDefault="00141BD9" w:rsidP="002C6E9E">
            <w:pPr>
              <w:rPr>
                <w:b/>
                <w:sz w:val="22"/>
                <w:szCs w:val="22"/>
              </w:rPr>
            </w:pPr>
            <w:r w:rsidRPr="005C021B">
              <w:rPr>
                <w:b/>
                <w:sz w:val="22"/>
                <w:szCs w:val="22"/>
              </w:rPr>
              <w:t>Recruitment</w:t>
            </w:r>
          </w:p>
        </w:tc>
        <w:tc>
          <w:tcPr>
            <w:tcW w:w="5575" w:type="dxa"/>
          </w:tcPr>
          <w:p w14:paraId="331F67FB" w14:textId="77777777" w:rsidR="00141BD9" w:rsidRPr="005C021B" w:rsidRDefault="00141BD9" w:rsidP="002C6E9E">
            <w:pPr>
              <w:rPr>
                <w:sz w:val="22"/>
                <w:szCs w:val="22"/>
              </w:rPr>
            </w:pPr>
          </w:p>
        </w:tc>
      </w:tr>
      <w:tr w:rsidR="00141BD9" w:rsidRPr="00C362F6" w14:paraId="0922EE57" w14:textId="77777777" w:rsidTr="0040278B">
        <w:trPr>
          <w:jc w:val="center"/>
        </w:trPr>
        <w:tc>
          <w:tcPr>
            <w:tcW w:w="3775" w:type="dxa"/>
          </w:tcPr>
          <w:p w14:paraId="25C59198" w14:textId="77777777" w:rsidR="00141BD9" w:rsidRPr="005C021B" w:rsidRDefault="00141BD9" w:rsidP="002C6E9E">
            <w:pPr>
              <w:spacing w:line="240" w:lineRule="auto"/>
              <w:rPr>
                <w:sz w:val="22"/>
                <w:szCs w:val="22"/>
              </w:rPr>
            </w:pPr>
            <w:r w:rsidRPr="005C021B">
              <w:rPr>
                <w:sz w:val="22"/>
                <w:szCs w:val="22"/>
              </w:rPr>
              <w:t>Subtheme:</w:t>
            </w:r>
          </w:p>
          <w:p w14:paraId="276F455E" w14:textId="77777777" w:rsidR="00141BD9" w:rsidRPr="005C021B" w:rsidRDefault="00141BD9" w:rsidP="002C6E9E">
            <w:pPr>
              <w:spacing w:line="240" w:lineRule="auto"/>
              <w:rPr>
                <w:sz w:val="22"/>
                <w:szCs w:val="22"/>
              </w:rPr>
            </w:pPr>
            <w:r w:rsidRPr="005C021B">
              <w:rPr>
                <w:b/>
                <w:sz w:val="22"/>
                <w:szCs w:val="22"/>
              </w:rPr>
              <w:t>Increase Advertisements</w:t>
            </w:r>
          </w:p>
        </w:tc>
        <w:tc>
          <w:tcPr>
            <w:tcW w:w="5575" w:type="dxa"/>
          </w:tcPr>
          <w:p w14:paraId="72C4F61F" w14:textId="77777777" w:rsidR="00141BD9" w:rsidRPr="005C021B" w:rsidRDefault="00141BD9" w:rsidP="002C6E9E">
            <w:pPr>
              <w:spacing w:line="240" w:lineRule="auto"/>
              <w:rPr>
                <w:sz w:val="22"/>
                <w:szCs w:val="22"/>
              </w:rPr>
            </w:pPr>
            <w:r w:rsidRPr="005C021B">
              <w:rPr>
                <w:i/>
                <w:sz w:val="22"/>
                <w:szCs w:val="22"/>
              </w:rPr>
              <w:t xml:space="preserve">I mean you have to know to go on the website and </w:t>
            </w:r>
            <w:proofErr w:type="spellStart"/>
            <w:r w:rsidRPr="005C021B">
              <w:rPr>
                <w:i/>
                <w:sz w:val="22"/>
                <w:szCs w:val="22"/>
              </w:rPr>
              <w:t>yata</w:t>
            </w:r>
            <w:proofErr w:type="spellEnd"/>
            <w:r w:rsidRPr="005C021B">
              <w:rPr>
                <w:i/>
                <w:sz w:val="22"/>
                <w:szCs w:val="22"/>
              </w:rPr>
              <w:t xml:space="preserve"> </w:t>
            </w:r>
            <w:proofErr w:type="spellStart"/>
            <w:r w:rsidRPr="005C021B">
              <w:rPr>
                <w:i/>
                <w:sz w:val="22"/>
                <w:szCs w:val="22"/>
              </w:rPr>
              <w:t>yata</w:t>
            </w:r>
            <w:proofErr w:type="spellEnd"/>
            <w:r w:rsidRPr="005C021B">
              <w:rPr>
                <w:i/>
                <w:sz w:val="22"/>
                <w:szCs w:val="22"/>
              </w:rPr>
              <w:t>. And I know advertising in the newspaper is old fashioned</w:t>
            </w:r>
          </w:p>
        </w:tc>
      </w:tr>
      <w:tr w:rsidR="00141BD9" w:rsidRPr="00C362F6" w14:paraId="34CE15FF" w14:textId="77777777" w:rsidTr="0040278B">
        <w:trPr>
          <w:jc w:val="center"/>
        </w:trPr>
        <w:tc>
          <w:tcPr>
            <w:tcW w:w="3775" w:type="dxa"/>
          </w:tcPr>
          <w:p w14:paraId="1C1E2273" w14:textId="77777777" w:rsidR="00141BD9" w:rsidRPr="005C021B" w:rsidRDefault="00141BD9" w:rsidP="002C6E9E">
            <w:pPr>
              <w:rPr>
                <w:sz w:val="22"/>
                <w:szCs w:val="22"/>
              </w:rPr>
            </w:pPr>
          </w:p>
        </w:tc>
        <w:tc>
          <w:tcPr>
            <w:tcW w:w="5575" w:type="dxa"/>
          </w:tcPr>
          <w:p w14:paraId="4B1C5B03" w14:textId="77777777" w:rsidR="00141BD9" w:rsidRPr="005C021B" w:rsidRDefault="00141BD9" w:rsidP="002C6E9E">
            <w:pPr>
              <w:spacing w:line="240" w:lineRule="auto"/>
              <w:rPr>
                <w:i/>
                <w:sz w:val="22"/>
                <w:szCs w:val="22"/>
              </w:rPr>
            </w:pPr>
            <w:r w:rsidRPr="005C021B">
              <w:rPr>
                <w:i/>
                <w:sz w:val="22"/>
                <w:szCs w:val="22"/>
              </w:rPr>
              <w:t xml:space="preserve">No, I don’t see a lot of advertisements out there. Like, everybody else kind of pushes; you see billboards, or internet ads, or fliers, or stuff on bus stops. I’ve noticed that the county doesn’t really do that…it would be helpful to get the word out, </w:t>
            </w:r>
            <w:proofErr w:type="spellStart"/>
            <w:r w:rsidRPr="005C021B">
              <w:rPr>
                <w:i/>
                <w:sz w:val="22"/>
                <w:szCs w:val="22"/>
              </w:rPr>
              <w:t>ya</w:t>
            </w:r>
            <w:proofErr w:type="spellEnd"/>
            <w:r w:rsidRPr="005C021B">
              <w:rPr>
                <w:i/>
                <w:sz w:val="22"/>
                <w:szCs w:val="22"/>
              </w:rPr>
              <w:t xml:space="preserve"> know? And have nice pictures of us in the clinic so people can see.</w:t>
            </w:r>
          </w:p>
          <w:p w14:paraId="19DC55A3" w14:textId="77777777" w:rsidR="00141BD9" w:rsidRPr="005C021B" w:rsidRDefault="00141BD9" w:rsidP="002C6E9E">
            <w:pPr>
              <w:spacing w:line="240" w:lineRule="auto"/>
              <w:rPr>
                <w:i/>
                <w:sz w:val="22"/>
                <w:szCs w:val="22"/>
              </w:rPr>
            </w:pPr>
          </w:p>
        </w:tc>
      </w:tr>
      <w:tr w:rsidR="00141BD9" w:rsidRPr="00C362F6" w14:paraId="4A15E433" w14:textId="77777777" w:rsidTr="0040278B">
        <w:trPr>
          <w:jc w:val="center"/>
        </w:trPr>
        <w:tc>
          <w:tcPr>
            <w:tcW w:w="3775" w:type="dxa"/>
          </w:tcPr>
          <w:p w14:paraId="612EB1EC" w14:textId="77777777" w:rsidR="00141BD9" w:rsidRPr="005C021B" w:rsidRDefault="00141BD9" w:rsidP="002C6E9E">
            <w:pPr>
              <w:spacing w:line="240" w:lineRule="auto"/>
              <w:ind w:firstLine="0"/>
              <w:jc w:val="center"/>
              <w:rPr>
                <w:b/>
                <w:sz w:val="22"/>
                <w:szCs w:val="22"/>
              </w:rPr>
            </w:pPr>
            <w:r w:rsidRPr="005C021B">
              <w:rPr>
                <w:b/>
                <w:sz w:val="22"/>
                <w:szCs w:val="22"/>
              </w:rPr>
              <w:t>Recruit at local high schools and nursing schools</w:t>
            </w:r>
          </w:p>
        </w:tc>
        <w:tc>
          <w:tcPr>
            <w:tcW w:w="5575" w:type="dxa"/>
          </w:tcPr>
          <w:p w14:paraId="576CA637" w14:textId="77777777" w:rsidR="00141BD9" w:rsidRPr="005C021B" w:rsidRDefault="00141BD9" w:rsidP="002C6E9E">
            <w:pPr>
              <w:spacing w:line="240" w:lineRule="auto"/>
              <w:rPr>
                <w:i/>
                <w:sz w:val="22"/>
                <w:szCs w:val="22"/>
              </w:rPr>
            </w:pPr>
            <w:r w:rsidRPr="005C021B">
              <w:rPr>
                <w:i/>
                <w:sz w:val="22"/>
                <w:szCs w:val="22"/>
              </w:rPr>
              <w:t xml:space="preserve">But going to the university nursing student’s classes and contacting them and giving them the opportunity to have you come and speak in a class. Perhaps in community nursing, what it’s about. Just to encourage them to think about it as a possible option at some point in their career. </w:t>
            </w:r>
          </w:p>
          <w:p w14:paraId="7E317301" w14:textId="77777777" w:rsidR="00141BD9" w:rsidRPr="005C021B" w:rsidRDefault="00141BD9" w:rsidP="002C6E9E">
            <w:pPr>
              <w:spacing w:line="240" w:lineRule="auto"/>
              <w:rPr>
                <w:i/>
                <w:sz w:val="22"/>
                <w:szCs w:val="22"/>
              </w:rPr>
            </w:pPr>
          </w:p>
        </w:tc>
      </w:tr>
      <w:tr w:rsidR="00141BD9" w:rsidRPr="00C362F6" w14:paraId="4B80106F" w14:textId="77777777" w:rsidTr="0040278B">
        <w:trPr>
          <w:jc w:val="center"/>
        </w:trPr>
        <w:tc>
          <w:tcPr>
            <w:tcW w:w="3775" w:type="dxa"/>
          </w:tcPr>
          <w:p w14:paraId="44E055AA" w14:textId="77777777" w:rsidR="00141BD9" w:rsidRPr="005C021B" w:rsidRDefault="00141BD9" w:rsidP="002C6E9E">
            <w:pPr>
              <w:jc w:val="center"/>
              <w:rPr>
                <w:sz w:val="22"/>
                <w:szCs w:val="22"/>
              </w:rPr>
            </w:pPr>
          </w:p>
        </w:tc>
        <w:tc>
          <w:tcPr>
            <w:tcW w:w="5575" w:type="dxa"/>
          </w:tcPr>
          <w:p w14:paraId="6D432C21" w14:textId="77777777" w:rsidR="00141BD9" w:rsidRPr="005C021B" w:rsidRDefault="00141BD9" w:rsidP="002C6E9E">
            <w:pPr>
              <w:spacing w:line="240" w:lineRule="auto"/>
              <w:rPr>
                <w:i/>
                <w:sz w:val="22"/>
                <w:szCs w:val="22"/>
              </w:rPr>
            </w:pPr>
            <w:r w:rsidRPr="005C021B">
              <w:rPr>
                <w:i/>
                <w:sz w:val="22"/>
                <w:szCs w:val="22"/>
              </w:rPr>
              <w:t>So, they are really just here for a day. So, we don’t get a chance to have that rapport, and get to talk about what they like, what they don’t like, because they are here for maybe half a day. So, maybe having students here a bit longer…</w:t>
            </w:r>
          </w:p>
          <w:p w14:paraId="4500D1DE" w14:textId="77777777" w:rsidR="00141BD9" w:rsidRPr="005C021B" w:rsidRDefault="00141BD9" w:rsidP="002C6E9E">
            <w:pPr>
              <w:spacing w:line="240" w:lineRule="auto"/>
              <w:rPr>
                <w:i/>
                <w:sz w:val="22"/>
                <w:szCs w:val="22"/>
              </w:rPr>
            </w:pPr>
          </w:p>
        </w:tc>
      </w:tr>
      <w:tr w:rsidR="00141BD9" w:rsidRPr="00C362F6" w14:paraId="065ACA6E" w14:textId="77777777" w:rsidTr="0040278B">
        <w:trPr>
          <w:jc w:val="center"/>
        </w:trPr>
        <w:tc>
          <w:tcPr>
            <w:tcW w:w="3775" w:type="dxa"/>
          </w:tcPr>
          <w:p w14:paraId="0B03438D" w14:textId="77777777" w:rsidR="00141BD9" w:rsidRPr="005C021B" w:rsidRDefault="00141BD9" w:rsidP="002C6E9E">
            <w:pPr>
              <w:spacing w:line="240" w:lineRule="auto"/>
              <w:ind w:firstLine="0"/>
              <w:jc w:val="center"/>
              <w:rPr>
                <w:b/>
                <w:sz w:val="22"/>
                <w:szCs w:val="22"/>
              </w:rPr>
            </w:pPr>
            <w:r w:rsidRPr="005C021B">
              <w:rPr>
                <w:b/>
                <w:sz w:val="22"/>
                <w:szCs w:val="22"/>
              </w:rPr>
              <w:t>Initial Interest in the health department</w:t>
            </w:r>
          </w:p>
        </w:tc>
        <w:tc>
          <w:tcPr>
            <w:tcW w:w="5575" w:type="dxa"/>
          </w:tcPr>
          <w:p w14:paraId="174327CE" w14:textId="77777777" w:rsidR="00141BD9" w:rsidRPr="005C021B" w:rsidRDefault="00141BD9" w:rsidP="002C6E9E">
            <w:pPr>
              <w:spacing w:line="240" w:lineRule="auto"/>
              <w:rPr>
                <w:i/>
                <w:sz w:val="22"/>
                <w:szCs w:val="22"/>
              </w:rPr>
            </w:pPr>
            <w:r w:rsidRPr="005C021B">
              <w:rPr>
                <w:i/>
                <w:sz w:val="22"/>
                <w:szCs w:val="22"/>
              </w:rPr>
              <w:t>In all honesty the benefits, the hours, Monday through Friday, no shift work. That’s probably number one</w:t>
            </w:r>
          </w:p>
        </w:tc>
      </w:tr>
      <w:tr w:rsidR="00141BD9" w:rsidRPr="00C362F6" w14:paraId="63F441A5" w14:textId="77777777" w:rsidTr="0040278B">
        <w:trPr>
          <w:jc w:val="center"/>
        </w:trPr>
        <w:tc>
          <w:tcPr>
            <w:tcW w:w="3775" w:type="dxa"/>
          </w:tcPr>
          <w:p w14:paraId="6414811A" w14:textId="77777777" w:rsidR="00141BD9" w:rsidRPr="005C021B" w:rsidRDefault="00141BD9" w:rsidP="002C6E9E">
            <w:pPr>
              <w:rPr>
                <w:sz w:val="22"/>
                <w:szCs w:val="22"/>
              </w:rPr>
            </w:pPr>
          </w:p>
        </w:tc>
        <w:tc>
          <w:tcPr>
            <w:tcW w:w="5575" w:type="dxa"/>
          </w:tcPr>
          <w:p w14:paraId="01A9A38E" w14:textId="77777777" w:rsidR="00141BD9" w:rsidRPr="005C021B" w:rsidRDefault="00141BD9" w:rsidP="002C6E9E">
            <w:pPr>
              <w:spacing w:line="240" w:lineRule="auto"/>
              <w:rPr>
                <w:i/>
                <w:sz w:val="22"/>
                <w:szCs w:val="22"/>
              </w:rPr>
            </w:pPr>
            <w:r w:rsidRPr="005C021B">
              <w:rPr>
                <w:i/>
                <w:sz w:val="22"/>
                <w:szCs w:val="22"/>
              </w:rPr>
              <w:t>…I wanted to get back into more patient one-on-one clinical type nursing. Serving the underserved really. And yeah, just working and I have always had an interest in public health</w:t>
            </w:r>
          </w:p>
        </w:tc>
      </w:tr>
    </w:tbl>
    <w:p w14:paraId="10A7BED9" w14:textId="414D748C" w:rsidR="00141BD9" w:rsidRPr="00120D59" w:rsidRDefault="00120D59" w:rsidP="00DC4251">
      <w:pPr>
        <w:pStyle w:val="Appendix"/>
        <w:rPr>
          <w:b/>
        </w:rPr>
      </w:pPr>
      <w:bookmarkStart w:id="38" w:name="_Toc510438857"/>
      <w:r w:rsidRPr="00120D59">
        <w:rPr>
          <w:b/>
        </w:rPr>
        <w:lastRenderedPageBreak/>
        <w:t>: RETENTION SUBTHEMES AND REPESENTATIVE QUOTES</w:t>
      </w:r>
      <w:bookmarkEnd w:id="38"/>
    </w:p>
    <w:p w14:paraId="08194B50" w14:textId="1FE8A184" w:rsidR="00120D59" w:rsidRDefault="00120D59" w:rsidP="00120D59">
      <w:pPr>
        <w:pStyle w:val="Caption"/>
        <w:keepNext/>
        <w:ind w:firstLine="1800"/>
        <w:jc w:val="left"/>
      </w:pPr>
      <w:bookmarkStart w:id="39" w:name="_Toc510438861"/>
      <w:r>
        <w:t xml:space="preserve">Table </w:t>
      </w:r>
      <w:fldSimple w:instr=" SEQ Table \* ARABIC ">
        <w:r>
          <w:rPr>
            <w:noProof/>
          </w:rPr>
          <w:t>3</w:t>
        </w:r>
      </w:fldSimple>
      <w:r>
        <w:t>. Retention Subthemes and Representative Quotes</w:t>
      </w:r>
      <w:bookmarkEnd w:id="39"/>
    </w:p>
    <w:tbl>
      <w:tblPr>
        <w:tblStyle w:val="TableGrid"/>
        <w:tblW w:w="0" w:type="auto"/>
        <w:jc w:val="center"/>
        <w:tblCellMar>
          <w:left w:w="0" w:type="dxa"/>
          <w:right w:w="0" w:type="dxa"/>
        </w:tblCellMar>
        <w:tblLook w:val="04A0" w:firstRow="1" w:lastRow="0" w:firstColumn="1" w:lastColumn="0" w:noHBand="0" w:noVBand="1"/>
      </w:tblPr>
      <w:tblGrid>
        <w:gridCol w:w="3775"/>
        <w:gridCol w:w="5575"/>
      </w:tblGrid>
      <w:tr w:rsidR="00141BD9" w:rsidRPr="00C362F6" w14:paraId="4B9D711F" w14:textId="77777777" w:rsidTr="00120D59">
        <w:trPr>
          <w:jc w:val="center"/>
        </w:trPr>
        <w:tc>
          <w:tcPr>
            <w:tcW w:w="3775" w:type="dxa"/>
          </w:tcPr>
          <w:p w14:paraId="0E5142F5" w14:textId="77777777" w:rsidR="00141BD9" w:rsidRPr="00120D59" w:rsidRDefault="00141BD9" w:rsidP="002C6E9E">
            <w:pPr>
              <w:rPr>
                <w:b/>
                <w:sz w:val="22"/>
                <w:szCs w:val="22"/>
              </w:rPr>
            </w:pPr>
            <w:r w:rsidRPr="00120D59">
              <w:rPr>
                <w:b/>
                <w:sz w:val="22"/>
                <w:szCs w:val="22"/>
              </w:rPr>
              <w:t>Retention</w:t>
            </w:r>
          </w:p>
        </w:tc>
        <w:tc>
          <w:tcPr>
            <w:tcW w:w="5575" w:type="dxa"/>
          </w:tcPr>
          <w:p w14:paraId="5E82665A" w14:textId="77777777" w:rsidR="00141BD9" w:rsidRPr="00120D59" w:rsidRDefault="00141BD9" w:rsidP="002C6E9E">
            <w:pPr>
              <w:spacing w:line="240" w:lineRule="auto"/>
              <w:rPr>
                <w:sz w:val="22"/>
                <w:szCs w:val="22"/>
              </w:rPr>
            </w:pPr>
          </w:p>
        </w:tc>
      </w:tr>
      <w:tr w:rsidR="00141BD9" w:rsidRPr="00C362F6" w14:paraId="39CADC6B" w14:textId="77777777" w:rsidTr="00120D59">
        <w:trPr>
          <w:jc w:val="center"/>
        </w:trPr>
        <w:tc>
          <w:tcPr>
            <w:tcW w:w="3775" w:type="dxa"/>
          </w:tcPr>
          <w:p w14:paraId="720997B6" w14:textId="77777777" w:rsidR="00141BD9" w:rsidRPr="00120D59" w:rsidRDefault="00141BD9" w:rsidP="002C6E9E">
            <w:pPr>
              <w:ind w:firstLine="90"/>
              <w:rPr>
                <w:b/>
                <w:sz w:val="22"/>
                <w:szCs w:val="22"/>
              </w:rPr>
            </w:pPr>
            <w:r w:rsidRPr="00120D59">
              <w:rPr>
                <w:b/>
                <w:sz w:val="22"/>
                <w:szCs w:val="22"/>
              </w:rPr>
              <w:t>Part-time Opportunities</w:t>
            </w:r>
          </w:p>
        </w:tc>
        <w:tc>
          <w:tcPr>
            <w:tcW w:w="5575" w:type="dxa"/>
          </w:tcPr>
          <w:p w14:paraId="750E1F12" w14:textId="77777777" w:rsidR="00141BD9" w:rsidRPr="00120D59" w:rsidRDefault="00141BD9" w:rsidP="002C6E9E">
            <w:pPr>
              <w:spacing w:line="240" w:lineRule="auto"/>
              <w:rPr>
                <w:sz w:val="22"/>
                <w:szCs w:val="22"/>
              </w:rPr>
            </w:pPr>
            <w:r w:rsidRPr="00120D59">
              <w:rPr>
                <w:i/>
                <w:sz w:val="22"/>
                <w:szCs w:val="22"/>
              </w:rPr>
              <w:t>I would go back in a second if they opened up a part-time position</w:t>
            </w:r>
          </w:p>
        </w:tc>
      </w:tr>
      <w:tr w:rsidR="00141BD9" w:rsidRPr="00C362F6" w14:paraId="2196564D" w14:textId="77777777" w:rsidTr="00120D59">
        <w:trPr>
          <w:jc w:val="center"/>
        </w:trPr>
        <w:tc>
          <w:tcPr>
            <w:tcW w:w="3775" w:type="dxa"/>
          </w:tcPr>
          <w:p w14:paraId="3676B77C" w14:textId="77777777" w:rsidR="00141BD9" w:rsidRPr="00120D59" w:rsidRDefault="00141BD9" w:rsidP="002C6E9E">
            <w:pPr>
              <w:ind w:firstLine="90"/>
              <w:rPr>
                <w:sz w:val="22"/>
                <w:szCs w:val="22"/>
              </w:rPr>
            </w:pPr>
          </w:p>
        </w:tc>
        <w:tc>
          <w:tcPr>
            <w:tcW w:w="5575" w:type="dxa"/>
          </w:tcPr>
          <w:p w14:paraId="0369D5E2" w14:textId="77777777" w:rsidR="00141BD9" w:rsidRPr="00120D59" w:rsidRDefault="00141BD9" w:rsidP="002C6E9E">
            <w:pPr>
              <w:spacing w:line="240" w:lineRule="auto"/>
              <w:rPr>
                <w:i/>
                <w:sz w:val="22"/>
                <w:szCs w:val="22"/>
              </w:rPr>
            </w:pPr>
            <w:r w:rsidRPr="00120D59">
              <w:rPr>
                <w:i/>
                <w:sz w:val="22"/>
                <w:szCs w:val="22"/>
              </w:rPr>
              <w:t>…but families change, people change, they still want to work, but maybe they can’t work full-time. But, I would say maybe working like a part-time schedule or like a flex-time schedule where you could work maybe your own hours. Like, maybe there could be a couple days a week where you start a little bit later, finish a little bit later, or started a little earlier, or maybe just worked half a day, or something where the hours could be a little different and not 40 hours a week.</w:t>
            </w:r>
          </w:p>
          <w:p w14:paraId="0E3EFDAC" w14:textId="77777777" w:rsidR="00141BD9" w:rsidRPr="00120D59" w:rsidRDefault="00141BD9" w:rsidP="002C6E9E">
            <w:pPr>
              <w:spacing w:line="240" w:lineRule="auto"/>
              <w:rPr>
                <w:sz w:val="22"/>
                <w:szCs w:val="22"/>
              </w:rPr>
            </w:pPr>
          </w:p>
        </w:tc>
      </w:tr>
      <w:tr w:rsidR="00141BD9" w:rsidRPr="00C362F6" w14:paraId="177DE62D" w14:textId="77777777" w:rsidTr="00120D59">
        <w:trPr>
          <w:jc w:val="center"/>
        </w:trPr>
        <w:tc>
          <w:tcPr>
            <w:tcW w:w="3775" w:type="dxa"/>
          </w:tcPr>
          <w:p w14:paraId="1F797EE6" w14:textId="77777777" w:rsidR="00141BD9" w:rsidRPr="00120D59" w:rsidRDefault="00141BD9" w:rsidP="002C6E9E">
            <w:pPr>
              <w:ind w:firstLine="90"/>
              <w:rPr>
                <w:sz w:val="22"/>
                <w:szCs w:val="22"/>
              </w:rPr>
            </w:pPr>
          </w:p>
        </w:tc>
        <w:tc>
          <w:tcPr>
            <w:tcW w:w="5575" w:type="dxa"/>
          </w:tcPr>
          <w:p w14:paraId="1305F681" w14:textId="77777777" w:rsidR="00141BD9" w:rsidRPr="00120D59" w:rsidRDefault="00141BD9" w:rsidP="002C6E9E">
            <w:pPr>
              <w:spacing w:line="240" w:lineRule="auto"/>
              <w:rPr>
                <w:i/>
                <w:sz w:val="22"/>
                <w:szCs w:val="22"/>
              </w:rPr>
            </w:pPr>
            <w:r w:rsidRPr="00120D59">
              <w:rPr>
                <w:i/>
                <w:sz w:val="22"/>
                <w:szCs w:val="22"/>
              </w:rPr>
              <w:t>I think some of the problems with retention are the fact that we don’t have part-time. Because we lost a lot of good nurses because they may have had babies and they didn’t want to work full-time again, or they were getting a little older and wanted to go part-time, so I think that is a big detriment to us in terms of hiring.</w:t>
            </w:r>
          </w:p>
          <w:p w14:paraId="66CE6823" w14:textId="77777777" w:rsidR="00141BD9" w:rsidRPr="00120D59" w:rsidRDefault="00141BD9" w:rsidP="002C6E9E">
            <w:pPr>
              <w:spacing w:line="240" w:lineRule="auto"/>
              <w:rPr>
                <w:sz w:val="22"/>
                <w:szCs w:val="22"/>
              </w:rPr>
            </w:pPr>
          </w:p>
        </w:tc>
      </w:tr>
      <w:tr w:rsidR="00141BD9" w:rsidRPr="00C362F6" w14:paraId="0D50DD4E" w14:textId="77777777" w:rsidTr="00120D59">
        <w:trPr>
          <w:jc w:val="center"/>
        </w:trPr>
        <w:tc>
          <w:tcPr>
            <w:tcW w:w="3775" w:type="dxa"/>
          </w:tcPr>
          <w:p w14:paraId="53F40F8F" w14:textId="77777777" w:rsidR="00141BD9" w:rsidRPr="00120D59" w:rsidRDefault="00141BD9" w:rsidP="002C6E9E">
            <w:pPr>
              <w:ind w:firstLine="90"/>
              <w:rPr>
                <w:b/>
                <w:sz w:val="22"/>
                <w:szCs w:val="22"/>
              </w:rPr>
            </w:pPr>
            <w:r w:rsidRPr="00120D59">
              <w:rPr>
                <w:b/>
                <w:sz w:val="22"/>
                <w:szCs w:val="22"/>
              </w:rPr>
              <w:t xml:space="preserve">Facilities and Technology </w:t>
            </w:r>
          </w:p>
        </w:tc>
        <w:tc>
          <w:tcPr>
            <w:tcW w:w="5575" w:type="dxa"/>
          </w:tcPr>
          <w:p w14:paraId="5505B82A" w14:textId="77777777" w:rsidR="00141BD9" w:rsidRPr="00120D59" w:rsidRDefault="00141BD9" w:rsidP="002C6E9E">
            <w:pPr>
              <w:spacing w:line="240" w:lineRule="auto"/>
              <w:rPr>
                <w:i/>
                <w:sz w:val="22"/>
                <w:szCs w:val="22"/>
              </w:rPr>
            </w:pPr>
            <w:r w:rsidRPr="00120D59">
              <w:rPr>
                <w:i/>
                <w:sz w:val="22"/>
                <w:szCs w:val="22"/>
              </w:rPr>
              <w:t>At this point, anywhere would be appealing. The building, I believe, is in horrible conditions. I have had a weird respiratory funk for two months now. So, if we weren’t moving, I would probably be actively looking…it is inhumane.</w:t>
            </w:r>
          </w:p>
          <w:p w14:paraId="57770D94" w14:textId="77777777" w:rsidR="00141BD9" w:rsidRPr="00120D59" w:rsidRDefault="00141BD9" w:rsidP="002C6E9E">
            <w:pPr>
              <w:spacing w:line="240" w:lineRule="auto"/>
              <w:rPr>
                <w:i/>
                <w:sz w:val="22"/>
                <w:szCs w:val="22"/>
              </w:rPr>
            </w:pPr>
          </w:p>
        </w:tc>
      </w:tr>
      <w:tr w:rsidR="00141BD9" w:rsidRPr="00C362F6" w14:paraId="50422091" w14:textId="77777777" w:rsidTr="00120D59">
        <w:trPr>
          <w:jc w:val="center"/>
        </w:trPr>
        <w:tc>
          <w:tcPr>
            <w:tcW w:w="3775" w:type="dxa"/>
          </w:tcPr>
          <w:p w14:paraId="7246BA72" w14:textId="77777777" w:rsidR="00141BD9" w:rsidRPr="00120D59" w:rsidRDefault="00141BD9" w:rsidP="002C6E9E">
            <w:pPr>
              <w:ind w:firstLine="90"/>
              <w:rPr>
                <w:sz w:val="22"/>
                <w:szCs w:val="22"/>
              </w:rPr>
            </w:pPr>
          </w:p>
        </w:tc>
        <w:tc>
          <w:tcPr>
            <w:tcW w:w="5575" w:type="dxa"/>
          </w:tcPr>
          <w:p w14:paraId="1E6BA1B3" w14:textId="77777777" w:rsidR="00141BD9" w:rsidRPr="00120D59" w:rsidRDefault="00141BD9" w:rsidP="002C6E9E">
            <w:pPr>
              <w:spacing w:line="240" w:lineRule="auto"/>
              <w:rPr>
                <w:i/>
                <w:sz w:val="22"/>
                <w:szCs w:val="22"/>
              </w:rPr>
            </w:pPr>
            <w:r w:rsidRPr="00120D59">
              <w:rPr>
                <w:i/>
                <w:sz w:val="22"/>
                <w:szCs w:val="22"/>
              </w:rPr>
              <w:t xml:space="preserve">This building is embarrassing. Like, I know we’re government so we aren’t going to have the most technically savvy stuff, but this is like embarrassing. It makes us look bad, </w:t>
            </w:r>
            <w:r w:rsidRPr="00120D59">
              <w:rPr>
                <w:i/>
                <w:sz w:val="22"/>
                <w:szCs w:val="22"/>
              </w:rPr>
              <w:lastRenderedPageBreak/>
              <w:t>it makes us look like we don’t know what we’re talking about. It’s a hard time for a lot of patients to trust us because there’s duct tape on the walls.</w:t>
            </w:r>
          </w:p>
          <w:p w14:paraId="2227144A" w14:textId="77777777" w:rsidR="00141BD9" w:rsidRPr="00120D59" w:rsidRDefault="00141BD9" w:rsidP="002C6E9E">
            <w:pPr>
              <w:spacing w:line="240" w:lineRule="auto"/>
              <w:rPr>
                <w:i/>
                <w:sz w:val="22"/>
                <w:szCs w:val="22"/>
              </w:rPr>
            </w:pPr>
          </w:p>
        </w:tc>
      </w:tr>
      <w:tr w:rsidR="00141BD9" w:rsidRPr="00C362F6" w14:paraId="49F384AB" w14:textId="77777777" w:rsidTr="00120D59">
        <w:trPr>
          <w:jc w:val="center"/>
        </w:trPr>
        <w:tc>
          <w:tcPr>
            <w:tcW w:w="3775" w:type="dxa"/>
          </w:tcPr>
          <w:p w14:paraId="13E831AC" w14:textId="4B9EDA96" w:rsidR="00141BD9" w:rsidRPr="00120D59" w:rsidRDefault="00293492" w:rsidP="002C6E9E">
            <w:pPr>
              <w:ind w:firstLine="90"/>
              <w:rPr>
                <w:b/>
                <w:sz w:val="22"/>
                <w:szCs w:val="22"/>
              </w:rPr>
            </w:pPr>
            <w:r>
              <w:rPr>
                <w:b/>
                <w:noProof/>
                <w:sz w:val="22"/>
                <w:szCs w:val="22"/>
              </w:rPr>
              <w:lastRenderedPageBreak/>
              <mc:AlternateContent>
                <mc:Choice Requires="wps">
                  <w:drawing>
                    <wp:anchor distT="0" distB="0" distL="114300" distR="114300" simplePos="0" relativeHeight="251663360" behindDoc="0" locked="0" layoutInCell="1" allowOverlap="1" wp14:anchorId="28349817" wp14:editId="31151EEA">
                      <wp:simplePos x="0" y="0"/>
                      <wp:positionH relativeFrom="column">
                        <wp:posOffset>22225</wp:posOffset>
                      </wp:positionH>
                      <wp:positionV relativeFrom="paragraph">
                        <wp:posOffset>-912495</wp:posOffset>
                      </wp:positionV>
                      <wp:extent cx="1895475" cy="257175"/>
                      <wp:effectExtent l="0" t="0" r="0" b="0"/>
                      <wp:wrapNone/>
                      <wp:docPr id="8" name="Text Box 8"/>
                      <wp:cNvGraphicFramePr/>
                      <a:graphic xmlns:a="http://schemas.openxmlformats.org/drawingml/2006/main">
                        <a:graphicData uri="http://schemas.microsoft.com/office/word/2010/wordprocessingShape">
                          <wps:wsp>
                            <wps:cNvSpPr txBox="1"/>
                            <wps:spPr>
                              <a:xfrm>
                                <a:off x="0" y="0"/>
                                <a:ext cx="1895475" cy="257175"/>
                              </a:xfrm>
                              <a:prstGeom prst="rect">
                                <a:avLst/>
                              </a:prstGeom>
                              <a:noFill/>
                              <a:ln w="6350">
                                <a:noFill/>
                              </a:ln>
                            </wps:spPr>
                            <wps:txbx>
                              <w:txbxContent>
                                <w:p w14:paraId="75E8C7ED" w14:textId="77B1F08E" w:rsidR="00A20295" w:rsidRPr="00293492" w:rsidRDefault="00A20295" w:rsidP="00293492">
                                  <w:pPr>
                                    <w:ind w:hanging="90"/>
                                    <w:rPr>
                                      <w:b/>
                                      <w:sz w:val="20"/>
                                      <w:szCs w:val="20"/>
                                    </w:rPr>
                                  </w:pPr>
                                  <w:r w:rsidRPr="00293492">
                                    <w:rPr>
                                      <w:b/>
                                      <w:sz w:val="20"/>
                                      <w:szCs w:val="20"/>
                                    </w:rPr>
                                    <w:t>Ta</w:t>
                                  </w:r>
                                  <w:r>
                                    <w:rPr>
                                      <w:b/>
                                      <w:sz w:val="20"/>
                                      <w:szCs w:val="20"/>
                                    </w:rPr>
                                    <w:t>b</w:t>
                                  </w:r>
                                  <w:r w:rsidRPr="00293492">
                                    <w:rPr>
                                      <w:b/>
                                      <w:sz w:val="20"/>
                                      <w:szCs w:val="20"/>
                                    </w:rPr>
                                    <w:t>le 3 Continued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49817" id="Text Box 8" o:spid="_x0000_s1031" type="#_x0000_t202" style="position:absolute;left:0;text-align:left;margin-left:1.75pt;margin-top:-71.85pt;width:149.2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" filled="f" stroked="f" strokeweight=".5pt">
                      <v:textbox>
                        <w:txbxContent>
                          <w:p w14:paraId="75E8C7ED" w14:textId="77B1F08E" w:rsidR="00A20295" w:rsidRPr="00293492" w:rsidRDefault="00A20295" w:rsidP="00293492">
                            <w:pPr>
                              <w:ind w:hanging="90"/>
                              <w:rPr>
                                <w:b/>
                                <w:sz w:val="20"/>
                                <w:szCs w:val="20"/>
                              </w:rPr>
                            </w:pPr>
                            <w:r w:rsidRPr="00293492">
                              <w:rPr>
                                <w:b/>
                                <w:sz w:val="20"/>
                                <w:szCs w:val="20"/>
                              </w:rPr>
                              <w:t>Ta</w:t>
                            </w:r>
                            <w:r>
                              <w:rPr>
                                <w:b/>
                                <w:sz w:val="20"/>
                                <w:szCs w:val="20"/>
                              </w:rPr>
                              <w:t>b</w:t>
                            </w:r>
                            <w:r w:rsidRPr="00293492">
                              <w:rPr>
                                <w:b/>
                                <w:sz w:val="20"/>
                                <w:szCs w:val="20"/>
                              </w:rPr>
                              <w:t>le 3 Continued</w:t>
                            </w:r>
                          </w:p>
                        </w:txbxContent>
                      </v:textbox>
                    </v:shape>
                  </w:pict>
                </mc:Fallback>
              </mc:AlternateContent>
            </w:r>
            <w:r w:rsidR="00141BD9" w:rsidRPr="00120D59">
              <w:rPr>
                <w:b/>
                <w:sz w:val="22"/>
                <w:szCs w:val="22"/>
              </w:rPr>
              <w:t>Pay</w:t>
            </w:r>
          </w:p>
        </w:tc>
        <w:tc>
          <w:tcPr>
            <w:tcW w:w="5575" w:type="dxa"/>
          </w:tcPr>
          <w:p w14:paraId="4DC6428A" w14:textId="77777777" w:rsidR="00141BD9" w:rsidRPr="00120D59" w:rsidRDefault="00141BD9" w:rsidP="002C6E9E">
            <w:pPr>
              <w:spacing w:line="240" w:lineRule="auto"/>
              <w:rPr>
                <w:i/>
                <w:sz w:val="22"/>
                <w:szCs w:val="22"/>
              </w:rPr>
            </w:pPr>
            <w:r w:rsidRPr="00120D59">
              <w:rPr>
                <w:i/>
                <w:sz w:val="22"/>
                <w:szCs w:val="22"/>
              </w:rPr>
              <w:t>Maybe we just aren’t getting young people because they are just…have so much school debt that they can’t afford to take a job that pays 15-20 thousand less. I don’t know what UPMC is paying now but, if it’s close to what we pay, we should really be getting a lot of folks</w:t>
            </w:r>
          </w:p>
        </w:tc>
      </w:tr>
      <w:tr w:rsidR="00141BD9" w:rsidRPr="00C362F6" w14:paraId="7BAAE343" w14:textId="77777777" w:rsidTr="00120D59">
        <w:trPr>
          <w:jc w:val="center"/>
        </w:trPr>
        <w:tc>
          <w:tcPr>
            <w:tcW w:w="3775" w:type="dxa"/>
          </w:tcPr>
          <w:p w14:paraId="1E357A7A" w14:textId="77777777" w:rsidR="00141BD9" w:rsidRPr="00120D59" w:rsidRDefault="00141BD9" w:rsidP="002C6E9E">
            <w:pPr>
              <w:rPr>
                <w:sz w:val="22"/>
                <w:szCs w:val="22"/>
              </w:rPr>
            </w:pPr>
          </w:p>
        </w:tc>
        <w:tc>
          <w:tcPr>
            <w:tcW w:w="5575" w:type="dxa"/>
          </w:tcPr>
          <w:p w14:paraId="04A85272" w14:textId="77777777" w:rsidR="00141BD9" w:rsidRPr="00120D59" w:rsidRDefault="00141BD9" w:rsidP="002C6E9E">
            <w:pPr>
              <w:spacing w:line="240" w:lineRule="auto"/>
              <w:rPr>
                <w:i/>
                <w:sz w:val="22"/>
                <w:szCs w:val="22"/>
              </w:rPr>
            </w:pPr>
            <w:r w:rsidRPr="00120D59">
              <w:rPr>
                <w:i/>
                <w:sz w:val="22"/>
                <w:szCs w:val="22"/>
              </w:rPr>
              <w:t>Yeah, the pay. It’s really low. I mean I looked at my social security statement, I’m making now almost what I made as a brand-new nurse, not with 34 years of medical experience in. I feel like I have stepped back financially.</w:t>
            </w:r>
          </w:p>
          <w:p w14:paraId="486F94C3" w14:textId="77777777" w:rsidR="00141BD9" w:rsidRPr="00120D59" w:rsidRDefault="00141BD9" w:rsidP="002C6E9E">
            <w:pPr>
              <w:spacing w:line="240" w:lineRule="auto"/>
              <w:rPr>
                <w:i/>
                <w:sz w:val="22"/>
                <w:szCs w:val="22"/>
              </w:rPr>
            </w:pPr>
            <w:r w:rsidRPr="00120D59">
              <w:rPr>
                <w:i/>
                <w:sz w:val="22"/>
                <w:szCs w:val="22"/>
              </w:rPr>
              <w:tab/>
            </w:r>
          </w:p>
        </w:tc>
      </w:tr>
      <w:tr w:rsidR="00141BD9" w:rsidRPr="00C362F6" w14:paraId="7BBFBECD" w14:textId="77777777" w:rsidTr="00120D59">
        <w:trPr>
          <w:jc w:val="center"/>
        </w:trPr>
        <w:tc>
          <w:tcPr>
            <w:tcW w:w="3775" w:type="dxa"/>
          </w:tcPr>
          <w:p w14:paraId="65DD8D27" w14:textId="77777777" w:rsidR="00141BD9" w:rsidRPr="00120D59" w:rsidRDefault="00141BD9" w:rsidP="002C6E9E">
            <w:pPr>
              <w:rPr>
                <w:sz w:val="22"/>
                <w:szCs w:val="22"/>
              </w:rPr>
            </w:pPr>
          </w:p>
        </w:tc>
        <w:tc>
          <w:tcPr>
            <w:tcW w:w="5575" w:type="dxa"/>
          </w:tcPr>
          <w:p w14:paraId="7F7D0F45" w14:textId="77777777" w:rsidR="00141BD9" w:rsidRPr="00120D59" w:rsidRDefault="00141BD9" w:rsidP="002C6E9E">
            <w:pPr>
              <w:spacing w:line="240" w:lineRule="auto"/>
              <w:rPr>
                <w:i/>
                <w:sz w:val="22"/>
                <w:szCs w:val="22"/>
              </w:rPr>
            </w:pPr>
            <w:r w:rsidRPr="00120D59">
              <w:rPr>
                <w:i/>
                <w:sz w:val="22"/>
                <w:szCs w:val="22"/>
              </w:rPr>
              <w:t>I know we’re talking about retention or hiring, I think one of the problems we have in hiring is the salary. I think it’s a big problem with getting a lot of nurses and if you compare with hospitals or other places…</w:t>
            </w:r>
          </w:p>
        </w:tc>
      </w:tr>
      <w:tr w:rsidR="00141BD9" w:rsidRPr="00C362F6" w14:paraId="34288705" w14:textId="77777777" w:rsidTr="00120D59">
        <w:trPr>
          <w:jc w:val="center"/>
        </w:trPr>
        <w:tc>
          <w:tcPr>
            <w:tcW w:w="3775" w:type="dxa"/>
          </w:tcPr>
          <w:p w14:paraId="0607BEAE" w14:textId="77777777" w:rsidR="00141BD9" w:rsidRPr="00120D59" w:rsidRDefault="00141BD9" w:rsidP="002C6E9E">
            <w:pPr>
              <w:ind w:firstLine="90"/>
              <w:rPr>
                <w:b/>
                <w:sz w:val="22"/>
                <w:szCs w:val="22"/>
              </w:rPr>
            </w:pPr>
            <w:r w:rsidRPr="00120D59">
              <w:rPr>
                <w:b/>
                <w:sz w:val="22"/>
                <w:szCs w:val="22"/>
              </w:rPr>
              <w:t>Benefits</w:t>
            </w:r>
          </w:p>
        </w:tc>
        <w:tc>
          <w:tcPr>
            <w:tcW w:w="5575" w:type="dxa"/>
          </w:tcPr>
          <w:p w14:paraId="722AC497" w14:textId="77777777" w:rsidR="00141BD9" w:rsidRPr="00120D59" w:rsidRDefault="00141BD9" w:rsidP="002C6E9E">
            <w:pPr>
              <w:spacing w:line="240" w:lineRule="auto"/>
              <w:rPr>
                <w:i/>
                <w:sz w:val="22"/>
                <w:szCs w:val="22"/>
              </w:rPr>
            </w:pPr>
            <w:r w:rsidRPr="00120D59">
              <w:rPr>
                <w:i/>
                <w:sz w:val="22"/>
                <w:szCs w:val="22"/>
              </w:rPr>
              <w:t>I liked that there was always something to learn…Probably the biggest factor was the flexibility for a working single parent. That was excellent…I didn’t have to work any weekends.</w:t>
            </w:r>
          </w:p>
          <w:p w14:paraId="6DC4DB93" w14:textId="77777777" w:rsidR="00141BD9" w:rsidRPr="00120D59" w:rsidRDefault="00141BD9" w:rsidP="002C6E9E">
            <w:pPr>
              <w:spacing w:line="240" w:lineRule="auto"/>
              <w:rPr>
                <w:i/>
                <w:sz w:val="22"/>
                <w:szCs w:val="22"/>
              </w:rPr>
            </w:pPr>
          </w:p>
        </w:tc>
      </w:tr>
      <w:tr w:rsidR="00141BD9" w:rsidRPr="00C362F6" w14:paraId="36A78458" w14:textId="77777777" w:rsidTr="00120D59">
        <w:trPr>
          <w:jc w:val="center"/>
        </w:trPr>
        <w:tc>
          <w:tcPr>
            <w:tcW w:w="3775" w:type="dxa"/>
          </w:tcPr>
          <w:p w14:paraId="11D0A4F5" w14:textId="77777777" w:rsidR="00141BD9" w:rsidRPr="00120D59" w:rsidRDefault="00141BD9" w:rsidP="002C6E9E">
            <w:pPr>
              <w:spacing w:line="240" w:lineRule="auto"/>
              <w:ind w:firstLine="90"/>
              <w:jc w:val="left"/>
              <w:rPr>
                <w:b/>
                <w:sz w:val="22"/>
                <w:szCs w:val="22"/>
              </w:rPr>
            </w:pPr>
            <w:r w:rsidRPr="00120D59">
              <w:rPr>
                <w:b/>
                <w:sz w:val="22"/>
                <w:szCs w:val="22"/>
              </w:rPr>
              <w:t>Passion for Public Health Nursing</w:t>
            </w:r>
          </w:p>
        </w:tc>
        <w:tc>
          <w:tcPr>
            <w:tcW w:w="5575" w:type="dxa"/>
          </w:tcPr>
          <w:p w14:paraId="0C551230" w14:textId="77777777" w:rsidR="00141BD9" w:rsidRPr="00120D59" w:rsidRDefault="00141BD9" w:rsidP="002C6E9E">
            <w:pPr>
              <w:spacing w:line="240" w:lineRule="auto"/>
              <w:rPr>
                <w:i/>
                <w:sz w:val="22"/>
                <w:szCs w:val="22"/>
              </w:rPr>
            </w:pPr>
            <w:r w:rsidRPr="00120D59">
              <w:rPr>
                <w:i/>
                <w:sz w:val="22"/>
                <w:szCs w:val="22"/>
              </w:rPr>
              <w:t>I liked the idea of helping…I grew up poor, so I like helping people in need that were less fortunate then myself.</w:t>
            </w:r>
            <w:r w:rsidRPr="00120D59">
              <w:rPr>
                <w:i/>
                <w:sz w:val="22"/>
                <w:szCs w:val="22"/>
              </w:rPr>
              <w:tab/>
            </w:r>
          </w:p>
        </w:tc>
      </w:tr>
      <w:tr w:rsidR="00141BD9" w:rsidRPr="00C362F6" w14:paraId="4838D029" w14:textId="77777777" w:rsidTr="00120D59">
        <w:trPr>
          <w:jc w:val="center"/>
        </w:trPr>
        <w:tc>
          <w:tcPr>
            <w:tcW w:w="3775" w:type="dxa"/>
          </w:tcPr>
          <w:p w14:paraId="538CF3B1" w14:textId="77777777" w:rsidR="00141BD9" w:rsidRPr="00120D59" w:rsidRDefault="00141BD9" w:rsidP="002C6E9E">
            <w:pPr>
              <w:ind w:firstLine="0"/>
              <w:rPr>
                <w:sz w:val="22"/>
                <w:szCs w:val="22"/>
              </w:rPr>
            </w:pPr>
          </w:p>
        </w:tc>
        <w:tc>
          <w:tcPr>
            <w:tcW w:w="5575" w:type="dxa"/>
          </w:tcPr>
          <w:p w14:paraId="616DB154" w14:textId="77777777" w:rsidR="00141BD9" w:rsidRPr="00120D59" w:rsidRDefault="00141BD9" w:rsidP="002C6E9E">
            <w:pPr>
              <w:spacing w:line="240" w:lineRule="auto"/>
              <w:rPr>
                <w:i/>
                <w:sz w:val="22"/>
                <w:szCs w:val="22"/>
              </w:rPr>
            </w:pPr>
            <w:r w:rsidRPr="00120D59">
              <w:rPr>
                <w:i/>
                <w:sz w:val="22"/>
                <w:szCs w:val="22"/>
              </w:rPr>
              <w:t xml:space="preserve">I love the idea of public health. Since I became a nurse, I have always felt that addressing issues before they began was at the heart of what a nurse is about. And public health nursing, especially within our community, seemed to have a large impact. A real good health </w:t>
            </w:r>
            <w:proofErr w:type="spellStart"/>
            <w:r w:rsidRPr="00120D59">
              <w:rPr>
                <w:i/>
                <w:sz w:val="22"/>
                <w:szCs w:val="22"/>
              </w:rPr>
              <w:t>improvation</w:t>
            </w:r>
            <w:proofErr w:type="spellEnd"/>
            <w:r w:rsidRPr="00120D59">
              <w:rPr>
                <w:i/>
                <w:sz w:val="22"/>
                <w:szCs w:val="22"/>
              </w:rPr>
              <w:t xml:space="preserve"> [sic] goes a long way sometimes for a community</w:t>
            </w:r>
          </w:p>
        </w:tc>
      </w:tr>
      <w:tr w:rsidR="00141BD9" w:rsidRPr="00C362F6" w14:paraId="250BA946" w14:textId="77777777" w:rsidTr="00120D59">
        <w:trPr>
          <w:jc w:val="center"/>
        </w:trPr>
        <w:tc>
          <w:tcPr>
            <w:tcW w:w="3775" w:type="dxa"/>
          </w:tcPr>
          <w:p w14:paraId="46969D45" w14:textId="77777777" w:rsidR="00141BD9" w:rsidRPr="00120D59" w:rsidRDefault="00141BD9" w:rsidP="002C6E9E">
            <w:pPr>
              <w:ind w:firstLine="0"/>
              <w:rPr>
                <w:sz w:val="22"/>
                <w:szCs w:val="22"/>
              </w:rPr>
            </w:pPr>
          </w:p>
        </w:tc>
        <w:tc>
          <w:tcPr>
            <w:tcW w:w="5575" w:type="dxa"/>
          </w:tcPr>
          <w:p w14:paraId="1B1C3AE2" w14:textId="77777777" w:rsidR="00141BD9" w:rsidRPr="00120D59" w:rsidRDefault="00141BD9" w:rsidP="002C6E9E">
            <w:pPr>
              <w:spacing w:line="240" w:lineRule="auto"/>
              <w:rPr>
                <w:i/>
                <w:sz w:val="22"/>
                <w:szCs w:val="22"/>
              </w:rPr>
            </w:pPr>
            <w:r w:rsidRPr="00120D59">
              <w:rPr>
                <w:i/>
                <w:sz w:val="22"/>
                <w:szCs w:val="22"/>
              </w:rPr>
              <w:t>I like the hours. It’s Monday through Friday. Good benefits, having a county job…and I wanted to be in public health. I like public health and touch people in a different level then in the hospitals</w:t>
            </w:r>
          </w:p>
        </w:tc>
      </w:tr>
      <w:tr w:rsidR="00141BD9" w:rsidRPr="00C362F6" w14:paraId="64D6DCE6" w14:textId="77777777" w:rsidTr="00120D59">
        <w:trPr>
          <w:jc w:val="center"/>
        </w:trPr>
        <w:tc>
          <w:tcPr>
            <w:tcW w:w="3775" w:type="dxa"/>
          </w:tcPr>
          <w:p w14:paraId="4B69AC9C" w14:textId="77777777" w:rsidR="00141BD9" w:rsidRPr="00120D59" w:rsidRDefault="00141BD9" w:rsidP="002C6E9E">
            <w:pPr>
              <w:ind w:firstLine="90"/>
              <w:jc w:val="left"/>
              <w:rPr>
                <w:b/>
                <w:sz w:val="22"/>
                <w:szCs w:val="22"/>
              </w:rPr>
            </w:pPr>
            <w:r w:rsidRPr="00120D59">
              <w:rPr>
                <w:b/>
                <w:sz w:val="22"/>
                <w:szCs w:val="22"/>
              </w:rPr>
              <w:lastRenderedPageBreak/>
              <w:t xml:space="preserve">Administrative Leadership </w:t>
            </w:r>
          </w:p>
        </w:tc>
        <w:tc>
          <w:tcPr>
            <w:tcW w:w="5575" w:type="dxa"/>
          </w:tcPr>
          <w:p w14:paraId="300FAFC5" w14:textId="77777777" w:rsidR="00141BD9" w:rsidRPr="00120D59" w:rsidRDefault="00141BD9" w:rsidP="002C6E9E">
            <w:pPr>
              <w:spacing w:line="240" w:lineRule="auto"/>
              <w:rPr>
                <w:sz w:val="22"/>
                <w:szCs w:val="22"/>
              </w:rPr>
            </w:pPr>
          </w:p>
        </w:tc>
      </w:tr>
      <w:tr w:rsidR="00141BD9" w:rsidRPr="00C362F6" w14:paraId="42069AC7" w14:textId="77777777" w:rsidTr="00120D59">
        <w:trPr>
          <w:jc w:val="center"/>
        </w:trPr>
        <w:tc>
          <w:tcPr>
            <w:tcW w:w="3775" w:type="dxa"/>
          </w:tcPr>
          <w:p w14:paraId="21E55692" w14:textId="77777777" w:rsidR="00141BD9" w:rsidRPr="00120D59" w:rsidRDefault="00141BD9" w:rsidP="002C6E9E">
            <w:pPr>
              <w:ind w:firstLine="0"/>
              <w:rPr>
                <w:sz w:val="22"/>
                <w:szCs w:val="22"/>
              </w:rPr>
            </w:pPr>
          </w:p>
        </w:tc>
        <w:tc>
          <w:tcPr>
            <w:tcW w:w="5575" w:type="dxa"/>
          </w:tcPr>
          <w:p w14:paraId="7636F1E8" w14:textId="77777777" w:rsidR="00141BD9" w:rsidRPr="00120D59" w:rsidRDefault="00141BD9" w:rsidP="002C6E9E">
            <w:pPr>
              <w:spacing w:line="240" w:lineRule="auto"/>
              <w:rPr>
                <w:i/>
                <w:sz w:val="22"/>
                <w:szCs w:val="22"/>
              </w:rPr>
            </w:pPr>
            <w:r w:rsidRPr="00120D59">
              <w:rPr>
                <w:i/>
                <w:sz w:val="22"/>
                <w:szCs w:val="22"/>
              </w:rPr>
              <w:t>I give [administrative leadership] a lot of credit because she is trying very hard. We were operating like we were a company from the 1960s. She has done a lot to try to improve the appearance of the health department, to…I always feel that it was a credible agency in the community, but even to raise the credibility factor. And I also think that she’s doing all she can do to make us more technology savvy…</w:t>
            </w:r>
          </w:p>
          <w:p w14:paraId="34EB4D70" w14:textId="77777777" w:rsidR="00141BD9" w:rsidRPr="00120D59" w:rsidRDefault="00141BD9" w:rsidP="002C6E9E">
            <w:pPr>
              <w:spacing w:line="240" w:lineRule="auto"/>
              <w:rPr>
                <w:sz w:val="22"/>
                <w:szCs w:val="22"/>
              </w:rPr>
            </w:pPr>
          </w:p>
        </w:tc>
      </w:tr>
      <w:tr w:rsidR="00141BD9" w:rsidRPr="00C362F6" w14:paraId="2D199B36" w14:textId="77777777" w:rsidTr="00120D59">
        <w:trPr>
          <w:jc w:val="center"/>
        </w:trPr>
        <w:tc>
          <w:tcPr>
            <w:tcW w:w="3775" w:type="dxa"/>
          </w:tcPr>
          <w:p w14:paraId="126C9D03" w14:textId="77777777" w:rsidR="00141BD9" w:rsidRPr="00120D59" w:rsidRDefault="00141BD9" w:rsidP="002C6E9E">
            <w:pPr>
              <w:ind w:firstLine="90"/>
              <w:rPr>
                <w:sz w:val="22"/>
                <w:szCs w:val="22"/>
              </w:rPr>
            </w:pPr>
          </w:p>
        </w:tc>
        <w:tc>
          <w:tcPr>
            <w:tcW w:w="5575" w:type="dxa"/>
          </w:tcPr>
          <w:p w14:paraId="6BD031F6" w14:textId="77777777" w:rsidR="00141BD9" w:rsidRPr="00120D59" w:rsidRDefault="00141BD9" w:rsidP="002C6E9E">
            <w:pPr>
              <w:spacing w:line="240" w:lineRule="auto"/>
              <w:rPr>
                <w:sz w:val="22"/>
                <w:szCs w:val="22"/>
              </w:rPr>
            </w:pPr>
            <w:r w:rsidRPr="00120D59">
              <w:rPr>
                <w:i/>
                <w:sz w:val="22"/>
                <w:szCs w:val="22"/>
              </w:rPr>
              <w:t>[administrative leadership] is pushing…I say this deliberately, she is pushing the…Health Department …dragging it kicking and screaming into the 20</w:t>
            </w:r>
            <w:r w:rsidRPr="00120D59">
              <w:rPr>
                <w:i/>
                <w:sz w:val="22"/>
                <w:szCs w:val="22"/>
                <w:vertAlign w:val="superscript"/>
              </w:rPr>
              <w:t>th</w:t>
            </w:r>
            <w:r w:rsidRPr="00120D59">
              <w:rPr>
                <w:i/>
                <w:sz w:val="22"/>
                <w:szCs w:val="22"/>
              </w:rPr>
              <w:t xml:space="preserve"> century. Notice I said 20</w:t>
            </w:r>
            <w:r w:rsidRPr="00120D59">
              <w:rPr>
                <w:i/>
                <w:sz w:val="22"/>
                <w:szCs w:val="22"/>
                <w:vertAlign w:val="superscript"/>
              </w:rPr>
              <w:t>th</w:t>
            </w:r>
            <w:r w:rsidRPr="00120D59">
              <w:rPr>
                <w:i/>
                <w:sz w:val="22"/>
                <w:szCs w:val="22"/>
              </w:rPr>
              <w:t xml:space="preserve"> century.</w:t>
            </w:r>
          </w:p>
        </w:tc>
      </w:tr>
    </w:tbl>
    <w:p w14:paraId="5AD3F696" w14:textId="0B50C2B0" w:rsidR="00141BD9" w:rsidRPr="00141BD9" w:rsidRDefault="00293492" w:rsidP="00141BD9">
      <w:pPr>
        <w:pStyle w:val="Noindent"/>
      </w:pPr>
      <w:r>
        <w:rPr>
          <w:noProof/>
        </w:rPr>
        <mc:AlternateContent>
          <mc:Choice Requires="wps">
            <w:drawing>
              <wp:anchor distT="0" distB="0" distL="114300" distR="114300" simplePos="0" relativeHeight="251664384" behindDoc="0" locked="0" layoutInCell="1" allowOverlap="1" wp14:anchorId="34497E34" wp14:editId="4B55FF4D">
                <wp:simplePos x="0" y="0"/>
                <wp:positionH relativeFrom="column">
                  <wp:posOffset>1123950</wp:posOffset>
                </wp:positionH>
                <wp:positionV relativeFrom="paragraph">
                  <wp:posOffset>-2541271</wp:posOffset>
                </wp:positionV>
                <wp:extent cx="2124075" cy="23812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24075" cy="238125"/>
                        </a:xfrm>
                        <a:prstGeom prst="rect">
                          <a:avLst/>
                        </a:prstGeom>
                        <a:noFill/>
                        <a:ln w="6350">
                          <a:noFill/>
                        </a:ln>
                      </wps:spPr>
                      <wps:txbx>
                        <w:txbxContent>
                          <w:p w14:paraId="0F1EB025" w14:textId="203027ED" w:rsidR="00A20295" w:rsidRPr="00293492" w:rsidRDefault="00A20295" w:rsidP="00293492">
                            <w:pPr>
                              <w:ind w:hanging="90"/>
                              <w:rPr>
                                <w:b/>
                                <w:sz w:val="20"/>
                                <w:szCs w:val="20"/>
                              </w:rPr>
                            </w:pPr>
                            <w:r w:rsidRPr="00293492">
                              <w:rPr>
                                <w:b/>
                                <w:sz w:val="20"/>
                                <w:szCs w:val="20"/>
                              </w:rPr>
                              <w:t>Ta</w:t>
                            </w:r>
                            <w:r>
                              <w:rPr>
                                <w:b/>
                                <w:sz w:val="20"/>
                                <w:szCs w:val="20"/>
                              </w:rPr>
                              <w:t>b</w:t>
                            </w:r>
                            <w:r w:rsidRPr="00293492">
                              <w:rPr>
                                <w:b/>
                                <w:sz w:val="20"/>
                                <w:szCs w:val="20"/>
                              </w:rPr>
                              <w:t>le 3 Continued</w:t>
                            </w:r>
                          </w:p>
                          <w:p w14:paraId="0C182ECB" w14:textId="77777777" w:rsidR="00A20295" w:rsidRDefault="00A202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97E34" id="Text Box 12" o:spid="_x0000_s1032" type="#_x0000_t202" style="position:absolute;left:0;text-align:left;margin-left:88.5pt;margin-top:-200.1pt;width:167.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" filled="f" stroked="f" strokeweight=".5pt">
                <v:textbox>
                  <w:txbxContent>
                    <w:p w14:paraId="0F1EB025" w14:textId="203027ED" w:rsidR="00A20295" w:rsidRPr="00293492" w:rsidRDefault="00A20295" w:rsidP="00293492">
                      <w:pPr>
                        <w:ind w:hanging="90"/>
                        <w:rPr>
                          <w:b/>
                          <w:sz w:val="20"/>
                          <w:szCs w:val="20"/>
                        </w:rPr>
                      </w:pPr>
                      <w:r w:rsidRPr="00293492">
                        <w:rPr>
                          <w:b/>
                          <w:sz w:val="20"/>
                          <w:szCs w:val="20"/>
                        </w:rPr>
                        <w:t>Ta</w:t>
                      </w:r>
                      <w:r>
                        <w:rPr>
                          <w:b/>
                          <w:sz w:val="20"/>
                          <w:szCs w:val="20"/>
                        </w:rPr>
                        <w:t>b</w:t>
                      </w:r>
                      <w:r w:rsidRPr="00293492">
                        <w:rPr>
                          <w:b/>
                          <w:sz w:val="20"/>
                          <w:szCs w:val="20"/>
                        </w:rPr>
                        <w:t>le 3 Continued</w:t>
                      </w:r>
                    </w:p>
                    <w:p w14:paraId="0C182ECB" w14:textId="77777777" w:rsidR="00A20295" w:rsidRDefault="00A20295"/>
                  </w:txbxContent>
                </v:textbox>
              </v:shape>
            </w:pict>
          </mc:Fallback>
        </mc:AlternateContent>
      </w:r>
    </w:p>
    <w:p w14:paraId="3A5A3FE9" w14:textId="77777777" w:rsidR="001471BC" w:rsidRDefault="001471BC" w:rsidP="001471BC"/>
    <w:p w14:paraId="3352A550" w14:textId="77777777" w:rsidR="001471BC" w:rsidRPr="001471BC" w:rsidRDefault="001471BC" w:rsidP="001471BC">
      <w:pPr>
        <w:sectPr w:rsidR="001471BC" w:rsidRPr="001471BC" w:rsidSect="00D66FF2">
          <w:pgSz w:w="15840" w:h="12240" w:orient="landscape"/>
          <w:pgMar w:top="1440" w:right="1440" w:bottom="1440" w:left="1440" w:header="720" w:footer="720" w:gutter="0"/>
          <w:cols w:space="720"/>
          <w:docGrid w:linePitch="360"/>
        </w:sectPr>
      </w:pPr>
    </w:p>
    <w:p w14:paraId="049CB579" w14:textId="77777777" w:rsidR="00DA5BA8" w:rsidRDefault="00DA5BA8" w:rsidP="00DA5BA8">
      <w:pPr>
        <w:pStyle w:val="Heading"/>
      </w:pPr>
      <w:bookmarkStart w:id="40" w:name="_Toc510438858"/>
      <w:bookmarkEnd w:id="33"/>
      <w:bookmarkEnd w:id="34"/>
      <w:r>
        <w:lastRenderedPageBreak/>
        <w:t>bibliography</w:t>
      </w:r>
      <w:bookmarkEnd w:id="40"/>
    </w:p>
    <w:p w14:paraId="0AEA9A68" w14:textId="77777777" w:rsidR="00956071" w:rsidRDefault="00956071" w:rsidP="00FE4A24">
      <w:pPr>
        <w:spacing w:line="240" w:lineRule="auto"/>
        <w:ind w:left="720" w:hanging="720"/>
      </w:pPr>
      <w:r>
        <w:t xml:space="preserve">American Public Health Association, Public Health Nursing Section (2013). The definition and practice of public health nursing: A statement of the public health nursing section. Washington, DC: American </w:t>
      </w:r>
      <w:r w:rsidRPr="0069725A">
        <w:t>Public Health Association</w:t>
      </w:r>
    </w:p>
    <w:p w14:paraId="65324B24" w14:textId="77777777" w:rsidR="00FE4A24" w:rsidRDefault="00FE4A24" w:rsidP="00FE4A24">
      <w:pPr>
        <w:spacing w:line="240" w:lineRule="auto"/>
        <w:ind w:left="720" w:hanging="720"/>
        <w:rPr>
          <w:color w:val="303030"/>
          <w:shd w:val="clear" w:color="auto" w:fill="FFFFFF"/>
        </w:rPr>
      </w:pPr>
    </w:p>
    <w:p w14:paraId="5579893B" w14:textId="77777777" w:rsidR="00BB340A" w:rsidRDefault="00BB340A" w:rsidP="00FE4A24">
      <w:pPr>
        <w:spacing w:line="240" w:lineRule="auto"/>
        <w:ind w:left="720" w:hanging="720"/>
        <w:rPr>
          <w:color w:val="303030"/>
          <w:shd w:val="clear" w:color="auto" w:fill="FFFFFF"/>
        </w:rPr>
      </w:pPr>
      <w:r w:rsidRPr="00861E8F">
        <w:rPr>
          <w:shd w:val="clear" w:color="auto" w:fill="FFFFFF"/>
        </w:rPr>
        <w:t xml:space="preserve">Annual Estimates of the Resident Population for Selected Age Groups by Sex for the United States, States, Counties, and Puerto Rico Commonwealth and </w:t>
      </w:r>
      <w:proofErr w:type="spellStart"/>
      <w:r w:rsidRPr="00861E8F">
        <w:rPr>
          <w:shd w:val="clear" w:color="auto" w:fill="FFFFFF"/>
        </w:rPr>
        <w:t>Municipios</w:t>
      </w:r>
      <w:proofErr w:type="spellEnd"/>
      <w:r w:rsidRPr="00861E8F">
        <w:rPr>
          <w:shd w:val="clear" w:color="auto" w:fill="FFFFFF"/>
        </w:rPr>
        <w:t xml:space="preserve">: April 1, 2010 to July 1, 2016. (2016) </w:t>
      </w:r>
      <w:r w:rsidRPr="00861E8F">
        <w:rPr>
          <w:i/>
          <w:shd w:val="clear" w:color="auto" w:fill="FFFFFF"/>
        </w:rPr>
        <w:t xml:space="preserve">United States Census Bureau. </w:t>
      </w:r>
      <w:r w:rsidRPr="00861E8F">
        <w:rPr>
          <w:shd w:val="clear" w:color="auto" w:fill="FFFFFF"/>
        </w:rPr>
        <w:t>[Data File].</w:t>
      </w:r>
      <w:r w:rsidRPr="00861E8F">
        <w:rPr>
          <w:i/>
          <w:shd w:val="clear" w:color="auto" w:fill="FFFFFF"/>
        </w:rPr>
        <w:t xml:space="preserve"> </w:t>
      </w:r>
      <w:r w:rsidRPr="00861E8F">
        <w:rPr>
          <w:shd w:val="clear" w:color="auto" w:fill="FFFFFF"/>
        </w:rPr>
        <w:t>Retrieved from</w:t>
      </w:r>
      <w:r>
        <w:rPr>
          <w:color w:val="303030"/>
          <w:shd w:val="clear" w:color="auto" w:fill="FFFFFF"/>
        </w:rPr>
        <w:t xml:space="preserve"> </w:t>
      </w:r>
      <w:hyperlink r:id="rId15" w:history="1">
        <w:r w:rsidRPr="00530A48">
          <w:rPr>
            <w:rStyle w:val="Hyperlink"/>
            <w:shd w:val="clear" w:color="auto" w:fill="FFFFFF"/>
          </w:rPr>
          <w:t>https://factfinder.census.gov/faces/tableservices/jsf/pages/productview.xhtml?pid=PEP_2016_PEPAGESEX&amp;prodType=table</w:t>
        </w:r>
      </w:hyperlink>
    </w:p>
    <w:p w14:paraId="32927E84" w14:textId="77777777" w:rsidR="00BB340A" w:rsidRPr="0069725A" w:rsidRDefault="00BB340A" w:rsidP="00BB340A">
      <w:pPr>
        <w:spacing w:line="240" w:lineRule="auto"/>
        <w:ind w:firstLine="0"/>
        <w:rPr>
          <w:color w:val="303030"/>
          <w:shd w:val="clear" w:color="auto" w:fill="FFFFFF"/>
        </w:rPr>
      </w:pPr>
    </w:p>
    <w:p w14:paraId="390C5EE0" w14:textId="77777777" w:rsidR="00956071" w:rsidRPr="00861E8F" w:rsidRDefault="00956071" w:rsidP="00FE4A24">
      <w:pPr>
        <w:spacing w:line="240" w:lineRule="auto"/>
        <w:ind w:left="720" w:hanging="720"/>
        <w:rPr>
          <w:shd w:val="clear" w:color="auto" w:fill="FFFFFF"/>
        </w:rPr>
      </w:pPr>
      <w:r w:rsidRPr="00861E8F">
        <w:rPr>
          <w:shd w:val="clear" w:color="auto" w:fill="FFFFFF"/>
        </w:rPr>
        <w:t>Beck, A. J., &amp; Boulton, M. L. (2016). The Public Health Nurse Workforce in U.S. State and Local Health Departments, 2012. </w:t>
      </w:r>
      <w:r w:rsidRPr="00861E8F">
        <w:rPr>
          <w:i/>
          <w:iCs/>
          <w:shd w:val="clear" w:color="auto" w:fill="FFFFFF"/>
        </w:rPr>
        <w:t>Public Health Reports</w:t>
      </w:r>
      <w:r w:rsidRPr="00861E8F">
        <w:rPr>
          <w:shd w:val="clear" w:color="auto" w:fill="FFFFFF"/>
        </w:rPr>
        <w:t>, </w:t>
      </w:r>
      <w:r w:rsidRPr="00861E8F">
        <w:rPr>
          <w:i/>
          <w:iCs/>
          <w:shd w:val="clear" w:color="auto" w:fill="FFFFFF"/>
        </w:rPr>
        <w:t>131</w:t>
      </w:r>
      <w:r w:rsidRPr="00861E8F">
        <w:rPr>
          <w:shd w:val="clear" w:color="auto" w:fill="FFFFFF"/>
        </w:rPr>
        <w:t>(1), 145–152.</w:t>
      </w:r>
    </w:p>
    <w:p w14:paraId="2AA097CF" w14:textId="77777777" w:rsidR="0030313F" w:rsidRDefault="0030313F" w:rsidP="00FE4A24">
      <w:pPr>
        <w:spacing w:line="240" w:lineRule="auto"/>
        <w:ind w:left="720" w:hanging="720"/>
        <w:rPr>
          <w:color w:val="303030"/>
          <w:shd w:val="clear" w:color="auto" w:fill="FFFFFF"/>
        </w:rPr>
      </w:pPr>
    </w:p>
    <w:p w14:paraId="6DECB145" w14:textId="77777777" w:rsidR="0030313F" w:rsidRDefault="0030313F" w:rsidP="00FE4A24">
      <w:pPr>
        <w:spacing w:line="240" w:lineRule="auto"/>
        <w:ind w:left="720" w:hanging="720"/>
        <w:rPr>
          <w:shd w:val="clear" w:color="auto" w:fill="FFFFFF"/>
        </w:rPr>
      </w:pPr>
      <w:r w:rsidRPr="0030313F">
        <w:rPr>
          <w:shd w:val="clear" w:color="auto" w:fill="FFFFFF"/>
        </w:rPr>
        <w:t xml:space="preserve">Beck, Angela </w:t>
      </w:r>
      <w:proofErr w:type="spellStart"/>
      <w:r w:rsidRPr="0030313F">
        <w:rPr>
          <w:shd w:val="clear" w:color="auto" w:fill="FFFFFF"/>
        </w:rPr>
        <w:t>J,PhD</w:t>
      </w:r>
      <w:proofErr w:type="spellEnd"/>
      <w:r w:rsidRPr="0030313F">
        <w:rPr>
          <w:shd w:val="clear" w:color="auto" w:fill="FFFFFF"/>
        </w:rPr>
        <w:t xml:space="preserve">., M.P.H., </w:t>
      </w:r>
      <w:proofErr w:type="spellStart"/>
      <w:r w:rsidRPr="0030313F">
        <w:rPr>
          <w:shd w:val="clear" w:color="auto" w:fill="FFFFFF"/>
        </w:rPr>
        <w:t>Leider</w:t>
      </w:r>
      <w:proofErr w:type="spellEnd"/>
      <w:r w:rsidRPr="0030313F">
        <w:rPr>
          <w:shd w:val="clear" w:color="auto" w:fill="FFFFFF"/>
        </w:rPr>
        <w:t xml:space="preserve">, J. P., PhD., Coronado, </w:t>
      </w:r>
      <w:proofErr w:type="spellStart"/>
      <w:r w:rsidRPr="0030313F">
        <w:rPr>
          <w:shd w:val="clear" w:color="auto" w:fill="FFFFFF"/>
        </w:rPr>
        <w:t>Fatima,M.D</w:t>
      </w:r>
      <w:proofErr w:type="spellEnd"/>
      <w:r w:rsidRPr="0030313F">
        <w:rPr>
          <w:shd w:val="clear" w:color="auto" w:fill="FFFFFF"/>
        </w:rPr>
        <w:t xml:space="preserve">., M.P.H., &amp; Harper, E., </w:t>
      </w:r>
      <w:proofErr w:type="spellStart"/>
      <w:r w:rsidRPr="0030313F">
        <w:rPr>
          <w:shd w:val="clear" w:color="auto" w:fill="FFFFFF"/>
        </w:rPr>
        <w:t>DrP.H</w:t>
      </w:r>
      <w:proofErr w:type="spellEnd"/>
      <w:r w:rsidRPr="0030313F">
        <w:rPr>
          <w:shd w:val="clear" w:color="auto" w:fill="FFFFFF"/>
        </w:rPr>
        <w:t>. (2017). State health agency and local health department workforce: Identifying top development needs.</w:t>
      </w:r>
      <w:r w:rsidRPr="0030313F">
        <w:rPr>
          <w:i/>
          <w:iCs/>
          <w:shd w:val="clear" w:color="auto" w:fill="FFFFFF"/>
        </w:rPr>
        <w:t> American Journal of Public Health, 107</w:t>
      </w:r>
      <w:r w:rsidRPr="0030313F">
        <w:rPr>
          <w:shd w:val="clear" w:color="auto" w:fill="FFFFFF"/>
        </w:rPr>
        <w:t xml:space="preserve">(9), 1418-1424. </w:t>
      </w:r>
      <w:proofErr w:type="spellStart"/>
      <w:r w:rsidRPr="0030313F">
        <w:rPr>
          <w:shd w:val="clear" w:color="auto" w:fill="FFFFFF"/>
        </w:rPr>
        <w:t>doi:http</w:t>
      </w:r>
      <w:proofErr w:type="spellEnd"/>
      <w:r w:rsidRPr="0030313F">
        <w:rPr>
          <w:shd w:val="clear" w:color="auto" w:fill="FFFFFF"/>
        </w:rPr>
        <w:t>://dx.doi.org/10.2105/AJPH.2017.303875</w:t>
      </w:r>
    </w:p>
    <w:p w14:paraId="2C599270" w14:textId="77777777" w:rsidR="002450ED" w:rsidRDefault="002450ED" w:rsidP="00FE4A24">
      <w:pPr>
        <w:spacing w:line="240" w:lineRule="auto"/>
        <w:ind w:left="720" w:hanging="720"/>
        <w:rPr>
          <w:shd w:val="clear" w:color="auto" w:fill="FFFFFF"/>
        </w:rPr>
      </w:pPr>
    </w:p>
    <w:p w14:paraId="03539B99" w14:textId="77777777" w:rsidR="002450ED" w:rsidRDefault="002450ED" w:rsidP="002450ED">
      <w:pPr>
        <w:autoSpaceDE w:val="0"/>
        <w:autoSpaceDN w:val="0"/>
        <w:adjustRightInd w:val="0"/>
        <w:spacing w:line="240" w:lineRule="auto"/>
        <w:ind w:left="720" w:hanging="720"/>
        <w:jc w:val="left"/>
        <w:rPr>
          <w:lang w:eastAsia="ja-JP"/>
        </w:rPr>
      </w:pPr>
      <w:r w:rsidRPr="002450ED">
        <w:rPr>
          <w:lang w:eastAsia="ja-JP"/>
        </w:rPr>
        <w:t xml:space="preserve">Booth, R. Z. (2002). The nursing shortage: a worldwide problem. </w:t>
      </w:r>
      <w:proofErr w:type="spellStart"/>
      <w:r w:rsidRPr="002450ED">
        <w:rPr>
          <w:i/>
          <w:iCs/>
          <w:lang w:eastAsia="ja-JP"/>
        </w:rPr>
        <w:t>Revista</w:t>
      </w:r>
      <w:proofErr w:type="spellEnd"/>
      <w:r w:rsidRPr="002450ED">
        <w:rPr>
          <w:i/>
          <w:iCs/>
          <w:lang w:eastAsia="ja-JP"/>
        </w:rPr>
        <w:t xml:space="preserve"> Latino-Americana de </w:t>
      </w:r>
      <w:proofErr w:type="spellStart"/>
      <w:r w:rsidRPr="002450ED">
        <w:rPr>
          <w:i/>
          <w:iCs/>
          <w:lang w:eastAsia="ja-JP"/>
        </w:rPr>
        <w:t>Enfermagem</w:t>
      </w:r>
      <w:proofErr w:type="spellEnd"/>
      <w:r w:rsidRPr="002450ED">
        <w:rPr>
          <w:i/>
          <w:iCs/>
          <w:lang w:eastAsia="ja-JP"/>
        </w:rPr>
        <w:t>, 10</w:t>
      </w:r>
      <w:r w:rsidRPr="002450ED">
        <w:rPr>
          <w:lang w:eastAsia="ja-JP"/>
        </w:rPr>
        <w:t xml:space="preserve">, 392-400. </w:t>
      </w:r>
    </w:p>
    <w:p w14:paraId="3984E5F1" w14:textId="77777777" w:rsidR="003D6FDA" w:rsidRDefault="003D6FDA" w:rsidP="002450ED">
      <w:pPr>
        <w:autoSpaceDE w:val="0"/>
        <w:autoSpaceDN w:val="0"/>
        <w:adjustRightInd w:val="0"/>
        <w:spacing w:line="240" w:lineRule="auto"/>
        <w:ind w:left="720" w:hanging="720"/>
        <w:jc w:val="left"/>
        <w:rPr>
          <w:lang w:eastAsia="ja-JP"/>
        </w:rPr>
      </w:pPr>
    </w:p>
    <w:p w14:paraId="3A763295" w14:textId="77777777" w:rsidR="003D6FDA" w:rsidRPr="000216E9" w:rsidRDefault="003D6FDA" w:rsidP="002450ED">
      <w:pPr>
        <w:autoSpaceDE w:val="0"/>
        <w:autoSpaceDN w:val="0"/>
        <w:adjustRightInd w:val="0"/>
        <w:spacing w:line="240" w:lineRule="auto"/>
        <w:ind w:left="720" w:hanging="720"/>
        <w:jc w:val="left"/>
        <w:rPr>
          <w:shd w:val="clear" w:color="auto" w:fill="FFFFFF"/>
        </w:rPr>
      </w:pPr>
      <w:r w:rsidRPr="000216E9">
        <w:rPr>
          <w:shd w:val="clear" w:color="auto" w:fill="FFFFFF"/>
        </w:rPr>
        <w:t xml:space="preserve">Edmonds, J. K., Campbell, L. A. and Gilder, R. E. (2017), Public Health Nursing Practice in the Affordable Care Act Era: A National Survey. </w:t>
      </w:r>
      <w:r w:rsidRPr="000216E9">
        <w:rPr>
          <w:i/>
          <w:shd w:val="clear" w:color="auto" w:fill="FFFFFF"/>
        </w:rPr>
        <w:t>Public Health Nursing,</w:t>
      </w:r>
      <w:r w:rsidRPr="000216E9">
        <w:rPr>
          <w:shd w:val="clear" w:color="auto" w:fill="FFFFFF"/>
        </w:rPr>
        <w:t xml:space="preserve"> 34: 50–58. doi:10.1111/phn.12286</w:t>
      </w:r>
    </w:p>
    <w:p w14:paraId="637F5B6A" w14:textId="77777777" w:rsidR="004B732A" w:rsidRPr="000216E9" w:rsidRDefault="004B732A" w:rsidP="002450ED">
      <w:pPr>
        <w:autoSpaceDE w:val="0"/>
        <w:autoSpaceDN w:val="0"/>
        <w:adjustRightInd w:val="0"/>
        <w:spacing w:line="240" w:lineRule="auto"/>
        <w:ind w:left="720" w:hanging="720"/>
        <w:jc w:val="left"/>
        <w:rPr>
          <w:shd w:val="clear" w:color="auto" w:fill="FFFFFF"/>
        </w:rPr>
      </w:pPr>
    </w:p>
    <w:p w14:paraId="27E2D0D2" w14:textId="77777777" w:rsidR="004B732A" w:rsidRPr="000216E9" w:rsidRDefault="004B732A" w:rsidP="002450ED">
      <w:pPr>
        <w:autoSpaceDE w:val="0"/>
        <w:autoSpaceDN w:val="0"/>
        <w:adjustRightInd w:val="0"/>
        <w:spacing w:line="240" w:lineRule="auto"/>
        <w:ind w:left="720" w:hanging="720"/>
        <w:jc w:val="left"/>
        <w:rPr>
          <w:lang w:eastAsia="ja-JP"/>
        </w:rPr>
      </w:pPr>
      <w:r w:rsidRPr="000216E9">
        <w:rPr>
          <w:rStyle w:val="author"/>
          <w:bdr w:val="none" w:sz="0" w:space="0" w:color="auto" w:frame="1"/>
          <w:shd w:val="clear" w:color="auto" w:fill="FFFFFF"/>
        </w:rPr>
        <w:t>Gimbel S.</w:t>
      </w:r>
      <w:r w:rsidRPr="000216E9">
        <w:rPr>
          <w:shd w:val="clear" w:color="auto" w:fill="FFFFFF"/>
        </w:rPr>
        <w:t>, </w:t>
      </w:r>
      <w:r w:rsidRPr="000216E9">
        <w:rPr>
          <w:rStyle w:val="author"/>
          <w:bdr w:val="none" w:sz="0" w:space="0" w:color="auto" w:frame="1"/>
          <w:shd w:val="clear" w:color="auto" w:fill="FFFFFF"/>
        </w:rPr>
        <w:t>Kohler P.</w:t>
      </w:r>
      <w:r w:rsidRPr="000216E9">
        <w:rPr>
          <w:shd w:val="clear" w:color="auto" w:fill="FFFFFF"/>
        </w:rPr>
        <w:t>, </w:t>
      </w:r>
      <w:r w:rsidRPr="000216E9">
        <w:rPr>
          <w:rStyle w:val="author"/>
          <w:bdr w:val="none" w:sz="0" w:space="0" w:color="auto" w:frame="1"/>
          <w:shd w:val="clear" w:color="auto" w:fill="FFFFFF"/>
        </w:rPr>
        <w:t>Mitchell P.</w:t>
      </w:r>
      <w:r w:rsidRPr="000216E9">
        <w:rPr>
          <w:shd w:val="clear" w:color="auto" w:fill="FFFFFF"/>
        </w:rPr>
        <w:t> &amp; </w:t>
      </w:r>
      <w:proofErr w:type="spellStart"/>
      <w:r w:rsidRPr="000216E9">
        <w:rPr>
          <w:rStyle w:val="author"/>
          <w:bdr w:val="none" w:sz="0" w:space="0" w:color="auto" w:frame="1"/>
          <w:shd w:val="clear" w:color="auto" w:fill="FFFFFF"/>
        </w:rPr>
        <w:t>Emami</w:t>
      </w:r>
      <w:proofErr w:type="spellEnd"/>
      <w:r w:rsidRPr="000216E9">
        <w:rPr>
          <w:rStyle w:val="author"/>
          <w:bdr w:val="none" w:sz="0" w:space="0" w:color="auto" w:frame="1"/>
          <w:shd w:val="clear" w:color="auto" w:fill="FFFFFF"/>
        </w:rPr>
        <w:t xml:space="preserve"> A.</w:t>
      </w:r>
      <w:r w:rsidRPr="000216E9">
        <w:rPr>
          <w:shd w:val="clear" w:color="auto" w:fill="FFFFFF"/>
        </w:rPr>
        <w:t> (</w:t>
      </w:r>
      <w:r w:rsidRPr="000216E9">
        <w:rPr>
          <w:rStyle w:val="pubyear"/>
          <w:bdr w:val="none" w:sz="0" w:space="0" w:color="auto" w:frame="1"/>
          <w:shd w:val="clear" w:color="auto" w:fill="FFFFFF"/>
        </w:rPr>
        <w:t>2017</w:t>
      </w:r>
      <w:r w:rsidRPr="000216E9">
        <w:rPr>
          <w:shd w:val="clear" w:color="auto" w:fill="FFFFFF"/>
        </w:rPr>
        <w:t>) </w:t>
      </w:r>
      <w:r w:rsidRPr="000216E9">
        <w:rPr>
          <w:rStyle w:val="articletitle"/>
          <w:bdr w:val="none" w:sz="0" w:space="0" w:color="auto" w:frame="1"/>
          <w:shd w:val="clear" w:color="auto" w:fill="FFFFFF"/>
        </w:rPr>
        <w:t>Creating academic structures to promote nursing's role in global health policy</w:t>
      </w:r>
      <w:r w:rsidRPr="000216E9">
        <w:rPr>
          <w:shd w:val="clear" w:color="auto" w:fill="FFFFFF"/>
        </w:rPr>
        <w:t>. </w:t>
      </w:r>
      <w:r w:rsidRPr="000216E9">
        <w:rPr>
          <w:rStyle w:val="journaltitle"/>
          <w:i/>
          <w:bdr w:val="none" w:sz="0" w:space="0" w:color="auto" w:frame="1"/>
          <w:shd w:val="clear" w:color="auto" w:fill="FFFFFF"/>
        </w:rPr>
        <w:t>International Nursing Review</w:t>
      </w:r>
      <w:r w:rsidRPr="000216E9">
        <w:rPr>
          <w:shd w:val="clear" w:color="auto" w:fill="FFFFFF"/>
        </w:rPr>
        <w:t> </w:t>
      </w:r>
      <w:r w:rsidRPr="000216E9">
        <w:rPr>
          <w:rStyle w:val="vol"/>
          <w:bdr w:val="none" w:sz="0" w:space="0" w:color="auto" w:frame="1"/>
          <w:shd w:val="clear" w:color="auto" w:fill="FFFFFF"/>
        </w:rPr>
        <w:t>64</w:t>
      </w:r>
      <w:r w:rsidRPr="000216E9">
        <w:rPr>
          <w:shd w:val="clear" w:color="auto" w:fill="FFFFFF"/>
        </w:rPr>
        <w:t>, </w:t>
      </w:r>
      <w:r w:rsidRPr="000216E9">
        <w:rPr>
          <w:rStyle w:val="pagefirst"/>
          <w:bdr w:val="none" w:sz="0" w:space="0" w:color="auto" w:frame="1"/>
          <w:shd w:val="clear" w:color="auto" w:fill="FFFFFF"/>
        </w:rPr>
        <w:t>117</w:t>
      </w:r>
      <w:r w:rsidRPr="000216E9">
        <w:rPr>
          <w:shd w:val="clear" w:color="auto" w:fill="FFFFFF"/>
        </w:rPr>
        <w:t>–</w:t>
      </w:r>
      <w:r w:rsidRPr="000216E9">
        <w:rPr>
          <w:rStyle w:val="pagelast"/>
          <w:bdr w:val="none" w:sz="0" w:space="0" w:color="auto" w:frame="1"/>
          <w:shd w:val="clear" w:color="auto" w:fill="FFFFFF"/>
        </w:rPr>
        <w:t>125</w:t>
      </w:r>
    </w:p>
    <w:p w14:paraId="4371BD90" w14:textId="77777777" w:rsidR="00FE4A24" w:rsidRPr="000216E9" w:rsidRDefault="00FE4A24" w:rsidP="002450ED">
      <w:pPr>
        <w:spacing w:line="240" w:lineRule="auto"/>
        <w:ind w:firstLine="0"/>
        <w:rPr>
          <w:shd w:val="clear" w:color="auto" w:fill="FFFFFF"/>
        </w:rPr>
      </w:pPr>
    </w:p>
    <w:p w14:paraId="7D821CC5" w14:textId="77777777" w:rsidR="00956071" w:rsidRPr="000216E9" w:rsidRDefault="00956071" w:rsidP="00FE4A24">
      <w:pPr>
        <w:autoSpaceDE w:val="0"/>
        <w:autoSpaceDN w:val="0"/>
        <w:adjustRightInd w:val="0"/>
        <w:spacing w:line="240" w:lineRule="auto"/>
        <w:ind w:left="720" w:hanging="720"/>
      </w:pPr>
      <w:r w:rsidRPr="000216E9">
        <w:t xml:space="preserve">Great expectations: Recruiting and retaining the Millennial generation. (2016). </w:t>
      </w:r>
      <w:r w:rsidRPr="000216E9">
        <w:rPr>
          <w:i/>
          <w:iCs/>
        </w:rPr>
        <w:t>Human Resource Management International Digest, 24</w:t>
      </w:r>
      <w:r w:rsidRPr="000216E9">
        <w:t>(2), 32-35.</w:t>
      </w:r>
      <w:r w:rsidR="00724DC6" w:rsidRPr="000216E9">
        <w:t xml:space="preserve"> </w:t>
      </w:r>
      <w:r w:rsidRPr="000216E9">
        <w:t>doi:10.1108/HRMID-12-2015-0184</w:t>
      </w:r>
    </w:p>
    <w:p w14:paraId="03969B25" w14:textId="77777777" w:rsidR="00FE4A24" w:rsidRPr="000216E9" w:rsidRDefault="00FE4A24" w:rsidP="00FE4A24">
      <w:pPr>
        <w:autoSpaceDE w:val="0"/>
        <w:autoSpaceDN w:val="0"/>
        <w:adjustRightInd w:val="0"/>
        <w:spacing w:line="240" w:lineRule="auto"/>
        <w:ind w:left="720" w:hanging="720"/>
      </w:pPr>
    </w:p>
    <w:p w14:paraId="43CA8B5F" w14:textId="77777777" w:rsidR="00956071" w:rsidRDefault="00956071" w:rsidP="00FE4A24">
      <w:pPr>
        <w:autoSpaceDE w:val="0"/>
        <w:autoSpaceDN w:val="0"/>
        <w:adjustRightInd w:val="0"/>
        <w:spacing w:line="240" w:lineRule="auto"/>
        <w:ind w:left="720" w:hanging="720"/>
        <w:rPr>
          <w:rStyle w:val="Hyperlink"/>
        </w:rPr>
      </w:pPr>
      <w:proofErr w:type="spellStart"/>
      <w:r>
        <w:t>Howden</w:t>
      </w:r>
      <w:proofErr w:type="spellEnd"/>
      <w:r>
        <w:t xml:space="preserve">, L. M., &amp; Meyer, J. A. (2011, May). Age and Sex Composition: 2010. </w:t>
      </w:r>
      <w:proofErr w:type="spellStart"/>
      <w:r>
        <w:t>Retreved</w:t>
      </w:r>
      <w:proofErr w:type="spellEnd"/>
      <w:r>
        <w:t xml:space="preserve"> </w:t>
      </w:r>
      <w:proofErr w:type="spellStart"/>
      <w:r>
        <w:t>Octoer</w:t>
      </w:r>
      <w:proofErr w:type="spellEnd"/>
      <w:r>
        <w:t xml:space="preserve"> 13, 2017, from </w:t>
      </w:r>
      <w:hyperlink r:id="rId16" w:history="1">
        <w:r w:rsidR="00FE4A24" w:rsidRPr="002564E4">
          <w:rPr>
            <w:rStyle w:val="Hyperlink"/>
          </w:rPr>
          <w:t>https://www.census.gov/prod/cen2010/briefs/c2010br-03.pdf</w:t>
        </w:r>
      </w:hyperlink>
    </w:p>
    <w:p w14:paraId="4C518671" w14:textId="77777777" w:rsidR="006016EA" w:rsidRPr="000216E9" w:rsidRDefault="006016EA" w:rsidP="00FE4A24">
      <w:pPr>
        <w:autoSpaceDE w:val="0"/>
        <w:autoSpaceDN w:val="0"/>
        <w:adjustRightInd w:val="0"/>
        <w:spacing w:line="240" w:lineRule="auto"/>
        <w:ind w:left="720" w:hanging="720"/>
        <w:rPr>
          <w:rStyle w:val="Hyperlink"/>
          <w:color w:val="auto"/>
        </w:rPr>
      </w:pPr>
    </w:p>
    <w:p w14:paraId="6E9F691A" w14:textId="77777777" w:rsidR="006016EA" w:rsidRPr="00861E8F" w:rsidRDefault="006016EA" w:rsidP="00FE4A24">
      <w:pPr>
        <w:autoSpaceDE w:val="0"/>
        <w:autoSpaceDN w:val="0"/>
        <w:adjustRightInd w:val="0"/>
        <w:spacing w:line="240" w:lineRule="auto"/>
        <w:ind w:left="720" w:hanging="720"/>
        <w:rPr>
          <w:b/>
        </w:rPr>
      </w:pPr>
      <w:r w:rsidRPr="00861E8F">
        <w:rPr>
          <w:shd w:val="clear" w:color="auto" w:fill="FFFFFF"/>
        </w:rPr>
        <w:t>Jones, E., Boyce, E., &amp; Stine, J. (2007). The Role of Health Departments in Advancing a New Community Health and Wellness Agenda. </w:t>
      </w:r>
      <w:r w:rsidRPr="00861E8F">
        <w:rPr>
          <w:i/>
          <w:iCs/>
          <w:shd w:val="clear" w:color="auto" w:fill="FFFFFF"/>
        </w:rPr>
        <w:t>Preventing Chronic Disease</w:t>
      </w:r>
      <w:r w:rsidRPr="00861E8F">
        <w:rPr>
          <w:shd w:val="clear" w:color="auto" w:fill="FFFFFF"/>
        </w:rPr>
        <w:t>, </w:t>
      </w:r>
      <w:r w:rsidRPr="00861E8F">
        <w:rPr>
          <w:i/>
          <w:iCs/>
          <w:shd w:val="clear" w:color="auto" w:fill="FFFFFF"/>
        </w:rPr>
        <w:t>4</w:t>
      </w:r>
      <w:r w:rsidRPr="00861E8F">
        <w:rPr>
          <w:shd w:val="clear" w:color="auto" w:fill="FFFFFF"/>
        </w:rPr>
        <w:t>(3), A48.</w:t>
      </w:r>
    </w:p>
    <w:p w14:paraId="748FF24B" w14:textId="77777777" w:rsidR="00FE4A24" w:rsidRPr="00A12A55" w:rsidRDefault="00FE4A24" w:rsidP="00FE4A24">
      <w:pPr>
        <w:autoSpaceDE w:val="0"/>
        <w:autoSpaceDN w:val="0"/>
        <w:adjustRightInd w:val="0"/>
        <w:spacing w:line="240" w:lineRule="auto"/>
        <w:ind w:left="720" w:hanging="720"/>
      </w:pPr>
    </w:p>
    <w:p w14:paraId="514F1E28" w14:textId="77777777" w:rsidR="00956071" w:rsidRDefault="00956071" w:rsidP="00FE4A24">
      <w:pPr>
        <w:autoSpaceDE w:val="0"/>
        <w:autoSpaceDN w:val="0"/>
        <w:adjustRightInd w:val="0"/>
        <w:spacing w:line="240" w:lineRule="auto"/>
        <w:ind w:left="720" w:hanging="720"/>
        <w:rPr>
          <w:spacing w:val="5"/>
          <w:shd w:val="clear" w:color="auto" w:fill="FFFFFF"/>
        </w:rPr>
      </w:pPr>
      <w:proofErr w:type="spellStart"/>
      <w:r w:rsidRPr="00EB13AF">
        <w:rPr>
          <w:rStyle w:val="artauthors"/>
          <w:spacing w:val="5"/>
          <w:shd w:val="clear" w:color="auto" w:fill="FFFFFF"/>
        </w:rPr>
        <w:lastRenderedPageBreak/>
        <w:t>Kuron</w:t>
      </w:r>
      <w:proofErr w:type="spellEnd"/>
      <w:r w:rsidRPr="00EB13AF">
        <w:rPr>
          <w:rStyle w:val="artauthors"/>
          <w:spacing w:val="5"/>
          <w:shd w:val="clear" w:color="auto" w:fill="FFFFFF"/>
        </w:rPr>
        <w:t xml:space="preserve">, Lisa K. J., Lyons, Sean T., Schweitzer, Linda, Ng, Eddy S. W., </w:t>
      </w:r>
      <w:r w:rsidRPr="00EB13AF">
        <w:rPr>
          <w:rStyle w:val="year"/>
          <w:spacing w:val="5"/>
          <w:shd w:val="clear" w:color="auto" w:fill="FFFFFF"/>
        </w:rPr>
        <w:t>(2015) </w:t>
      </w:r>
      <w:hyperlink r:id="rId17" w:history="1">
        <w:r w:rsidRPr="00EB13AF">
          <w:rPr>
            <w:rStyle w:val="Hyperlink"/>
            <w:spacing w:val="5"/>
            <w:shd w:val="clear" w:color="auto" w:fill="FFFFFF"/>
          </w:rPr>
          <w:t>"Millennials’ work values: differences across the school to work transition"</w:t>
        </w:r>
      </w:hyperlink>
      <w:r w:rsidRPr="00EB13AF">
        <w:rPr>
          <w:spacing w:val="5"/>
          <w:shd w:val="clear" w:color="auto" w:fill="FFFFFF"/>
        </w:rPr>
        <w:t>,</w:t>
      </w:r>
      <w:r w:rsidRPr="00EB13AF">
        <w:rPr>
          <w:rStyle w:val="journalname"/>
          <w:spacing w:val="5"/>
          <w:shd w:val="clear" w:color="auto" w:fill="FFFFFF"/>
        </w:rPr>
        <w:t>Personnel Review,</w:t>
      </w:r>
      <w:r w:rsidRPr="00EB13AF">
        <w:rPr>
          <w:spacing w:val="5"/>
          <w:shd w:val="clear" w:color="auto" w:fill="FFFFFF"/>
        </w:rPr>
        <w:t> </w:t>
      </w:r>
      <w:r w:rsidRPr="00EB13AF">
        <w:rPr>
          <w:rStyle w:val="volume"/>
          <w:spacing w:val="5"/>
          <w:shd w:val="clear" w:color="auto" w:fill="FFFFFF"/>
        </w:rPr>
        <w:t>Vol. 44</w:t>
      </w:r>
      <w:r w:rsidRPr="00EB13AF">
        <w:rPr>
          <w:spacing w:val="5"/>
          <w:shd w:val="clear" w:color="auto" w:fill="FFFFFF"/>
        </w:rPr>
        <w:t> </w:t>
      </w:r>
      <w:r w:rsidRPr="00EB13AF">
        <w:rPr>
          <w:rStyle w:val="issue"/>
          <w:spacing w:val="5"/>
          <w:shd w:val="clear" w:color="auto" w:fill="FFFFFF"/>
        </w:rPr>
        <w:t>Issue: 6</w:t>
      </w:r>
      <w:r w:rsidRPr="00EB13AF">
        <w:rPr>
          <w:spacing w:val="5"/>
          <w:shd w:val="clear" w:color="auto" w:fill="FFFFFF"/>
        </w:rPr>
        <w:t>,</w:t>
      </w:r>
      <w:r w:rsidRPr="00EB13AF">
        <w:rPr>
          <w:rStyle w:val="page"/>
          <w:spacing w:val="5"/>
          <w:shd w:val="clear" w:color="auto" w:fill="FFFFFF"/>
        </w:rPr>
        <w:t> pp.991-1009</w:t>
      </w:r>
      <w:r w:rsidRPr="00EB13AF">
        <w:rPr>
          <w:spacing w:val="5"/>
          <w:shd w:val="clear" w:color="auto" w:fill="FFFFFF"/>
        </w:rPr>
        <w:t>, </w:t>
      </w:r>
      <w:hyperlink r:id="rId18" w:history="1">
        <w:r w:rsidRPr="00EB13AF">
          <w:rPr>
            <w:rStyle w:val="Hyperlink"/>
            <w:spacing w:val="5"/>
            <w:shd w:val="clear" w:color="auto" w:fill="FFFFFF"/>
          </w:rPr>
          <w:t>https://doi.org/10.1108/PR-01-2014-0024</w:t>
        </w:r>
      </w:hyperlink>
      <w:r w:rsidRPr="00EB13AF">
        <w:rPr>
          <w:spacing w:val="5"/>
          <w:shd w:val="clear" w:color="auto" w:fill="FFFFFF"/>
        </w:rPr>
        <w:t> </w:t>
      </w:r>
    </w:p>
    <w:p w14:paraId="6344C88F" w14:textId="77777777" w:rsidR="006506FA" w:rsidRDefault="006506FA" w:rsidP="00FE4A24">
      <w:pPr>
        <w:autoSpaceDE w:val="0"/>
        <w:autoSpaceDN w:val="0"/>
        <w:adjustRightInd w:val="0"/>
        <w:spacing w:line="240" w:lineRule="auto"/>
        <w:ind w:left="720" w:hanging="720"/>
        <w:rPr>
          <w:spacing w:val="5"/>
          <w:shd w:val="clear" w:color="auto" w:fill="FFFFFF"/>
        </w:rPr>
      </w:pPr>
    </w:p>
    <w:p w14:paraId="60CF0298" w14:textId="77777777" w:rsidR="006506FA" w:rsidRPr="006506FA" w:rsidRDefault="006506FA" w:rsidP="00FE4A24">
      <w:pPr>
        <w:autoSpaceDE w:val="0"/>
        <w:autoSpaceDN w:val="0"/>
        <w:adjustRightInd w:val="0"/>
        <w:spacing w:line="240" w:lineRule="auto"/>
        <w:ind w:left="720" w:hanging="720"/>
        <w:rPr>
          <w:spacing w:val="5"/>
          <w:shd w:val="clear" w:color="auto" w:fill="FFFFFF"/>
        </w:rPr>
      </w:pPr>
      <w:r w:rsidRPr="006506FA">
        <w:rPr>
          <w:color w:val="000000"/>
        </w:rPr>
        <w:t>McGinnis, M. D., and E. Ostrom. 2014. Social-ecological system framework: initial changes and continuing challenges. </w:t>
      </w:r>
      <w:r w:rsidRPr="006506FA">
        <w:rPr>
          <w:i/>
          <w:iCs/>
          <w:color w:val="000000"/>
        </w:rPr>
        <w:t>Ecology</w:t>
      </w:r>
      <w:r>
        <w:rPr>
          <w:i/>
          <w:iCs/>
          <w:color w:val="000000"/>
        </w:rPr>
        <w:t xml:space="preserve"> </w:t>
      </w:r>
      <w:r w:rsidRPr="006506FA">
        <w:rPr>
          <w:i/>
          <w:iCs/>
          <w:color w:val="000000"/>
        </w:rPr>
        <w:t>and Society</w:t>
      </w:r>
      <w:r w:rsidRPr="006506FA">
        <w:rPr>
          <w:color w:val="000000"/>
        </w:rPr>
        <w:t> </w:t>
      </w:r>
      <w:r w:rsidRPr="006506FA">
        <w:rPr>
          <w:b/>
          <w:bCs/>
          <w:color w:val="000000"/>
        </w:rPr>
        <w:t>19</w:t>
      </w:r>
      <w:r w:rsidRPr="006506FA">
        <w:rPr>
          <w:color w:val="000000"/>
        </w:rPr>
        <w:t>(2): 30.</w:t>
      </w:r>
      <w:r w:rsidRPr="006506FA">
        <w:rPr>
          <w:color w:val="000000"/>
        </w:rPr>
        <w:br/>
        <w:t>http://dx.doi.org/10.5751/ES-06387-190230</w:t>
      </w:r>
    </w:p>
    <w:p w14:paraId="00A36999" w14:textId="77777777" w:rsidR="00123FA0" w:rsidRDefault="00123FA0" w:rsidP="00FE4A24">
      <w:pPr>
        <w:autoSpaceDE w:val="0"/>
        <w:autoSpaceDN w:val="0"/>
        <w:adjustRightInd w:val="0"/>
        <w:spacing w:line="240" w:lineRule="auto"/>
        <w:ind w:left="720" w:hanging="720"/>
        <w:rPr>
          <w:spacing w:val="5"/>
          <w:shd w:val="clear" w:color="auto" w:fill="FFFFFF"/>
        </w:rPr>
      </w:pPr>
    </w:p>
    <w:p w14:paraId="1816C709" w14:textId="77777777" w:rsidR="00123FA0" w:rsidRPr="00123FA0" w:rsidRDefault="00123FA0" w:rsidP="00FE4A24">
      <w:pPr>
        <w:autoSpaceDE w:val="0"/>
        <w:autoSpaceDN w:val="0"/>
        <w:adjustRightInd w:val="0"/>
        <w:spacing w:line="240" w:lineRule="auto"/>
        <w:ind w:left="720" w:hanging="720"/>
        <w:rPr>
          <w:spacing w:val="5"/>
          <w:shd w:val="clear" w:color="auto" w:fill="FFFFFF"/>
        </w:rPr>
      </w:pPr>
      <w:proofErr w:type="spellStart"/>
      <w:r>
        <w:rPr>
          <w:spacing w:val="5"/>
          <w:shd w:val="clear" w:color="auto" w:fill="FFFFFF"/>
        </w:rPr>
        <w:t>Nardi</w:t>
      </w:r>
      <w:proofErr w:type="spellEnd"/>
      <w:r>
        <w:rPr>
          <w:spacing w:val="5"/>
          <w:shd w:val="clear" w:color="auto" w:fill="FFFFFF"/>
        </w:rPr>
        <w:t xml:space="preserve">, D., </w:t>
      </w:r>
      <w:proofErr w:type="spellStart"/>
      <w:r>
        <w:rPr>
          <w:spacing w:val="5"/>
          <w:shd w:val="clear" w:color="auto" w:fill="FFFFFF"/>
        </w:rPr>
        <w:t>Gyurko</w:t>
      </w:r>
      <w:proofErr w:type="spellEnd"/>
      <w:r>
        <w:rPr>
          <w:spacing w:val="5"/>
          <w:shd w:val="clear" w:color="auto" w:fill="FFFFFF"/>
        </w:rPr>
        <w:t xml:space="preserve">, C. C., (2013). The Global Nursing Faculty Shortage: Status and Solutions for Change. </w:t>
      </w:r>
      <w:r>
        <w:rPr>
          <w:i/>
          <w:spacing w:val="5"/>
          <w:shd w:val="clear" w:color="auto" w:fill="FFFFFF"/>
        </w:rPr>
        <w:t>Journal of Nursing Scholarship, 45</w:t>
      </w:r>
      <w:r>
        <w:rPr>
          <w:spacing w:val="5"/>
          <w:shd w:val="clear" w:color="auto" w:fill="FFFFFF"/>
        </w:rPr>
        <w:t xml:space="preserve">(3), 317-326. </w:t>
      </w:r>
    </w:p>
    <w:p w14:paraId="3CDE5D71" w14:textId="77777777" w:rsidR="00D1458A" w:rsidRDefault="00D1458A" w:rsidP="00FE4A24">
      <w:pPr>
        <w:autoSpaceDE w:val="0"/>
        <w:autoSpaceDN w:val="0"/>
        <w:adjustRightInd w:val="0"/>
        <w:spacing w:line="240" w:lineRule="auto"/>
        <w:ind w:left="720" w:hanging="720"/>
        <w:rPr>
          <w:spacing w:val="5"/>
          <w:shd w:val="clear" w:color="auto" w:fill="FFFFFF"/>
        </w:rPr>
      </w:pPr>
    </w:p>
    <w:p w14:paraId="39B38DBB" w14:textId="77777777" w:rsidR="00D1458A" w:rsidRPr="00D1458A" w:rsidRDefault="00D1458A" w:rsidP="00D1458A">
      <w:pPr>
        <w:autoSpaceDE w:val="0"/>
        <w:autoSpaceDN w:val="0"/>
        <w:adjustRightInd w:val="0"/>
        <w:spacing w:line="240" w:lineRule="auto"/>
        <w:ind w:left="720" w:hanging="720"/>
        <w:jc w:val="left"/>
        <w:rPr>
          <w:lang w:eastAsia="ja-JP"/>
        </w:rPr>
      </w:pPr>
      <w:r w:rsidRPr="00D1458A">
        <w:rPr>
          <w:lang w:eastAsia="ja-JP"/>
        </w:rPr>
        <w:t xml:space="preserve">Newman, S. J., Ye, J., &amp; </w:t>
      </w:r>
      <w:proofErr w:type="spellStart"/>
      <w:r w:rsidRPr="00D1458A">
        <w:rPr>
          <w:lang w:eastAsia="ja-JP"/>
        </w:rPr>
        <w:t>Leep</w:t>
      </w:r>
      <w:proofErr w:type="spellEnd"/>
      <w:r w:rsidRPr="00D1458A">
        <w:rPr>
          <w:lang w:eastAsia="ja-JP"/>
        </w:rPr>
        <w:t xml:space="preserve">, C. J. (2014). Workforce Turnover at Local Health Departments: Nature, Characteristics, and Implications. </w:t>
      </w:r>
      <w:r w:rsidRPr="00D1458A">
        <w:rPr>
          <w:i/>
          <w:iCs/>
          <w:lang w:eastAsia="ja-JP"/>
        </w:rPr>
        <w:t>American Journal of Preventive Medicine, 47</w:t>
      </w:r>
      <w:r w:rsidRPr="00D1458A">
        <w:rPr>
          <w:lang w:eastAsia="ja-JP"/>
        </w:rPr>
        <w:t xml:space="preserve">(5, Supplement 3), S337-S343. </w:t>
      </w:r>
      <w:proofErr w:type="spellStart"/>
      <w:r w:rsidRPr="00D1458A">
        <w:rPr>
          <w:lang w:eastAsia="ja-JP"/>
        </w:rPr>
        <w:t>doi:https</w:t>
      </w:r>
      <w:proofErr w:type="spellEnd"/>
      <w:r w:rsidRPr="00D1458A">
        <w:rPr>
          <w:lang w:eastAsia="ja-JP"/>
        </w:rPr>
        <w:t>://doi.org/10.1016/j.amepre.2014.07.023</w:t>
      </w:r>
    </w:p>
    <w:p w14:paraId="385120A4" w14:textId="77777777" w:rsidR="00D1458A" w:rsidRDefault="00D1458A" w:rsidP="00FE4A24">
      <w:pPr>
        <w:autoSpaceDE w:val="0"/>
        <w:autoSpaceDN w:val="0"/>
        <w:adjustRightInd w:val="0"/>
        <w:spacing w:line="240" w:lineRule="auto"/>
        <w:ind w:left="720" w:hanging="720"/>
        <w:rPr>
          <w:spacing w:val="5"/>
          <w:shd w:val="clear" w:color="auto" w:fill="FFFFFF"/>
        </w:rPr>
      </w:pPr>
    </w:p>
    <w:p w14:paraId="1B5E0806" w14:textId="77777777" w:rsidR="002C35F7" w:rsidRDefault="002C35F7" w:rsidP="00FE4A24">
      <w:pPr>
        <w:autoSpaceDE w:val="0"/>
        <w:autoSpaceDN w:val="0"/>
        <w:adjustRightInd w:val="0"/>
        <w:spacing w:line="240" w:lineRule="auto"/>
        <w:ind w:left="720" w:hanging="720"/>
        <w:rPr>
          <w:shd w:val="clear" w:color="auto" w:fill="FFFFFF"/>
        </w:rPr>
      </w:pPr>
      <w:proofErr w:type="spellStart"/>
      <w:r w:rsidRPr="002C35F7">
        <w:rPr>
          <w:shd w:val="clear" w:color="auto" w:fill="FFFFFF"/>
        </w:rPr>
        <w:t>Nevidjon</w:t>
      </w:r>
      <w:proofErr w:type="spellEnd"/>
      <w:r w:rsidRPr="002C35F7">
        <w:rPr>
          <w:shd w:val="clear" w:color="auto" w:fill="FFFFFF"/>
        </w:rPr>
        <w:t>, B., Erickson, J. (January 31, 2001). "The Nursing Shortage: Solutions for the Short and Long Term". </w:t>
      </w:r>
      <w:r w:rsidRPr="002C35F7">
        <w:rPr>
          <w:rStyle w:val="HTMLCite"/>
          <w:shd w:val="clear" w:color="auto" w:fill="FFFFFF"/>
        </w:rPr>
        <w:t>Online Journal of Issues in Nursing</w:t>
      </w:r>
      <w:r w:rsidRPr="002C35F7">
        <w:rPr>
          <w:shd w:val="clear" w:color="auto" w:fill="FFFFFF"/>
        </w:rPr>
        <w:t>. Vol. 6 No. 1, Manuscript 4.</w:t>
      </w:r>
    </w:p>
    <w:p w14:paraId="01669CDC" w14:textId="77777777" w:rsidR="00951108" w:rsidRDefault="00951108" w:rsidP="00FE4A24">
      <w:pPr>
        <w:autoSpaceDE w:val="0"/>
        <w:autoSpaceDN w:val="0"/>
        <w:adjustRightInd w:val="0"/>
        <w:spacing w:line="240" w:lineRule="auto"/>
        <w:ind w:left="720" w:hanging="720"/>
        <w:rPr>
          <w:spacing w:val="5"/>
          <w:shd w:val="clear" w:color="auto" w:fill="FFFFFF"/>
        </w:rPr>
      </w:pPr>
    </w:p>
    <w:p w14:paraId="589C4CC2" w14:textId="77777777" w:rsidR="00951108" w:rsidRDefault="00951108" w:rsidP="00951108">
      <w:pPr>
        <w:autoSpaceDE w:val="0"/>
        <w:autoSpaceDN w:val="0"/>
        <w:adjustRightInd w:val="0"/>
        <w:spacing w:line="240" w:lineRule="auto"/>
        <w:ind w:left="720" w:hanging="720"/>
        <w:jc w:val="left"/>
        <w:rPr>
          <w:lang w:eastAsia="ja-JP"/>
        </w:rPr>
      </w:pPr>
      <w:r w:rsidRPr="00951108">
        <w:rPr>
          <w:lang w:eastAsia="ja-JP"/>
        </w:rPr>
        <w:t xml:space="preserve">Price, S. L., </w:t>
      </w:r>
      <w:proofErr w:type="spellStart"/>
      <w:r w:rsidRPr="00951108">
        <w:rPr>
          <w:lang w:eastAsia="ja-JP"/>
        </w:rPr>
        <w:t>McGillis</w:t>
      </w:r>
      <w:proofErr w:type="spellEnd"/>
      <w:r w:rsidRPr="00951108">
        <w:rPr>
          <w:lang w:eastAsia="ja-JP"/>
        </w:rPr>
        <w:t xml:space="preserve"> Hall, L., Angus, J. E., &amp; Peter, E. (2013). Choosing nursing as a career: a narrative analysis of millennial nurses' career choice of virtue. </w:t>
      </w:r>
      <w:r w:rsidRPr="00951108">
        <w:rPr>
          <w:i/>
          <w:iCs/>
          <w:lang w:eastAsia="ja-JP"/>
        </w:rPr>
        <w:t>Nursing Inquiry, 20</w:t>
      </w:r>
      <w:r w:rsidRPr="00951108">
        <w:rPr>
          <w:lang w:eastAsia="ja-JP"/>
        </w:rPr>
        <w:t>(4), 305-316. doi:10.1111/nin.12027</w:t>
      </w:r>
    </w:p>
    <w:p w14:paraId="7F398817" w14:textId="77777777" w:rsidR="00D75B0F" w:rsidRDefault="00D75B0F" w:rsidP="00951108">
      <w:pPr>
        <w:autoSpaceDE w:val="0"/>
        <w:autoSpaceDN w:val="0"/>
        <w:adjustRightInd w:val="0"/>
        <w:spacing w:line="240" w:lineRule="auto"/>
        <w:ind w:left="720" w:hanging="720"/>
        <w:jc w:val="left"/>
        <w:rPr>
          <w:lang w:eastAsia="ja-JP"/>
        </w:rPr>
      </w:pPr>
    </w:p>
    <w:p w14:paraId="5D26C8F3" w14:textId="77777777" w:rsidR="00951108" w:rsidRPr="004D0FF6" w:rsidRDefault="00D75B0F" w:rsidP="004D0FF6">
      <w:pPr>
        <w:autoSpaceDE w:val="0"/>
        <w:autoSpaceDN w:val="0"/>
        <w:adjustRightInd w:val="0"/>
        <w:spacing w:line="240" w:lineRule="auto"/>
        <w:ind w:left="720" w:hanging="720"/>
        <w:jc w:val="left"/>
        <w:rPr>
          <w:lang w:eastAsia="ja-JP"/>
        </w:rPr>
      </w:pPr>
      <w:r>
        <w:rPr>
          <w:lang w:eastAsia="ja-JP"/>
        </w:rPr>
        <w:t xml:space="preserve">Reis-Reilly, H., &amp; </w:t>
      </w:r>
      <w:proofErr w:type="spellStart"/>
      <w:r>
        <w:rPr>
          <w:lang w:eastAsia="ja-JP"/>
        </w:rPr>
        <w:t>Carr</w:t>
      </w:r>
      <w:proofErr w:type="spellEnd"/>
      <w:r>
        <w:rPr>
          <w:lang w:eastAsia="ja-JP"/>
        </w:rPr>
        <w:t xml:space="preserve">, M. (2016). Improving Community-Based Breastfeeding Support: The Role of Local Health Departments. </w:t>
      </w:r>
      <w:r>
        <w:rPr>
          <w:i/>
          <w:lang w:eastAsia="ja-JP"/>
        </w:rPr>
        <w:t xml:space="preserve">Journal of Public Health Management &amp; Practice, 4(22), </w:t>
      </w:r>
      <w:r>
        <w:rPr>
          <w:lang w:eastAsia="ja-JP"/>
        </w:rPr>
        <w:t xml:space="preserve">427-429. </w:t>
      </w:r>
    </w:p>
    <w:p w14:paraId="33F7F004" w14:textId="77777777" w:rsidR="002C35F7" w:rsidRPr="00EB13AF" w:rsidRDefault="002C35F7" w:rsidP="00FE4A24">
      <w:pPr>
        <w:autoSpaceDE w:val="0"/>
        <w:autoSpaceDN w:val="0"/>
        <w:adjustRightInd w:val="0"/>
        <w:spacing w:line="240" w:lineRule="auto"/>
        <w:ind w:left="720" w:hanging="720"/>
      </w:pPr>
    </w:p>
    <w:p w14:paraId="49BF85D8" w14:textId="77777777" w:rsidR="00956071" w:rsidRPr="00861E8F" w:rsidRDefault="00956071" w:rsidP="00FE4A24">
      <w:pPr>
        <w:spacing w:line="240" w:lineRule="auto"/>
        <w:ind w:left="720" w:hanging="720"/>
        <w:rPr>
          <w:shd w:val="clear" w:color="auto" w:fill="FFFFFF"/>
        </w:rPr>
      </w:pPr>
      <w:proofErr w:type="spellStart"/>
      <w:r>
        <w:rPr>
          <w:color w:val="303030"/>
          <w:shd w:val="clear" w:color="auto" w:fill="FFFFFF"/>
        </w:rPr>
        <w:t>R</w:t>
      </w:r>
      <w:r w:rsidRPr="00861E8F">
        <w:rPr>
          <w:shd w:val="clear" w:color="auto" w:fill="FFFFFF"/>
        </w:rPr>
        <w:t>esop</w:t>
      </w:r>
      <w:proofErr w:type="spellEnd"/>
      <w:r w:rsidRPr="00861E8F">
        <w:rPr>
          <w:shd w:val="clear" w:color="auto" w:fill="FFFFFF"/>
        </w:rPr>
        <w:t xml:space="preserve"> Reilly, J. E., </w:t>
      </w:r>
      <w:proofErr w:type="spellStart"/>
      <w:r w:rsidRPr="00861E8F">
        <w:rPr>
          <w:shd w:val="clear" w:color="auto" w:fill="FFFFFF"/>
        </w:rPr>
        <w:t>Fargen</w:t>
      </w:r>
      <w:proofErr w:type="spellEnd"/>
      <w:r w:rsidRPr="00861E8F">
        <w:rPr>
          <w:shd w:val="clear" w:color="auto" w:fill="FFFFFF"/>
        </w:rPr>
        <w:t xml:space="preserve">, J., &amp; Walker-Daniels, K. K. (2011). A Public Health Nursing Shortage Encouraging nurses to go back to school can augment this workforce. </w:t>
      </w:r>
      <w:r w:rsidRPr="00861E8F">
        <w:rPr>
          <w:i/>
          <w:shd w:val="clear" w:color="auto" w:fill="FFFFFF"/>
        </w:rPr>
        <w:t>American Journal of Nursing, 111</w:t>
      </w:r>
      <w:r w:rsidRPr="00861E8F">
        <w:rPr>
          <w:shd w:val="clear" w:color="auto" w:fill="FFFFFF"/>
        </w:rPr>
        <w:t>(7), 11. Retrieved October 12, 2017.</w:t>
      </w:r>
    </w:p>
    <w:p w14:paraId="537E98BE" w14:textId="77777777" w:rsidR="00FE2A51" w:rsidRPr="00861E8F" w:rsidRDefault="00FE2A51" w:rsidP="00FE4A24">
      <w:pPr>
        <w:spacing w:line="240" w:lineRule="auto"/>
        <w:ind w:left="720" w:hanging="720"/>
        <w:rPr>
          <w:shd w:val="clear" w:color="auto" w:fill="FFFFFF"/>
        </w:rPr>
      </w:pPr>
    </w:p>
    <w:p w14:paraId="3AB692BB" w14:textId="77777777" w:rsidR="00FE4A24" w:rsidRPr="00861E8F" w:rsidRDefault="00FE2A51" w:rsidP="00FE4A24">
      <w:pPr>
        <w:spacing w:line="240" w:lineRule="auto"/>
        <w:ind w:left="720" w:hanging="720"/>
        <w:rPr>
          <w:shd w:val="clear" w:color="auto" w:fill="FFFFFF"/>
        </w:rPr>
      </w:pPr>
      <w:r w:rsidRPr="00861E8F">
        <w:rPr>
          <w:shd w:val="clear" w:color="auto" w:fill="FFFFFF"/>
        </w:rPr>
        <w:t xml:space="preserve">Schaffer, M. A., Keller, L. O. and </w:t>
      </w:r>
      <w:proofErr w:type="spellStart"/>
      <w:r w:rsidRPr="00861E8F">
        <w:rPr>
          <w:shd w:val="clear" w:color="auto" w:fill="FFFFFF"/>
        </w:rPr>
        <w:t>Reckinger</w:t>
      </w:r>
      <w:proofErr w:type="spellEnd"/>
      <w:r w:rsidRPr="00861E8F">
        <w:rPr>
          <w:shd w:val="clear" w:color="auto" w:fill="FFFFFF"/>
        </w:rPr>
        <w:t xml:space="preserve">, D. (2015), Public Health Nursing Activities: Visible or Invisible?. </w:t>
      </w:r>
      <w:r w:rsidRPr="00861E8F">
        <w:rPr>
          <w:i/>
          <w:shd w:val="clear" w:color="auto" w:fill="FFFFFF"/>
        </w:rPr>
        <w:t>Public Health Nursing</w:t>
      </w:r>
      <w:r w:rsidRPr="00861E8F">
        <w:rPr>
          <w:shd w:val="clear" w:color="auto" w:fill="FFFFFF"/>
        </w:rPr>
        <w:t>, 32: 711–720. doi:10.1111/phn.12191</w:t>
      </w:r>
    </w:p>
    <w:p w14:paraId="0927E462" w14:textId="77777777" w:rsidR="00FE2A51" w:rsidRPr="00861E8F" w:rsidRDefault="00FE2A51" w:rsidP="00FE4A24">
      <w:pPr>
        <w:spacing w:line="240" w:lineRule="auto"/>
        <w:ind w:left="720" w:hanging="720"/>
        <w:rPr>
          <w:shd w:val="clear" w:color="auto" w:fill="FFFFFF"/>
        </w:rPr>
      </w:pPr>
    </w:p>
    <w:p w14:paraId="5A712BE9" w14:textId="77777777" w:rsidR="00956071" w:rsidRPr="00861E8F" w:rsidRDefault="00956071" w:rsidP="00FE4A24">
      <w:pPr>
        <w:spacing w:line="240" w:lineRule="auto"/>
        <w:ind w:left="720" w:hanging="720"/>
        <w:rPr>
          <w:shd w:val="clear" w:color="auto" w:fill="FFFFFF"/>
        </w:rPr>
      </w:pPr>
      <w:r w:rsidRPr="00861E8F">
        <w:rPr>
          <w:shd w:val="clear" w:color="auto" w:fill="FFFFFF"/>
        </w:rPr>
        <w:t xml:space="preserve">Staffing, recruitment and retention crisis continues. (2017, March). </w:t>
      </w:r>
      <w:r w:rsidRPr="00861E8F">
        <w:rPr>
          <w:i/>
          <w:shd w:val="clear" w:color="auto" w:fill="FFFFFF"/>
        </w:rPr>
        <w:t xml:space="preserve">Australian Nursing &amp; Midwifery Journal, 24(8), </w:t>
      </w:r>
      <w:r w:rsidRPr="00861E8F">
        <w:rPr>
          <w:shd w:val="clear" w:color="auto" w:fill="FFFFFF"/>
        </w:rPr>
        <w:t>14. Retrieved from http://go.galegroup.com/ps/i.do?</w:t>
      </w:r>
    </w:p>
    <w:p w14:paraId="42AE7F35" w14:textId="77777777" w:rsidR="00DA5BA8" w:rsidRDefault="00DA5BA8" w:rsidP="00DA5BA8">
      <w:pPr>
        <w:pStyle w:val="BibliographyEntry"/>
      </w:pPr>
    </w:p>
    <w:p w14:paraId="3B52EDDE" w14:textId="77777777" w:rsidR="00260FE3" w:rsidRDefault="00260FE3" w:rsidP="006B5D84">
      <w:pPr>
        <w:pStyle w:val="BibliographyEntry"/>
      </w:pPr>
      <w:r>
        <w:t xml:space="preserve">Thomas, G., Reddy, S, &amp; </w:t>
      </w:r>
      <w:proofErr w:type="spellStart"/>
      <w:r>
        <w:t>Oliel</w:t>
      </w:r>
      <w:proofErr w:type="spellEnd"/>
      <w:r>
        <w:t>, S. (2013, November 11). Global health workforce shortage to reach 12.9 million in coming decades</w:t>
      </w:r>
      <w:r w:rsidR="006B5D84">
        <w:t xml:space="preserve">. Retrieved from </w:t>
      </w:r>
      <w:r w:rsidRPr="00260FE3">
        <w:t>http://www.who.int/mediacentre/news/releases/2013/health-workforce-shortage/en/</w:t>
      </w:r>
    </w:p>
    <w:p w14:paraId="777C40C7" w14:textId="77777777" w:rsidR="007238B2" w:rsidRPr="007238B2" w:rsidRDefault="007238B2" w:rsidP="002E2E9C">
      <w:pPr>
        <w:autoSpaceDE w:val="0"/>
        <w:autoSpaceDN w:val="0"/>
        <w:adjustRightInd w:val="0"/>
        <w:spacing w:line="240" w:lineRule="auto"/>
        <w:ind w:firstLine="0"/>
        <w:jc w:val="left"/>
        <w:rPr>
          <w:lang w:eastAsia="ja-JP"/>
        </w:rPr>
      </w:pPr>
    </w:p>
    <w:p w14:paraId="74CDF80B" w14:textId="77777777" w:rsidR="007238B2" w:rsidRPr="00260FE3" w:rsidRDefault="007238B2" w:rsidP="00DA5BA8">
      <w:pPr>
        <w:pStyle w:val="BibliographyEntry"/>
      </w:pPr>
    </w:p>
    <w:sectPr w:rsidR="007238B2" w:rsidRPr="00260FE3" w:rsidSect="00D66F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958B3" w14:textId="77777777" w:rsidR="00483F6E" w:rsidRDefault="00483F6E">
      <w:r>
        <w:separator/>
      </w:r>
    </w:p>
  </w:endnote>
  <w:endnote w:type="continuationSeparator" w:id="0">
    <w:p w14:paraId="1FB62EFA" w14:textId="77777777" w:rsidR="00483F6E" w:rsidRDefault="00483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6A3E7" w14:textId="26DBD5FB" w:rsidR="00A20295" w:rsidRDefault="00A20295" w:rsidP="006B1124">
    <w:pPr>
      <w:tabs>
        <w:tab w:val="center" w:pos="4680"/>
      </w:tabs>
      <w:ind w:firstLine="0"/>
    </w:pPr>
    <w:r>
      <w:tab/>
    </w:r>
    <w:r>
      <w:fldChar w:fldCharType="begin"/>
    </w:r>
    <w:r>
      <w:instrText xml:space="preserve"> PAGE </w:instrText>
    </w:r>
    <w:r>
      <w:fldChar w:fldCharType="separate"/>
    </w:r>
    <w:r>
      <w:rPr>
        <w:noProof/>
      </w:rPr>
      <w:t>x</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6F0D6" w14:textId="56F6D20F" w:rsidR="00A20295" w:rsidRDefault="00A20295" w:rsidP="00D66FF2">
    <w:pPr>
      <w:tabs>
        <w:tab w:val="center" w:pos="4680"/>
      </w:tabs>
      <w:ind w:firstLine="0"/>
      <w:jc w:val="center"/>
    </w:pPr>
    <w:r>
      <w:fldChar w:fldCharType="begin"/>
    </w:r>
    <w:r>
      <w:instrText xml:space="preserve"> PAGE </w:instrText>
    </w:r>
    <w:r>
      <w:fldChar w:fldCharType="separate"/>
    </w:r>
    <w:r>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F9DB3" w14:textId="77777777" w:rsidR="00483F6E" w:rsidRDefault="00483F6E">
      <w:r>
        <w:separator/>
      </w:r>
    </w:p>
  </w:footnote>
  <w:footnote w:type="continuationSeparator" w:id="0">
    <w:p w14:paraId="6E882D5C" w14:textId="77777777" w:rsidR="00483F6E" w:rsidRDefault="00483F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15625"/>
    <w:multiLevelType w:val="multilevel"/>
    <w:tmpl w:val="3C72564E"/>
    <w:lvl w:ilvl="0">
      <w:start w:val="1"/>
      <w:numFmt w:val="decimal"/>
      <w:pStyle w:val="Heading1"/>
      <w:lvlText w:val="%1.0 "/>
      <w:lvlJc w:val="left"/>
      <w:pPr>
        <w:tabs>
          <w:tab w:val="num" w:pos="-720"/>
        </w:tabs>
        <w:ind w:left="-720" w:firstLine="0"/>
      </w:pPr>
      <w:rPr>
        <w:rFonts w:hint="default"/>
        <w:b/>
        <w:i w:val="0"/>
        <w:sz w:val="24"/>
        <w:szCs w:val="24"/>
      </w:rPr>
    </w:lvl>
    <w:lvl w:ilvl="1">
      <w:start w:val="1"/>
      <w:numFmt w:val="decimal"/>
      <w:pStyle w:val="Heading2"/>
      <w:lvlText w:val="%1.%2"/>
      <w:lvlJc w:val="left"/>
      <w:pPr>
        <w:tabs>
          <w:tab w:val="num" w:pos="0"/>
        </w:tabs>
        <w:ind w:left="0" w:firstLine="0"/>
      </w:pPr>
      <w:rPr>
        <w:rFonts w:hint="default"/>
      </w:rPr>
    </w:lvl>
    <w:lvl w:ilvl="2">
      <w:start w:val="1"/>
      <w:numFmt w:val="decimal"/>
      <w:pStyle w:val="Heading3"/>
      <w:lvlText w:val="%1.%2.%3"/>
      <w:lvlJc w:val="left"/>
      <w:pPr>
        <w:tabs>
          <w:tab w:val="num" w:pos="1620"/>
        </w:tabs>
        <w:ind w:left="1620" w:firstLine="0"/>
      </w:pPr>
      <w:rPr>
        <w:rFonts w:hint="default"/>
        <w:b/>
        <w:i w:val="0"/>
        <w:sz w:val="24"/>
        <w:szCs w:val="24"/>
      </w:rPr>
    </w:lvl>
    <w:lvl w:ilvl="3">
      <w:start w:val="1"/>
      <w:numFmt w:val="decimal"/>
      <w:pStyle w:val="Heading4"/>
      <w:lvlText w:val="%1.%2.%3.%4"/>
      <w:lvlJc w:val="left"/>
      <w:pPr>
        <w:tabs>
          <w:tab w:val="num" w:pos="0"/>
        </w:tabs>
        <w:ind w:left="0" w:firstLine="0"/>
      </w:pPr>
      <w:rPr>
        <w:rFonts w:hint="default"/>
        <w:b/>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F2317F2"/>
    <w:multiLevelType w:val="hybridMultilevel"/>
    <w:tmpl w:val="C0EA523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 w15:restartNumberingAfterBreak="0">
    <w:nsid w:val="48756846"/>
    <w:multiLevelType w:val="multilevel"/>
    <w:tmpl w:val="0C768E30"/>
    <w:lvl w:ilvl="0">
      <w:start w:val="1"/>
      <w:numFmt w:val="upperLetter"/>
      <w:pStyle w:val="AppSection"/>
      <w:suff w:val="nothing"/>
      <w:lvlText w:val="APPENDIX %1"/>
      <w:lvlJc w:val="left"/>
      <w:pPr>
        <w:ind w:left="-720" w:firstLine="0"/>
      </w:pPr>
      <w:rPr>
        <w:rFonts w:hint="default"/>
        <w:b/>
        <w:i w:val="0"/>
        <w:caps/>
        <w:sz w:val="24"/>
        <w:szCs w:val="24"/>
      </w:rPr>
    </w:lvl>
    <w:lvl w:ilvl="1">
      <w:start w:val="1"/>
      <w:numFmt w:val="decimalZero"/>
      <w:isLgl/>
      <w:lvlText w:val="Section %1.%2"/>
      <w:lvlJc w:val="left"/>
      <w:pPr>
        <w:tabs>
          <w:tab w:val="num" w:pos="1080"/>
        </w:tabs>
        <w:ind w:left="-1440" w:firstLine="0"/>
      </w:pPr>
      <w:rPr>
        <w:rFonts w:hint="default"/>
      </w:rPr>
    </w:lvl>
    <w:lvl w:ilvl="2">
      <w:start w:val="1"/>
      <w:numFmt w:val="lowerLetter"/>
      <w:lvlText w:val="(%3)"/>
      <w:lvlJc w:val="left"/>
      <w:pPr>
        <w:tabs>
          <w:tab w:val="num" w:pos="-432"/>
        </w:tabs>
        <w:ind w:left="-720" w:hanging="432"/>
      </w:pPr>
      <w:rPr>
        <w:rFonts w:hint="default"/>
      </w:rPr>
    </w:lvl>
    <w:lvl w:ilvl="3">
      <w:start w:val="1"/>
      <w:numFmt w:val="lowerRoman"/>
      <w:lvlText w:val="(%4)"/>
      <w:lvlJc w:val="right"/>
      <w:pPr>
        <w:tabs>
          <w:tab w:val="num" w:pos="-576"/>
        </w:tabs>
        <w:ind w:left="-576" w:hanging="144"/>
      </w:pPr>
      <w:rPr>
        <w:rFonts w:hint="default"/>
      </w:rPr>
    </w:lvl>
    <w:lvl w:ilvl="4">
      <w:start w:val="1"/>
      <w:numFmt w:val="upperLetter"/>
      <w:lvlRestart w:val="0"/>
      <w:pStyle w:val="Appendix"/>
      <w:suff w:val="nothing"/>
      <w:lvlText w:val="Appendix %5"/>
      <w:lvlJc w:val="left"/>
      <w:pPr>
        <w:ind w:left="0" w:firstLine="0"/>
      </w:pPr>
      <w:rPr>
        <w:rFonts w:hint="default"/>
        <w:b/>
        <w:i w:val="0"/>
        <w:caps/>
        <w:sz w:val="24"/>
        <w:szCs w:val="24"/>
      </w:rPr>
    </w:lvl>
    <w:lvl w:ilvl="5">
      <w:start w:val="1"/>
      <w:numFmt w:val="decimal"/>
      <w:pStyle w:val="AppSection"/>
      <w:lvlText w:val="%5.%6"/>
      <w:lvlJc w:val="left"/>
      <w:pPr>
        <w:tabs>
          <w:tab w:val="num" w:pos="720"/>
        </w:tabs>
        <w:ind w:left="0" w:firstLine="0"/>
      </w:pPr>
      <w:rPr>
        <w:rFonts w:hint="default"/>
        <w:b/>
        <w:i w:val="0"/>
        <w:sz w:val="24"/>
        <w:szCs w:val="24"/>
      </w:rPr>
    </w:lvl>
    <w:lvl w:ilvl="6">
      <w:start w:val="1"/>
      <w:numFmt w:val="decimal"/>
      <w:pStyle w:val="Appsubsection"/>
      <w:lvlText w:val="%5.%6.%7"/>
      <w:lvlJc w:val="left"/>
      <w:pPr>
        <w:tabs>
          <w:tab w:val="num" w:pos="-31680"/>
        </w:tabs>
        <w:ind w:left="-32767" w:firstLine="0"/>
      </w:pPr>
      <w:rPr>
        <w:rFonts w:hint="default"/>
        <w:b/>
        <w:i w:val="0"/>
        <w:sz w:val="24"/>
        <w:szCs w:val="24"/>
      </w:rPr>
    </w:lvl>
    <w:lvl w:ilvl="7">
      <w:start w:val="1"/>
      <w:numFmt w:val="lowerLetter"/>
      <w:lvlText w:val="%8."/>
      <w:lvlJc w:val="left"/>
      <w:pPr>
        <w:tabs>
          <w:tab w:val="num" w:pos="0"/>
        </w:tabs>
        <w:ind w:left="0" w:hanging="432"/>
      </w:pPr>
      <w:rPr>
        <w:rFonts w:hint="default"/>
      </w:rPr>
    </w:lvl>
    <w:lvl w:ilvl="8">
      <w:start w:val="1"/>
      <w:numFmt w:val="lowerRoman"/>
      <w:lvlText w:val="%9."/>
      <w:lvlJc w:val="right"/>
      <w:pPr>
        <w:tabs>
          <w:tab w:val="num" w:pos="144"/>
        </w:tabs>
        <w:ind w:left="144" w:hanging="144"/>
      </w:pPr>
      <w:rPr>
        <w:rFonts w:hint="default"/>
      </w:rPr>
    </w:lvl>
  </w:abstractNum>
  <w:abstractNum w:abstractNumId="3" w15:restartNumberingAfterBreak="0">
    <w:nsid w:val="5F620BD3"/>
    <w:multiLevelType w:val="hybridMultilevel"/>
    <w:tmpl w:val="46BE48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85093B"/>
    <w:multiLevelType w:val="hybridMultilevel"/>
    <w:tmpl w:val="506A7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8A4541"/>
    <w:rsid w:val="00000CAF"/>
    <w:rsid w:val="00002FE6"/>
    <w:rsid w:val="000066E3"/>
    <w:rsid w:val="00006818"/>
    <w:rsid w:val="00006F1B"/>
    <w:rsid w:val="00010E52"/>
    <w:rsid w:val="0001131C"/>
    <w:rsid w:val="00011ADC"/>
    <w:rsid w:val="00013233"/>
    <w:rsid w:val="00013738"/>
    <w:rsid w:val="000154C8"/>
    <w:rsid w:val="00015DF5"/>
    <w:rsid w:val="000216E9"/>
    <w:rsid w:val="000218BF"/>
    <w:rsid w:val="000234D9"/>
    <w:rsid w:val="00023F1D"/>
    <w:rsid w:val="00024208"/>
    <w:rsid w:val="00025022"/>
    <w:rsid w:val="0002522E"/>
    <w:rsid w:val="000254C3"/>
    <w:rsid w:val="00026040"/>
    <w:rsid w:val="00026048"/>
    <w:rsid w:val="0002623D"/>
    <w:rsid w:val="00027799"/>
    <w:rsid w:val="00030FDF"/>
    <w:rsid w:val="00031A58"/>
    <w:rsid w:val="000340B2"/>
    <w:rsid w:val="00034CBA"/>
    <w:rsid w:val="00034E9A"/>
    <w:rsid w:val="00035D1E"/>
    <w:rsid w:val="00037CEE"/>
    <w:rsid w:val="00041CE8"/>
    <w:rsid w:val="00041E2B"/>
    <w:rsid w:val="00042CB0"/>
    <w:rsid w:val="00050E07"/>
    <w:rsid w:val="00051853"/>
    <w:rsid w:val="00051E8A"/>
    <w:rsid w:val="00052BE2"/>
    <w:rsid w:val="000530C6"/>
    <w:rsid w:val="00053AD6"/>
    <w:rsid w:val="00053CB6"/>
    <w:rsid w:val="00053EA2"/>
    <w:rsid w:val="00054474"/>
    <w:rsid w:val="00056AC6"/>
    <w:rsid w:val="0006042D"/>
    <w:rsid w:val="000621CF"/>
    <w:rsid w:val="00062E3E"/>
    <w:rsid w:val="00067B76"/>
    <w:rsid w:val="000745AC"/>
    <w:rsid w:val="0007519C"/>
    <w:rsid w:val="000802B4"/>
    <w:rsid w:val="00080EFD"/>
    <w:rsid w:val="000820FA"/>
    <w:rsid w:val="0008576C"/>
    <w:rsid w:val="00090819"/>
    <w:rsid w:val="000925A6"/>
    <w:rsid w:val="000928D2"/>
    <w:rsid w:val="00092A25"/>
    <w:rsid w:val="00094B90"/>
    <w:rsid w:val="00095A3E"/>
    <w:rsid w:val="00097211"/>
    <w:rsid w:val="00097A55"/>
    <w:rsid w:val="00097CC2"/>
    <w:rsid w:val="000B30A0"/>
    <w:rsid w:val="000B330D"/>
    <w:rsid w:val="000B39A9"/>
    <w:rsid w:val="000B4D09"/>
    <w:rsid w:val="000B61A7"/>
    <w:rsid w:val="000C03F2"/>
    <w:rsid w:val="000C1A69"/>
    <w:rsid w:val="000C1B63"/>
    <w:rsid w:val="000C2578"/>
    <w:rsid w:val="000C3BD0"/>
    <w:rsid w:val="000C5150"/>
    <w:rsid w:val="000C524B"/>
    <w:rsid w:val="000C7EA1"/>
    <w:rsid w:val="000D0FE4"/>
    <w:rsid w:val="000D1FFF"/>
    <w:rsid w:val="000D390F"/>
    <w:rsid w:val="000D4C5A"/>
    <w:rsid w:val="000D5DB4"/>
    <w:rsid w:val="000D7E2B"/>
    <w:rsid w:val="000E0DAF"/>
    <w:rsid w:val="000E22A1"/>
    <w:rsid w:val="000E31F2"/>
    <w:rsid w:val="000E3C40"/>
    <w:rsid w:val="000E407A"/>
    <w:rsid w:val="000E6009"/>
    <w:rsid w:val="000E6759"/>
    <w:rsid w:val="000E68E7"/>
    <w:rsid w:val="000F12BB"/>
    <w:rsid w:val="000F1CD4"/>
    <w:rsid w:val="000F208D"/>
    <w:rsid w:val="000F66F8"/>
    <w:rsid w:val="000F6B8A"/>
    <w:rsid w:val="00101687"/>
    <w:rsid w:val="00101A7B"/>
    <w:rsid w:val="00103D3E"/>
    <w:rsid w:val="00107BF8"/>
    <w:rsid w:val="001151DC"/>
    <w:rsid w:val="0011666A"/>
    <w:rsid w:val="00116D89"/>
    <w:rsid w:val="00120521"/>
    <w:rsid w:val="00120D59"/>
    <w:rsid w:val="001222CA"/>
    <w:rsid w:val="00123183"/>
    <w:rsid w:val="00123FA0"/>
    <w:rsid w:val="00126063"/>
    <w:rsid w:val="00126EAB"/>
    <w:rsid w:val="00127F3A"/>
    <w:rsid w:val="001304C9"/>
    <w:rsid w:val="00130D50"/>
    <w:rsid w:val="00131542"/>
    <w:rsid w:val="0013340B"/>
    <w:rsid w:val="00133AE3"/>
    <w:rsid w:val="00133E03"/>
    <w:rsid w:val="001340C9"/>
    <w:rsid w:val="00134C1D"/>
    <w:rsid w:val="0013662D"/>
    <w:rsid w:val="001369C9"/>
    <w:rsid w:val="001402F4"/>
    <w:rsid w:val="00141BD9"/>
    <w:rsid w:val="00143686"/>
    <w:rsid w:val="001455F9"/>
    <w:rsid w:val="00145D94"/>
    <w:rsid w:val="00146C6F"/>
    <w:rsid w:val="001471BC"/>
    <w:rsid w:val="0014759F"/>
    <w:rsid w:val="00147B4E"/>
    <w:rsid w:val="00150E91"/>
    <w:rsid w:val="00150EF7"/>
    <w:rsid w:val="0015111F"/>
    <w:rsid w:val="001516EA"/>
    <w:rsid w:val="00154168"/>
    <w:rsid w:val="0015645D"/>
    <w:rsid w:val="0015665B"/>
    <w:rsid w:val="00156855"/>
    <w:rsid w:val="00157B71"/>
    <w:rsid w:val="00172E7F"/>
    <w:rsid w:val="00175890"/>
    <w:rsid w:val="00176067"/>
    <w:rsid w:val="00177B0C"/>
    <w:rsid w:val="00181DB3"/>
    <w:rsid w:val="001820F4"/>
    <w:rsid w:val="00184E6D"/>
    <w:rsid w:val="0018580D"/>
    <w:rsid w:val="00187083"/>
    <w:rsid w:val="00187D2C"/>
    <w:rsid w:val="0019026F"/>
    <w:rsid w:val="0019131F"/>
    <w:rsid w:val="00193CB7"/>
    <w:rsid w:val="001964BC"/>
    <w:rsid w:val="001977F4"/>
    <w:rsid w:val="00197987"/>
    <w:rsid w:val="001A1BF0"/>
    <w:rsid w:val="001A2D7A"/>
    <w:rsid w:val="001A4501"/>
    <w:rsid w:val="001B0715"/>
    <w:rsid w:val="001B1CFC"/>
    <w:rsid w:val="001B229B"/>
    <w:rsid w:val="001B2F2E"/>
    <w:rsid w:val="001B355A"/>
    <w:rsid w:val="001B5993"/>
    <w:rsid w:val="001C2469"/>
    <w:rsid w:val="001C35B1"/>
    <w:rsid w:val="001C400C"/>
    <w:rsid w:val="001C4038"/>
    <w:rsid w:val="001C4132"/>
    <w:rsid w:val="001C5DA2"/>
    <w:rsid w:val="001C7CDC"/>
    <w:rsid w:val="001D13E2"/>
    <w:rsid w:val="001D1508"/>
    <w:rsid w:val="001D1AAE"/>
    <w:rsid w:val="001D4BAF"/>
    <w:rsid w:val="001D59EF"/>
    <w:rsid w:val="001D6740"/>
    <w:rsid w:val="001D7DA5"/>
    <w:rsid w:val="001E061D"/>
    <w:rsid w:val="001E43B4"/>
    <w:rsid w:val="001E44D5"/>
    <w:rsid w:val="001E66BD"/>
    <w:rsid w:val="001E6827"/>
    <w:rsid w:val="001E7512"/>
    <w:rsid w:val="001E78DA"/>
    <w:rsid w:val="001F2994"/>
    <w:rsid w:val="001F2BAE"/>
    <w:rsid w:val="001F31A1"/>
    <w:rsid w:val="001F355F"/>
    <w:rsid w:val="001F5DE7"/>
    <w:rsid w:val="001F6337"/>
    <w:rsid w:val="001F68DC"/>
    <w:rsid w:val="001F76F2"/>
    <w:rsid w:val="00200129"/>
    <w:rsid w:val="00200B2E"/>
    <w:rsid w:val="00202F06"/>
    <w:rsid w:val="00203C16"/>
    <w:rsid w:val="00206656"/>
    <w:rsid w:val="00206ACA"/>
    <w:rsid w:val="0020789C"/>
    <w:rsid w:val="00210DF8"/>
    <w:rsid w:val="00213C28"/>
    <w:rsid w:val="00213CEA"/>
    <w:rsid w:val="00215C25"/>
    <w:rsid w:val="00215DF1"/>
    <w:rsid w:val="00216280"/>
    <w:rsid w:val="0022300E"/>
    <w:rsid w:val="00227319"/>
    <w:rsid w:val="00231747"/>
    <w:rsid w:val="002321E4"/>
    <w:rsid w:val="00235D82"/>
    <w:rsid w:val="0023618B"/>
    <w:rsid w:val="002362E5"/>
    <w:rsid w:val="00237178"/>
    <w:rsid w:val="002402BA"/>
    <w:rsid w:val="0024168A"/>
    <w:rsid w:val="00241747"/>
    <w:rsid w:val="00242BA7"/>
    <w:rsid w:val="00243D15"/>
    <w:rsid w:val="002450ED"/>
    <w:rsid w:val="00247A95"/>
    <w:rsid w:val="00250FEF"/>
    <w:rsid w:val="00251525"/>
    <w:rsid w:val="002537AA"/>
    <w:rsid w:val="00253A12"/>
    <w:rsid w:val="00253D9C"/>
    <w:rsid w:val="00254C62"/>
    <w:rsid w:val="00255E44"/>
    <w:rsid w:val="0025635B"/>
    <w:rsid w:val="002564E4"/>
    <w:rsid w:val="00256F93"/>
    <w:rsid w:val="00257390"/>
    <w:rsid w:val="002577B2"/>
    <w:rsid w:val="002577E6"/>
    <w:rsid w:val="00257A97"/>
    <w:rsid w:val="00260362"/>
    <w:rsid w:val="00260F82"/>
    <w:rsid w:val="00260FE3"/>
    <w:rsid w:val="002619F5"/>
    <w:rsid w:val="002653FA"/>
    <w:rsid w:val="0026763A"/>
    <w:rsid w:val="00267F6D"/>
    <w:rsid w:val="002706BA"/>
    <w:rsid w:val="002734E4"/>
    <w:rsid w:val="002747FE"/>
    <w:rsid w:val="00274C63"/>
    <w:rsid w:val="002759F5"/>
    <w:rsid w:val="002764D5"/>
    <w:rsid w:val="00276E7E"/>
    <w:rsid w:val="00281630"/>
    <w:rsid w:val="00281A0B"/>
    <w:rsid w:val="00284EFE"/>
    <w:rsid w:val="0028619B"/>
    <w:rsid w:val="0028782F"/>
    <w:rsid w:val="00293492"/>
    <w:rsid w:val="00294012"/>
    <w:rsid w:val="00294FDA"/>
    <w:rsid w:val="002954DF"/>
    <w:rsid w:val="00295A42"/>
    <w:rsid w:val="002972C8"/>
    <w:rsid w:val="00297E81"/>
    <w:rsid w:val="002A0899"/>
    <w:rsid w:val="002A438F"/>
    <w:rsid w:val="002A59B3"/>
    <w:rsid w:val="002A6C89"/>
    <w:rsid w:val="002B410F"/>
    <w:rsid w:val="002B6638"/>
    <w:rsid w:val="002B73E9"/>
    <w:rsid w:val="002C2423"/>
    <w:rsid w:val="002C35F7"/>
    <w:rsid w:val="002C44C3"/>
    <w:rsid w:val="002C6E9E"/>
    <w:rsid w:val="002D01B1"/>
    <w:rsid w:val="002D11E0"/>
    <w:rsid w:val="002D22B5"/>
    <w:rsid w:val="002D3D54"/>
    <w:rsid w:val="002D76AA"/>
    <w:rsid w:val="002E1859"/>
    <w:rsid w:val="002E2E9C"/>
    <w:rsid w:val="002E3669"/>
    <w:rsid w:val="002E3C0B"/>
    <w:rsid w:val="002E530D"/>
    <w:rsid w:val="002E56E1"/>
    <w:rsid w:val="002F26BC"/>
    <w:rsid w:val="002F3A56"/>
    <w:rsid w:val="003015F8"/>
    <w:rsid w:val="00301D18"/>
    <w:rsid w:val="003028C0"/>
    <w:rsid w:val="00302A8D"/>
    <w:rsid w:val="0030313F"/>
    <w:rsid w:val="003044B0"/>
    <w:rsid w:val="003046AB"/>
    <w:rsid w:val="00304B69"/>
    <w:rsid w:val="00305D13"/>
    <w:rsid w:val="003115CD"/>
    <w:rsid w:val="00315948"/>
    <w:rsid w:val="00315D9A"/>
    <w:rsid w:val="00316534"/>
    <w:rsid w:val="00316981"/>
    <w:rsid w:val="00317849"/>
    <w:rsid w:val="00320D6C"/>
    <w:rsid w:val="00320ECD"/>
    <w:rsid w:val="00324403"/>
    <w:rsid w:val="00327815"/>
    <w:rsid w:val="00331FE9"/>
    <w:rsid w:val="00337CC7"/>
    <w:rsid w:val="003403B0"/>
    <w:rsid w:val="003409CA"/>
    <w:rsid w:val="00341FBE"/>
    <w:rsid w:val="0034462A"/>
    <w:rsid w:val="00344BB8"/>
    <w:rsid w:val="00344E8F"/>
    <w:rsid w:val="0034614D"/>
    <w:rsid w:val="00351053"/>
    <w:rsid w:val="003533D6"/>
    <w:rsid w:val="003540F7"/>
    <w:rsid w:val="00354AB4"/>
    <w:rsid w:val="003572C1"/>
    <w:rsid w:val="00361A06"/>
    <w:rsid w:val="00361AD6"/>
    <w:rsid w:val="00362608"/>
    <w:rsid w:val="003630CD"/>
    <w:rsid w:val="00364211"/>
    <w:rsid w:val="0036569F"/>
    <w:rsid w:val="003656F0"/>
    <w:rsid w:val="003663FC"/>
    <w:rsid w:val="00366CA3"/>
    <w:rsid w:val="00367476"/>
    <w:rsid w:val="00367574"/>
    <w:rsid w:val="00367626"/>
    <w:rsid w:val="00367BAF"/>
    <w:rsid w:val="003702E4"/>
    <w:rsid w:val="003704B8"/>
    <w:rsid w:val="00371F74"/>
    <w:rsid w:val="00373959"/>
    <w:rsid w:val="00374251"/>
    <w:rsid w:val="0037527A"/>
    <w:rsid w:val="0037543B"/>
    <w:rsid w:val="00377CC4"/>
    <w:rsid w:val="003838F7"/>
    <w:rsid w:val="00385D0F"/>
    <w:rsid w:val="0038604D"/>
    <w:rsid w:val="00386C65"/>
    <w:rsid w:val="00386D7E"/>
    <w:rsid w:val="00387647"/>
    <w:rsid w:val="00390BF7"/>
    <w:rsid w:val="00391099"/>
    <w:rsid w:val="00392299"/>
    <w:rsid w:val="00392546"/>
    <w:rsid w:val="00393E68"/>
    <w:rsid w:val="0039551E"/>
    <w:rsid w:val="00395647"/>
    <w:rsid w:val="00395C22"/>
    <w:rsid w:val="003979DF"/>
    <w:rsid w:val="003A0474"/>
    <w:rsid w:val="003A2BC0"/>
    <w:rsid w:val="003A2F03"/>
    <w:rsid w:val="003B01C8"/>
    <w:rsid w:val="003B0E30"/>
    <w:rsid w:val="003B1A0B"/>
    <w:rsid w:val="003B3097"/>
    <w:rsid w:val="003B49A5"/>
    <w:rsid w:val="003B5037"/>
    <w:rsid w:val="003B5EEF"/>
    <w:rsid w:val="003B5F3D"/>
    <w:rsid w:val="003B7BB7"/>
    <w:rsid w:val="003C0720"/>
    <w:rsid w:val="003C09AF"/>
    <w:rsid w:val="003C1420"/>
    <w:rsid w:val="003C373F"/>
    <w:rsid w:val="003C6F77"/>
    <w:rsid w:val="003C73E2"/>
    <w:rsid w:val="003C7DA3"/>
    <w:rsid w:val="003D4EB4"/>
    <w:rsid w:val="003D4F1D"/>
    <w:rsid w:val="003D63B3"/>
    <w:rsid w:val="003D6CDD"/>
    <w:rsid w:val="003D6D37"/>
    <w:rsid w:val="003D6FDA"/>
    <w:rsid w:val="003D7727"/>
    <w:rsid w:val="003D7A65"/>
    <w:rsid w:val="003E124A"/>
    <w:rsid w:val="003E72AF"/>
    <w:rsid w:val="003F00B9"/>
    <w:rsid w:val="003F1962"/>
    <w:rsid w:val="003F1BD8"/>
    <w:rsid w:val="003F22E1"/>
    <w:rsid w:val="003F3D3D"/>
    <w:rsid w:val="003F4132"/>
    <w:rsid w:val="003F4CE0"/>
    <w:rsid w:val="003F5443"/>
    <w:rsid w:val="003F5751"/>
    <w:rsid w:val="003F6E34"/>
    <w:rsid w:val="003F7832"/>
    <w:rsid w:val="00401F4B"/>
    <w:rsid w:val="0040278B"/>
    <w:rsid w:val="00402DE9"/>
    <w:rsid w:val="00403E99"/>
    <w:rsid w:val="00405A14"/>
    <w:rsid w:val="00406FD5"/>
    <w:rsid w:val="004075CF"/>
    <w:rsid w:val="00407715"/>
    <w:rsid w:val="0041072F"/>
    <w:rsid w:val="00411643"/>
    <w:rsid w:val="004147AB"/>
    <w:rsid w:val="00414814"/>
    <w:rsid w:val="0041496F"/>
    <w:rsid w:val="0041533A"/>
    <w:rsid w:val="00421BF2"/>
    <w:rsid w:val="00422046"/>
    <w:rsid w:val="00422B98"/>
    <w:rsid w:val="00425A8C"/>
    <w:rsid w:val="0042666D"/>
    <w:rsid w:val="00431C0E"/>
    <w:rsid w:val="004320FB"/>
    <w:rsid w:val="00434438"/>
    <w:rsid w:val="00434819"/>
    <w:rsid w:val="00434F3C"/>
    <w:rsid w:val="00437C36"/>
    <w:rsid w:val="00441490"/>
    <w:rsid w:val="004421BE"/>
    <w:rsid w:val="00445DFE"/>
    <w:rsid w:val="00447E41"/>
    <w:rsid w:val="00453091"/>
    <w:rsid w:val="00455395"/>
    <w:rsid w:val="00456293"/>
    <w:rsid w:val="00456BCC"/>
    <w:rsid w:val="004600B2"/>
    <w:rsid w:val="00463690"/>
    <w:rsid w:val="00465359"/>
    <w:rsid w:val="00466988"/>
    <w:rsid w:val="00467554"/>
    <w:rsid w:val="004700F6"/>
    <w:rsid w:val="00473F68"/>
    <w:rsid w:val="004750D6"/>
    <w:rsid w:val="004767F2"/>
    <w:rsid w:val="004774CF"/>
    <w:rsid w:val="00477D0E"/>
    <w:rsid w:val="0048017A"/>
    <w:rsid w:val="00480C4B"/>
    <w:rsid w:val="00482947"/>
    <w:rsid w:val="00482BA3"/>
    <w:rsid w:val="004832EB"/>
    <w:rsid w:val="004833FF"/>
    <w:rsid w:val="00483752"/>
    <w:rsid w:val="00483F6E"/>
    <w:rsid w:val="00484143"/>
    <w:rsid w:val="0048420E"/>
    <w:rsid w:val="00484418"/>
    <w:rsid w:val="00485198"/>
    <w:rsid w:val="00490550"/>
    <w:rsid w:val="004919CC"/>
    <w:rsid w:val="00492CAB"/>
    <w:rsid w:val="0049393E"/>
    <w:rsid w:val="004941EE"/>
    <w:rsid w:val="00494DEA"/>
    <w:rsid w:val="00497925"/>
    <w:rsid w:val="00497E36"/>
    <w:rsid w:val="004A0A4D"/>
    <w:rsid w:val="004A32CE"/>
    <w:rsid w:val="004A770A"/>
    <w:rsid w:val="004B0CBA"/>
    <w:rsid w:val="004B4A80"/>
    <w:rsid w:val="004B5B9C"/>
    <w:rsid w:val="004B5E35"/>
    <w:rsid w:val="004B732A"/>
    <w:rsid w:val="004B7B28"/>
    <w:rsid w:val="004C050D"/>
    <w:rsid w:val="004C0B2C"/>
    <w:rsid w:val="004C2406"/>
    <w:rsid w:val="004C2593"/>
    <w:rsid w:val="004C3EBC"/>
    <w:rsid w:val="004C58EE"/>
    <w:rsid w:val="004C5A47"/>
    <w:rsid w:val="004C7B72"/>
    <w:rsid w:val="004D0FF6"/>
    <w:rsid w:val="004D123C"/>
    <w:rsid w:val="004D164E"/>
    <w:rsid w:val="004D17AA"/>
    <w:rsid w:val="004D2EC8"/>
    <w:rsid w:val="004D3518"/>
    <w:rsid w:val="004D4197"/>
    <w:rsid w:val="004D51CD"/>
    <w:rsid w:val="004D799A"/>
    <w:rsid w:val="004D7AA4"/>
    <w:rsid w:val="004E084E"/>
    <w:rsid w:val="004E1459"/>
    <w:rsid w:val="004E35F5"/>
    <w:rsid w:val="004E3982"/>
    <w:rsid w:val="004E3B59"/>
    <w:rsid w:val="004E4B4B"/>
    <w:rsid w:val="004E51D3"/>
    <w:rsid w:val="004F4952"/>
    <w:rsid w:val="004F55ED"/>
    <w:rsid w:val="004F60C8"/>
    <w:rsid w:val="004F68B3"/>
    <w:rsid w:val="0050218C"/>
    <w:rsid w:val="00502EAB"/>
    <w:rsid w:val="005032C9"/>
    <w:rsid w:val="00503FEF"/>
    <w:rsid w:val="00504E64"/>
    <w:rsid w:val="00504F37"/>
    <w:rsid w:val="00505C9A"/>
    <w:rsid w:val="00506FA8"/>
    <w:rsid w:val="00507794"/>
    <w:rsid w:val="0051047E"/>
    <w:rsid w:val="00510600"/>
    <w:rsid w:val="0051160D"/>
    <w:rsid w:val="00517CDB"/>
    <w:rsid w:val="00520E78"/>
    <w:rsid w:val="00521652"/>
    <w:rsid w:val="00521FF2"/>
    <w:rsid w:val="0052286E"/>
    <w:rsid w:val="0052781C"/>
    <w:rsid w:val="00533992"/>
    <w:rsid w:val="0053592D"/>
    <w:rsid w:val="00536110"/>
    <w:rsid w:val="00540C62"/>
    <w:rsid w:val="00540FFB"/>
    <w:rsid w:val="0054194F"/>
    <w:rsid w:val="00541DB8"/>
    <w:rsid w:val="0054217C"/>
    <w:rsid w:val="0054324A"/>
    <w:rsid w:val="00543A31"/>
    <w:rsid w:val="0054411E"/>
    <w:rsid w:val="005450BD"/>
    <w:rsid w:val="005453E3"/>
    <w:rsid w:val="00545743"/>
    <w:rsid w:val="00545E01"/>
    <w:rsid w:val="00553ECA"/>
    <w:rsid w:val="00560087"/>
    <w:rsid w:val="00560D1D"/>
    <w:rsid w:val="005613AB"/>
    <w:rsid w:val="005620F3"/>
    <w:rsid w:val="00565CB8"/>
    <w:rsid w:val="00565D73"/>
    <w:rsid w:val="00571DEB"/>
    <w:rsid w:val="005728C4"/>
    <w:rsid w:val="00580132"/>
    <w:rsid w:val="0058173A"/>
    <w:rsid w:val="005817CB"/>
    <w:rsid w:val="00581834"/>
    <w:rsid w:val="00583157"/>
    <w:rsid w:val="005848A3"/>
    <w:rsid w:val="0058646E"/>
    <w:rsid w:val="00586926"/>
    <w:rsid w:val="00586F1C"/>
    <w:rsid w:val="00590B1C"/>
    <w:rsid w:val="005914CF"/>
    <w:rsid w:val="005A0066"/>
    <w:rsid w:val="005A103E"/>
    <w:rsid w:val="005A18CA"/>
    <w:rsid w:val="005A217F"/>
    <w:rsid w:val="005A7D52"/>
    <w:rsid w:val="005B2832"/>
    <w:rsid w:val="005B7476"/>
    <w:rsid w:val="005C021B"/>
    <w:rsid w:val="005C2374"/>
    <w:rsid w:val="005C49F5"/>
    <w:rsid w:val="005C51A6"/>
    <w:rsid w:val="005C5839"/>
    <w:rsid w:val="005C640C"/>
    <w:rsid w:val="005C7071"/>
    <w:rsid w:val="005D1A78"/>
    <w:rsid w:val="005D2659"/>
    <w:rsid w:val="005D538C"/>
    <w:rsid w:val="005D64C9"/>
    <w:rsid w:val="005D725F"/>
    <w:rsid w:val="005D7671"/>
    <w:rsid w:val="005D7B03"/>
    <w:rsid w:val="005E01C2"/>
    <w:rsid w:val="005E0478"/>
    <w:rsid w:val="005E1705"/>
    <w:rsid w:val="005E1C37"/>
    <w:rsid w:val="005E2AFF"/>
    <w:rsid w:val="005E2ED4"/>
    <w:rsid w:val="005E572D"/>
    <w:rsid w:val="005E6887"/>
    <w:rsid w:val="005E6CCB"/>
    <w:rsid w:val="005E7E42"/>
    <w:rsid w:val="005F0A0C"/>
    <w:rsid w:val="006016EA"/>
    <w:rsid w:val="00602510"/>
    <w:rsid w:val="00602AF8"/>
    <w:rsid w:val="00602CFC"/>
    <w:rsid w:val="00604D6D"/>
    <w:rsid w:val="0061184F"/>
    <w:rsid w:val="00611CA9"/>
    <w:rsid w:val="00613D02"/>
    <w:rsid w:val="006210F9"/>
    <w:rsid w:val="00621A5C"/>
    <w:rsid w:val="00621FC5"/>
    <w:rsid w:val="0062250A"/>
    <w:rsid w:val="00630E11"/>
    <w:rsid w:val="0063262F"/>
    <w:rsid w:val="00634929"/>
    <w:rsid w:val="00634939"/>
    <w:rsid w:val="00636C11"/>
    <w:rsid w:val="00637540"/>
    <w:rsid w:val="006407E5"/>
    <w:rsid w:val="00640D11"/>
    <w:rsid w:val="00641E9A"/>
    <w:rsid w:val="006425BF"/>
    <w:rsid w:val="0064559F"/>
    <w:rsid w:val="006505DA"/>
    <w:rsid w:val="00650691"/>
    <w:rsid w:val="006506FA"/>
    <w:rsid w:val="00650899"/>
    <w:rsid w:val="00650E1C"/>
    <w:rsid w:val="006524F6"/>
    <w:rsid w:val="006555F2"/>
    <w:rsid w:val="00656EE6"/>
    <w:rsid w:val="0066107F"/>
    <w:rsid w:val="00665E1A"/>
    <w:rsid w:val="00667932"/>
    <w:rsid w:val="006706F6"/>
    <w:rsid w:val="00672254"/>
    <w:rsid w:val="00672FF1"/>
    <w:rsid w:val="0067380F"/>
    <w:rsid w:val="00673E10"/>
    <w:rsid w:val="00675FF8"/>
    <w:rsid w:val="00681B6D"/>
    <w:rsid w:val="00683FCF"/>
    <w:rsid w:val="00684365"/>
    <w:rsid w:val="006843B4"/>
    <w:rsid w:val="00685935"/>
    <w:rsid w:val="006909FB"/>
    <w:rsid w:val="00691F1C"/>
    <w:rsid w:val="006924B0"/>
    <w:rsid w:val="00692C5A"/>
    <w:rsid w:val="006972B6"/>
    <w:rsid w:val="006972E4"/>
    <w:rsid w:val="00697B32"/>
    <w:rsid w:val="006A0F2C"/>
    <w:rsid w:val="006A13B4"/>
    <w:rsid w:val="006A1519"/>
    <w:rsid w:val="006A1800"/>
    <w:rsid w:val="006A3E92"/>
    <w:rsid w:val="006A47A1"/>
    <w:rsid w:val="006A5780"/>
    <w:rsid w:val="006A5E3D"/>
    <w:rsid w:val="006B01F3"/>
    <w:rsid w:val="006B1047"/>
    <w:rsid w:val="006B1124"/>
    <w:rsid w:val="006B23A7"/>
    <w:rsid w:val="006B282E"/>
    <w:rsid w:val="006B3EC8"/>
    <w:rsid w:val="006B46BD"/>
    <w:rsid w:val="006B4F7D"/>
    <w:rsid w:val="006B5D84"/>
    <w:rsid w:val="006B6DDE"/>
    <w:rsid w:val="006B73F7"/>
    <w:rsid w:val="006B7F29"/>
    <w:rsid w:val="006C0375"/>
    <w:rsid w:val="006C05DF"/>
    <w:rsid w:val="006C169B"/>
    <w:rsid w:val="006C197B"/>
    <w:rsid w:val="006C20A7"/>
    <w:rsid w:val="006C316C"/>
    <w:rsid w:val="006C7607"/>
    <w:rsid w:val="006D0781"/>
    <w:rsid w:val="006D0B91"/>
    <w:rsid w:val="006D47ED"/>
    <w:rsid w:val="006D71C4"/>
    <w:rsid w:val="006D7B83"/>
    <w:rsid w:val="006D7CC1"/>
    <w:rsid w:val="006E0441"/>
    <w:rsid w:val="006E2283"/>
    <w:rsid w:val="006E37ED"/>
    <w:rsid w:val="006E7D11"/>
    <w:rsid w:val="006F0821"/>
    <w:rsid w:val="006F1948"/>
    <w:rsid w:val="006F1B27"/>
    <w:rsid w:val="006F3239"/>
    <w:rsid w:val="006F3306"/>
    <w:rsid w:val="006F33DB"/>
    <w:rsid w:val="006F3797"/>
    <w:rsid w:val="006F4240"/>
    <w:rsid w:val="006F6AF4"/>
    <w:rsid w:val="006F6B3A"/>
    <w:rsid w:val="006F73B0"/>
    <w:rsid w:val="006F7BF8"/>
    <w:rsid w:val="007007E2"/>
    <w:rsid w:val="00705E97"/>
    <w:rsid w:val="00706CC9"/>
    <w:rsid w:val="00710586"/>
    <w:rsid w:val="00711E50"/>
    <w:rsid w:val="00712749"/>
    <w:rsid w:val="00712EA0"/>
    <w:rsid w:val="0071465A"/>
    <w:rsid w:val="00716DA2"/>
    <w:rsid w:val="007223FB"/>
    <w:rsid w:val="007238B2"/>
    <w:rsid w:val="007246A4"/>
    <w:rsid w:val="00724CCB"/>
    <w:rsid w:val="00724DC6"/>
    <w:rsid w:val="00726EDB"/>
    <w:rsid w:val="007277E7"/>
    <w:rsid w:val="00727C32"/>
    <w:rsid w:val="00735C86"/>
    <w:rsid w:val="007375FB"/>
    <w:rsid w:val="00737702"/>
    <w:rsid w:val="00741D8F"/>
    <w:rsid w:val="00741DB9"/>
    <w:rsid w:val="00745110"/>
    <w:rsid w:val="007451C0"/>
    <w:rsid w:val="00747EF5"/>
    <w:rsid w:val="00750D99"/>
    <w:rsid w:val="00751CB7"/>
    <w:rsid w:val="00751EB8"/>
    <w:rsid w:val="0075712B"/>
    <w:rsid w:val="00762135"/>
    <w:rsid w:val="00763D1C"/>
    <w:rsid w:val="00764637"/>
    <w:rsid w:val="007648BB"/>
    <w:rsid w:val="00765D47"/>
    <w:rsid w:val="00766E31"/>
    <w:rsid w:val="00767CDA"/>
    <w:rsid w:val="0077166A"/>
    <w:rsid w:val="00771A1E"/>
    <w:rsid w:val="00774A32"/>
    <w:rsid w:val="00774B66"/>
    <w:rsid w:val="007751E2"/>
    <w:rsid w:val="00775294"/>
    <w:rsid w:val="00775AFB"/>
    <w:rsid w:val="0077784F"/>
    <w:rsid w:val="00777DB7"/>
    <w:rsid w:val="0078102C"/>
    <w:rsid w:val="007818C0"/>
    <w:rsid w:val="007825E6"/>
    <w:rsid w:val="007849F8"/>
    <w:rsid w:val="0078523A"/>
    <w:rsid w:val="0078681D"/>
    <w:rsid w:val="0079024B"/>
    <w:rsid w:val="007904C5"/>
    <w:rsid w:val="007907D0"/>
    <w:rsid w:val="007911D8"/>
    <w:rsid w:val="0079210C"/>
    <w:rsid w:val="007933F5"/>
    <w:rsid w:val="0079471D"/>
    <w:rsid w:val="00794731"/>
    <w:rsid w:val="007967A5"/>
    <w:rsid w:val="007A1317"/>
    <w:rsid w:val="007A2D37"/>
    <w:rsid w:val="007A43B7"/>
    <w:rsid w:val="007A47AE"/>
    <w:rsid w:val="007A6FD0"/>
    <w:rsid w:val="007A72CC"/>
    <w:rsid w:val="007B2BDA"/>
    <w:rsid w:val="007B3848"/>
    <w:rsid w:val="007B4648"/>
    <w:rsid w:val="007B5106"/>
    <w:rsid w:val="007B7229"/>
    <w:rsid w:val="007C4815"/>
    <w:rsid w:val="007C6F5E"/>
    <w:rsid w:val="007D03F4"/>
    <w:rsid w:val="007D058C"/>
    <w:rsid w:val="007D1CF0"/>
    <w:rsid w:val="007D211E"/>
    <w:rsid w:val="007D3072"/>
    <w:rsid w:val="007D39D0"/>
    <w:rsid w:val="007D42D9"/>
    <w:rsid w:val="007E0A9A"/>
    <w:rsid w:val="007E4861"/>
    <w:rsid w:val="007F055F"/>
    <w:rsid w:val="007F100E"/>
    <w:rsid w:val="007F325B"/>
    <w:rsid w:val="007F3457"/>
    <w:rsid w:val="007F52AC"/>
    <w:rsid w:val="0080042C"/>
    <w:rsid w:val="00800889"/>
    <w:rsid w:val="008011D3"/>
    <w:rsid w:val="008014B1"/>
    <w:rsid w:val="008016D6"/>
    <w:rsid w:val="00801CB3"/>
    <w:rsid w:val="00801E58"/>
    <w:rsid w:val="00803674"/>
    <w:rsid w:val="00803E64"/>
    <w:rsid w:val="008069A9"/>
    <w:rsid w:val="0080714B"/>
    <w:rsid w:val="00810C84"/>
    <w:rsid w:val="0081476C"/>
    <w:rsid w:val="00814ED2"/>
    <w:rsid w:val="00815D49"/>
    <w:rsid w:val="00815D6C"/>
    <w:rsid w:val="00815FBE"/>
    <w:rsid w:val="00816A92"/>
    <w:rsid w:val="0081701D"/>
    <w:rsid w:val="008175A7"/>
    <w:rsid w:val="00820FFE"/>
    <w:rsid w:val="0082233E"/>
    <w:rsid w:val="008251FF"/>
    <w:rsid w:val="008267CA"/>
    <w:rsid w:val="0082717B"/>
    <w:rsid w:val="008279BD"/>
    <w:rsid w:val="008306CC"/>
    <w:rsid w:val="00830B98"/>
    <w:rsid w:val="00834193"/>
    <w:rsid w:val="00836373"/>
    <w:rsid w:val="00837D0A"/>
    <w:rsid w:val="00840474"/>
    <w:rsid w:val="00840AA5"/>
    <w:rsid w:val="008410BA"/>
    <w:rsid w:val="00841D52"/>
    <w:rsid w:val="00841E00"/>
    <w:rsid w:val="0084337A"/>
    <w:rsid w:val="00843B77"/>
    <w:rsid w:val="0084521D"/>
    <w:rsid w:val="00850310"/>
    <w:rsid w:val="00851A4E"/>
    <w:rsid w:val="008529AD"/>
    <w:rsid w:val="00853060"/>
    <w:rsid w:val="00854CEB"/>
    <w:rsid w:val="00856842"/>
    <w:rsid w:val="008572B8"/>
    <w:rsid w:val="008605FF"/>
    <w:rsid w:val="00861E8F"/>
    <w:rsid w:val="00862347"/>
    <w:rsid w:val="00863A74"/>
    <w:rsid w:val="00863D37"/>
    <w:rsid w:val="00864478"/>
    <w:rsid w:val="008644D2"/>
    <w:rsid w:val="00865052"/>
    <w:rsid w:val="008650E7"/>
    <w:rsid w:val="00870886"/>
    <w:rsid w:val="00872770"/>
    <w:rsid w:val="00873BB1"/>
    <w:rsid w:val="00874220"/>
    <w:rsid w:val="008749D6"/>
    <w:rsid w:val="008756BA"/>
    <w:rsid w:val="00875DBA"/>
    <w:rsid w:val="0087770E"/>
    <w:rsid w:val="00880212"/>
    <w:rsid w:val="00880F51"/>
    <w:rsid w:val="00881FC0"/>
    <w:rsid w:val="00883832"/>
    <w:rsid w:val="00883AD3"/>
    <w:rsid w:val="00884F09"/>
    <w:rsid w:val="00891052"/>
    <w:rsid w:val="008918A4"/>
    <w:rsid w:val="008921C5"/>
    <w:rsid w:val="0089221E"/>
    <w:rsid w:val="0089226D"/>
    <w:rsid w:val="008951A5"/>
    <w:rsid w:val="008A110F"/>
    <w:rsid w:val="008A1606"/>
    <w:rsid w:val="008A3090"/>
    <w:rsid w:val="008A3218"/>
    <w:rsid w:val="008A3456"/>
    <w:rsid w:val="008A3CF3"/>
    <w:rsid w:val="008A4541"/>
    <w:rsid w:val="008A4EA7"/>
    <w:rsid w:val="008A6393"/>
    <w:rsid w:val="008A6A20"/>
    <w:rsid w:val="008B03A4"/>
    <w:rsid w:val="008B07DF"/>
    <w:rsid w:val="008B48A2"/>
    <w:rsid w:val="008B5B35"/>
    <w:rsid w:val="008B735D"/>
    <w:rsid w:val="008C153C"/>
    <w:rsid w:val="008C21CB"/>
    <w:rsid w:val="008C2ABE"/>
    <w:rsid w:val="008C3B83"/>
    <w:rsid w:val="008C6467"/>
    <w:rsid w:val="008D0ADE"/>
    <w:rsid w:val="008D11E7"/>
    <w:rsid w:val="008D2150"/>
    <w:rsid w:val="008D21FE"/>
    <w:rsid w:val="008D3EF3"/>
    <w:rsid w:val="008D50EF"/>
    <w:rsid w:val="008D6098"/>
    <w:rsid w:val="008E367B"/>
    <w:rsid w:val="008E36CA"/>
    <w:rsid w:val="008E3CF9"/>
    <w:rsid w:val="008E5506"/>
    <w:rsid w:val="008E5525"/>
    <w:rsid w:val="008E578A"/>
    <w:rsid w:val="008E6773"/>
    <w:rsid w:val="008E77E0"/>
    <w:rsid w:val="008E7B35"/>
    <w:rsid w:val="008E7CF8"/>
    <w:rsid w:val="008F0035"/>
    <w:rsid w:val="008F061C"/>
    <w:rsid w:val="008F2D34"/>
    <w:rsid w:val="008F532A"/>
    <w:rsid w:val="008F739D"/>
    <w:rsid w:val="00901CC9"/>
    <w:rsid w:val="00901EDC"/>
    <w:rsid w:val="00903AC2"/>
    <w:rsid w:val="009057E5"/>
    <w:rsid w:val="009058F2"/>
    <w:rsid w:val="00905B01"/>
    <w:rsid w:val="0090649C"/>
    <w:rsid w:val="00907011"/>
    <w:rsid w:val="00914931"/>
    <w:rsid w:val="00916065"/>
    <w:rsid w:val="00917DBB"/>
    <w:rsid w:val="009210F3"/>
    <w:rsid w:val="00921C19"/>
    <w:rsid w:val="00923B47"/>
    <w:rsid w:val="00924CFE"/>
    <w:rsid w:val="00925CFC"/>
    <w:rsid w:val="00927270"/>
    <w:rsid w:val="009318C1"/>
    <w:rsid w:val="00932EE4"/>
    <w:rsid w:val="0093371A"/>
    <w:rsid w:val="00934464"/>
    <w:rsid w:val="009357DA"/>
    <w:rsid w:val="00936D40"/>
    <w:rsid w:val="00941837"/>
    <w:rsid w:val="00943C93"/>
    <w:rsid w:val="00944502"/>
    <w:rsid w:val="00947226"/>
    <w:rsid w:val="009473B6"/>
    <w:rsid w:val="009500B9"/>
    <w:rsid w:val="00951108"/>
    <w:rsid w:val="00952C82"/>
    <w:rsid w:val="00953AF6"/>
    <w:rsid w:val="00956071"/>
    <w:rsid w:val="009560CA"/>
    <w:rsid w:val="009562E7"/>
    <w:rsid w:val="00960C39"/>
    <w:rsid w:val="009620EC"/>
    <w:rsid w:val="00962BB4"/>
    <w:rsid w:val="009638C9"/>
    <w:rsid w:val="0096546E"/>
    <w:rsid w:val="00965ABB"/>
    <w:rsid w:val="00967008"/>
    <w:rsid w:val="00967C6A"/>
    <w:rsid w:val="00967F99"/>
    <w:rsid w:val="00970A86"/>
    <w:rsid w:val="009727AB"/>
    <w:rsid w:val="0097292E"/>
    <w:rsid w:val="009768E7"/>
    <w:rsid w:val="00976945"/>
    <w:rsid w:val="00981695"/>
    <w:rsid w:val="009816B7"/>
    <w:rsid w:val="0098450B"/>
    <w:rsid w:val="00985FE4"/>
    <w:rsid w:val="00986163"/>
    <w:rsid w:val="009878C3"/>
    <w:rsid w:val="00992767"/>
    <w:rsid w:val="00992DBD"/>
    <w:rsid w:val="00993782"/>
    <w:rsid w:val="00994F7F"/>
    <w:rsid w:val="009952B0"/>
    <w:rsid w:val="0099539E"/>
    <w:rsid w:val="009967B0"/>
    <w:rsid w:val="0099737D"/>
    <w:rsid w:val="00997FF2"/>
    <w:rsid w:val="009A25F0"/>
    <w:rsid w:val="009A3D4F"/>
    <w:rsid w:val="009A4D11"/>
    <w:rsid w:val="009B07B2"/>
    <w:rsid w:val="009B0BBC"/>
    <w:rsid w:val="009B1DF8"/>
    <w:rsid w:val="009B3A8D"/>
    <w:rsid w:val="009B3F76"/>
    <w:rsid w:val="009B50D4"/>
    <w:rsid w:val="009B7D6C"/>
    <w:rsid w:val="009C011E"/>
    <w:rsid w:val="009C11EC"/>
    <w:rsid w:val="009C358C"/>
    <w:rsid w:val="009C55E2"/>
    <w:rsid w:val="009C633F"/>
    <w:rsid w:val="009D0008"/>
    <w:rsid w:val="009D0138"/>
    <w:rsid w:val="009D013E"/>
    <w:rsid w:val="009D21CA"/>
    <w:rsid w:val="009D26D3"/>
    <w:rsid w:val="009D4010"/>
    <w:rsid w:val="009D7DFF"/>
    <w:rsid w:val="009E0252"/>
    <w:rsid w:val="009E09E6"/>
    <w:rsid w:val="009E4177"/>
    <w:rsid w:val="009E451E"/>
    <w:rsid w:val="009E48DC"/>
    <w:rsid w:val="009E78DC"/>
    <w:rsid w:val="009F37B7"/>
    <w:rsid w:val="009F65E6"/>
    <w:rsid w:val="009F70C2"/>
    <w:rsid w:val="009F7E46"/>
    <w:rsid w:val="00A020BD"/>
    <w:rsid w:val="00A05984"/>
    <w:rsid w:val="00A07E66"/>
    <w:rsid w:val="00A11AC7"/>
    <w:rsid w:val="00A13927"/>
    <w:rsid w:val="00A14105"/>
    <w:rsid w:val="00A148AA"/>
    <w:rsid w:val="00A16EDC"/>
    <w:rsid w:val="00A20295"/>
    <w:rsid w:val="00A208D2"/>
    <w:rsid w:val="00A2386F"/>
    <w:rsid w:val="00A2570E"/>
    <w:rsid w:val="00A27DE7"/>
    <w:rsid w:val="00A30D1E"/>
    <w:rsid w:val="00A31BA8"/>
    <w:rsid w:val="00A3281F"/>
    <w:rsid w:val="00A35269"/>
    <w:rsid w:val="00A37573"/>
    <w:rsid w:val="00A37961"/>
    <w:rsid w:val="00A412B3"/>
    <w:rsid w:val="00A4495A"/>
    <w:rsid w:val="00A44A04"/>
    <w:rsid w:val="00A45F73"/>
    <w:rsid w:val="00A46C0E"/>
    <w:rsid w:val="00A505EC"/>
    <w:rsid w:val="00A50D4A"/>
    <w:rsid w:val="00A52359"/>
    <w:rsid w:val="00A53E02"/>
    <w:rsid w:val="00A54185"/>
    <w:rsid w:val="00A6035B"/>
    <w:rsid w:val="00A606BE"/>
    <w:rsid w:val="00A61070"/>
    <w:rsid w:val="00A6419A"/>
    <w:rsid w:val="00A64ACC"/>
    <w:rsid w:val="00A66567"/>
    <w:rsid w:val="00A701D9"/>
    <w:rsid w:val="00A70E11"/>
    <w:rsid w:val="00A71776"/>
    <w:rsid w:val="00A72615"/>
    <w:rsid w:val="00A74D00"/>
    <w:rsid w:val="00A763C8"/>
    <w:rsid w:val="00A765EE"/>
    <w:rsid w:val="00A8146A"/>
    <w:rsid w:val="00A85034"/>
    <w:rsid w:val="00A90830"/>
    <w:rsid w:val="00A908F3"/>
    <w:rsid w:val="00A915BA"/>
    <w:rsid w:val="00A91ADB"/>
    <w:rsid w:val="00A93312"/>
    <w:rsid w:val="00A93A28"/>
    <w:rsid w:val="00A93CF3"/>
    <w:rsid w:val="00A9406B"/>
    <w:rsid w:val="00A94EC6"/>
    <w:rsid w:val="00A9533F"/>
    <w:rsid w:val="00A969AB"/>
    <w:rsid w:val="00A96AD7"/>
    <w:rsid w:val="00A97597"/>
    <w:rsid w:val="00AA09BC"/>
    <w:rsid w:val="00AA0F87"/>
    <w:rsid w:val="00AA2C6A"/>
    <w:rsid w:val="00AA3E52"/>
    <w:rsid w:val="00AA48F1"/>
    <w:rsid w:val="00AA4B47"/>
    <w:rsid w:val="00AB088A"/>
    <w:rsid w:val="00AB08F3"/>
    <w:rsid w:val="00AB382E"/>
    <w:rsid w:val="00AB3C5A"/>
    <w:rsid w:val="00AB4378"/>
    <w:rsid w:val="00AB4D00"/>
    <w:rsid w:val="00AB4DF3"/>
    <w:rsid w:val="00AB6183"/>
    <w:rsid w:val="00AB767F"/>
    <w:rsid w:val="00AC2F27"/>
    <w:rsid w:val="00AC3D46"/>
    <w:rsid w:val="00AC4CF3"/>
    <w:rsid w:val="00AC58DB"/>
    <w:rsid w:val="00AC627A"/>
    <w:rsid w:val="00AC6575"/>
    <w:rsid w:val="00AC7674"/>
    <w:rsid w:val="00AD13CA"/>
    <w:rsid w:val="00AD23FF"/>
    <w:rsid w:val="00AD2CEA"/>
    <w:rsid w:val="00AD333F"/>
    <w:rsid w:val="00AD37ED"/>
    <w:rsid w:val="00AD50DF"/>
    <w:rsid w:val="00AD6C01"/>
    <w:rsid w:val="00AE0778"/>
    <w:rsid w:val="00AE1003"/>
    <w:rsid w:val="00AE301D"/>
    <w:rsid w:val="00AE3915"/>
    <w:rsid w:val="00AE5154"/>
    <w:rsid w:val="00AE5590"/>
    <w:rsid w:val="00AE6835"/>
    <w:rsid w:val="00AE7588"/>
    <w:rsid w:val="00AE7F58"/>
    <w:rsid w:val="00AF0527"/>
    <w:rsid w:val="00AF2F9A"/>
    <w:rsid w:val="00AF4926"/>
    <w:rsid w:val="00AF60C9"/>
    <w:rsid w:val="00AF6428"/>
    <w:rsid w:val="00AF6711"/>
    <w:rsid w:val="00AF6C19"/>
    <w:rsid w:val="00AF78FB"/>
    <w:rsid w:val="00B0194A"/>
    <w:rsid w:val="00B022C8"/>
    <w:rsid w:val="00B03796"/>
    <w:rsid w:val="00B04953"/>
    <w:rsid w:val="00B0563E"/>
    <w:rsid w:val="00B058BB"/>
    <w:rsid w:val="00B05BCD"/>
    <w:rsid w:val="00B05FBD"/>
    <w:rsid w:val="00B0612F"/>
    <w:rsid w:val="00B06161"/>
    <w:rsid w:val="00B07708"/>
    <w:rsid w:val="00B079A4"/>
    <w:rsid w:val="00B107B8"/>
    <w:rsid w:val="00B1291B"/>
    <w:rsid w:val="00B13F94"/>
    <w:rsid w:val="00B149EF"/>
    <w:rsid w:val="00B15A7B"/>
    <w:rsid w:val="00B16BD4"/>
    <w:rsid w:val="00B1733A"/>
    <w:rsid w:val="00B17F95"/>
    <w:rsid w:val="00B22884"/>
    <w:rsid w:val="00B22939"/>
    <w:rsid w:val="00B30D6A"/>
    <w:rsid w:val="00B33801"/>
    <w:rsid w:val="00B349EB"/>
    <w:rsid w:val="00B37F18"/>
    <w:rsid w:val="00B405D2"/>
    <w:rsid w:val="00B424B6"/>
    <w:rsid w:val="00B46CE9"/>
    <w:rsid w:val="00B51565"/>
    <w:rsid w:val="00B516A2"/>
    <w:rsid w:val="00B53DC7"/>
    <w:rsid w:val="00B54947"/>
    <w:rsid w:val="00B54977"/>
    <w:rsid w:val="00B55A70"/>
    <w:rsid w:val="00B55D77"/>
    <w:rsid w:val="00B56A9C"/>
    <w:rsid w:val="00B56F3C"/>
    <w:rsid w:val="00B576C3"/>
    <w:rsid w:val="00B57E9B"/>
    <w:rsid w:val="00B614F2"/>
    <w:rsid w:val="00B615BC"/>
    <w:rsid w:val="00B616B0"/>
    <w:rsid w:val="00B64E37"/>
    <w:rsid w:val="00B70323"/>
    <w:rsid w:val="00B71A06"/>
    <w:rsid w:val="00B73D2B"/>
    <w:rsid w:val="00B73FA6"/>
    <w:rsid w:val="00B74244"/>
    <w:rsid w:val="00B754A3"/>
    <w:rsid w:val="00B7661B"/>
    <w:rsid w:val="00B822CC"/>
    <w:rsid w:val="00B838AD"/>
    <w:rsid w:val="00B84ED3"/>
    <w:rsid w:val="00B85244"/>
    <w:rsid w:val="00B85791"/>
    <w:rsid w:val="00B874FB"/>
    <w:rsid w:val="00B9012D"/>
    <w:rsid w:val="00B917F0"/>
    <w:rsid w:val="00B918D4"/>
    <w:rsid w:val="00B9197B"/>
    <w:rsid w:val="00B939B0"/>
    <w:rsid w:val="00B96362"/>
    <w:rsid w:val="00B9698D"/>
    <w:rsid w:val="00B972E3"/>
    <w:rsid w:val="00B97911"/>
    <w:rsid w:val="00BA167E"/>
    <w:rsid w:val="00BA3A50"/>
    <w:rsid w:val="00BA42BD"/>
    <w:rsid w:val="00BA607D"/>
    <w:rsid w:val="00BB0775"/>
    <w:rsid w:val="00BB2466"/>
    <w:rsid w:val="00BB28D7"/>
    <w:rsid w:val="00BB340A"/>
    <w:rsid w:val="00BB54CA"/>
    <w:rsid w:val="00BB5B3E"/>
    <w:rsid w:val="00BB6636"/>
    <w:rsid w:val="00BB6AC4"/>
    <w:rsid w:val="00BB7CC3"/>
    <w:rsid w:val="00BC1881"/>
    <w:rsid w:val="00BC3C69"/>
    <w:rsid w:val="00BC5111"/>
    <w:rsid w:val="00BC5E44"/>
    <w:rsid w:val="00BC6EA6"/>
    <w:rsid w:val="00BC6F17"/>
    <w:rsid w:val="00BC7BCC"/>
    <w:rsid w:val="00BD1E5E"/>
    <w:rsid w:val="00BD3A89"/>
    <w:rsid w:val="00BD52BE"/>
    <w:rsid w:val="00BD70F5"/>
    <w:rsid w:val="00BD7522"/>
    <w:rsid w:val="00BD7B4F"/>
    <w:rsid w:val="00BE3F9C"/>
    <w:rsid w:val="00BE4FC2"/>
    <w:rsid w:val="00BE5907"/>
    <w:rsid w:val="00BE5D87"/>
    <w:rsid w:val="00BE64C6"/>
    <w:rsid w:val="00BE6AAF"/>
    <w:rsid w:val="00BE6FC1"/>
    <w:rsid w:val="00BF1462"/>
    <w:rsid w:val="00BF2A04"/>
    <w:rsid w:val="00BF525F"/>
    <w:rsid w:val="00BF55C3"/>
    <w:rsid w:val="00BF64FA"/>
    <w:rsid w:val="00BF6818"/>
    <w:rsid w:val="00BF7CDA"/>
    <w:rsid w:val="00C005C7"/>
    <w:rsid w:val="00C0173D"/>
    <w:rsid w:val="00C030C9"/>
    <w:rsid w:val="00C04F0F"/>
    <w:rsid w:val="00C06A5B"/>
    <w:rsid w:val="00C12FC1"/>
    <w:rsid w:val="00C135D1"/>
    <w:rsid w:val="00C17717"/>
    <w:rsid w:val="00C20052"/>
    <w:rsid w:val="00C20574"/>
    <w:rsid w:val="00C21205"/>
    <w:rsid w:val="00C21A15"/>
    <w:rsid w:val="00C24ACE"/>
    <w:rsid w:val="00C24BF1"/>
    <w:rsid w:val="00C25167"/>
    <w:rsid w:val="00C25B45"/>
    <w:rsid w:val="00C270FD"/>
    <w:rsid w:val="00C34DA8"/>
    <w:rsid w:val="00C34F0B"/>
    <w:rsid w:val="00C354F3"/>
    <w:rsid w:val="00C356B9"/>
    <w:rsid w:val="00C35B48"/>
    <w:rsid w:val="00C362F6"/>
    <w:rsid w:val="00C42995"/>
    <w:rsid w:val="00C42AB8"/>
    <w:rsid w:val="00C42D95"/>
    <w:rsid w:val="00C43185"/>
    <w:rsid w:val="00C43735"/>
    <w:rsid w:val="00C43878"/>
    <w:rsid w:val="00C43C93"/>
    <w:rsid w:val="00C44476"/>
    <w:rsid w:val="00C446A7"/>
    <w:rsid w:val="00C44815"/>
    <w:rsid w:val="00C46AFF"/>
    <w:rsid w:val="00C5099F"/>
    <w:rsid w:val="00C50D4F"/>
    <w:rsid w:val="00C51A88"/>
    <w:rsid w:val="00C53255"/>
    <w:rsid w:val="00C534EB"/>
    <w:rsid w:val="00C53DDC"/>
    <w:rsid w:val="00C5409D"/>
    <w:rsid w:val="00C54D14"/>
    <w:rsid w:val="00C54D36"/>
    <w:rsid w:val="00C55CC5"/>
    <w:rsid w:val="00C574BD"/>
    <w:rsid w:val="00C61824"/>
    <w:rsid w:val="00C61E8F"/>
    <w:rsid w:val="00C63CEA"/>
    <w:rsid w:val="00C65F0C"/>
    <w:rsid w:val="00C67FAE"/>
    <w:rsid w:val="00C722F0"/>
    <w:rsid w:val="00C729A0"/>
    <w:rsid w:val="00C7321A"/>
    <w:rsid w:val="00C817A4"/>
    <w:rsid w:val="00C84B4C"/>
    <w:rsid w:val="00C874D4"/>
    <w:rsid w:val="00C9228E"/>
    <w:rsid w:val="00C92AB8"/>
    <w:rsid w:val="00C92C17"/>
    <w:rsid w:val="00C92C44"/>
    <w:rsid w:val="00C93CB5"/>
    <w:rsid w:val="00C95566"/>
    <w:rsid w:val="00C95F8E"/>
    <w:rsid w:val="00C9631F"/>
    <w:rsid w:val="00CA17E6"/>
    <w:rsid w:val="00CA3191"/>
    <w:rsid w:val="00CA3B5F"/>
    <w:rsid w:val="00CA6C4C"/>
    <w:rsid w:val="00CA7073"/>
    <w:rsid w:val="00CA7597"/>
    <w:rsid w:val="00CB037A"/>
    <w:rsid w:val="00CB03F9"/>
    <w:rsid w:val="00CB06CB"/>
    <w:rsid w:val="00CB1135"/>
    <w:rsid w:val="00CB189C"/>
    <w:rsid w:val="00CB201F"/>
    <w:rsid w:val="00CB209E"/>
    <w:rsid w:val="00CB255C"/>
    <w:rsid w:val="00CB4985"/>
    <w:rsid w:val="00CB6EBF"/>
    <w:rsid w:val="00CB711E"/>
    <w:rsid w:val="00CC2EF9"/>
    <w:rsid w:val="00CC5CB4"/>
    <w:rsid w:val="00CC7B52"/>
    <w:rsid w:val="00CC7DC5"/>
    <w:rsid w:val="00CD14F8"/>
    <w:rsid w:val="00CD1F8D"/>
    <w:rsid w:val="00CD2676"/>
    <w:rsid w:val="00CD590D"/>
    <w:rsid w:val="00CD6B74"/>
    <w:rsid w:val="00CE17AE"/>
    <w:rsid w:val="00CE17CA"/>
    <w:rsid w:val="00CE2FA5"/>
    <w:rsid w:val="00CE33C7"/>
    <w:rsid w:val="00CE3B0B"/>
    <w:rsid w:val="00CE4E4F"/>
    <w:rsid w:val="00CE542B"/>
    <w:rsid w:val="00CE5931"/>
    <w:rsid w:val="00CE61BC"/>
    <w:rsid w:val="00CE63EA"/>
    <w:rsid w:val="00CE6C8F"/>
    <w:rsid w:val="00CE6E30"/>
    <w:rsid w:val="00CF115B"/>
    <w:rsid w:val="00CF2AC8"/>
    <w:rsid w:val="00CF4AAA"/>
    <w:rsid w:val="00CF5C71"/>
    <w:rsid w:val="00CF7B70"/>
    <w:rsid w:val="00D00599"/>
    <w:rsid w:val="00D006D4"/>
    <w:rsid w:val="00D01C4E"/>
    <w:rsid w:val="00D0239C"/>
    <w:rsid w:val="00D02CB8"/>
    <w:rsid w:val="00D05998"/>
    <w:rsid w:val="00D059C9"/>
    <w:rsid w:val="00D0701C"/>
    <w:rsid w:val="00D12A57"/>
    <w:rsid w:val="00D12E58"/>
    <w:rsid w:val="00D1366C"/>
    <w:rsid w:val="00D1458A"/>
    <w:rsid w:val="00D200D4"/>
    <w:rsid w:val="00D200DE"/>
    <w:rsid w:val="00D20A9C"/>
    <w:rsid w:val="00D21D74"/>
    <w:rsid w:val="00D22F11"/>
    <w:rsid w:val="00D244A0"/>
    <w:rsid w:val="00D26CBD"/>
    <w:rsid w:val="00D30BEC"/>
    <w:rsid w:val="00D30F03"/>
    <w:rsid w:val="00D31232"/>
    <w:rsid w:val="00D317D0"/>
    <w:rsid w:val="00D31ED0"/>
    <w:rsid w:val="00D3615C"/>
    <w:rsid w:val="00D37EB2"/>
    <w:rsid w:val="00D40E64"/>
    <w:rsid w:val="00D428C3"/>
    <w:rsid w:val="00D43835"/>
    <w:rsid w:val="00D43CD8"/>
    <w:rsid w:val="00D4463D"/>
    <w:rsid w:val="00D47E13"/>
    <w:rsid w:val="00D501AA"/>
    <w:rsid w:val="00D51B8B"/>
    <w:rsid w:val="00D530BC"/>
    <w:rsid w:val="00D53A7B"/>
    <w:rsid w:val="00D55D3E"/>
    <w:rsid w:val="00D564FD"/>
    <w:rsid w:val="00D56BED"/>
    <w:rsid w:val="00D574BB"/>
    <w:rsid w:val="00D579BF"/>
    <w:rsid w:val="00D622BC"/>
    <w:rsid w:val="00D64B62"/>
    <w:rsid w:val="00D66AC0"/>
    <w:rsid w:val="00D66FF2"/>
    <w:rsid w:val="00D70978"/>
    <w:rsid w:val="00D711EA"/>
    <w:rsid w:val="00D715A1"/>
    <w:rsid w:val="00D72C2D"/>
    <w:rsid w:val="00D74739"/>
    <w:rsid w:val="00D74CB6"/>
    <w:rsid w:val="00D74F60"/>
    <w:rsid w:val="00D75B0F"/>
    <w:rsid w:val="00D760B8"/>
    <w:rsid w:val="00D8129C"/>
    <w:rsid w:val="00D84853"/>
    <w:rsid w:val="00D84C24"/>
    <w:rsid w:val="00D85DDE"/>
    <w:rsid w:val="00D86D5E"/>
    <w:rsid w:val="00D939C5"/>
    <w:rsid w:val="00D96022"/>
    <w:rsid w:val="00DA1040"/>
    <w:rsid w:val="00DA1272"/>
    <w:rsid w:val="00DA2273"/>
    <w:rsid w:val="00DA2897"/>
    <w:rsid w:val="00DA2B3B"/>
    <w:rsid w:val="00DA349D"/>
    <w:rsid w:val="00DA4E94"/>
    <w:rsid w:val="00DA5BA8"/>
    <w:rsid w:val="00DA6D7A"/>
    <w:rsid w:val="00DA6F0C"/>
    <w:rsid w:val="00DA7D9C"/>
    <w:rsid w:val="00DB0438"/>
    <w:rsid w:val="00DB228F"/>
    <w:rsid w:val="00DB347A"/>
    <w:rsid w:val="00DB39CB"/>
    <w:rsid w:val="00DB6158"/>
    <w:rsid w:val="00DC3CA5"/>
    <w:rsid w:val="00DC4251"/>
    <w:rsid w:val="00DC51AB"/>
    <w:rsid w:val="00DC6B80"/>
    <w:rsid w:val="00DC6CEA"/>
    <w:rsid w:val="00DC7BA7"/>
    <w:rsid w:val="00DC7EBD"/>
    <w:rsid w:val="00DD02FD"/>
    <w:rsid w:val="00DD127C"/>
    <w:rsid w:val="00DD248A"/>
    <w:rsid w:val="00DD3CD0"/>
    <w:rsid w:val="00DD5B5F"/>
    <w:rsid w:val="00DD5C19"/>
    <w:rsid w:val="00DD67C0"/>
    <w:rsid w:val="00DD6D33"/>
    <w:rsid w:val="00DD78FD"/>
    <w:rsid w:val="00DE1F9F"/>
    <w:rsid w:val="00DE2776"/>
    <w:rsid w:val="00DE413C"/>
    <w:rsid w:val="00DE65C1"/>
    <w:rsid w:val="00DE7490"/>
    <w:rsid w:val="00DF1B21"/>
    <w:rsid w:val="00DF3180"/>
    <w:rsid w:val="00DF3968"/>
    <w:rsid w:val="00DF4FB0"/>
    <w:rsid w:val="00DF5171"/>
    <w:rsid w:val="00DF5FFC"/>
    <w:rsid w:val="00E013C4"/>
    <w:rsid w:val="00E02DB5"/>
    <w:rsid w:val="00E0516F"/>
    <w:rsid w:val="00E062D8"/>
    <w:rsid w:val="00E078C1"/>
    <w:rsid w:val="00E12823"/>
    <w:rsid w:val="00E131EA"/>
    <w:rsid w:val="00E13909"/>
    <w:rsid w:val="00E157A2"/>
    <w:rsid w:val="00E16032"/>
    <w:rsid w:val="00E16061"/>
    <w:rsid w:val="00E216A6"/>
    <w:rsid w:val="00E21840"/>
    <w:rsid w:val="00E22623"/>
    <w:rsid w:val="00E2300B"/>
    <w:rsid w:val="00E231FC"/>
    <w:rsid w:val="00E240F8"/>
    <w:rsid w:val="00E24297"/>
    <w:rsid w:val="00E24A0E"/>
    <w:rsid w:val="00E24AFD"/>
    <w:rsid w:val="00E2533E"/>
    <w:rsid w:val="00E25341"/>
    <w:rsid w:val="00E3073C"/>
    <w:rsid w:val="00E316A3"/>
    <w:rsid w:val="00E34808"/>
    <w:rsid w:val="00E34E5C"/>
    <w:rsid w:val="00E35361"/>
    <w:rsid w:val="00E35E31"/>
    <w:rsid w:val="00E36565"/>
    <w:rsid w:val="00E37137"/>
    <w:rsid w:val="00E37215"/>
    <w:rsid w:val="00E37A4B"/>
    <w:rsid w:val="00E37E4B"/>
    <w:rsid w:val="00E426BD"/>
    <w:rsid w:val="00E428F5"/>
    <w:rsid w:val="00E42F66"/>
    <w:rsid w:val="00E456F4"/>
    <w:rsid w:val="00E46D91"/>
    <w:rsid w:val="00E47516"/>
    <w:rsid w:val="00E50184"/>
    <w:rsid w:val="00E51944"/>
    <w:rsid w:val="00E536CA"/>
    <w:rsid w:val="00E55085"/>
    <w:rsid w:val="00E57E2B"/>
    <w:rsid w:val="00E63F63"/>
    <w:rsid w:val="00E6609C"/>
    <w:rsid w:val="00E66F97"/>
    <w:rsid w:val="00E73886"/>
    <w:rsid w:val="00E765E9"/>
    <w:rsid w:val="00E77E6C"/>
    <w:rsid w:val="00E81807"/>
    <w:rsid w:val="00E82455"/>
    <w:rsid w:val="00E824F6"/>
    <w:rsid w:val="00E832DB"/>
    <w:rsid w:val="00E84119"/>
    <w:rsid w:val="00E8621F"/>
    <w:rsid w:val="00E870DA"/>
    <w:rsid w:val="00E8769A"/>
    <w:rsid w:val="00E90EA2"/>
    <w:rsid w:val="00E90FA5"/>
    <w:rsid w:val="00E91535"/>
    <w:rsid w:val="00E91C00"/>
    <w:rsid w:val="00E94571"/>
    <w:rsid w:val="00E956D4"/>
    <w:rsid w:val="00E95838"/>
    <w:rsid w:val="00E959E0"/>
    <w:rsid w:val="00E97B9A"/>
    <w:rsid w:val="00EA45ED"/>
    <w:rsid w:val="00EA6A03"/>
    <w:rsid w:val="00EB4B0E"/>
    <w:rsid w:val="00EB4C72"/>
    <w:rsid w:val="00EB554C"/>
    <w:rsid w:val="00EB6BE7"/>
    <w:rsid w:val="00EB6F6B"/>
    <w:rsid w:val="00EB7C55"/>
    <w:rsid w:val="00EB7E09"/>
    <w:rsid w:val="00EB7F0C"/>
    <w:rsid w:val="00EC3BD4"/>
    <w:rsid w:val="00EC4439"/>
    <w:rsid w:val="00EC58BC"/>
    <w:rsid w:val="00EC70AE"/>
    <w:rsid w:val="00ED0637"/>
    <w:rsid w:val="00ED0B0F"/>
    <w:rsid w:val="00ED0F1E"/>
    <w:rsid w:val="00ED253E"/>
    <w:rsid w:val="00ED321B"/>
    <w:rsid w:val="00ED7EF7"/>
    <w:rsid w:val="00ED7F0E"/>
    <w:rsid w:val="00EE58D5"/>
    <w:rsid w:val="00EE617B"/>
    <w:rsid w:val="00EE71FC"/>
    <w:rsid w:val="00EF3AF7"/>
    <w:rsid w:val="00EF3CB5"/>
    <w:rsid w:val="00EF7B6E"/>
    <w:rsid w:val="00F02153"/>
    <w:rsid w:val="00F0330D"/>
    <w:rsid w:val="00F043D1"/>
    <w:rsid w:val="00F04A3B"/>
    <w:rsid w:val="00F04C11"/>
    <w:rsid w:val="00F0601A"/>
    <w:rsid w:val="00F11A06"/>
    <w:rsid w:val="00F11E74"/>
    <w:rsid w:val="00F1441B"/>
    <w:rsid w:val="00F175E8"/>
    <w:rsid w:val="00F21281"/>
    <w:rsid w:val="00F22358"/>
    <w:rsid w:val="00F236E9"/>
    <w:rsid w:val="00F240B0"/>
    <w:rsid w:val="00F2489D"/>
    <w:rsid w:val="00F2651F"/>
    <w:rsid w:val="00F31514"/>
    <w:rsid w:val="00F32D27"/>
    <w:rsid w:val="00F33E1A"/>
    <w:rsid w:val="00F34251"/>
    <w:rsid w:val="00F34C21"/>
    <w:rsid w:val="00F353BF"/>
    <w:rsid w:val="00F35EDF"/>
    <w:rsid w:val="00F37EE8"/>
    <w:rsid w:val="00F409C4"/>
    <w:rsid w:val="00F43FC5"/>
    <w:rsid w:val="00F44B72"/>
    <w:rsid w:val="00F450C2"/>
    <w:rsid w:val="00F46608"/>
    <w:rsid w:val="00F46A24"/>
    <w:rsid w:val="00F46A43"/>
    <w:rsid w:val="00F50CC4"/>
    <w:rsid w:val="00F517B8"/>
    <w:rsid w:val="00F5364D"/>
    <w:rsid w:val="00F545BF"/>
    <w:rsid w:val="00F56B64"/>
    <w:rsid w:val="00F60408"/>
    <w:rsid w:val="00F61C00"/>
    <w:rsid w:val="00F64E1C"/>
    <w:rsid w:val="00F6502F"/>
    <w:rsid w:val="00F66285"/>
    <w:rsid w:val="00F67123"/>
    <w:rsid w:val="00F7216F"/>
    <w:rsid w:val="00F72878"/>
    <w:rsid w:val="00F72CC2"/>
    <w:rsid w:val="00F73817"/>
    <w:rsid w:val="00F73BBD"/>
    <w:rsid w:val="00F74D60"/>
    <w:rsid w:val="00F756CD"/>
    <w:rsid w:val="00F76A51"/>
    <w:rsid w:val="00F815FD"/>
    <w:rsid w:val="00F82547"/>
    <w:rsid w:val="00F83E81"/>
    <w:rsid w:val="00F84375"/>
    <w:rsid w:val="00F90BD6"/>
    <w:rsid w:val="00F91642"/>
    <w:rsid w:val="00F91BDB"/>
    <w:rsid w:val="00F93852"/>
    <w:rsid w:val="00F94C26"/>
    <w:rsid w:val="00F96435"/>
    <w:rsid w:val="00F966EC"/>
    <w:rsid w:val="00F96F2A"/>
    <w:rsid w:val="00F975B8"/>
    <w:rsid w:val="00FA06A2"/>
    <w:rsid w:val="00FA4991"/>
    <w:rsid w:val="00FA53A1"/>
    <w:rsid w:val="00FA594A"/>
    <w:rsid w:val="00FA7110"/>
    <w:rsid w:val="00FA71E7"/>
    <w:rsid w:val="00FB0544"/>
    <w:rsid w:val="00FB226A"/>
    <w:rsid w:val="00FB27AC"/>
    <w:rsid w:val="00FB3A85"/>
    <w:rsid w:val="00FC1FCF"/>
    <w:rsid w:val="00FC309A"/>
    <w:rsid w:val="00FC3F19"/>
    <w:rsid w:val="00FC5F2E"/>
    <w:rsid w:val="00FC6B8B"/>
    <w:rsid w:val="00FC770B"/>
    <w:rsid w:val="00FC7CC2"/>
    <w:rsid w:val="00FD00B8"/>
    <w:rsid w:val="00FD0254"/>
    <w:rsid w:val="00FD2325"/>
    <w:rsid w:val="00FD4A0A"/>
    <w:rsid w:val="00FD6B65"/>
    <w:rsid w:val="00FD6D0C"/>
    <w:rsid w:val="00FD7E39"/>
    <w:rsid w:val="00FE16B2"/>
    <w:rsid w:val="00FE1BEB"/>
    <w:rsid w:val="00FE21DF"/>
    <w:rsid w:val="00FE2A51"/>
    <w:rsid w:val="00FE3BA5"/>
    <w:rsid w:val="00FE4A24"/>
    <w:rsid w:val="00FF0014"/>
    <w:rsid w:val="00FF0BDC"/>
    <w:rsid w:val="00FF13FE"/>
    <w:rsid w:val="00FF2B2A"/>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1E7B318E"/>
  <w15:chartTrackingRefBased/>
  <w15:docId w15:val="{2B453994-9854-42AA-B756-387D4D03F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HTML Cite"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00B2E"/>
    <w:pPr>
      <w:spacing w:line="480" w:lineRule="auto"/>
      <w:ind w:firstLine="720"/>
      <w:jc w:val="both"/>
    </w:pPr>
    <w:rPr>
      <w:sz w:val="24"/>
      <w:szCs w:val="24"/>
      <w:lang w:eastAsia="en-US"/>
    </w:rPr>
  </w:style>
  <w:style w:type="paragraph" w:styleId="Heading1">
    <w:name w:val="heading 1"/>
    <w:basedOn w:val="Normal"/>
    <w:next w:val="Noindent"/>
    <w:qFormat/>
    <w:rsid w:val="00A31BA8"/>
    <w:pPr>
      <w:keepNext/>
      <w:pageBreakBefore/>
      <w:numPr>
        <w:numId w:val="2"/>
      </w:numPr>
      <w:tabs>
        <w:tab w:val="clear" w:pos="-720"/>
      </w:tabs>
      <w:spacing w:before="960" w:after="960"/>
      <w:ind w:left="0"/>
      <w:jc w:val="center"/>
      <w:outlineLvl w:val="0"/>
    </w:pPr>
    <w:rPr>
      <w:rFonts w:cs="Arial"/>
      <w:b/>
      <w:bCs/>
      <w:caps/>
    </w:rPr>
  </w:style>
  <w:style w:type="paragraph" w:styleId="Heading2">
    <w:name w:val="heading 2"/>
    <w:basedOn w:val="Heading1"/>
    <w:next w:val="Noindent"/>
    <w:qFormat/>
    <w:rsid w:val="008A110F"/>
    <w:pPr>
      <w:pageBreakBefore w:val="0"/>
      <w:numPr>
        <w:ilvl w:val="1"/>
      </w:numPr>
      <w:tabs>
        <w:tab w:val="clear" w:pos="0"/>
      </w:tabs>
      <w:spacing w:after="480"/>
      <w:contextualSpacing/>
      <w:outlineLvl w:val="1"/>
    </w:pPr>
    <w:rPr>
      <w:bCs w:val="0"/>
      <w:iCs/>
    </w:rPr>
  </w:style>
  <w:style w:type="paragraph" w:styleId="Heading3">
    <w:name w:val="heading 3"/>
    <w:basedOn w:val="Heading2"/>
    <w:next w:val="Noindent"/>
    <w:qFormat/>
    <w:rsid w:val="008A110F"/>
    <w:pPr>
      <w:numPr>
        <w:ilvl w:val="2"/>
      </w:numPr>
      <w:tabs>
        <w:tab w:val="clear" w:pos="1620"/>
      </w:tabs>
      <w:spacing w:before="480"/>
      <w:ind w:left="0"/>
      <w:jc w:val="left"/>
      <w:outlineLvl w:val="2"/>
    </w:pPr>
    <w:rPr>
      <w:bCs/>
      <w:caps w:val="0"/>
    </w:rPr>
  </w:style>
  <w:style w:type="paragraph" w:styleId="Heading4">
    <w:name w:val="heading 4"/>
    <w:basedOn w:val="Heading3"/>
    <w:next w:val="Normal"/>
    <w:qFormat/>
    <w:rsid w:val="00276E7E"/>
    <w:pPr>
      <w:numPr>
        <w:ilvl w:val="3"/>
      </w:numPr>
      <w:tabs>
        <w:tab w:val="clear" w:pos="0"/>
      </w:tabs>
      <w:spacing w:after="0"/>
      <w:contextualSpacing w:val="0"/>
      <w:jc w:val="both"/>
      <w:outlineLvl w:val="3"/>
    </w:pPr>
    <w:rPr>
      <w:bCs w:val="0"/>
    </w:rPr>
  </w:style>
  <w:style w:type="paragraph" w:styleId="Heading5">
    <w:name w:val="heading 5"/>
    <w:basedOn w:val="Normal"/>
    <w:next w:val="Normal"/>
    <w:qFormat/>
    <w:rsid w:val="00DA5BA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DA5BA8"/>
    <w:pPr>
      <w:ind w:firstLine="0"/>
    </w:pPr>
    <w:rPr>
      <w:b/>
      <w:caps/>
    </w:rPr>
  </w:style>
  <w:style w:type="paragraph" w:customStyle="1" w:styleId="Noindent">
    <w:name w:val="No indent"/>
    <w:basedOn w:val="Normal"/>
    <w:next w:val="Normal"/>
    <w:rsid w:val="00200B2E"/>
    <w:pPr>
      <w:ind w:firstLine="0"/>
    </w:pPr>
  </w:style>
  <w:style w:type="paragraph" w:customStyle="1" w:styleId="AppSection">
    <w:name w:val="App Section"/>
    <w:basedOn w:val="Noindent"/>
    <w:next w:val="Noindent"/>
    <w:rsid w:val="00CE2FA5"/>
    <w:pPr>
      <w:keepNext/>
      <w:numPr>
        <w:ilvl w:val="5"/>
        <w:numId w:val="1"/>
      </w:numPr>
      <w:spacing w:before="960" w:after="480"/>
      <w:jc w:val="center"/>
    </w:pPr>
    <w:rPr>
      <w:b/>
      <w:caps/>
    </w:rPr>
  </w:style>
  <w:style w:type="paragraph" w:customStyle="1" w:styleId="Appendix">
    <w:name w:val="Appendix"/>
    <w:basedOn w:val="Normal"/>
    <w:next w:val="AppendixTitle"/>
    <w:rsid w:val="00CE2FA5"/>
    <w:pPr>
      <w:keepNext/>
      <w:pageBreakBefore/>
      <w:numPr>
        <w:ilvl w:val="4"/>
        <w:numId w:val="1"/>
      </w:numPr>
      <w:spacing w:before="1440" w:after="960"/>
      <w:jc w:val="center"/>
    </w:pPr>
  </w:style>
  <w:style w:type="paragraph" w:customStyle="1" w:styleId="AppendixTitle">
    <w:name w:val="Appendix Title"/>
    <w:basedOn w:val="Heading1"/>
    <w:next w:val="Noindent"/>
    <w:rsid w:val="008A110F"/>
    <w:pPr>
      <w:pageBreakBefore w:val="0"/>
      <w:numPr>
        <w:numId w:val="0"/>
      </w:numPr>
      <w:spacing w:before="0"/>
    </w:pPr>
  </w:style>
  <w:style w:type="paragraph" w:customStyle="1" w:styleId="BibliographyEntry">
    <w:name w:val="Bibliography Entry"/>
    <w:basedOn w:val="Normal"/>
    <w:rsid w:val="00DA5BA8"/>
    <w:pPr>
      <w:spacing w:after="240" w:line="240" w:lineRule="auto"/>
      <w:ind w:left="720" w:hanging="720"/>
    </w:pPr>
  </w:style>
  <w:style w:type="character" w:styleId="Hyperlink">
    <w:name w:val="Hyperlink"/>
    <w:uiPriority w:val="99"/>
    <w:rsid w:val="00367476"/>
    <w:rPr>
      <w:color w:val="0000FF"/>
      <w:u w:val="single"/>
    </w:rPr>
  </w:style>
  <w:style w:type="paragraph" w:customStyle="1" w:styleId="Heading">
    <w:name w:val="Heading"/>
    <w:basedOn w:val="Preliminary"/>
    <w:next w:val="Noindent"/>
    <w:rsid w:val="00CE2FA5"/>
  </w:style>
  <w:style w:type="paragraph" w:styleId="Header">
    <w:name w:val="header"/>
    <w:basedOn w:val="Normal"/>
    <w:semiHidden/>
    <w:rsid w:val="00367476"/>
    <w:pPr>
      <w:tabs>
        <w:tab w:val="center" w:pos="4320"/>
        <w:tab w:val="right" w:pos="8640"/>
      </w:tabs>
    </w:pPr>
  </w:style>
  <w:style w:type="paragraph" w:customStyle="1" w:styleId="Appsubsection">
    <w:name w:val="App subsection"/>
    <w:basedOn w:val="AppSection"/>
    <w:next w:val="Noindent"/>
    <w:rsid w:val="00CE2FA5"/>
    <w:pPr>
      <w:numPr>
        <w:ilvl w:val="6"/>
      </w:numPr>
      <w:spacing w:before="480"/>
      <w:ind w:left="0"/>
      <w:jc w:val="left"/>
    </w:pPr>
    <w:rPr>
      <w:caps w:val="0"/>
    </w:rPr>
  </w:style>
  <w:style w:type="paragraph" w:styleId="TOC2">
    <w:name w:val="toc 2"/>
    <w:basedOn w:val="Normal"/>
    <w:next w:val="Normal"/>
    <w:autoRedefine/>
    <w:uiPriority w:val="39"/>
    <w:rsid w:val="00DA5BA8"/>
    <w:pPr>
      <w:ind w:left="504" w:firstLine="0"/>
    </w:pPr>
    <w:rPr>
      <w:b/>
      <w:caps/>
    </w:rPr>
  </w:style>
  <w:style w:type="paragraph" w:styleId="TOC3">
    <w:name w:val="toc 3"/>
    <w:basedOn w:val="Normal"/>
    <w:next w:val="Normal"/>
    <w:autoRedefine/>
    <w:uiPriority w:val="39"/>
    <w:rsid w:val="00DA5BA8"/>
    <w:pPr>
      <w:ind w:left="1008" w:firstLine="0"/>
    </w:pPr>
    <w:rPr>
      <w:b/>
    </w:rPr>
  </w:style>
  <w:style w:type="paragraph" w:styleId="Footer">
    <w:name w:val="footer"/>
    <w:basedOn w:val="Normal"/>
    <w:semiHidden/>
    <w:rsid w:val="00367476"/>
    <w:pPr>
      <w:tabs>
        <w:tab w:val="center" w:pos="4320"/>
        <w:tab w:val="right" w:pos="8640"/>
      </w:tabs>
    </w:pPr>
  </w:style>
  <w:style w:type="paragraph" w:styleId="Caption">
    <w:name w:val="caption"/>
    <w:basedOn w:val="Normal"/>
    <w:next w:val="Normal"/>
    <w:qFormat/>
    <w:rsid w:val="00943C93"/>
    <w:rPr>
      <w:b/>
      <w:bCs/>
      <w:sz w:val="20"/>
      <w:szCs w:val="20"/>
    </w:rPr>
  </w:style>
  <w:style w:type="paragraph" w:styleId="TOC4">
    <w:name w:val="toc 4"/>
    <w:basedOn w:val="Normal"/>
    <w:next w:val="Normal"/>
    <w:autoRedefine/>
    <w:semiHidden/>
    <w:rsid w:val="00DA5BA8"/>
    <w:pPr>
      <w:ind w:left="1512" w:firstLine="0"/>
    </w:pPr>
    <w:rPr>
      <w:b/>
    </w:rPr>
  </w:style>
  <w:style w:type="paragraph" w:customStyle="1" w:styleId="Preliminary">
    <w:name w:val="Preliminary"/>
    <w:basedOn w:val="Heading1"/>
    <w:next w:val="Noindent"/>
    <w:rsid w:val="008A110F"/>
    <w:pPr>
      <w:numPr>
        <w:numId w:val="0"/>
      </w:numPr>
    </w:pPr>
  </w:style>
  <w:style w:type="table" w:styleId="TableGrid">
    <w:name w:val="Table Grid"/>
    <w:basedOn w:val="TableNormal"/>
    <w:rsid w:val="002706BA"/>
    <w:pPr>
      <w:spacing w:line="360" w:lineRule="auto"/>
      <w:ind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indent"/>
    <w:next w:val="Normal"/>
    <w:uiPriority w:val="99"/>
    <w:rsid w:val="00B424B6"/>
  </w:style>
  <w:style w:type="paragraph" w:styleId="ListParagraph">
    <w:name w:val="List Paragraph"/>
    <w:basedOn w:val="Normal"/>
    <w:uiPriority w:val="34"/>
    <w:qFormat/>
    <w:rsid w:val="0077166A"/>
    <w:pPr>
      <w:spacing w:after="160" w:line="259" w:lineRule="auto"/>
      <w:ind w:left="720" w:firstLine="0"/>
      <w:contextualSpacing/>
      <w:jc w:val="left"/>
    </w:pPr>
    <w:rPr>
      <w:rFonts w:eastAsiaTheme="minorHAnsi"/>
    </w:rPr>
  </w:style>
  <w:style w:type="character" w:customStyle="1" w:styleId="artauthors">
    <w:name w:val="art_authors"/>
    <w:basedOn w:val="DefaultParagraphFont"/>
    <w:rsid w:val="00956071"/>
  </w:style>
  <w:style w:type="character" w:customStyle="1" w:styleId="year">
    <w:name w:val="year"/>
    <w:basedOn w:val="DefaultParagraphFont"/>
    <w:rsid w:val="00956071"/>
  </w:style>
  <w:style w:type="character" w:customStyle="1" w:styleId="journalname">
    <w:name w:val="journalname"/>
    <w:basedOn w:val="DefaultParagraphFont"/>
    <w:rsid w:val="00956071"/>
  </w:style>
  <w:style w:type="character" w:customStyle="1" w:styleId="volume">
    <w:name w:val="volume"/>
    <w:basedOn w:val="DefaultParagraphFont"/>
    <w:rsid w:val="00956071"/>
  </w:style>
  <w:style w:type="character" w:customStyle="1" w:styleId="issue">
    <w:name w:val="issue"/>
    <w:basedOn w:val="DefaultParagraphFont"/>
    <w:rsid w:val="00956071"/>
  </w:style>
  <w:style w:type="character" w:customStyle="1" w:styleId="page">
    <w:name w:val="page"/>
    <w:basedOn w:val="DefaultParagraphFont"/>
    <w:rsid w:val="00956071"/>
  </w:style>
  <w:style w:type="character" w:customStyle="1" w:styleId="UnresolvedMention1">
    <w:name w:val="Unresolved Mention1"/>
    <w:basedOn w:val="DefaultParagraphFont"/>
    <w:uiPriority w:val="99"/>
    <w:semiHidden/>
    <w:unhideWhenUsed/>
    <w:rsid w:val="00FE4A24"/>
    <w:rPr>
      <w:color w:val="808080"/>
      <w:shd w:val="clear" w:color="auto" w:fill="E6E6E6"/>
    </w:rPr>
  </w:style>
  <w:style w:type="paragraph" w:styleId="FootnoteText">
    <w:name w:val="footnote text"/>
    <w:basedOn w:val="Normal"/>
    <w:link w:val="FootnoteTextChar"/>
    <w:rsid w:val="00BC5111"/>
    <w:pPr>
      <w:spacing w:line="240" w:lineRule="auto"/>
      <w:ind w:firstLine="0"/>
      <w:jc w:val="left"/>
    </w:pPr>
    <w:rPr>
      <w:rFonts w:ascii="Garamond" w:hAnsi="Garamond"/>
      <w:sz w:val="20"/>
      <w:szCs w:val="20"/>
      <w:lang w:val="x-none" w:eastAsia="x-none"/>
    </w:rPr>
  </w:style>
  <w:style w:type="character" w:customStyle="1" w:styleId="FootnoteTextChar">
    <w:name w:val="Footnote Text Char"/>
    <w:basedOn w:val="DefaultParagraphFont"/>
    <w:link w:val="FootnoteText"/>
    <w:rsid w:val="00BC5111"/>
    <w:rPr>
      <w:rFonts w:ascii="Garamond" w:hAnsi="Garamond"/>
      <w:lang w:val="x-none" w:eastAsia="x-none"/>
    </w:rPr>
  </w:style>
  <w:style w:type="character" w:styleId="HTMLCite">
    <w:name w:val="HTML Cite"/>
    <w:basedOn w:val="DefaultParagraphFont"/>
    <w:uiPriority w:val="99"/>
    <w:unhideWhenUsed/>
    <w:rsid w:val="002C35F7"/>
    <w:rPr>
      <w:i/>
      <w:iCs/>
    </w:rPr>
  </w:style>
  <w:style w:type="character" w:customStyle="1" w:styleId="author">
    <w:name w:val="author"/>
    <w:basedOn w:val="DefaultParagraphFont"/>
    <w:rsid w:val="004B732A"/>
  </w:style>
  <w:style w:type="character" w:customStyle="1" w:styleId="pubyear">
    <w:name w:val="pubyear"/>
    <w:basedOn w:val="DefaultParagraphFont"/>
    <w:rsid w:val="004B732A"/>
  </w:style>
  <w:style w:type="character" w:customStyle="1" w:styleId="articletitle">
    <w:name w:val="articletitle"/>
    <w:basedOn w:val="DefaultParagraphFont"/>
    <w:rsid w:val="004B732A"/>
  </w:style>
  <w:style w:type="character" w:customStyle="1" w:styleId="journaltitle">
    <w:name w:val="journaltitle"/>
    <w:basedOn w:val="DefaultParagraphFont"/>
    <w:rsid w:val="004B732A"/>
  </w:style>
  <w:style w:type="character" w:customStyle="1" w:styleId="vol">
    <w:name w:val="vol"/>
    <w:basedOn w:val="DefaultParagraphFont"/>
    <w:rsid w:val="004B732A"/>
  </w:style>
  <w:style w:type="character" w:customStyle="1" w:styleId="pagefirst">
    <w:name w:val="pagefirst"/>
    <w:basedOn w:val="DefaultParagraphFont"/>
    <w:rsid w:val="004B732A"/>
  </w:style>
  <w:style w:type="character" w:customStyle="1" w:styleId="pagelast">
    <w:name w:val="pagelast"/>
    <w:basedOn w:val="DefaultParagraphFont"/>
    <w:rsid w:val="004B732A"/>
  </w:style>
  <w:style w:type="character" w:styleId="CommentReference">
    <w:name w:val="annotation reference"/>
    <w:basedOn w:val="DefaultParagraphFont"/>
    <w:rsid w:val="009A25F0"/>
    <w:rPr>
      <w:sz w:val="16"/>
      <w:szCs w:val="16"/>
    </w:rPr>
  </w:style>
  <w:style w:type="paragraph" w:styleId="CommentText">
    <w:name w:val="annotation text"/>
    <w:basedOn w:val="Normal"/>
    <w:link w:val="CommentTextChar"/>
    <w:rsid w:val="009A25F0"/>
    <w:pPr>
      <w:spacing w:line="240" w:lineRule="auto"/>
    </w:pPr>
    <w:rPr>
      <w:sz w:val="20"/>
      <w:szCs w:val="20"/>
    </w:rPr>
  </w:style>
  <w:style w:type="character" w:customStyle="1" w:styleId="CommentTextChar">
    <w:name w:val="Comment Text Char"/>
    <w:basedOn w:val="DefaultParagraphFont"/>
    <w:link w:val="CommentText"/>
    <w:rsid w:val="009A25F0"/>
    <w:rPr>
      <w:lang w:eastAsia="en-US"/>
    </w:rPr>
  </w:style>
  <w:style w:type="paragraph" w:styleId="CommentSubject">
    <w:name w:val="annotation subject"/>
    <w:basedOn w:val="CommentText"/>
    <w:next w:val="CommentText"/>
    <w:link w:val="CommentSubjectChar"/>
    <w:rsid w:val="009A25F0"/>
    <w:rPr>
      <w:b/>
      <w:bCs/>
    </w:rPr>
  </w:style>
  <w:style w:type="character" w:customStyle="1" w:styleId="CommentSubjectChar">
    <w:name w:val="Comment Subject Char"/>
    <w:basedOn w:val="CommentTextChar"/>
    <w:link w:val="CommentSubject"/>
    <w:rsid w:val="009A25F0"/>
    <w:rPr>
      <w:b/>
      <w:bCs/>
      <w:lang w:eastAsia="en-US"/>
    </w:rPr>
  </w:style>
  <w:style w:type="paragraph" w:styleId="BalloonText">
    <w:name w:val="Balloon Text"/>
    <w:basedOn w:val="Normal"/>
    <w:link w:val="BalloonTextChar"/>
    <w:rsid w:val="009A25F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9A25F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706109">
      <w:bodyDiv w:val="1"/>
      <w:marLeft w:val="0"/>
      <w:marRight w:val="0"/>
      <w:marTop w:val="0"/>
      <w:marBottom w:val="0"/>
      <w:divBdr>
        <w:top w:val="none" w:sz="0" w:space="0" w:color="auto"/>
        <w:left w:val="none" w:sz="0" w:space="0" w:color="auto"/>
        <w:bottom w:val="none" w:sz="0" w:space="0" w:color="auto"/>
        <w:right w:val="none" w:sz="0" w:space="0" w:color="auto"/>
      </w:divBdr>
      <w:divsChild>
        <w:div w:id="11198414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yperlink" Target="https://doi.org/10.1108/PR-01-2014-00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emeraldinsight.com/doi/abs/10.1108/PR-01-2014-0024" TargetMode="External"/><Relationship Id="rId2" Type="http://schemas.openxmlformats.org/officeDocument/2006/relationships/numbering" Target="numbering.xml"/><Relationship Id="rId16" Type="http://schemas.openxmlformats.org/officeDocument/2006/relationships/hyperlink" Target="https://www.census.gov/prod/cen2010/briefs/c2010br-03.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s://factfinder.census.gov/faces/tableservices/jsf/pages/productview.xhtml?pid=PEP_2016_PEPAGESEX&amp;prodType=table"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rlh52\LOCALS~1\Temp\ETDword.dot"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402C504-9FFC-4C20-9A18-8153A179892C}" type="doc">
      <dgm:prSet loTypeId="urn:microsoft.com/office/officeart/2005/8/layout/chevron2" loCatId="process" qsTypeId="urn:microsoft.com/office/officeart/2005/8/quickstyle/simple1" qsCatId="simple" csTypeId="urn:microsoft.com/office/officeart/2005/8/colors/colorful4" csCatId="colorful" phldr="1"/>
      <dgm:spPr/>
      <dgm:t>
        <a:bodyPr/>
        <a:lstStyle/>
        <a:p>
          <a:endParaRPr lang="en-US"/>
        </a:p>
      </dgm:t>
    </dgm:pt>
    <dgm:pt modelId="{F6AD1D10-9C14-4388-AB06-DE71889A0ED8}">
      <dgm:prSet phldrT="[Text]"/>
      <dgm:spPr/>
      <dgm:t>
        <a:bodyPr/>
        <a:lstStyle/>
        <a:p>
          <a:r>
            <a:rPr lang="en-US"/>
            <a:t>January-June 2017</a:t>
          </a:r>
        </a:p>
      </dgm:t>
    </dgm:pt>
    <dgm:pt modelId="{AD32D015-6C76-43BC-B5AF-BE1D5A8F314C}" type="parTrans" cxnId="{042EC610-6E26-41D4-908C-F98CADF39453}">
      <dgm:prSet/>
      <dgm:spPr/>
      <dgm:t>
        <a:bodyPr/>
        <a:lstStyle/>
        <a:p>
          <a:endParaRPr lang="en-US"/>
        </a:p>
      </dgm:t>
    </dgm:pt>
    <dgm:pt modelId="{E2F14A7A-22C2-4013-991A-64687EE38F53}" type="sibTrans" cxnId="{042EC610-6E26-41D4-908C-F98CADF39453}">
      <dgm:prSet/>
      <dgm:spPr/>
      <dgm:t>
        <a:bodyPr/>
        <a:lstStyle/>
        <a:p>
          <a:endParaRPr lang="en-US"/>
        </a:p>
      </dgm:t>
    </dgm:pt>
    <dgm:pt modelId="{C04040DC-5F19-4897-925F-9446670301B4}">
      <dgm:prSet phldrT="[Text]"/>
      <dgm:spPr/>
      <dgm:t>
        <a:bodyPr/>
        <a:lstStyle/>
        <a:p>
          <a:r>
            <a:rPr lang="en-US"/>
            <a:t>May- August 2017</a:t>
          </a:r>
        </a:p>
      </dgm:t>
    </dgm:pt>
    <dgm:pt modelId="{78C3E3A9-285F-4A99-BAAE-A0798FDB9CE0}" type="parTrans" cxnId="{4937078F-A012-4AF5-9022-508A6DF380DC}">
      <dgm:prSet/>
      <dgm:spPr/>
      <dgm:t>
        <a:bodyPr/>
        <a:lstStyle/>
        <a:p>
          <a:endParaRPr lang="en-US"/>
        </a:p>
      </dgm:t>
    </dgm:pt>
    <dgm:pt modelId="{E3BDA351-9C7C-44E4-97B3-CC64989B1830}" type="sibTrans" cxnId="{4937078F-A012-4AF5-9022-508A6DF380DC}">
      <dgm:prSet/>
      <dgm:spPr/>
      <dgm:t>
        <a:bodyPr/>
        <a:lstStyle/>
        <a:p>
          <a:endParaRPr lang="en-US"/>
        </a:p>
      </dgm:t>
    </dgm:pt>
    <dgm:pt modelId="{67AD1217-3E53-426F-9CF8-C5AD8D4AEAD2}">
      <dgm:prSet phldrT="[Text]"/>
      <dgm:spPr/>
      <dgm:t>
        <a:bodyPr/>
        <a:lstStyle/>
        <a:p>
          <a:r>
            <a:rPr lang="en-US"/>
            <a:t>Data Collection</a:t>
          </a:r>
        </a:p>
      </dgm:t>
    </dgm:pt>
    <dgm:pt modelId="{D70B3101-A295-4012-A316-1AA45FB3DF0B}" type="parTrans" cxnId="{417C2C14-50A0-4BCE-A3FF-ACA969879B67}">
      <dgm:prSet/>
      <dgm:spPr/>
      <dgm:t>
        <a:bodyPr/>
        <a:lstStyle/>
        <a:p>
          <a:endParaRPr lang="en-US"/>
        </a:p>
      </dgm:t>
    </dgm:pt>
    <dgm:pt modelId="{DB361BFC-86E3-4C94-A3DB-82877035C609}" type="sibTrans" cxnId="{417C2C14-50A0-4BCE-A3FF-ACA969879B67}">
      <dgm:prSet/>
      <dgm:spPr/>
      <dgm:t>
        <a:bodyPr/>
        <a:lstStyle/>
        <a:p>
          <a:endParaRPr lang="en-US"/>
        </a:p>
      </dgm:t>
    </dgm:pt>
    <dgm:pt modelId="{1A1A1990-5183-4900-ADD0-C34203C596DF}">
      <dgm:prSet phldrT="[Text]"/>
      <dgm:spPr/>
      <dgm:t>
        <a:bodyPr/>
        <a:lstStyle/>
        <a:p>
          <a:r>
            <a:rPr lang="en-US"/>
            <a:t>June- August 2017</a:t>
          </a:r>
        </a:p>
      </dgm:t>
    </dgm:pt>
    <dgm:pt modelId="{363B475A-FE03-434E-895D-9C4A8A177FE6}" type="parTrans" cxnId="{42728CAA-B1FB-48E9-A0DF-3FD7E9923822}">
      <dgm:prSet/>
      <dgm:spPr/>
      <dgm:t>
        <a:bodyPr/>
        <a:lstStyle/>
        <a:p>
          <a:endParaRPr lang="en-US"/>
        </a:p>
      </dgm:t>
    </dgm:pt>
    <dgm:pt modelId="{CDF32988-FD7F-4A1A-9982-B6A96267C4C9}" type="sibTrans" cxnId="{42728CAA-B1FB-48E9-A0DF-3FD7E9923822}">
      <dgm:prSet/>
      <dgm:spPr/>
      <dgm:t>
        <a:bodyPr/>
        <a:lstStyle/>
        <a:p>
          <a:endParaRPr lang="en-US"/>
        </a:p>
      </dgm:t>
    </dgm:pt>
    <dgm:pt modelId="{A302D0F2-3D5F-4BE9-AB63-13C630AC9A5E}">
      <dgm:prSet phldrT="[Text]"/>
      <dgm:spPr/>
      <dgm:t>
        <a:bodyPr/>
        <a:lstStyle/>
        <a:p>
          <a:r>
            <a:rPr lang="en-US"/>
            <a:t>Transciption of interviews and focus group</a:t>
          </a:r>
        </a:p>
      </dgm:t>
    </dgm:pt>
    <dgm:pt modelId="{FAD9DA38-F278-4366-9F3A-F21AF0CDD4D0}" type="parTrans" cxnId="{0EC559CD-2CB5-45B3-8EAC-67A32598CDF6}">
      <dgm:prSet/>
      <dgm:spPr/>
      <dgm:t>
        <a:bodyPr/>
        <a:lstStyle/>
        <a:p>
          <a:endParaRPr lang="en-US"/>
        </a:p>
      </dgm:t>
    </dgm:pt>
    <dgm:pt modelId="{D4026D79-93EA-4168-807A-F50E879AAB2F}" type="sibTrans" cxnId="{0EC559CD-2CB5-45B3-8EAC-67A32598CDF6}">
      <dgm:prSet/>
      <dgm:spPr/>
      <dgm:t>
        <a:bodyPr/>
        <a:lstStyle/>
        <a:p>
          <a:endParaRPr lang="en-US"/>
        </a:p>
      </dgm:t>
    </dgm:pt>
    <dgm:pt modelId="{02955EBA-DF6A-4EBF-ADAE-302262E2445D}">
      <dgm:prSet phldrT="[Text]"/>
      <dgm:spPr/>
      <dgm:t>
        <a:bodyPr/>
        <a:lstStyle/>
        <a:p>
          <a:r>
            <a:rPr lang="en-US"/>
            <a:t>Data analysis via coding, looking for themes regarding recruitment and retention at the local health department</a:t>
          </a:r>
        </a:p>
      </dgm:t>
    </dgm:pt>
    <dgm:pt modelId="{1A5EE7FD-DECA-4CF3-8A8D-C4CB1AA67AE2}" type="parTrans" cxnId="{9AC3E799-ABDE-4DF3-95AF-68E1632D4449}">
      <dgm:prSet/>
      <dgm:spPr/>
      <dgm:t>
        <a:bodyPr/>
        <a:lstStyle/>
        <a:p>
          <a:endParaRPr lang="en-US"/>
        </a:p>
      </dgm:t>
    </dgm:pt>
    <dgm:pt modelId="{0EF02D4B-FE99-4E84-ABF8-A2DC2201A328}" type="sibTrans" cxnId="{9AC3E799-ABDE-4DF3-95AF-68E1632D4449}">
      <dgm:prSet/>
      <dgm:spPr/>
      <dgm:t>
        <a:bodyPr/>
        <a:lstStyle/>
        <a:p>
          <a:endParaRPr lang="en-US"/>
        </a:p>
      </dgm:t>
    </dgm:pt>
    <dgm:pt modelId="{A92120C1-C66F-47D1-B907-2FFB8C069A54}">
      <dgm:prSet phldrT="[Text]"/>
      <dgm:spPr/>
      <dgm:t>
        <a:bodyPr/>
        <a:lstStyle/>
        <a:p>
          <a:r>
            <a:rPr lang="en-US"/>
            <a:t>Focus group with public health nursing superviors and14 Interviews with former and current public health nurses who are employed by the local health department</a:t>
          </a:r>
        </a:p>
      </dgm:t>
    </dgm:pt>
    <dgm:pt modelId="{8D02AB03-B3ED-4D03-A2CF-BBF802F29A21}" type="parTrans" cxnId="{AF03F6B2-6AFE-435C-9672-FD251664B241}">
      <dgm:prSet/>
      <dgm:spPr/>
      <dgm:t>
        <a:bodyPr/>
        <a:lstStyle/>
        <a:p>
          <a:endParaRPr lang="en-US"/>
        </a:p>
      </dgm:t>
    </dgm:pt>
    <dgm:pt modelId="{892C8625-38E5-4146-9EA5-CA0168947FED}" type="sibTrans" cxnId="{AF03F6B2-6AFE-435C-9672-FD251664B241}">
      <dgm:prSet/>
      <dgm:spPr/>
      <dgm:t>
        <a:bodyPr/>
        <a:lstStyle/>
        <a:p>
          <a:endParaRPr lang="en-US"/>
        </a:p>
      </dgm:t>
    </dgm:pt>
    <dgm:pt modelId="{35229C0D-D071-4A5C-A0CC-EC12A3E70606}">
      <dgm:prSet/>
      <dgm:spPr/>
      <dgm:t>
        <a:bodyPr/>
        <a:lstStyle/>
        <a:p>
          <a:r>
            <a:rPr lang="en-US"/>
            <a:t>August-September 2017</a:t>
          </a:r>
        </a:p>
      </dgm:t>
    </dgm:pt>
    <dgm:pt modelId="{18D218D9-C4A7-4181-9DD0-7DE506F37962}" type="parTrans" cxnId="{2D7686D1-845E-430D-BA6F-44B91B5CA86B}">
      <dgm:prSet/>
      <dgm:spPr/>
      <dgm:t>
        <a:bodyPr/>
        <a:lstStyle/>
        <a:p>
          <a:endParaRPr lang="en-US"/>
        </a:p>
      </dgm:t>
    </dgm:pt>
    <dgm:pt modelId="{A6FF034B-57CA-42DC-81DA-30E8F1033BA7}" type="sibTrans" cxnId="{2D7686D1-845E-430D-BA6F-44B91B5CA86B}">
      <dgm:prSet/>
      <dgm:spPr/>
      <dgm:t>
        <a:bodyPr/>
        <a:lstStyle/>
        <a:p>
          <a:endParaRPr lang="en-US"/>
        </a:p>
      </dgm:t>
    </dgm:pt>
    <dgm:pt modelId="{35D011E4-E550-4020-9EBC-B1848CB37986}">
      <dgm:prSet/>
      <dgm:spPr/>
      <dgm:t>
        <a:bodyPr/>
        <a:lstStyle/>
        <a:p>
          <a:r>
            <a:rPr lang="en-US"/>
            <a:t>Draft report that outlines methods, evaluation rationale, and recommendations per request from the health department</a:t>
          </a:r>
        </a:p>
      </dgm:t>
    </dgm:pt>
    <dgm:pt modelId="{26DA483F-DE41-41B7-8FC8-08AA8A32A046}" type="parTrans" cxnId="{1FD7F5C2-2CAA-4050-BA5B-39766FACC18E}">
      <dgm:prSet/>
      <dgm:spPr/>
      <dgm:t>
        <a:bodyPr/>
        <a:lstStyle/>
        <a:p>
          <a:endParaRPr lang="en-US"/>
        </a:p>
      </dgm:t>
    </dgm:pt>
    <dgm:pt modelId="{9028B175-4F1C-4C41-A770-8EF1CF705127}" type="sibTrans" cxnId="{1FD7F5C2-2CAA-4050-BA5B-39766FACC18E}">
      <dgm:prSet/>
      <dgm:spPr/>
      <dgm:t>
        <a:bodyPr/>
        <a:lstStyle/>
        <a:p>
          <a:endParaRPr lang="en-US"/>
        </a:p>
      </dgm:t>
    </dgm:pt>
    <dgm:pt modelId="{761F0C38-2F59-476F-9284-E1F8F88E3876}">
      <dgm:prSet phldrT="[Text]"/>
      <dgm:spPr/>
      <dgm:t>
        <a:bodyPr/>
        <a:lstStyle/>
        <a:p>
          <a:r>
            <a:rPr lang="en-US"/>
            <a:t>Draft qualitative interview guides and focus group guides and questions</a:t>
          </a:r>
        </a:p>
      </dgm:t>
    </dgm:pt>
    <dgm:pt modelId="{65813410-0DB5-400A-9AAD-223A39BDEBBB}" type="sibTrans" cxnId="{2ADC082A-763C-4D4D-95F0-8B00A05F6C1E}">
      <dgm:prSet/>
      <dgm:spPr/>
      <dgm:t>
        <a:bodyPr/>
        <a:lstStyle/>
        <a:p>
          <a:endParaRPr lang="en-US"/>
        </a:p>
      </dgm:t>
    </dgm:pt>
    <dgm:pt modelId="{15724959-4590-4D3E-85B6-1EC60111E7BE}" type="parTrans" cxnId="{2ADC082A-763C-4D4D-95F0-8B00A05F6C1E}">
      <dgm:prSet/>
      <dgm:spPr/>
      <dgm:t>
        <a:bodyPr/>
        <a:lstStyle/>
        <a:p>
          <a:endParaRPr lang="en-US"/>
        </a:p>
      </dgm:t>
    </dgm:pt>
    <dgm:pt modelId="{D6ABA998-C59A-4633-8B77-2FDCAE9F48EC}" type="pres">
      <dgm:prSet presAssocID="{9402C504-9FFC-4C20-9A18-8153A179892C}" presName="linearFlow" presStyleCnt="0">
        <dgm:presLayoutVars>
          <dgm:dir/>
          <dgm:animLvl val="lvl"/>
          <dgm:resizeHandles val="exact"/>
        </dgm:presLayoutVars>
      </dgm:prSet>
      <dgm:spPr/>
    </dgm:pt>
    <dgm:pt modelId="{352CF961-9581-4EFC-B3BF-9FEEE56928FA}" type="pres">
      <dgm:prSet presAssocID="{F6AD1D10-9C14-4388-AB06-DE71889A0ED8}" presName="composite" presStyleCnt="0"/>
      <dgm:spPr/>
    </dgm:pt>
    <dgm:pt modelId="{9BEF3268-3840-43A4-A71D-EBF233A4013C}" type="pres">
      <dgm:prSet presAssocID="{F6AD1D10-9C14-4388-AB06-DE71889A0ED8}" presName="parentText" presStyleLbl="alignNode1" presStyleIdx="0" presStyleCnt="4">
        <dgm:presLayoutVars>
          <dgm:chMax val="1"/>
          <dgm:bulletEnabled val="1"/>
        </dgm:presLayoutVars>
      </dgm:prSet>
      <dgm:spPr/>
    </dgm:pt>
    <dgm:pt modelId="{C8EF8300-EE56-44C8-B9F3-395C17673350}" type="pres">
      <dgm:prSet presAssocID="{F6AD1D10-9C14-4388-AB06-DE71889A0ED8}" presName="descendantText" presStyleLbl="alignAcc1" presStyleIdx="0" presStyleCnt="4">
        <dgm:presLayoutVars>
          <dgm:bulletEnabled val="1"/>
        </dgm:presLayoutVars>
      </dgm:prSet>
      <dgm:spPr/>
    </dgm:pt>
    <dgm:pt modelId="{FAC8B839-F67F-4CA2-9C8D-6E9E5EC47A53}" type="pres">
      <dgm:prSet presAssocID="{E2F14A7A-22C2-4013-991A-64687EE38F53}" presName="sp" presStyleCnt="0"/>
      <dgm:spPr/>
    </dgm:pt>
    <dgm:pt modelId="{BB615DD3-C368-4675-8090-18ED65934BA8}" type="pres">
      <dgm:prSet presAssocID="{C04040DC-5F19-4897-925F-9446670301B4}" presName="composite" presStyleCnt="0"/>
      <dgm:spPr/>
    </dgm:pt>
    <dgm:pt modelId="{DFB4438B-ACF1-4C21-ABF2-6A97C884F14D}" type="pres">
      <dgm:prSet presAssocID="{C04040DC-5F19-4897-925F-9446670301B4}" presName="parentText" presStyleLbl="alignNode1" presStyleIdx="1" presStyleCnt="4">
        <dgm:presLayoutVars>
          <dgm:chMax val="1"/>
          <dgm:bulletEnabled val="1"/>
        </dgm:presLayoutVars>
      </dgm:prSet>
      <dgm:spPr/>
    </dgm:pt>
    <dgm:pt modelId="{332B6494-E1CD-40C4-AF55-FCF9E59EB209}" type="pres">
      <dgm:prSet presAssocID="{C04040DC-5F19-4897-925F-9446670301B4}" presName="descendantText" presStyleLbl="alignAcc1" presStyleIdx="1" presStyleCnt="4">
        <dgm:presLayoutVars>
          <dgm:bulletEnabled val="1"/>
        </dgm:presLayoutVars>
      </dgm:prSet>
      <dgm:spPr/>
    </dgm:pt>
    <dgm:pt modelId="{18EB120A-9B9D-48F3-B957-D44E7640E4EA}" type="pres">
      <dgm:prSet presAssocID="{E3BDA351-9C7C-44E4-97B3-CC64989B1830}" presName="sp" presStyleCnt="0"/>
      <dgm:spPr/>
    </dgm:pt>
    <dgm:pt modelId="{7869F6C4-7708-423C-B950-E139F70B24F7}" type="pres">
      <dgm:prSet presAssocID="{1A1A1990-5183-4900-ADD0-C34203C596DF}" presName="composite" presStyleCnt="0"/>
      <dgm:spPr/>
    </dgm:pt>
    <dgm:pt modelId="{1F943103-048C-4F82-9A82-358791436483}" type="pres">
      <dgm:prSet presAssocID="{1A1A1990-5183-4900-ADD0-C34203C596DF}" presName="parentText" presStyleLbl="alignNode1" presStyleIdx="2" presStyleCnt="4">
        <dgm:presLayoutVars>
          <dgm:chMax val="1"/>
          <dgm:bulletEnabled val="1"/>
        </dgm:presLayoutVars>
      </dgm:prSet>
      <dgm:spPr/>
    </dgm:pt>
    <dgm:pt modelId="{9C74AFBE-51B9-4FD8-A324-A8F3FEBD1C5C}" type="pres">
      <dgm:prSet presAssocID="{1A1A1990-5183-4900-ADD0-C34203C596DF}" presName="descendantText" presStyleLbl="alignAcc1" presStyleIdx="2" presStyleCnt="4">
        <dgm:presLayoutVars>
          <dgm:bulletEnabled val="1"/>
        </dgm:presLayoutVars>
      </dgm:prSet>
      <dgm:spPr/>
    </dgm:pt>
    <dgm:pt modelId="{A4A2ED48-103C-40CB-9D27-543EE422063B}" type="pres">
      <dgm:prSet presAssocID="{CDF32988-FD7F-4A1A-9982-B6A96267C4C9}" presName="sp" presStyleCnt="0"/>
      <dgm:spPr/>
    </dgm:pt>
    <dgm:pt modelId="{78329CFF-EA01-4584-8CD1-2D53BA63B36E}" type="pres">
      <dgm:prSet presAssocID="{35229C0D-D071-4A5C-A0CC-EC12A3E70606}" presName="composite" presStyleCnt="0"/>
      <dgm:spPr/>
    </dgm:pt>
    <dgm:pt modelId="{630C64CB-E62F-40B1-908F-2CC38FD9D3CB}" type="pres">
      <dgm:prSet presAssocID="{35229C0D-D071-4A5C-A0CC-EC12A3E70606}" presName="parentText" presStyleLbl="alignNode1" presStyleIdx="3" presStyleCnt="4">
        <dgm:presLayoutVars>
          <dgm:chMax val="1"/>
          <dgm:bulletEnabled val="1"/>
        </dgm:presLayoutVars>
      </dgm:prSet>
      <dgm:spPr/>
    </dgm:pt>
    <dgm:pt modelId="{4B5088AB-6CF1-4E12-A12A-9F358A01D31D}" type="pres">
      <dgm:prSet presAssocID="{35229C0D-D071-4A5C-A0CC-EC12A3E70606}" presName="descendantText" presStyleLbl="alignAcc1" presStyleIdx="3" presStyleCnt="4">
        <dgm:presLayoutVars>
          <dgm:bulletEnabled val="1"/>
        </dgm:presLayoutVars>
      </dgm:prSet>
      <dgm:spPr/>
    </dgm:pt>
  </dgm:ptLst>
  <dgm:cxnLst>
    <dgm:cxn modelId="{042EC610-6E26-41D4-908C-F98CADF39453}" srcId="{9402C504-9FFC-4C20-9A18-8153A179892C}" destId="{F6AD1D10-9C14-4388-AB06-DE71889A0ED8}" srcOrd="0" destOrd="0" parTransId="{AD32D015-6C76-43BC-B5AF-BE1D5A8F314C}" sibTransId="{E2F14A7A-22C2-4013-991A-64687EE38F53}"/>
    <dgm:cxn modelId="{417C2C14-50A0-4BCE-A3FF-ACA969879B67}" srcId="{C04040DC-5F19-4897-925F-9446670301B4}" destId="{67AD1217-3E53-426F-9CF8-C5AD8D4AEAD2}" srcOrd="0" destOrd="0" parTransId="{D70B3101-A295-4012-A316-1AA45FB3DF0B}" sibTransId="{DB361BFC-86E3-4C94-A3DB-82877035C609}"/>
    <dgm:cxn modelId="{ED70E91D-A0B6-4963-A9CE-EB2E3E19F5B2}" type="presOf" srcId="{35229C0D-D071-4A5C-A0CC-EC12A3E70606}" destId="{630C64CB-E62F-40B1-908F-2CC38FD9D3CB}" srcOrd="0" destOrd="0" presId="urn:microsoft.com/office/officeart/2005/8/layout/chevron2"/>
    <dgm:cxn modelId="{D87D5122-49AD-4D17-B2D8-27349E857A6F}" type="presOf" srcId="{761F0C38-2F59-476F-9284-E1F8F88E3876}" destId="{C8EF8300-EE56-44C8-B9F3-395C17673350}" srcOrd="0" destOrd="0" presId="urn:microsoft.com/office/officeart/2005/8/layout/chevron2"/>
    <dgm:cxn modelId="{2ADC082A-763C-4D4D-95F0-8B00A05F6C1E}" srcId="{F6AD1D10-9C14-4388-AB06-DE71889A0ED8}" destId="{761F0C38-2F59-476F-9284-E1F8F88E3876}" srcOrd="0" destOrd="0" parTransId="{15724959-4590-4D3E-85B6-1EC60111E7BE}" sibTransId="{65813410-0DB5-400A-9AAD-223A39BDEBBB}"/>
    <dgm:cxn modelId="{9521472A-C55B-4FFC-863D-73E3C56A0229}" type="presOf" srcId="{C04040DC-5F19-4897-925F-9446670301B4}" destId="{DFB4438B-ACF1-4C21-ABF2-6A97C884F14D}" srcOrd="0" destOrd="0" presId="urn:microsoft.com/office/officeart/2005/8/layout/chevron2"/>
    <dgm:cxn modelId="{BB01BF75-D356-4B68-B69C-909297810842}" type="presOf" srcId="{02955EBA-DF6A-4EBF-ADAE-302262E2445D}" destId="{9C74AFBE-51B9-4FD8-A324-A8F3FEBD1C5C}" srcOrd="0" destOrd="1" presId="urn:microsoft.com/office/officeart/2005/8/layout/chevron2"/>
    <dgm:cxn modelId="{9C252B86-8368-4846-8DF3-382AD72F549A}" type="presOf" srcId="{67AD1217-3E53-426F-9CF8-C5AD8D4AEAD2}" destId="{332B6494-E1CD-40C4-AF55-FCF9E59EB209}" srcOrd="0" destOrd="0" presId="urn:microsoft.com/office/officeart/2005/8/layout/chevron2"/>
    <dgm:cxn modelId="{EB98AD8E-CE3B-4DDD-9B98-D1B3DB381EA8}" type="presOf" srcId="{9402C504-9FFC-4C20-9A18-8153A179892C}" destId="{D6ABA998-C59A-4633-8B77-2FDCAE9F48EC}" srcOrd="0" destOrd="0" presId="urn:microsoft.com/office/officeart/2005/8/layout/chevron2"/>
    <dgm:cxn modelId="{4937078F-A012-4AF5-9022-508A6DF380DC}" srcId="{9402C504-9FFC-4C20-9A18-8153A179892C}" destId="{C04040DC-5F19-4897-925F-9446670301B4}" srcOrd="1" destOrd="0" parTransId="{78C3E3A9-285F-4A99-BAAE-A0798FDB9CE0}" sibTransId="{E3BDA351-9C7C-44E4-97B3-CC64989B1830}"/>
    <dgm:cxn modelId="{E617E594-D03D-4694-904C-7A42D41BA358}" type="presOf" srcId="{A302D0F2-3D5F-4BE9-AB63-13C630AC9A5E}" destId="{9C74AFBE-51B9-4FD8-A324-A8F3FEBD1C5C}" srcOrd="0" destOrd="0" presId="urn:microsoft.com/office/officeart/2005/8/layout/chevron2"/>
    <dgm:cxn modelId="{0687DE97-3758-4DAA-B3E8-C10E67E8A384}" type="presOf" srcId="{F6AD1D10-9C14-4388-AB06-DE71889A0ED8}" destId="{9BEF3268-3840-43A4-A71D-EBF233A4013C}" srcOrd="0" destOrd="0" presId="urn:microsoft.com/office/officeart/2005/8/layout/chevron2"/>
    <dgm:cxn modelId="{9AC3E799-ABDE-4DF3-95AF-68E1632D4449}" srcId="{1A1A1990-5183-4900-ADD0-C34203C596DF}" destId="{02955EBA-DF6A-4EBF-ADAE-302262E2445D}" srcOrd="1" destOrd="0" parTransId="{1A5EE7FD-DECA-4CF3-8A8D-C4CB1AA67AE2}" sibTransId="{0EF02D4B-FE99-4E84-ABF8-A2DC2201A328}"/>
    <dgm:cxn modelId="{42728CAA-B1FB-48E9-A0DF-3FD7E9923822}" srcId="{9402C504-9FFC-4C20-9A18-8153A179892C}" destId="{1A1A1990-5183-4900-ADD0-C34203C596DF}" srcOrd="2" destOrd="0" parTransId="{363B475A-FE03-434E-895D-9C4A8A177FE6}" sibTransId="{CDF32988-FD7F-4A1A-9982-B6A96267C4C9}"/>
    <dgm:cxn modelId="{AF03F6B2-6AFE-435C-9672-FD251664B241}" srcId="{67AD1217-3E53-426F-9CF8-C5AD8D4AEAD2}" destId="{A92120C1-C66F-47D1-B907-2FFB8C069A54}" srcOrd="0" destOrd="0" parTransId="{8D02AB03-B3ED-4D03-A2CF-BBF802F29A21}" sibTransId="{892C8625-38E5-4146-9EA5-CA0168947FED}"/>
    <dgm:cxn modelId="{88D396BA-C70C-432F-9AFA-B22BE6371513}" type="presOf" srcId="{1A1A1990-5183-4900-ADD0-C34203C596DF}" destId="{1F943103-048C-4F82-9A82-358791436483}" srcOrd="0" destOrd="0" presId="urn:microsoft.com/office/officeart/2005/8/layout/chevron2"/>
    <dgm:cxn modelId="{1FD7F5C2-2CAA-4050-BA5B-39766FACC18E}" srcId="{35229C0D-D071-4A5C-A0CC-EC12A3E70606}" destId="{35D011E4-E550-4020-9EBC-B1848CB37986}" srcOrd="0" destOrd="0" parTransId="{26DA483F-DE41-41B7-8FC8-08AA8A32A046}" sibTransId="{9028B175-4F1C-4C41-A770-8EF1CF705127}"/>
    <dgm:cxn modelId="{0EC559CD-2CB5-45B3-8EAC-67A32598CDF6}" srcId="{1A1A1990-5183-4900-ADD0-C34203C596DF}" destId="{A302D0F2-3D5F-4BE9-AB63-13C630AC9A5E}" srcOrd="0" destOrd="0" parTransId="{FAD9DA38-F278-4366-9F3A-F21AF0CDD4D0}" sibTransId="{D4026D79-93EA-4168-807A-F50E879AAB2F}"/>
    <dgm:cxn modelId="{BD9522D1-C421-4BD1-8848-2661B2948522}" type="presOf" srcId="{A92120C1-C66F-47D1-B907-2FFB8C069A54}" destId="{332B6494-E1CD-40C4-AF55-FCF9E59EB209}" srcOrd="0" destOrd="1" presId="urn:microsoft.com/office/officeart/2005/8/layout/chevron2"/>
    <dgm:cxn modelId="{2D7686D1-845E-430D-BA6F-44B91B5CA86B}" srcId="{9402C504-9FFC-4C20-9A18-8153A179892C}" destId="{35229C0D-D071-4A5C-A0CC-EC12A3E70606}" srcOrd="3" destOrd="0" parTransId="{18D218D9-C4A7-4181-9DD0-7DE506F37962}" sibTransId="{A6FF034B-57CA-42DC-81DA-30E8F1033BA7}"/>
    <dgm:cxn modelId="{7B3EFBD1-CC9E-483B-8FB9-5E5BA42D1EB9}" type="presOf" srcId="{35D011E4-E550-4020-9EBC-B1848CB37986}" destId="{4B5088AB-6CF1-4E12-A12A-9F358A01D31D}" srcOrd="0" destOrd="0" presId="urn:microsoft.com/office/officeart/2005/8/layout/chevron2"/>
    <dgm:cxn modelId="{F9570A4D-D318-457D-8F06-0D7AE0678F69}" type="presParOf" srcId="{D6ABA998-C59A-4633-8B77-2FDCAE9F48EC}" destId="{352CF961-9581-4EFC-B3BF-9FEEE56928FA}" srcOrd="0" destOrd="0" presId="urn:microsoft.com/office/officeart/2005/8/layout/chevron2"/>
    <dgm:cxn modelId="{7FF141AA-2998-43D8-A47E-31D8BDE2AAE0}" type="presParOf" srcId="{352CF961-9581-4EFC-B3BF-9FEEE56928FA}" destId="{9BEF3268-3840-43A4-A71D-EBF233A4013C}" srcOrd="0" destOrd="0" presId="urn:microsoft.com/office/officeart/2005/8/layout/chevron2"/>
    <dgm:cxn modelId="{BD591B3C-5393-47C6-9BA3-A9E07B6455AB}" type="presParOf" srcId="{352CF961-9581-4EFC-B3BF-9FEEE56928FA}" destId="{C8EF8300-EE56-44C8-B9F3-395C17673350}" srcOrd="1" destOrd="0" presId="urn:microsoft.com/office/officeart/2005/8/layout/chevron2"/>
    <dgm:cxn modelId="{37D8C2D6-C3E9-4A74-BFC4-BF2D8AB05650}" type="presParOf" srcId="{D6ABA998-C59A-4633-8B77-2FDCAE9F48EC}" destId="{FAC8B839-F67F-4CA2-9C8D-6E9E5EC47A53}" srcOrd="1" destOrd="0" presId="urn:microsoft.com/office/officeart/2005/8/layout/chevron2"/>
    <dgm:cxn modelId="{9CB49B97-5737-4885-B76D-7EF7E8F45589}" type="presParOf" srcId="{D6ABA998-C59A-4633-8B77-2FDCAE9F48EC}" destId="{BB615DD3-C368-4675-8090-18ED65934BA8}" srcOrd="2" destOrd="0" presId="urn:microsoft.com/office/officeart/2005/8/layout/chevron2"/>
    <dgm:cxn modelId="{B8926A79-83E4-4E98-A5DF-25595F9321F6}" type="presParOf" srcId="{BB615DD3-C368-4675-8090-18ED65934BA8}" destId="{DFB4438B-ACF1-4C21-ABF2-6A97C884F14D}" srcOrd="0" destOrd="0" presId="urn:microsoft.com/office/officeart/2005/8/layout/chevron2"/>
    <dgm:cxn modelId="{68285EF0-758E-4F56-8140-1A6CC1F5038D}" type="presParOf" srcId="{BB615DD3-C368-4675-8090-18ED65934BA8}" destId="{332B6494-E1CD-40C4-AF55-FCF9E59EB209}" srcOrd="1" destOrd="0" presId="urn:microsoft.com/office/officeart/2005/8/layout/chevron2"/>
    <dgm:cxn modelId="{A48240D7-2C59-4F56-9C49-54E2A10190E3}" type="presParOf" srcId="{D6ABA998-C59A-4633-8B77-2FDCAE9F48EC}" destId="{18EB120A-9B9D-48F3-B957-D44E7640E4EA}" srcOrd="3" destOrd="0" presId="urn:microsoft.com/office/officeart/2005/8/layout/chevron2"/>
    <dgm:cxn modelId="{59E170E0-7E44-406D-9683-7FD20B401595}" type="presParOf" srcId="{D6ABA998-C59A-4633-8B77-2FDCAE9F48EC}" destId="{7869F6C4-7708-423C-B950-E139F70B24F7}" srcOrd="4" destOrd="0" presId="urn:microsoft.com/office/officeart/2005/8/layout/chevron2"/>
    <dgm:cxn modelId="{F458675F-D2D6-4047-A972-564789F305E6}" type="presParOf" srcId="{7869F6C4-7708-423C-B950-E139F70B24F7}" destId="{1F943103-048C-4F82-9A82-358791436483}" srcOrd="0" destOrd="0" presId="urn:microsoft.com/office/officeart/2005/8/layout/chevron2"/>
    <dgm:cxn modelId="{D63C7F98-CF74-48A2-8FB6-C7B0FA6AF062}" type="presParOf" srcId="{7869F6C4-7708-423C-B950-E139F70B24F7}" destId="{9C74AFBE-51B9-4FD8-A324-A8F3FEBD1C5C}" srcOrd="1" destOrd="0" presId="urn:microsoft.com/office/officeart/2005/8/layout/chevron2"/>
    <dgm:cxn modelId="{86CBAEE6-E50A-41F3-B27C-FA59CC01AF76}" type="presParOf" srcId="{D6ABA998-C59A-4633-8B77-2FDCAE9F48EC}" destId="{A4A2ED48-103C-40CB-9D27-543EE422063B}" srcOrd="5" destOrd="0" presId="urn:microsoft.com/office/officeart/2005/8/layout/chevron2"/>
    <dgm:cxn modelId="{7B54855E-7DE4-41D6-9803-F0CE51344D06}" type="presParOf" srcId="{D6ABA998-C59A-4633-8B77-2FDCAE9F48EC}" destId="{78329CFF-EA01-4584-8CD1-2D53BA63B36E}" srcOrd="6" destOrd="0" presId="urn:microsoft.com/office/officeart/2005/8/layout/chevron2"/>
    <dgm:cxn modelId="{F6C79A18-2934-4957-8FE4-A0E87ACBFA5D}" type="presParOf" srcId="{78329CFF-EA01-4584-8CD1-2D53BA63B36E}" destId="{630C64CB-E62F-40B1-908F-2CC38FD9D3CB}" srcOrd="0" destOrd="0" presId="urn:microsoft.com/office/officeart/2005/8/layout/chevron2"/>
    <dgm:cxn modelId="{9410CCBB-4F23-4C7D-96E9-420A281648FA}" type="presParOf" srcId="{78329CFF-EA01-4584-8CD1-2D53BA63B36E}" destId="{4B5088AB-6CF1-4E12-A12A-9F358A01D31D}" srcOrd="1" destOrd="0" presId="urn:microsoft.com/office/officeart/2005/8/layout/chevron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BEF3268-3840-43A4-A71D-EBF233A4013C}">
      <dsp:nvSpPr>
        <dsp:cNvPr id="0" name=""/>
        <dsp:cNvSpPr/>
      </dsp:nvSpPr>
      <dsp:spPr>
        <a:xfrm rot="5400000">
          <a:off x="-213727" y="215043"/>
          <a:ext cx="1424852" cy="997396"/>
        </a:xfrm>
        <a:prstGeom prst="chevron">
          <a:avLst/>
        </a:prstGeom>
        <a:solidFill>
          <a:schemeClr val="accent4">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January-June 2017</a:t>
          </a:r>
        </a:p>
      </dsp:txBody>
      <dsp:txXfrm rot="-5400000">
        <a:off x="1" y="500013"/>
        <a:ext cx="997396" cy="427456"/>
      </dsp:txXfrm>
    </dsp:sp>
    <dsp:sp modelId="{C8EF8300-EE56-44C8-B9F3-395C17673350}">
      <dsp:nvSpPr>
        <dsp:cNvPr id="0" name=""/>
        <dsp:cNvSpPr/>
      </dsp:nvSpPr>
      <dsp:spPr>
        <a:xfrm rot="5400000">
          <a:off x="2509740" y="-1511027"/>
          <a:ext cx="926154" cy="3950841"/>
        </a:xfrm>
        <a:prstGeom prst="round2SameRect">
          <a:avLst/>
        </a:prstGeom>
        <a:solidFill>
          <a:schemeClr val="lt1">
            <a:alpha val="90000"/>
            <a:hueOff val="0"/>
            <a:satOff val="0"/>
            <a:lumOff val="0"/>
            <a:alphaOff val="0"/>
          </a:schemeClr>
        </a:solid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Draft qualitative interview guides and focus group guides and questions</a:t>
          </a:r>
        </a:p>
      </dsp:txBody>
      <dsp:txXfrm rot="-5400000">
        <a:off x="997397" y="46527"/>
        <a:ext cx="3905630" cy="835732"/>
      </dsp:txXfrm>
    </dsp:sp>
    <dsp:sp modelId="{DFB4438B-ACF1-4C21-ABF2-6A97C884F14D}">
      <dsp:nvSpPr>
        <dsp:cNvPr id="0" name=""/>
        <dsp:cNvSpPr/>
      </dsp:nvSpPr>
      <dsp:spPr>
        <a:xfrm rot="5400000">
          <a:off x="-213727" y="1494990"/>
          <a:ext cx="1424852" cy="997396"/>
        </a:xfrm>
        <a:prstGeom prst="chevron">
          <a:avLst/>
        </a:prstGeom>
        <a:solidFill>
          <a:schemeClr val="accent4">
            <a:hueOff val="3266964"/>
            <a:satOff val="-13592"/>
            <a:lumOff val="3203"/>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May- August 2017</a:t>
          </a:r>
        </a:p>
      </dsp:txBody>
      <dsp:txXfrm rot="-5400000">
        <a:off x="1" y="1779960"/>
        <a:ext cx="997396" cy="427456"/>
      </dsp:txXfrm>
    </dsp:sp>
    <dsp:sp modelId="{332B6494-E1CD-40C4-AF55-FCF9E59EB209}">
      <dsp:nvSpPr>
        <dsp:cNvPr id="0" name=""/>
        <dsp:cNvSpPr/>
      </dsp:nvSpPr>
      <dsp:spPr>
        <a:xfrm rot="5400000">
          <a:off x="2509740" y="-231080"/>
          <a:ext cx="926154" cy="3950841"/>
        </a:xfrm>
        <a:prstGeom prst="round2SameRect">
          <a:avLst/>
        </a:prstGeom>
        <a:solidFill>
          <a:schemeClr val="lt1">
            <a:alpha val="90000"/>
            <a:hueOff val="0"/>
            <a:satOff val="0"/>
            <a:lumOff val="0"/>
            <a:alphaOff val="0"/>
          </a:schemeClr>
        </a:solidFill>
        <a:ln w="12700" cap="flat" cmpd="sng" algn="ctr">
          <a:solidFill>
            <a:schemeClr val="accent4">
              <a:hueOff val="3266964"/>
              <a:satOff val="-13592"/>
              <a:lumOff val="320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Data Collection</a:t>
          </a:r>
        </a:p>
        <a:p>
          <a:pPr marL="228600" lvl="2" indent="-114300" algn="l" defTabSz="533400">
            <a:lnSpc>
              <a:spcPct val="90000"/>
            </a:lnSpc>
            <a:spcBef>
              <a:spcPct val="0"/>
            </a:spcBef>
            <a:spcAft>
              <a:spcPct val="15000"/>
            </a:spcAft>
            <a:buChar char="•"/>
          </a:pPr>
          <a:r>
            <a:rPr lang="en-US" sz="1200" kern="1200"/>
            <a:t>Focus group with public health nursing superviors and14 Interviews with former and current public health nurses who are employed by the local health department</a:t>
          </a:r>
        </a:p>
      </dsp:txBody>
      <dsp:txXfrm rot="-5400000">
        <a:off x="997397" y="1326474"/>
        <a:ext cx="3905630" cy="835732"/>
      </dsp:txXfrm>
    </dsp:sp>
    <dsp:sp modelId="{1F943103-048C-4F82-9A82-358791436483}">
      <dsp:nvSpPr>
        <dsp:cNvPr id="0" name=""/>
        <dsp:cNvSpPr/>
      </dsp:nvSpPr>
      <dsp:spPr>
        <a:xfrm rot="5400000">
          <a:off x="-213727" y="2774937"/>
          <a:ext cx="1424852" cy="997396"/>
        </a:xfrm>
        <a:prstGeom prst="chevron">
          <a:avLst/>
        </a:prstGeom>
        <a:solidFill>
          <a:schemeClr val="accent4">
            <a:hueOff val="6533927"/>
            <a:satOff val="-27185"/>
            <a:lumOff val="6405"/>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June- August 2017</a:t>
          </a:r>
        </a:p>
      </dsp:txBody>
      <dsp:txXfrm rot="-5400000">
        <a:off x="1" y="3059907"/>
        <a:ext cx="997396" cy="427456"/>
      </dsp:txXfrm>
    </dsp:sp>
    <dsp:sp modelId="{9C74AFBE-51B9-4FD8-A324-A8F3FEBD1C5C}">
      <dsp:nvSpPr>
        <dsp:cNvPr id="0" name=""/>
        <dsp:cNvSpPr/>
      </dsp:nvSpPr>
      <dsp:spPr>
        <a:xfrm rot="5400000">
          <a:off x="2509740" y="1048866"/>
          <a:ext cx="926154" cy="3950841"/>
        </a:xfrm>
        <a:prstGeom prst="round2SameRect">
          <a:avLst/>
        </a:prstGeom>
        <a:solidFill>
          <a:schemeClr val="lt1">
            <a:alpha val="90000"/>
            <a:hueOff val="0"/>
            <a:satOff val="0"/>
            <a:lumOff val="0"/>
            <a:alphaOff val="0"/>
          </a:schemeClr>
        </a:solidFill>
        <a:ln w="12700" cap="flat" cmpd="sng" algn="ctr">
          <a:solidFill>
            <a:schemeClr val="accent4">
              <a:hueOff val="6533927"/>
              <a:satOff val="-27185"/>
              <a:lumOff val="640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Transciption of interviews and focus group</a:t>
          </a:r>
        </a:p>
        <a:p>
          <a:pPr marL="114300" lvl="1" indent="-114300" algn="l" defTabSz="533400">
            <a:lnSpc>
              <a:spcPct val="90000"/>
            </a:lnSpc>
            <a:spcBef>
              <a:spcPct val="0"/>
            </a:spcBef>
            <a:spcAft>
              <a:spcPct val="15000"/>
            </a:spcAft>
            <a:buChar char="•"/>
          </a:pPr>
          <a:r>
            <a:rPr lang="en-US" sz="1200" kern="1200"/>
            <a:t>Data analysis via coding, looking for themes regarding recruitment and retention at the local health department</a:t>
          </a:r>
        </a:p>
      </dsp:txBody>
      <dsp:txXfrm rot="-5400000">
        <a:off x="997397" y="2606421"/>
        <a:ext cx="3905630" cy="835732"/>
      </dsp:txXfrm>
    </dsp:sp>
    <dsp:sp modelId="{630C64CB-E62F-40B1-908F-2CC38FD9D3CB}">
      <dsp:nvSpPr>
        <dsp:cNvPr id="0" name=""/>
        <dsp:cNvSpPr/>
      </dsp:nvSpPr>
      <dsp:spPr>
        <a:xfrm rot="5400000">
          <a:off x="-213727" y="4054884"/>
          <a:ext cx="1424852" cy="997396"/>
        </a:xfrm>
        <a:prstGeom prst="chevron">
          <a:avLst/>
        </a:prstGeom>
        <a:solidFill>
          <a:schemeClr val="accent4">
            <a:hueOff val="9800891"/>
            <a:satOff val="-40777"/>
            <a:lumOff val="9608"/>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August-September 2017</a:t>
          </a:r>
        </a:p>
      </dsp:txBody>
      <dsp:txXfrm rot="-5400000">
        <a:off x="1" y="4339854"/>
        <a:ext cx="997396" cy="427456"/>
      </dsp:txXfrm>
    </dsp:sp>
    <dsp:sp modelId="{4B5088AB-6CF1-4E12-A12A-9F358A01D31D}">
      <dsp:nvSpPr>
        <dsp:cNvPr id="0" name=""/>
        <dsp:cNvSpPr/>
      </dsp:nvSpPr>
      <dsp:spPr>
        <a:xfrm rot="5400000">
          <a:off x="2509740" y="2328813"/>
          <a:ext cx="926154" cy="3950841"/>
        </a:xfrm>
        <a:prstGeom prst="round2SameRect">
          <a:avLst/>
        </a:prstGeom>
        <a:solidFill>
          <a:schemeClr val="lt1">
            <a:alpha val="90000"/>
            <a:hueOff val="0"/>
            <a:satOff val="0"/>
            <a:lumOff val="0"/>
            <a:alphaOff val="0"/>
          </a:schemeClr>
        </a:solidFill>
        <a:ln w="12700" cap="flat" cmpd="sng" algn="ctr">
          <a:solidFill>
            <a:schemeClr val="accent4">
              <a:hueOff val="9800891"/>
              <a:satOff val="-40777"/>
              <a:lumOff val="960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US" sz="1200" kern="1200"/>
            <a:t>Draft report that outlines methods, evaluation rationale, and recommendations per request from the health department</a:t>
          </a:r>
        </a:p>
      </dsp:txBody>
      <dsp:txXfrm rot="-5400000">
        <a:off x="997397" y="3886368"/>
        <a:ext cx="3905630" cy="83573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5F171-422D-4BE2-BEE7-3D7D02E5F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ETDword</Template>
  <TotalTime>61</TotalTime>
  <Pages>51</Pages>
  <Words>10420</Words>
  <Characters>59399</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69680</CharactersWithSpaces>
  <SharedDoc>false</SharedDoc>
  <HLinks>
    <vt:vector size="90" baseType="variant">
      <vt:variant>
        <vt:i4>1441850</vt:i4>
      </vt:variant>
      <vt:variant>
        <vt:i4>101</vt:i4>
      </vt:variant>
      <vt:variant>
        <vt:i4>0</vt:i4>
      </vt:variant>
      <vt:variant>
        <vt:i4>5</vt:i4>
      </vt:variant>
      <vt:variant>
        <vt:lpwstr/>
      </vt:variant>
      <vt:variant>
        <vt:lpwstr>_Toc114179880</vt:lpwstr>
      </vt:variant>
      <vt:variant>
        <vt:i4>1441850</vt:i4>
      </vt:variant>
      <vt:variant>
        <vt:i4>92</vt:i4>
      </vt:variant>
      <vt:variant>
        <vt:i4>0</vt:i4>
      </vt:variant>
      <vt:variant>
        <vt:i4>5</vt:i4>
      </vt:variant>
      <vt:variant>
        <vt:lpwstr/>
      </vt:variant>
      <vt:variant>
        <vt:lpwstr>_Toc114179887</vt:lpwstr>
      </vt:variant>
      <vt:variant>
        <vt:i4>1966139</vt:i4>
      </vt:variant>
      <vt:variant>
        <vt:i4>83</vt:i4>
      </vt:variant>
      <vt:variant>
        <vt:i4>0</vt:i4>
      </vt:variant>
      <vt:variant>
        <vt:i4>5</vt:i4>
      </vt:variant>
      <vt:variant>
        <vt:lpwstr/>
      </vt:variant>
      <vt:variant>
        <vt:lpwstr>_Toc114179905</vt:lpwstr>
      </vt:variant>
      <vt:variant>
        <vt:i4>1966139</vt:i4>
      </vt:variant>
      <vt:variant>
        <vt:i4>77</vt:i4>
      </vt:variant>
      <vt:variant>
        <vt:i4>0</vt:i4>
      </vt:variant>
      <vt:variant>
        <vt:i4>5</vt:i4>
      </vt:variant>
      <vt:variant>
        <vt:lpwstr/>
      </vt:variant>
      <vt:variant>
        <vt:lpwstr>_Toc114179904</vt:lpwstr>
      </vt:variant>
      <vt:variant>
        <vt:i4>1966139</vt:i4>
      </vt:variant>
      <vt:variant>
        <vt:i4>71</vt:i4>
      </vt:variant>
      <vt:variant>
        <vt:i4>0</vt:i4>
      </vt:variant>
      <vt:variant>
        <vt:i4>5</vt:i4>
      </vt:variant>
      <vt:variant>
        <vt:lpwstr/>
      </vt:variant>
      <vt:variant>
        <vt:lpwstr>_Toc114179903</vt:lpwstr>
      </vt:variant>
      <vt:variant>
        <vt:i4>1966139</vt:i4>
      </vt:variant>
      <vt:variant>
        <vt:i4>65</vt:i4>
      </vt:variant>
      <vt:variant>
        <vt:i4>0</vt:i4>
      </vt:variant>
      <vt:variant>
        <vt:i4>5</vt:i4>
      </vt:variant>
      <vt:variant>
        <vt:lpwstr/>
      </vt:variant>
      <vt:variant>
        <vt:lpwstr>_Toc114179902</vt:lpwstr>
      </vt:variant>
      <vt:variant>
        <vt:i4>1966139</vt:i4>
      </vt:variant>
      <vt:variant>
        <vt:i4>59</vt:i4>
      </vt:variant>
      <vt:variant>
        <vt:i4>0</vt:i4>
      </vt:variant>
      <vt:variant>
        <vt:i4>5</vt:i4>
      </vt:variant>
      <vt:variant>
        <vt:lpwstr/>
      </vt:variant>
      <vt:variant>
        <vt:lpwstr>_Toc114179901</vt:lpwstr>
      </vt:variant>
      <vt:variant>
        <vt:i4>1966139</vt:i4>
      </vt:variant>
      <vt:variant>
        <vt:i4>53</vt:i4>
      </vt:variant>
      <vt:variant>
        <vt:i4>0</vt:i4>
      </vt:variant>
      <vt:variant>
        <vt:i4>5</vt:i4>
      </vt:variant>
      <vt:variant>
        <vt:lpwstr/>
      </vt:variant>
      <vt:variant>
        <vt:lpwstr>_Toc114179900</vt:lpwstr>
      </vt:variant>
      <vt:variant>
        <vt:i4>1507386</vt:i4>
      </vt:variant>
      <vt:variant>
        <vt:i4>47</vt:i4>
      </vt:variant>
      <vt:variant>
        <vt:i4>0</vt:i4>
      </vt:variant>
      <vt:variant>
        <vt:i4>5</vt:i4>
      </vt:variant>
      <vt:variant>
        <vt:lpwstr/>
      </vt:variant>
      <vt:variant>
        <vt:lpwstr>_Toc114179899</vt:lpwstr>
      </vt:variant>
      <vt:variant>
        <vt:i4>1507386</vt:i4>
      </vt:variant>
      <vt:variant>
        <vt:i4>41</vt:i4>
      </vt:variant>
      <vt:variant>
        <vt:i4>0</vt:i4>
      </vt:variant>
      <vt:variant>
        <vt:i4>5</vt:i4>
      </vt:variant>
      <vt:variant>
        <vt:lpwstr/>
      </vt:variant>
      <vt:variant>
        <vt:lpwstr>_Toc114179898</vt:lpwstr>
      </vt:variant>
      <vt:variant>
        <vt:i4>1507386</vt:i4>
      </vt:variant>
      <vt:variant>
        <vt:i4>35</vt:i4>
      </vt:variant>
      <vt:variant>
        <vt:i4>0</vt:i4>
      </vt:variant>
      <vt:variant>
        <vt:i4>5</vt:i4>
      </vt:variant>
      <vt:variant>
        <vt:lpwstr/>
      </vt:variant>
      <vt:variant>
        <vt:lpwstr>_Toc114179897</vt:lpwstr>
      </vt:variant>
      <vt:variant>
        <vt:i4>1507386</vt:i4>
      </vt:variant>
      <vt:variant>
        <vt:i4>29</vt:i4>
      </vt:variant>
      <vt:variant>
        <vt:i4>0</vt:i4>
      </vt:variant>
      <vt:variant>
        <vt:i4>5</vt:i4>
      </vt:variant>
      <vt:variant>
        <vt:lpwstr/>
      </vt:variant>
      <vt:variant>
        <vt:lpwstr>_Toc114179896</vt:lpwstr>
      </vt:variant>
      <vt:variant>
        <vt:i4>1507386</vt:i4>
      </vt:variant>
      <vt:variant>
        <vt:i4>23</vt:i4>
      </vt:variant>
      <vt:variant>
        <vt:i4>0</vt:i4>
      </vt:variant>
      <vt:variant>
        <vt:i4>5</vt:i4>
      </vt:variant>
      <vt:variant>
        <vt:lpwstr/>
      </vt:variant>
      <vt:variant>
        <vt:lpwstr>_Toc114179895</vt:lpwstr>
      </vt:variant>
      <vt:variant>
        <vt:i4>1507386</vt:i4>
      </vt:variant>
      <vt:variant>
        <vt:i4>17</vt:i4>
      </vt:variant>
      <vt:variant>
        <vt:i4>0</vt:i4>
      </vt:variant>
      <vt:variant>
        <vt:i4>5</vt:i4>
      </vt:variant>
      <vt:variant>
        <vt:lpwstr/>
      </vt:variant>
      <vt:variant>
        <vt:lpwstr>_Toc114179894</vt:lpwstr>
      </vt:variant>
      <vt:variant>
        <vt:i4>1507386</vt:i4>
      </vt:variant>
      <vt:variant>
        <vt:i4>11</vt:i4>
      </vt:variant>
      <vt:variant>
        <vt:i4>0</vt:i4>
      </vt:variant>
      <vt:variant>
        <vt:i4>5</vt:i4>
      </vt:variant>
      <vt:variant>
        <vt:lpwstr/>
      </vt:variant>
      <vt:variant>
        <vt:lpwstr>_Toc114179893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rlh52</dc:creator>
  <cp:keywords/>
  <dc:description/>
  <cp:lastModifiedBy>Jordan James</cp:lastModifiedBy>
  <cp:revision>3</cp:revision>
  <cp:lastPrinted>2005-09-30T09:41:00Z</cp:lastPrinted>
  <dcterms:created xsi:type="dcterms:W3CDTF">2018-04-02T18:34:00Z</dcterms:created>
  <dcterms:modified xsi:type="dcterms:W3CDTF">2018-04-02T19:37:00Z</dcterms:modified>
</cp:coreProperties>
</file>