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A3E75" w14:textId="762D6D9F" w:rsidR="004E3B59" w:rsidRDefault="00BE7E40" w:rsidP="00BF2B29">
      <w:pPr>
        <w:ind w:firstLine="0"/>
      </w:pPr>
      <w:bookmarkStart w:id="0" w:name="_GoBack"/>
      <w:bookmarkEnd w:id="0"/>
      <w:r>
        <w:rPr>
          <w:noProof/>
        </w:rPr>
        <mc:AlternateContent>
          <mc:Choice Requires="wps">
            <w:drawing>
              <wp:anchor distT="0" distB="0" distL="114300" distR="114300" simplePos="0" relativeHeight="251652096" behindDoc="0" locked="0" layoutInCell="1" allowOverlap="1" wp14:anchorId="0B38DDD1" wp14:editId="6963FD34">
                <wp:simplePos x="0" y="0"/>
                <wp:positionH relativeFrom="margin">
                  <wp:align>right</wp:align>
                </wp:positionH>
                <wp:positionV relativeFrom="margin">
                  <wp:align>top</wp:align>
                </wp:positionV>
                <wp:extent cx="5943600" cy="7439025"/>
                <wp:effectExtent l="0" t="0" r="0" b="952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3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CBA26" w14:textId="45555E71" w:rsidR="00B85C02" w:rsidRDefault="00B85C02" w:rsidP="001F0288">
                            <w:pPr>
                              <w:ind w:firstLine="0"/>
                              <w:jc w:val="center"/>
                              <w:rPr>
                                <w:b/>
                              </w:rPr>
                            </w:pPr>
                            <w:r w:rsidRPr="00163FBE">
                              <w:rPr>
                                <w:b/>
                              </w:rPr>
                              <w:t>OUTCOMES IN THE POPULATIONS OF THE OUTPATIENT</w:t>
                            </w:r>
                            <w:r w:rsidR="00121A6E">
                              <w:rPr>
                                <w:b/>
                              </w:rPr>
                              <w:t xml:space="preserve"> </w:t>
                            </w:r>
                            <w:r w:rsidRPr="00163FBE">
                              <w:rPr>
                                <w:b/>
                              </w:rPr>
                              <w:t>CLINIC (OPC) AND THE PREGNANCY RECOVERY CENTER (PRC) AT MAGEE-WOMENS</w:t>
                            </w:r>
                          </w:p>
                          <w:p w14:paraId="2EFAFCAD" w14:textId="4F4D587D" w:rsidR="00B85C02" w:rsidRPr="00163FBE" w:rsidRDefault="00B85C02" w:rsidP="001F0288">
                            <w:pPr>
                              <w:ind w:firstLine="0"/>
                              <w:jc w:val="center"/>
                              <w:rPr>
                                <w:b/>
                              </w:rPr>
                            </w:pPr>
                            <w:r w:rsidRPr="00163FBE">
                              <w:rPr>
                                <w:b/>
                              </w:rPr>
                              <w:t>HOSPITAL OF U</w:t>
                            </w:r>
                            <w:r>
                              <w:rPr>
                                <w:b/>
                              </w:rPr>
                              <w:t>NIVERSITY OF PITTSBURGH MEDICAL CENTER (U</w:t>
                            </w:r>
                            <w:r w:rsidRPr="00163FBE">
                              <w:rPr>
                                <w:b/>
                              </w:rPr>
                              <w:t>PMC</w:t>
                            </w:r>
                            <w:r>
                              <w:rPr>
                                <w:b/>
                              </w:rPr>
                              <w:t>)</w:t>
                            </w:r>
                          </w:p>
                          <w:p w14:paraId="6DBC3DA1" w14:textId="77777777" w:rsidR="00B85C02" w:rsidRDefault="00B85C02" w:rsidP="00536110">
                            <w:pPr>
                              <w:spacing w:line="240" w:lineRule="auto"/>
                              <w:ind w:firstLine="0"/>
                              <w:jc w:val="center"/>
                              <w:rPr>
                                <w:b/>
                              </w:rPr>
                            </w:pPr>
                          </w:p>
                          <w:p w14:paraId="69953FF3" w14:textId="77777777" w:rsidR="00B85C02" w:rsidRDefault="00B85C02" w:rsidP="00536110">
                            <w:pPr>
                              <w:spacing w:line="240" w:lineRule="auto"/>
                              <w:ind w:firstLine="0"/>
                              <w:jc w:val="center"/>
                              <w:rPr>
                                <w:b/>
                              </w:rPr>
                            </w:pPr>
                          </w:p>
                          <w:p w14:paraId="1DC32DDD" w14:textId="77777777" w:rsidR="00B85C02" w:rsidRDefault="00B85C02" w:rsidP="00536110">
                            <w:pPr>
                              <w:spacing w:line="240" w:lineRule="auto"/>
                              <w:ind w:firstLine="0"/>
                              <w:jc w:val="center"/>
                              <w:rPr>
                                <w:b/>
                              </w:rPr>
                            </w:pPr>
                          </w:p>
                          <w:p w14:paraId="63C32FEE" w14:textId="77777777" w:rsidR="00B85C02" w:rsidRDefault="00B85C02" w:rsidP="00536110">
                            <w:pPr>
                              <w:spacing w:line="240" w:lineRule="auto"/>
                              <w:ind w:firstLine="0"/>
                              <w:jc w:val="center"/>
                              <w:rPr>
                                <w:b/>
                              </w:rPr>
                            </w:pPr>
                          </w:p>
                          <w:p w14:paraId="5212A396" w14:textId="77777777" w:rsidR="00B85C02" w:rsidRDefault="00B85C02" w:rsidP="00536110">
                            <w:pPr>
                              <w:spacing w:line="240" w:lineRule="auto"/>
                              <w:ind w:firstLine="0"/>
                              <w:jc w:val="center"/>
                              <w:rPr>
                                <w:b/>
                              </w:rPr>
                            </w:pPr>
                          </w:p>
                          <w:p w14:paraId="301AA170" w14:textId="77777777" w:rsidR="00B85C02" w:rsidRDefault="00B85C02" w:rsidP="00536110">
                            <w:pPr>
                              <w:spacing w:line="240" w:lineRule="auto"/>
                              <w:ind w:firstLine="0"/>
                              <w:jc w:val="center"/>
                              <w:rPr>
                                <w:b/>
                              </w:rPr>
                            </w:pPr>
                          </w:p>
                          <w:p w14:paraId="08B00767" w14:textId="77777777" w:rsidR="00B85C02" w:rsidRDefault="00B85C02" w:rsidP="00536110">
                            <w:pPr>
                              <w:spacing w:line="240" w:lineRule="auto"/>
                              <w:ind w:firstLine="0"/>
                              <w:jc w:val="center"/>
                              <w:rPr>
                                <w:b/>
                              </w:rPr>
                            </w:pPr>
                          </w:p>
                          <w:p w14:paraId="6418B95B" w14:textId="77777777" w:rsidR="00B85C02" w:rsidRDefault="00B85C02" w:rsidP="00B57E9B">
                            <w:pPr>
                              <w:ind w:firstLine="0"/>
                              <w:jc w:val="center"/>
                            </w:pPr>
                            <w:r>
                              <w:t>by</w:t>
                            </w:r>
                          </w:p>
                          <w:p w14:paraId="238BC814" w14:textId="77777777" w:rsidR="00B85C02" w:rsidRPr="00EE5177" w:rsidRDefault="00B85C02" w:rsidP="00B57E9B">
                            <w:pPr>
                              <w:ind w:firstLine="0"/>
                              <w:jc w:val="center"/>
                              <w:rPr>
                                <w:b/>
                              </w:rPr>
                            </w:pPr>
                            <w:r w:rsidRPr="00EE5177">
                              <w:rPr>
                                <w:b/>
                              </w:rPr>
                              <w:t xml:space="preserve">Nina A. </w:t>
                            </w:r>
                            <w:proofErr w:type="spellStart"/>
                            <w:r w:rsidRPr="00EE5177">
                              <w:rPr>
                                <w:b/>
                              </w:rPr>
                              <w:t>Yacovoni</w:t>
                            </w:r>
                            <w:proofErr w:type="spellEnd"/>
                          </w:p>
                          <w:p w14:paraId="44876FF2" w14:textId="77777777" w:rsidR="00B85C02" w:rsidRPr="00834193" w:rsidRDefault="00B85C02" w:rsidP="00536110">
                            <w:pPr>
                              <w:spacing w:line="240" w:lineRule="auto"/>
                              <w:ind w:firstLine="0"/>
                              <w:jc w:val="center"/>
                              <w:rPr>
                                <w:noProof/>
                              </w:rPr>
                            </w:pPr>
                            <w:r>
                              <w:t>BA, Environmental Studies, University of Pittsburgh, 2016</w:t>
                            </w:r>
                          </w:p>
                          <w:p w14:paraId="1ADE7819" w14:textId="77777777" w:rsidR="00B85C02" w:rsidRDefault="00B85C02" w:rsidP="00536110">
                            <w:pPr>
                              <w:spacing w:line="240" w:lineRule="auto"/>
                              <w:ind w:firstLine="0"/>
                              <w:jc w:val="center"/>
                              <w:rPr>
                                <w:b/>
                              </w:rPr>
                            </w:pPr>
                          </w:p>
                          <w:p w14:paraId="63B2211C" w14:textId="77777777" w:rsidR="00B85C02" w:rsidRDefault="00B85C02" w:rsidP="00536110">
                            <w:pPr>
                              <w:spacing w:line="240" w:lineRule="auto"/>
                              <w:ind w:firstLine="0"/>
                              <w:jc w:val="center"/>
                              <w:rPr>
                                <w:b/>
                              </w:rPr>
                            </w:pPr>
                          </w:p>
                          <w:p w14:paraId="43AD1AB2" w14:textId="77777777" w:rsidR="00B85C02" w:rsidRDefault="00B85C02" w:rsidP="00536110">
                            <w:pPr>
                              <w:spacing w:line="240" w:lineRule="auto"/>
                              <w:ind w:firstLine="0"/>
                              <w:jc w:val="center"/>
                              <w:rPr>
                                <w:b/>
                              </w:rPr>
                            </w:pPr>
                          </w:p>
                          <w:p w14:paraId="62E5EB3D" w14:textId="77777777" w:rsidR="00B85C02" w:rsidRDefault="00B85C02" w:rsidP="00536110">
                            <w:pPr>
                              <w:spacing w:line="240" w:lineRule="auto"/>
                              <w:ind w:firstLine="0"/>
                              <w:jc w:val="center"/>
                              <w:rPr>
                                <w:b/>
                              </w:rPr>
                            </w:pPr>
                          </w:p>
                          <w:p w14:paraId="297E756D" w14:textId="77777777" w:rsidR="00B85C02" w:rsidRDefault="00B85C02" w:rsidP="00536110">
                            <w:pPr>
                              <w:spacing w:line="240" w:lineRule="auto"/>
                              <w:ind w:firstLine="0"/>
                              <w:jc w:val="center"/>
                              <w:rPr>
                                <w:b/>
                              </w:rPr>
                            </w:pPr>
                          </w:p>
                          <w:p w14:paraId="736BB082" w14:textId="77777777" w:rsidR="00B85C02" w:rsidRDefault="00B85C02" w:rsidP="00536110">
                            <w:pPr>
                              <w:spacing w:line="240" w:lineRule="auto"/>
                              <w:ind w:firstLine="0"/>
                              <w:jc w:val="center"/>
                              <w:rPr>
                                <w:b/>
                              </w:rPr>
                            </w:pPr>
                          </w:p>
                          <w:p w14:paraId="055F6A3C" w14:textId="77777777" w:rsidR="00B85C02" w:rsidRDefault="00B85C02" w:rsidP="00536110">
                            <w:pPr>
                              <w:spacing w:line="240" w:lineRule="auto"/>
                              <w:ind w:firstLine="0"/>
                              <w:jc w:val="center"/>
                              <w:rPr>
                                <w:b/>
                              </w:rPr>
                            </w:pPr>
                          </w:p>
                          <w:p w14:paraId="387B2EC7" w14:textId="77777777" w:rsidR="00B85C02" w:rsidRDefault="00B85C02" w:rsidP="00536110">
                            <w:pPr>
                              <w:spacing w:line="240" w:lineRule="auto"/>
                              <w:ind w:firstLine="0"/>
                              <w:jc w:val="center"/>
                              <w:rPr>
                                <w:b/>
                              </w:rPr>
                            </w:pPr>
                          </w:p>
                          <w:p w14:paraId="68BE5DDC" w14:textId="77777777" w:rsidR="00B85C02" w:rsidRDefault="00B85C02" w:rsidP="00B57E9B">
                            <w:pPr>
                              <w:ind w:firstLine="0"/>
                              <w:jc w:val="center"/>
                            </w:pPr>
                            <w:r>
                              <w:t>Submitted to the Graduate Faculty of</w:t>
                            </w:r>
                          </w:p>
                          <w:p w14:paraId="6A23AB65" w14:textId="77777777" w:rsidR="00B85C02" w:rsidRDefault="00B85C02" w:rsidP="00B57E9B">
                            <w:pPr>
                              <w:ind w:firstLine="0"/>
                              <w:jc w:val="center"/>
                            </w:pPr>
                            <w:r>
                              <w:t>the Department of Health Policy &amp; Management</w:t>
                            </w:r>
                          </w:p>
                          <w:p w14:paraId="75731FCC" w14:textId="77777777" w:rsidR="00B85C02" w:rsidRDefault="00B85C02" w:rsidP="00B57E9B">
                            <w:pPr>
                              <w:ind w:firstLine="0"/>
                              <w:jc w:val="center"/>
                            </w:pPr>
                            <w:r>
                              <w:t xml:space="preserve">Graduate School of Public Health in partial fulfillment </w:t>
                            </w:r>
                          </w:p>
                          <w:p w14:paraId="5C97DAB5" w14:textId="77777777" w:rsidR="00B85C02" w:rsidRDefault="00B85C02" w:rsidP="00B57E9B">
                            <w:pPr>
                              <w:ind w:firstLine="0"/>
                              <w:jc w:val="center"/>
                            </w:pPr>
                            <w:r>
                              <w:t>of the requirements for the degree of</w:t>
                            </w:r>
                          </w:p>
                          <w:p w14:paraId="48AE267F" w14:textId="77777777" w:rsidR="00B85C02" w:rsidRDefault="00B85C02" w:rsidP="00536110">
                            <w:pPr>
                              <w:spacing w:line="240" w:lineRule="auto"/>
                              <w:ind w:firstLine="0"/>
                              <w:jc w:val="center"/>
                            </w:pPr>
                            <w:r>
                              <w:t>Master of Public Health</w:t>
                            </w:r>
                          </w:p>
                          <w:p w14:paraId="5C07C0AF" w14:textId="77777777" w:rsidR="00B85C02" w:rsidRDefault="00B85C02" w:rsidP="00536110">
                            <w:pPr>
                              <w:spacing w:line="240" w:lineRule="auto"/>
                              <w:ind w:firstLine="0"/>
                              <w:jc w:val="center"/>
                            </w:pPr>
                          </w:p>
                          <w:p w14:paraId="3077DEA7" w14:textId="77777777" w:rsidR="00B85C02" w:rsidRDefault="00B85C02" w:rsidP="00536110">
                            <w:pPr>
                              <w:spacing w:line="240" w:lineRule="auto"/>
                              <w:ind w:firstLine="0"/>
                              <w:jc w:val="center"/>
                            </w:pPr>
                          </w:p>
                          <w:p w14:paraId="01A587C9" w14:textId="77777777" w:rsidR="00B85C02" w:rsidRDefault="00B85C02" w:rsidP="00B57E9B">
                            <w:pPr>
                              <w:spacing w:line="240" w:lineRule="auto"/>
                              <w:ind w:firstLine="0"/>
                              <w:jc w:val="center"/>
                            </w:pPr>
                          </w:p>
                          <w:p w14:paraId="4656D8B3" w14:textId="77777777" w:rsidR="00B85C02" w:rsidRDefault="00B85C02" w:rsidP="00B57E9B">
                            <w:pPr>
                              <w:spacing w:line="240" w:lineRule="auto"/>
                              <w:ind w:firstLine="0"/>
                              <w:jc w:val="center"/>
                            </w:pPr>
                          </w:p>
                          <w:p w14:paraId="0CC42B17" w14:textId="77777777" w:rsidR="00B85C02" w:rsidRDefault="00B85C02" w:rsidP="00B57E9B">
                            <w:pPr>
                              <w:spacing w:line="240" w:lineRule="auto"/>
                              <w:ind w:firstLine="0"/>
                              <w:jc w:val="center"/>
                            </w:pPr>
                          </w:p>
                          <w:p w14:paraId="5CB5CB0D" w14:textId="77777777" w:rsidR="00B85C02" w:rsidRDefault="00B85C02" w:rsidP="00B57E9B">
                            <w:pPr>
                              <w:spacing w:line="240" w:lineRule="auto"/>
                              <w:ind w:firstLine="0"/>
                              <w:jc w:val="center"/>
                            </w:pPr>
                          </w:p>
                          <w:p w14:paraId="453B8651" w14:textId="77777777" w:rsidR="00B85C02" w:rsidRDefault="00B85C02" w:rsidP="00B57E9B">
                            <w:pPr>
                              <w:spacing w:line="240" w:lineRule="auto"/>
                              <w:ind w:firstLine="0"/>
                              <w:jc w:val="center"/>
                            </w:pPr>
                          </w:p>
                          <w:p w14:paraId="179CAE0A" w14:textId="77777777" w:rsidR="00B85C02" w:rsidRDefault="00B85C02" w:rsidP="00B57E9B">
                            <w:pPr>
                              <w:spacing w:line="240" w:lineRule="auto"/>
                              <w:ind w:firstLine="0"/>
                              <w:jc w:val="center"/>
                            </w:pPr>
                          </w:p>
                          <w:p w14:paraId="70CD7C96" w14:textId="77777777" w:rsidR="00B85C02" w:rsidRPr="00AB08F3" w:rsidRDefault="00B85C02" w:rsidP="00337CC7">
                            <w:pPr>
                              <w:ind w:firstLine="0"/>
                              <w:jc w:val="center"/>
                            </w:pPr>
                            <w:r w:rsidRPr="00AB08F3">
                              <w:t>University of Pittsburg</w:t>
                            </w:r>
                            <w:r>
                              <w:t>h</w:t>
                            </w:r>
                          </w:p>
                          <w:p w14:paraId="16318739" w14:textId="77777777" w:rsidR="00B85C02" w:rsidRPr="00AB08F3" w:rsidRDefault="00B85C02" w:rsidP="00B57E9B">
                            <w:pPr>
                              <w:ind w:firstLine="0"/>
                              <w:jc w:val="center"/>
                              <w:rPr>
                                <w:noProof/>
                              </w:rPr>
                            </w:pPr>
                            <w:r>
                              <w:t>2018</w:t>
                            </w:r>
                          </w:p>
                          <w:p w14:paraId="051D4B96" w14:textId="77777777" w:rsidR="00B85C02" w:rsidRPr="004E3B59" w:rsidRDefault="00B85C02"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8DDD1" id="_x0000_t202" coordsize="21600,21600" o:spt="202" path="m,l,21600r21600,l21600,xe">
                <v:stroke joinstyle="miter"/>
                <v:path gradientshapeok="t" o:connecttype="rect"/>
              </v:shapetype>
              <v:shape id="Text Box 14" o:spid="_x0000_s1026" type="#_x0000_t202" style="position:absolute;left:0;text-align:left;margin-left:416.8pt;margin-top:0;width:468pt;height:585.75pt;z-index:25165209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4NfAIAAAE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" stroked="f">
                <v:textbox inset="0,0,0,0">
                  <w:txbxContent>
                    <w:p w14:paraId="68ECBA26" w14:textId="45555E71" w:rsidR="00B85C02" w:rsidRDefault="00B85C02" w:rsidP="001F0288">
                      <w:pPr>
                        <w:ind w:firstLine="0"/>
                        <w:jc w:val="center"/>
                        <w:rPr>
                          <w:b/>
                        </w:rPr>
                      </w:pPr>
                      <w:r w:rsidRPr="00163FBE">
                        <w:rPr>
                          <w:b/>
                        </w:rPr>
                        <w:t>OUTCOMES IN THE POPULATIONS OF THE OUTPATIENT</w:t>
                      </w:r>
                      <w:r w:rsidR="00121A6E">
                        <w:rPr>
                          <w:b/>
                        </w:rPr>
                        <w:t xml:space="preserve"> </w:t>
                      </w:r>
                      <w:r w:rsidRPr="00163FBE">
                        <w:rPr>
                          <w:b/>
                        </w:rPr>
                        <w:t>CLINIC (OPC) AND THE PREGNANCY RECOVERY CENTER (PRC) AT MAGEE-WOMENS</w:t>
                      </w:r>
                    </w:p>
                    <w:p w14:paraId="2EFAFCAD" w14:textId="4F4D587D" w:rsidR="00B85C02" w:rsidRPr="00163FBE" w:rsidRDefault="00B85C02" w:rsidP="001F0288">
                      <w:pPr>
                        <w:ind w:firstLine="0"/>
                        <w:jc w:val="center"/>
                        <w:rPr>
                          <w:b/>
                        </w:rPr>
                      </w:pPr>
                      <w:r w:rsidRPr="00163FBE">
                        <w:rPr>
                          <w:b/>
                        </w:rPr>
                        <w:t>HOSPITAL OF U</w:t>
                      </w:r>
                      <w:r>
                        <w:rPr>
                          <w:b/>
                        </w:rPr>
                        <w:t>NIVERSITY OF PITTSBURGH MEDICAL CENTER (U</w:t>
                      </w:r>
                      <w:r w:rsidRPr="00163FBE">
                        <w:rPr>
                          <w:b/>
                        </w:rPr>
                        <w:t>PMC</w:t>
                      </w:r>
                      <w:r>
                        <w:rPr>
                          <w:b/>
                        </w:rPr>
                        <w:t>)</w:t>
                      </w:r>
                    </w:p>
                    <w:p w14:paraId="6DBC3DA1" w14:textId="77777777" w:rsidR="00B85C02" w:rsidRDefault="00B85C02" w:rsidP="00536110">
                      <w:pPr>
                        <w:spacing w:line="240" w:lineRule="auto"/>
                        <w:ind w:firstLine="0"/>
                        <w:jc w:val="center"/>
                        <w:rPr>
                          <w:b/>
                        </w:rPr>
                      </w:pPr>
                    </w:p>
                    <w:p w14:paraId="69953FF3" w14:textId="77777777" w:rsidR="00B85C02" w:rsidRDefault="00B85C02" w:rsidP="00536110">
                      <w:pPr>
                        <w:spacing w:line="240" w:lineRule="auto"/>
                        <w:ind w:firstLine="0"/>
                        <w:jc w:val="center"/>
                        <w:rPr>
                          <w:b/>
                        </w:rPr>
                      </w:pPr>
                    </w:p>
                    <w:p w14:paraId="1DC32DDD" w14:textId="77777777" w:rsidR="00B85C02" w:rsidRDefault="00B85C02" w:rsidP="00536110">
                      <w:pPr>
                        <w:spacing w:line="240" w:lineRule="auto"/>
                        <w:ind w:firstLine="0"/>
                        <w:jc w:val="center"/>
                        <w:rPr>
                          <w:b/>
                        </w:rPr>
                      </w:pPr>
                    </w:p>
                    <w:p w14:paraId="63C32FEE" w14:textId="77777777" w:rsidR="00B85C02" w:rsidRDefault="00B85C02" w:rsidP="00536110">
                      <w:pPr>
                        <w:spacing w:line="240" w:lineRule="auto"/>
                        <w:ind w:firstLine="0"/>
                        <w:jc w:val="center"/>
                        <w:rPr>
                          <w:b/>
                        </w:rPr>
                      </w:pPr>
                    </w:p>
                    <w:p w14:paraId="5212A396" w14:textId="77777777" w:rsidR="00B85C02" w:rsidRDefault="00B85C02" w:rsidP="00536110">
                      <w:pPr>
                        <w:spacing w:line="240" w:lineRule="auto"/>
                        <w:ind w:firstLine="0"/>
                        <w:jc w:val="center"/>
                        <w:rPr>
                          <w:b/>
                        </w:rPr>
                      </w:pPr>
                    </w:p>
                    <w:p w14:paraId="301AA170" w14:textId="77777777" w:rsidR="00B85C02" w:rsidRDefault="00B85C02" w:rsidP="00536110">
                      <w:pPr>
                        <w:spacing w:line="240" w:lineRule="auto"/>
                        <w:ind w:firstLine="0"/>
                        <w:jc w:val="center"/>
                        <w:rPr>
                          <w:b/>
                        </w:rPr>
                      </w:pPr>
                    </w:p>
                    <w:p w14:paraId="08B00767" w14:textId="77777777" w:rsidR="00B85C02" w:rsidRDefault="00B85C02" w:rsidP="00536110">
                      <w:pPr>
                        <w:spacing w:line="240" w:lineRule="auto"/>
                        <w:ind w:firstLine="0"/>
                        <w:jc w:val="center"/>
                        <w:rPr>
                          <w:b/>
                        </w:rPr>
                      </w:pPr>
                    </w:p>
                    <w:p w14:paraId="6418B95B" w14:textId="77777777" w:rsidR="00B85C02" w:rsidRDefault="00B85C02" w:rsidP="00B57E9B">
                      <w:pPr>
                        <w:ind w:firstLine="0"/>
                        <w:jc w:val="center"/>
                      </w:pPr>
                      <w:r>
                        <w:t>by</w:t>
                      </w:r>
                    </w:p>
                    <w:p w14:paraId="238BC814" w14:textId="77777777" w:rsidR="00B85C02" w:rsidRPr="00EE5177" w:rsidRDefault="00B85C02" w:rsidP="00B57E9B">
                      <w:pPr>
                        <w:ind w:firstLine="0"/>
                        <w:jc w:val="center"/>
                        <w:rPr>
                          <w:b/>
                        </w:rPr>
                      </w:pPr>
                      <w:r w:rsidRPr="00EE5177">
                        <w:rPr>
                          <w:b/>
                        </w:rPr>
                        <w:t xml:space="preserve">Nina A. </w:t>
                      </w:r>
                      <w:proofErr w:type="spellStart"/>
                      <w:r w:rsidRPr="00EE5177">
                        <w:rPr>
                          <w:b/>
                        </w:rPr>
                        <w:t>Yacovoni</w:t>
                      </w:r>
                      <w:proofErr w:type="spellEnd"/>
                    </w:p>
                    <w:p w14:paraId="44876FF2" w14:textId="77777777" w:rsidR="00B85C02" w:rsidRPr="00834193" w:rsidRDefault="00B85C02" w:rsidP="00536110">
                      <w:pPr>
                        <w:spacing w:line="240" w:lineRule="auto"/>
                        <w:ind w:firstLine="0"/>
                        <w:jc w:val="center"/>
                        <w:rPr>
                          <w:noProof/>
                        </w:rPr>
                      </w:pPr>
                      <w:r>
                        <w:t>BA, Environmental Studies, University of Pittsburgh, 2016</w:t>
                      </w:r>
                    </w:p>
                    <w:p w14:paraId="1ADE7819" w14:textId="77777777" w:rsidR="00B85C02" w:rsidRDefault="00B85C02" w:rsidP="00536110">
                      <w:pPr>
                        <w:spacing w:line="240" w:lineRule="auto"/>
                        <w:ind w:firstLine="0"/>
                        <w:jc w:val="center"/>
                        <w:rPr>
                          <w:b/>
                        </w:rPr>
                      </w:pPr>
                    </w:p>
                    <w:p w14:paraId="63B2211C" w14:textId="77777777" w:rsidR="00B85C02" w:rsidRDefault="00B85C02" w:rsidP="00536110">
                      <w:pPr>
                        <w:spacing w:line="240" w:lineRule="auto"/>
                        <w:ind w:firstLine="0"/>
                        <w:jc w:val="center"/>
                        <w:rPr>
                          <w:b/>
                        </w:rPr>
                      </w:pPr>
                    </w:p>
                    <w:p w14:paraId="43AD1AB2" w14:textId="77777777" w:rsidR="00B85C02" w:rsidRDefault="00B85C02" w:rsidP="00536110">
                      <w:pPr>
                        <w:spacing w:line="240" w:lineRule="auto"/>
                        <w:ind w:firstLine="0"/>
                        <w:jc w:val="center"/>
                        <w:rPr>
                          <w:b/>
                        </w:rPr>
                      </w:pPr>
                    </w:p>
                    <w:p w14:paraId="62E5EB3D" w14:textId="77777777" w:rsidR="00B85C02" w:rsidRDefault="00B85C02" w:rsidP="00536110">
                      <w:pPr>
                        <w:spacing w:line="240" w:lineRule="auto"/>
                        <w:ind w:firstLine="0"/>
                        <w:jc w:val="center"/>
                        <w:rPr>
                          <w:b/>
                        </w:rPr>
                      </w:pPr>
                    </w:p>
                    <w:p w14:paraId="297E756D" w14:textId="77777777" w:rsidR="00B85C02" w:rsidRDefault="00B85C02" w:rsidP="00536110">
                      <w:pPr>
                        <w:spacing w:line="240" w:lineRule="auto"/>
                        <w:ind w:firstLine="0"/>
                        <w:jc w:val="center"/>
                        <w:rPr>
                          <w:b/>
                        </w:rPr>
                      </w:pPr>
                    </w:p>
                    <w:p w14:paraId="736BB082" w14:textId="77777777" w:rsidR="00B85C02" w:rsidRDefault="00B85C02" w:rsidP="00536110">
                      <w:pPr>
                        <w:spacing w:line="240" w:lineRule="auto"/>
                        <w:ind w:firstLine="0"/>
                        <w:jc w:val="center"/>
                        <w:rPr>
                          <w:b/>
                        </w:rPr>
                      </w:pPr>
                    </w:p>
                    <w:p w14:paraId="055F6A3C" w14:textId="77777777" w:rsidR="00B85C02" w:rsidRDefault="00B85C02" w:rsidP="00536110">
                      <w:pPr>
                        <w:spacing w:line="240" w:lineRule="auto"/>
                        <w:ind w:firstLine="0"/>
                        <w:jc w:val="center"/>
                        <w:rPr>
                          <w:b/>
                        </w:rPr>
                      </w:pPr>
                    </w:p>
                    <w:p w14:paraId="387B2EC7" w14:textId="77777777" w:rsidR="00B85C02" w:rsidRDefault="00B85C02" w:rsidP="00536110">
                      <w:pPr>
                        <w:spacing w:line="240" w:lineRule="auto"/>
                        <w:ind w:firstLine="0"/>
                        <w:jc w:val="center"/>
                        <w:rPr>
                          <w:b/>
                        </w:rPr>
                      </w:pPr>
                    </w:p>
                    <w:p w14:paraId="68BE5DDC" w14:textId="77777777" w:rsidR="00B85C02" w:rsidRDefault="00B85C02" w:rsidP="00B57E9B">
                      <w:pPr>
                        <w:ind w:firstLine="0"/>
                        <w:jc w:val="center"/>
                      </w:pPr>
                      <w:r>
                        <w:t>Submitted to the Graduate Faculty of</w:t>
                      </w:r>
                    </w:p>
                    <w:p w14:paraId="6A23AB65" w14:textId="77777777" w:rsidR="00B85C02" w:rsidRDefault="00B85C02" w:rsidP="00B57E9B">
                      <w:pPr>
                        <w:ind w:firstLine="0"/>
                        <w:jc w:val="center"/>
                      </w:pPr>
                      <w:r>
                        <w:t>the Department of Health Policy &amp; Management</w:t>
                      </w:r>
                    </w:p>
                    <w:p w14:paraId="75731FCC" w14:textId="77777777" w:rsidR="00B85C02" w:rsidRDefault="00B85C02" w:rsidP="00B57E9B">
                      <w:pPr>
                        <w:ind w:firstLine="0"/>
                        <w:jc w:val="center"/>
                      </w:pPr>
                      <w:r>
                        <w:t xml:space="preserve">Graduate School of Public Health in partial fulfillment </w:t>
                      </w:r>
                    </w:p>
                    <w:p w14:paraId="5C97DAB5" w14:textId="77777777" w:rsidR="00B85C02" w:rsidRDefault="00B85C02" w:rsidP="00B57E9B">
                      <w:pPr>
                        <w:ind w:firstLine="0"/>
                        <w:jc w:val="center"/>
                      </w:pPr>
                      <w:r>
                        <w:t>of the requirements for the degree of</w:t>
                      </w:r>
                    </w:p>
                    <w:p w14:paraId="48AE267F" w14:textId="77777777" w:rsidR="00B85C02" w:rsidRDefault="00B85C02" w:rsidP="00536110">
                      <w:pPr>
                        <w:spacing w:line="240" w:lineRule="auto"/>
                        <w:ind w:firstLine="0"/>
                        <w:jc w:val="center"/>
                      </w:pPr>
                      <w:r>
                        <w:t>Master of Public Health</w:t>
                      </w:r>
                    </w:p>
                    <w:p w14:paraId="5C07C0AF" w14:textId="77777777" w:rsidR="00B85C02" w:rsidRDefault="00B85C02" w:rsidP="00536110">
                      <w:pPr>
                        <w:spacing w:line="240" w:lineRule="auto"/>
                        <w:ind w:firstLine="0"/>
                        <w:jc w:val="center"/>
                      </w:pPr>
                    </w:p>
                    <w:p w14:paraId="3077DEA7" w14:textId="77777777" w:rsidR="00B85C02" w:rsidRDefault="00B85C02" w:rsidP="00536110">
                      <w:pPr>
                        <w:spacing w:line="240" w:lineRule="auto"/>
                        <w:ind w:firstLine="0"/>
                        <w:jc w:val="center"/>
                      </w:pPr>
                    </w:p>
                    <w:p w14:paraId="01A587C9" w14:textId="77777777" w:rsidR="00B85C02" w:rsidRDefault="00B85C02" w:rsidP="00B57E9B">
                      <w:pPr>
                        <w:spacing w:line="240" w:lineRule="auto"/>
                        <w:ind w:firstLine="0"/>
                        <w:jc w:val="center"/>
                      </w:pPr>
                    </w:p>
                    <w:p w14:paraId="4656D8B3" w14:textId="77777777" w:rsidR="00B85C02" w:rsidRDefault="00B85C02" w:rsidP="00B57E9B">
                      <w:pPr>
                        <w:spacing w:line="240" w:lineRule="auto"/>
                        <w:ind w:firstLine="0"/>
                        <w:jc w:val="center"/>
                      </w:pPr>
                    </w:p>
                    <w:p w14:paraId="0CC42B17" w14:textId="77777777" w:rsidR="00B85C02" w:rsidRDefault="00B85C02" w:rsidP="00B57E9B">
                      <w:pPr>
                        <w:spacing w:line="240" w:lineRule="auto"/>
                        <w:ind w:firstLine="0"/>
                        <w:jc w:val="center"/>
                      </w:pPr>
                    </w:p>
                    <w:p w14:paraId="5CB5CB0D" w14:textId="77777777" w:rsidR="00B85C02" w:rsidRDefault="00B85C02" w:rsidP="00B57E9B">
                      <w:pPr>
                        <w:spacing w:line="240" w:lineRule="auto"/>
                        <w:ind w:firstLine="0"/>
                        <w:jc w:val="center"/>
                      </w:pPr>
                    </w:p>
                    <w:p w14:paraId="453B8651" w14:textId="77777777" w:rsidR="00B85C02" w:rsidRDefault="00B85C02" w:rsidP="00B57E9B">
                      <w:pPr>
                        <w:spacing w:line="240" w:lineRule="auto"/>
                        <w:ind w:firstLine="0"/>
                        <w:jc w:val="center"/>
                      </w:pPr>
                    </w:p>
                    <w:p w14:paraId="179CAE0A" w14:textId="77777777" w:rsidR="00B85C02" w:rsidRDefault="00B85C02" w:rsidP="00B57E9B">
                      <w:pPr>
                        <w:spacing w:line="240" w:lineRule="auto"/>
                        <w:ind w:firstLine="0"/>
                        <w:jc w:val="center"/>
                      </w:pPr>
                    </w:p>
                    <w:p w14:paraId="70CD7C96" w14:textId="77777777" w:rsidR="00B85C02" w:rsidRPr="00AB08F3" w:rsidRDefault="00B85C02" w:rsidP="00337CC7">
                      <w:pPr>
                        <w:ind w:firstLine="0"/>
                        <w:jc w:val="center"/>
                      </w:pPr>
                      <w:r w:rsidRPr="00AB08F3">
                        <w:t>University of Pittsburg</w:t>
                      </w:r>
                      <w:r>
                        <w:t>h</w:t>
                      </w:r>
                    </w:p>
                    <w:p w14:paraId="16318739" w14:textId="77777777" w:rsidR="00B85C02" w:rsidRPr="00AB08F3" w:rsidRDefault="00B85C02" w:rsidP="00B57E9B">
                      <w:pPr>
                        <w:ind w:firstLine="0"/>
                        <w:jc w:val="center"/>
                        <w:rPr>
                          <w:noProof/>
                        </w:rPr>
                      </w:pPr>
                      <w:r>
                        <w:t>2018</w:t>
                      </w:r>
                    </w:p>
                    <w:p w14:paraId="051D4B96" w14:textId="77777777" w:rsidR="00B85C02" w:rsidRPr="004E3B59" w:rsidRDefault="00B85C02" w:rsidP="006B1124">
                      <w:pPr>
                        <w:ind w:firstLine="0"/>
                        <w:jc w:val="center"/>
                        <w:rPr>
                          <w:b/>
                        </w:rPr>
                      </w:pPr>
                    </w:p>
                  </w:txbxContent>
                </v:textbox>
                <w10:wrap type="square" anchorx="margin" anchory="margin"/>
              </v:shape>
            </w:pict>
          </mc:Fallback>
        </mc:AlternateContent>
      </w:r>
      <w:r w:rsidR="007C081A">
        <w:rPr>
          <w:noProof/>
        </w:rPr>
        <mc:AlternateContent>
          <mc:Choice Requires="wps">
            <w:drawing>
              <wp:anchor distT="0" distB="0" distL="114300" distR="114300" simplePos="0" relativeHeight="251653120" behindDoc="0" locked="0" layoutInCell="1" allowOverlap="1" wp14:anchorId="1FA25ED0" wp14:editId="57D20FEB">
                <wp:simplePos x="0" y="0"/>
                <wp:positionH relativeFrom="margin">
                  <wp:align>right</wp:align>
                </wp:positionH>
                <wp:positionV relativeFrom="margin">
                  <wp:posOffset>1235710</wp:posOffset>
                </wp:positionV>
                <wp:extent cx="5943600" cy="6766560"/>
                <wp:effectExtent l="0" t="0" r="0" b="0"/>
                <wp:wrapSquare wrapText="bothSides"/>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6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E776A" w14:textId="43D615CC" w:rsidR="00B85C02" w:rsidRDefault="00B85C02" w:rsidP="00BE7E40">
                            <w:pPr>
                              <w:ind w:firstLine="0"/>
                              <w:jc w:val="center"/>
                            </w:pPr>
                          </w:p>
                          <w:p w14:paraId="070F1E1C" w14:textId="67F64C0A" w:rsidR="00B85C02" w:rsidRDefault="00B85C02" w:rsidP="00BE7E40">
                            <w:pPr>
                              <w:ind w:firstLine="0"/>
                              <w:jc w:val="center"/>
                            </w:pPr>
                          </w:p>
                          <w:p w14:paraId="6ED01072" w14:textId="77777777" w:rsidR="00B85C02" w:rsidRDefault="00B85C02" w:rsidP="00BE7E40">
                            <w:pPr>
                              <w:ind w:firstLine="0"/>
                              <w:jc w:val="center"/>
                            </w:pPr>
                          </w:p>
                          <w:p w14:paraId="0B9D87D7" w14:textId="4F7F6765" w:rsidR="00B85C02" w:rsidRDefault="00B85C02" w:rsidP="00BE7E40">
                            <w:pPr>
                              <w:ind w:firstLine="0"/>
                              <w:jc w:val="center"/>
                            </w:pPr>
                            <w:r>
                              <w:t>by</w:t>
                            </w:r>
                          </w:p>
                          <w:p w14:paraId="35710C50" w14:textId="792883A6" w:rsidR="00B85C02" w:rsidRDefault="00B85C02" w:rsidP="009A76D2">
                            <w:pPr>
                              <w:ind w:firstLine="0"/>
                              <w:jc w:val="center"/>
                              <w:rPr>
                                <w:b/>
                              </w:rPr>
                            </w:pPr>
                            <w:r w:rsidRPr="00EE5177">
                              <w:rPr>
                                <w:b/>
                              </w:rPr>
                              <w:t xml:space="preserve">Nina A. </w:t>
                            </w:r>
                            <w:proofErr w:type="spellStart"/>
                            <w:r w:rsidRPr="00EE5177">
                              <w:rPr>
                                <w:b/>
                              </w:rPr>
                              <w:t>Yacovoni</w:t>
                            </w:r>
                            <w:proofErr w:type="spellEnd"/>
                          </w:p>
                          <w:p w14:paraId="5539A23F" w14:textId="77777777" w:rsidR="00B85C02" w:rsidRDefault="00B85C02" w:rsidP="00BE7E40">
                            <w:pPr>
                              <w:spacing w:line="240" w:lineRule="auto"/>
                              <w:ind w:firstLine="0"/>
                              <w:jc w:val="center"/>
                              <w:rPr>
                                <w:noProof/>
                              </w:rPr>
                            </w:pPr>
                            <w:r>
                              <w:t>BA, Environmental Studies, University of Pittsburgh, 2016</w:t>
                            </w:r>
                          </w:p>
                          <w:p w14:paraId="224F70EA" w14:textId="77777777" w:rsidR="00B85C02" w:rsidRDefault="00B85C02" w:rsidP="009A76D2">
                            <w:pPr>
                              <w:ind w:firstLine="0"/>
                              <w:jc w:val="center"/>
                              <w:rPr>
                                <w:b/>
                              </w:rPr>
                            </w:pPr>
                          </w:p>
                          <w:p w14:paraId="66C2BD53" w14:textId="3E5DEA20" w:rsidR="00B85C02" w:rsidRDefault="00B85C02" w:rsidP="009A76D2">
                            <w:pPr>
                              <w:ind w:firstLine="0"/>
                              <w:jc w:val="center"/>
                              <w:rPr>
                                <w:b/>
                              </w:rPr>
                            </w:pPr>
                          </w:p>
                          <w:p w14:paraId="33EBA6DE" w14:textId="77777777" w:rsidR="00B85C02" w:rsidRDefault="00B85C02" w:rsidP="009A76D2">
                            <w:pPr>
                              <w:ind w:firstLine="0"/>
                              <w:jc w:val="center"/>
                              <w:rPr>
                                <w:b/>
                              </w:rPr>
                            </w:pPr>
                          </w:p>
                          <w:p w14:paraId="5C1B6B0E" w14:textId="58D054CE" w:rsidR="00B85C02" w:rsidRDefault="00B85C02" w:rsidP="009A76D2">
                            <w:pPr>
                              <w:ind w:firstLine="0"/>
                              <w:jc w:val="center"/>
                              <w:rPr>
                                <w:b/>
                              </w:rPr>
                            </w:pPr>
                          </w:p>
                          <w:p w14:paraId="0E9A1D77" w14:textId="77777777" w:rsidR="00B85C02" w:rsidRDefault="00B85C02" w:rsidP="00BE7E40">
                            <w:pPr>
                              <w:ind w:firstLine="0"/>
                              <w:jc w:val="center"/>
                            </w:pPr>
                            <w:r>
                              <w:t>Submitted to the Graduate Faculty of</w:t>
                            </w:r>
                          </w:p>
                          <w:p w14:paraId="49690D83" w14:textId="77777777" w:rsidR="00B85C02" w:rsidRDefault="00B85C02" w:rsidP="00BE7E40">
                            <w:pPr>
                              <w:ind w:firstLine="0"/>
                              <w:jc w:val="center"/>
                            </w:pPr>
                            <w:r>
                              <w:t>the Department of Health Policy &amp; Management</w:t>
                            </w:r>
                          </w:p>
                          <w:p w14:paraId="5E3825AB" w14:textId="77777777" w:rsidR="00B85C02" w:rsidRDefault="00B85C02" w:rsidP="00BE7E40">
                            <w:pPr>
                              <w:ind w:firstLine="0"/>
                              <w:jc w:val="center"/>
                            </w:pPr>
                            <w:r>
                              <w:t xml:space="preserve">Graduate School of Public Health in partial fulfillment </w:t>
                            </w:r>
                          </w:p>
                          <w:p w14:paraId="2B09EB1D" w14:textId="77777777" w:rsidR="00B85C02" w:rsidRDefault="00B85C02" w:rsidP="00BE7E40">
                            <w:pPr>
                              <w:ind w:firstLine="0"/>
                              <w:jc w:val="center"/>
                            </w:pPr>
                            <w:r>
                              <w:t>of the requirements for the degree of</w:t>
                            </w:r>
                          </w:p>
                          <w:p w14:paraId="368D70C8" w14:textId="77777777" w:rsidR="00B85C02" w:rsidRDefault="00B85C02" w:rsidP="00BE7E40">
                            <w:pPr>
                              <w:spacing w:line="240" w:lineRule="auto"/>
                              <w:ind w:firstLine="0"/>
                              <w:jc w:val="center"/>
                            </w:pPr>
                            <w:r>
                              <w:t>Master of Public Health</w:t>
                            </w:r>
                          </w:p>
                          <w:p w14:paraId="6B2C79CD" w14:textId="77777777" w:rsidR="00B85C02" w:rsidRDefault="00B85C02" w:rsidP="00BE7E40">
                            <w:pPr>
                              <w:spacing w:line="240" w:lineRule="auto"/>
                              <w:ind w:firstLine="0"/>
                              <w:jc w:val="center"/>
                            </w:pPr>
                          </w:p>
                          <w:p w14:paraId="2449A2D0" w14:textId="77777777" w:rsidR="00B85C02" w:rsidRDefault="00B85C02" w:rsidP="00BE7E40">
                            <w:pPr>
                              <w:spacing w:line="240" w:lineRule="auto"/>
                              <w:ind w:firstLine="0"/>
                              <w:jc w:val="center"/>
                            </w:pPr>
                          </w:p>
                          <w:p w14:paraId="37F7CA6C" w14:textId="77777777" w:rsidR="00B85C02" w:rsidRDefault="00B85C02" w:rsidP="00BE7E40">
                            <w:pPr>
                              <w:spacing w:line="240" w:lineRule="auto"/>
                              <w:ind w:firstLine="0"/>
                              <w:jc w:val="center"/>
                            </w:pPr>
                          </w:p>
                          <w:p w14:paraId="3BBBE5D8" w14:textId="19A70A88" w:rsidR="00B85C02" w:rsidRDefault="00B85C02" w:rsidP="00BE7E40">
                            <w:pPr>
                              <w:spacing w:line="240" w:lineRule="auto"/>
                              <w:ind w:firstLine="0"/>
                              <w:jc w:val="center"/>
                            </w:pPr>
                          </w:p>
                          <w:p w14:paraId="6EFA57D6" w14:textId="77777777" w:rsidR="00B85C02" w:rsidRDefault="00B85C02" w:rsidP="00BE7E40">
                            <w:pPr>
                              <w:spacing w:line="240" w:lineRule="auto"/>
                              <w:ind w:firstLine="0"/>
                              <w:jc w:val="center"/>
                            </w:pPr>
                          </w:p>
                          <w:p w14:paraId="15089379" w14:textId="77777777" w:rsidR="00B85C02" w:rsidRDefault="00B85C02" w:rsidP="00BE7E40">
                            <w:pPr>
                              <w:spacing w:line="240" w:lineRule="auto"/>
                              <w:ind w:firstLine="0"/>
                              <w:jc w:val="center"/>
                            </w:pPr>
                          </w:p>
                          <w:p w14:paraId="050E3DA3" w14:textId="77777777" w:rsidR="00B85C02" w:rsidRDefault="00B85C02" w:rsidP="00BE7E40">
                            <w:pPr>
                              <w:spacing w:line="240" w:lineRule="auto"/>
                              <w:ind w:firstLine="0"/>
                              <w:jc w:val="center"/>
                            </w:pPr>
                          </w:p>
                          <w:p w14:paraId="0E5F3DEE" w14:textId="77777777" w:rsidR="00B85C02" w:rsidRDefault="00B85C02" w:rsidP="00BE7E40">
                            <w:pPr>
                              <w:ind w:firstLine="0"/>
                              <w:jc w:val="center"/>
                            </w:pPr>
                            <w:r>
                              <w:t>University of Pittsburgh</w:t>
                            </w:r>
                          </w:p>
                          <w:p w14:paraId="76D79146" w14:textId="77777777" w:rsidR="00B85C02" w:rsidRDefault="00B85C02" w:rsidP="00BE7E40">
                            <w:pPr>
                              <w:ind w:firstLine="0"/>
                              <w:jc w:val="center"/>
                              <w:rPr>
                                <w:noProof/>
                              </w:rPr>
                            </w:pPr>
                            <w:r>
                              <w:t>2018</w:t>
                            </w:r>
                          </w:p>
                          <w:p w14:paraId="46ED2503" w14:textId="77777777" w:rsidR="00B85C02" w:rsidRDefault="00B85C02" w:rsidP="00BE7E40">
                            <w:pPr>
                              <w:ind w:firstLine="0"/>
                              <w:jc w:val="center"/>
                              <w:rPr>
                                <w:b/>
                              </w:rPr>
                            </w:pPr>
                          </w:p>
                          <w:p w14:paraId="38B792A5" w14:textId="77777777" w:rsidR="00B85C02" w:rsidRPr="00EE5177" w:rsidRDefault="00B85C02" w:rsidP="009A76D2">
                            <w:pPr>
                              <w:ind w:firstLine="0"/>
                              <w:jc w:val="center"/>
                              <w:rPr>
                                <w:b/>
                              </w:rPr>
                            </w:pPr>
                          </w:p>
                          <w:p w14:paraId="4CF21E4C" w14:textId="77777777" w:rsidR="00B85C02" w:rsidRDefault="00B85C02" w:rsidP="006A5780">
                            <w:pPr>
                              <w:spacing w:line="240" w:lineRule="auto"/>
                              <w:ind w:firstLine="0"/>
                              <w:jc w:val="center"/>
                            </w:pPr>
                          </w:p>
                          <w:p w14:paraId="2E2FC32F" w14:textId="77777777" w:rsidR="00B85C02" w:rsidRDefault="00B85C02" w:rsidP="00030D3B">
                            <w:pPr>
                              <w:spacing w:line="240" w:lineRule="auto"/>
                              <w:ind w:firstLine="0"/>
                            </w:pPr>
                          </w:p>
                          <w:p w14:paraId="795FBCE2" w14:textId="77777777" w:rsidR="00B85C02" w:rsidRPr="00936D40" w:rsidRDefault="00B85C02" w:rsidP="006B1124">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5ED0" id="Text Box 26" o:spid="_x0000_s1027" type="#_x0000_t202" style="position:absolute;left:0;text-align:left;margin-left:416.8pt;margin-top:97.3pt;width:468pt;height:532.8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" stroked="f">
                <v:textbox>
                  <w:txbxContent>
                    <w:p w14:paraId="65AE776A" w14:textId="43D615CC" w:rsidR="00B85C02" w:rsidRDefault="00B85C02" w:rsidP="00BE7E40">
                      <w:pPr>
                        <w:ind w:firstLine="0"/>
                        <w:jc w:val="center"/>
                      </w:pPr>
                    </w:p>
                    <w:p w14:paraId="070F1E1C" w14:textId="67F64C0A" w:rsidR="00B85C02" w:rsidRDefault="00B85C02" w:rsidP="00BE7E40">
                      <w:pPr>
                        <w:ind w:firstLine="0"/>
                        <w:jc w:val="center"/>
                      </w:pPr>
                    </w:p>
                    <w:p w14:paraId="6ED01072" w14:textId="77777777" w:rsidR="00B85C02" w:rsidRDefault="00B85C02" w:rsidP="00BE7E40">
                      <w:pPr>
                        <w:ind w:firstLine="0"/>
                        <w:jc w:val="center"/>
                      </w:pPr>
                    </w:p>
                    <w:p w14:paraId="0B9D87D7" w14:textId="4F7F6765" w:rsidR="00B85C02" w:rsidRDefault="00B85C02" w:rsidP="00BE7E40">
                      <w:pPr>
                        <w:ind w:firstLine="0"/>
                        <w:jc w:val="center"/>
                      </w:pPr>
                      <w:r>
                        <w:t>by</w:t>
                      </w:r>
                    </w:p>
                    <w:p w14:paraId="35710C50" w14:textId="792883A6" w:rsidR="00B85C02" w:rsidRDefault="00B85C02" w:rsidP="009A76D2">
                      <w:pPr>
                        <w:ind w:firstLine="0"/>
                        <w:jc w:val="center"/>
                        <w:rPr>
                          <w:b/>
                        </w:rPr>
                      </w:pPr>
                      <w:r w:rsidRPr="00EE5177">
                        <w:rPr>
                          <w:b/>
                        </w:rPr>
                        <w:t xml:space="preserve">Nina A. </w:t>
                      </w:r>
                      <w:proofErr w:type="spellStart"/>
                      <w:r w:rsidRPr="00EE5177">
                        <w:rPr>
                          <w:b/>
                        </w:rPr>
                        <w:t>Yacovoni</w:t>
                      </w:r>
                      <w:proofErr w:type="spellEnd"/>
                    </w:p>
                    <w:p w14:paraId="5539A23F" w14:textId="77777777" w:rsidR="00B85C02" w:rsidRDefault="00B85C02" w:rsidP="00BE7E40">
                      <w:pPr>
                        <w:spacing w:line="240" w:lineRule="auto"/>
                        <w:ind w:firstLine="0"/>
                        <w:jc w:val="center"/>
                        <w:rPr>
                          <w:noProof/>
                        </w:rPr>
                      </w:pPr>
                      <w:r>
                        <w:t>BA, Environmental Studies, University of Pittsburgh, 2016</w:t>
                      </w:r>
                    </w:p>
                    <w:p w14:paraId="224F70EA" w14:textId="77777777" w:rsidR="00B85C02" w:rsidRDefault="00B85C02" w:rsidP="009A76D2">
                      <w:pPr>
                        <w:ind w:firstLine="0"/>
                        <w:jc w:val="center"/>
                        <w:rPr>
                          <w:b/>
                        </w:rPr>
                      </w:pPr>
                    </w:p>
                    <w:p w14:paraId="66C2BD53" w14:textId="3E5DEA20" w:rsidR="00B85C02" w:rsidRDefault="00B85C02" w:rsidP="009A76D2">
                      <w:pPr>
                        <w:ind w:firstLine="0"/>
                        <w:jc w:val="center"/>
                        <w:rPr>
                          <w:b/>
                        </w:rPr>
                      </w:pPr>
                    </w:p>
                    <w:p w14:paraId="33EBA6DE" w14:textId="77777777" w:rsidR="00B85C02" w:rsidRDefault="00B85C02" w:rsidP="009A76D2">
                      <w:pPr>
                        <w:ind w:firstLine="0"/>
                        <w:jc w:val="center"/>
                        <w:rPr>
                          <w:b/>
                        </w:rPr>
                      </w:pPr>
                    </w:p>
                    <w:p w14:paraId="5C1B6B0E" w14:textId="58D054CE" w:rsidR="00B85C02" w:rsidRDefault="00B85C02" w:rsidP="009A76D2">
                      <w:pPr>
                        <w:ind w:firstLine="0"/>
                        <w:jc w:val="center"/>
                        <w:rPr>
                          <w:b/>
                        </w:rPr>
                      </w:pPr>
                    </w:p>
                    <w:p w14:paraId="0E9A1D77" w14:textId="77777777" w:rsidR="00B85C02" w:rsidRDefault="00B85C02" w:rsidP="00BE7E40">
                      <w:pPr>
                        <w:ind w:firstLine="0"/>
                        <w:jc w:val="center"/>
                      </w:pPr>
                      <w:r>
                        <w:t>Submitted to the Graduate Faculty of</w:t>
                      </w:r>
                    </w:p>
                    <w:p w14:paraId="49690D83" w14:textId="77777777" w:rsidR="00B85C02" w:rsidRDefault="00B85C02" w:rsidP="00BE7E40">
                      <w:pPr>
                        <w:ind w:firstLine="0"/>
                        <w:jc w:val="center"/>
                      </w:pPr>
                      <w:r>
                        <w:t>the Department of Health Policy &amp; Management</w:t>
                      </w:r>
                    </w:p>
                    <w:p w14:paraId="5E3825AB" w14:textId="77777777" w:rsidR="00B85C02" w:rsidRDefault="00B85C02" w:rsidP="00BE7E40">
                      <w:pPr>
                        <w:ind w:firstLine="0"/>
                        <w:jc w:val="center"/>
                      </w:pPr>
                      <w:r>
                        <w:t xml:space="preserve">Graduate School of Public Health in partial fulfillment </w:t>
                      </w:r>
                    </w:p>
                    <w:p w14:paraId="2B09EB1D" w14:textId="77777777" w:rsidR="00B85C02" w:rsidRDefault="00B85C02" w:rsidP="00BE7E40">
                      <w:pPr>
                        <w:ind w:firstLine="0"/>
                        <w:jc w:val="center"/>
                      </w:pPr>
                      <w:r>
                        <w:t>of the requirements for the degree of</w:t>
                      </w:r>
                    </w:p>
                    <w:p w14:paraId="368D70C8" w14:textId="77777777" w:rsidR="00B85C02" w:rsidRDefault="00B85C02" w:rsidP="00BE7E40">
                      <w:pPr>
                        <w:spacing w:line="240" w:lineRule="auto"/>
                        <w:ind w:firstLine="0"/>
                        <w:jc w:val="center"/>
                      </w:pPr>
                      <w:r>
                        <w:t>Master of Public Health</w:t>
                      </w:r>
                    </w:p>
                    <w:p w14:paraId="6B2C79CD" w14:textId="77777777" w:rsidR="00B85C02" w:rsidRDefault="00B85C02" w:rsidP="00BE7E40">
                      <w:pPr>
                        <w:spacing w:line="240" w:lineRule="auto"/>
                        <w:ind w:firstLine="0"/>
                        <w:jc w:val="center"/>
                      </w:pPr>
                    </w:p>
                    <w:p w14:paraId="2449A2D0" w14:textId="77777777" w:rsidR="00B85C02" w:rsidRDefault="00B85C02" w:rsidP="00BE7E40">
                      <w:pPr>
                        <w:spacing w:line="240" w:lineRule="auto"/>
                        <w:ind w:firstLine="0"/>
                        <w:jc w:val="center"/>
                      </w:pPr>
                    </w:p>
                    <w:p w14:paraId="37F7CA6C" w14:textId="77777777" w:rsidR="00B85C02" w:rsidRDefault="00B85C02" w:rsidP="00BE7E40">
                      <w:pPr>
                        <w:spacing w:line="240" w:lineRule="auto"/>
                        <w:ind w:firstLine="0"/>
                        <w:jc w:val="center"/>
                      </w:pPr>
                    </w:p>
                    <w:p w14:paraId="3BBBE5D8" w14:textId="19A70A88" w:rsidR="00B85C02" w:rsidRDefault="00B85C02" w:rsidP="00BE7E40">
                      <w:pPr>
                        <w:spacing w:line="240" w:lineRule="auto"/>
                        <w:ind w:firstLine="0"/>
                        <w:jc w:val="center"/>
                      </w:pPr>
                    </w:p>
                    <w:p w14:paraId="6EFA57D6" w14:textId="77777777" w:rsidR="00B85C02" w:rsidRDefault="00B85C02" w:rsidP="00BE7E40">
                      <w:pPr>
                        <w:spacing w:line="240" w:lineRule="auto"/>
                        <w:ind w:firstLine="0"/>
                        <w:jc w:val="center"/>
                      </w:pPr>
                    </w:p>
                    <w:p w14:paraId="15089379" w14:textId="77777777" w:rsidR="00B85C02" w:rsidRDefault="00B85C02" w:rsidP="00BE7E40">
                      <w:pPr>
                        <w:spacing w:line="240" w:lineRule="auto"/>
                        <w:ind w:firstLine="0"/>
                        <w:jc w:val="center"/>
                      </w:pPr>
                    </w:p>
                    <w:p w14:paraId="050E3DA3" w14:textId="77777777" w:rsidR="00B85C02" w:rsidRDefault="00B85C02" w:rsidP="00BE7E40">
                      <w:pPr>
                        <w:spacing w:line="240" w:lineRule="auto"/>
                        <w:ind w:firstLine="0"/>
                        <w:jc w:val="center"/>
                      </w:pPr>
                    </w:p>
                    <w:p w14:paraId="0E5F3DEE" w14:textId="77777777" w:rsidR="00B85C02" w:rsidRDefault="00B85C02" w:rsidP="00BE7E40">
                      <w:pPr>
                        <w:ind w:firstLine="0"/>
                        <w:jc w:val="center"/>
                      </w:pPr>
                      <w:r>
                        <w:t>University of Pittsburgh</w:t>
                      </w:r>
                    </w:p>
                    <w:p w14:paraId="76D79146" w14:textId="77777777" w:rsidR="00B85C02" w:rsidRDefault="00B85C02" w:rsidP="00BE7E40">
                      <w:pPr>
                        <w:ind w:firstLine="0"/>
                        <w:jc w:val="center"/>
                        <w:rPr>
                          <w:noProof/>
                        </w:rPr>
                      </w:pPr>
                      <w:r>
                        <w:t>2018</w:t>
                      </w:r>
                    </w:p>
                    <w:p w14:paraId="46ED2503" w14:textId="77777777" w:rsidR="00B85C02" w:rsidRDefault="00B85C02" w:rsidP="00BE7E40">
                      <w:pPr>
                        <w:ind w:firstLine="0"/>
                        <w:jc w:val="center"/>
                        <w:rPr>
                          <w:b/>
                        </w:rPr>
                      </w:pPr>
                    </w:p>
                    <w:p w14:paraId="38B792A5" w14:textId="77777777" w:rsidR="00B85C02" w:rsidRPr="00EE5177" w:rsidRDefault="00B85C02" w:rsidP="009A76D2">
                      <w:pPr>
                        <w:ind w:firstLine="0"/>
                        <w:jc w:val="center"/>
                        <w:rPr>
                          <w:b/>
                        </w:rPr>
                      </w:pPr>
                    </w:p>
                    <w:p w14:paraId="4CF21E4C" w14:textId="77777777" w:rsidR="00B85C02" w:rsidRDefault="00B85C02" w:rsidP="006A5780">
                      <w:pPr>
                        <w:spacing w:line="240" w:lineRule="auto"/>
                        <w:ind w:firstLine="0"/>
                        <w:jc w:val="center"/>
                      </w:pPr>
                    </w:p>
                    <w:p w14:paraId="2E2FC32F" w14:textId="77777777" w:rsidR="00B85C02" w:rsidRDefault="00B85C02" w:rsidP="00030D3B">
                      <w:pPr>
                        <w:spacing w:line="240" w:lineRule="auto"/>
                        <w:ind w:firstLine="0"/>
                      </w:pPr>
                    </w:p>
                    <w:p w14:paraId="795FBCE2" w14:textId="77777777" w:rsidR="00B85C02" w:rsidRPr="00936D40" w:rsidRDefault="00B85C02" w:rsidP="006B1124">
                      <w:pPr>
                        <w:ind w:firstLine="0"/>
                        <w:jc w:val="center"/>
                      </w:pPr>
                    </w:p>
                  </w:txbxContent>
                </v:textbox>
                <w10:wrap type="square" anchorx="margin" anchory="margin"/>
              </v:shape>
            </w:pict>
          </mc:Fallback>
        </mc:AlternateContent>
      </w:r>
    </w:p>
    <w:p w14:paraId="7F8C7804" w14:textId="77777777" w:rsidR="00BE7E40" w:rsidRDefault="00834193" w:rsidP="00BE7E40">
      <w:pPr>
        <w:ind w:firstLine="0"/>
        <w:jc w:val="center"/>
      </w:pPr>
      <w:r>
        <w:br w:type="page"/>
      </w:r>
      <w:r w:rsidR="00BE7E40">
        <w:lastRenderedPageBreak/>
        <w:t>UNIVERSITY OF PITTSBURGH</w:t>
      </w:r>
    </w:p>
    <w:p w14:paraId="4AE52957" w14:textId="77777777" w:rsidR="00BE7E40" w:rsidRDefault="00BE7E40" w:rsidP="00BE7E40">
      <w:pPr>
        <w:spacing w:line="240" w:lineRule="auto"/>
        <w:ind w:firstLine="0"/>
        <w:jc w:val="center"/>
      </w:pPr>
      <w:r>
        <w:t>GRADUATE SCHOOL OF PUBLIC HEALTH</w:t>
      </w:r>
    </w:p>
    <w:p w14:paraId="546FBA0F" w14:textId="77777777" w:rsidR="00BE7E40" w:rsidRDefault="00BE7E40" w:rsidP="00BE7E40">
      <w:pPr>
        <w:spacing w:line="240" w:lineRule="auto"/>
        <w:ind w:firstLine="0"/>
        <w:jc w:val="center"/>
      </w:pPr>
    </w:p>
    <w:p w14:paraId="5D41A7EA" w14:textId="77777777" w:rsidR="00BE7E40" w:rsidRDefault="00BE7E40" w:rsidP="00BE7E40">
      <w:pPr>
        <w:spacing w:line="240" w:lineRule="auto"/>
        <w:ind w:firstLine="0"/>
        <w:jc w:val="center"/>
      </w:pPr>
    </w:p>
    <w:p w14:paraId="3AD3AD60" w14:textId="77777777" w:rsidR="00BE7E40" w:rsidRDefault="00BE7E40" w:rsidP="00BE7E40">
      <w:pPr>
        <w:ind w:firstLine="0"/>
        <w:jc w:val="center"/>
      </w:pPr>
      <w:r>
        <w:t>This essay is submitted</w:t>
      </w:r>
    </w:p>
    <w:p w14:paraId="65AF0EE5" w14:textId="77777777" w:rsidR="00BE7E40" w:rsidRDefault="00BE7E40" w:rsidP="00BE7E40">
      <w:pPr>
        <w:ind w:firstLine="0"/>
        <w:jc w:val="center"/>
      </w:pPr>
      <w:r>
        <w:t>by</w:t>
      </w:r>
    </w:p>
    <w:p w14:paraId="07DB4AED" w14:textId="77777777" w:rsidR="00BE7E40" w:rsidRDefault="00BE7E40" w:rsidP="00BE7E40">
      <w:pPr>
        <w:ind w:firstLine="0"/>
        <w:jc w:val="center"/>
        <w:rPr>
          <w:b/>
        </w:rPr>
      </w:pPr>
      <w:r>
        <w:rPr>
          <w:b/>
        </w:rPr>
        <w:t xml:space="preserve">Nina A. </w:t>
      </w:r>
      <w:proofErr w:type="spellStart"/>
      <w:r>
        <w:rPr>
          <w:b/>
        </w:rPr>
        <w:t>Yacovoni</w:t>
      </w:r>
      <w:proofErr w:type="spellEnd"/>
    </w:p>
    <w:p w14:paraId="02D61083" w14:textId="77777777" w:rsidR="00BE7E40" w:rsidRDefault="00BE7E40" w:rsidP="00BE7E40">
      <w:pPr>
        <w:spacing w:line="240" w:lineRule="auto"/>
        <w:ind w:firstLine="0"/>
        <w:jc w:val="center"/>
      </w:pPr>
      <w:r>
        <w:t>on</w:t>
      </w:r>
    </w:p>
    <w:p w14:paraId="69441DB8" w14:textId="77777777" w:rsidR="00BE7E40" w:rsidRDefault="00BE7E40" w:rsidP="00BE7E40">
      <w:pPr>
        <w:spacing w:line="240" w:lineRule="auto"/>
        <w:ind w:firstLine="0"/>
        <w:jc w:val="center"/>
      </w:pPr>
    </w:p>
    <w:p w14:paraId="75351B85" w14:textId="710A693F" w:rsidR="00BE7E40" w:rsidRDefault="00BE7E40" w:rsidP="00BE7E40">
      <w:pPr>
        <w:ind w:firstLine="0"/>
        <w:jc w:val="center"/>
      </w:pPr>
      <w:r>
        <w:t>April 23, 2018</w:t>
      </w:r>
    </w:p>
    <w:p w14:paraId="116DC1F1" w14:textId="77777777" w:rsidR="00BE7E40" w:rsidRDefault="00BE7E40" w:rsidP="00BE7E40">
      <w:pPr>
        <w:ind w:firstLine="0"/>
        <w:jc w:val="center"/>
      </w:pPr>
      <w:r>
        <w:t>and approved by</w:t>
      </w:r>
    </w:p>
    <w:p w14:paraId="3AB60182" w14:textId="77777777" w:rsidR="00BE7E40" w:rsidRDefault="00BE7E40" w:rsidP="00BE7E40">
      <w:pPr>
        <w:ind w:firstLine="0"/>
        <w:jc w:val="center"/>
      </w:pPr>
    </w:p>
    <w:p w14:paraId="7364B296" w14:textId="77777777" w:rsidR="00BE7E40" w:rsidRDefault="00BE7E40" w:rsidP="00BE7E40">
      <w:pPr>
        <w:spacing w:line="240" w:lineRule="auto"/>
        <w:ind w:firstLine="0"/>
        <w:rPr>
          <w:b/>
        </w:rPr>
      </w:pPr>
      <w:r>
        <w:rPr>
          <w:b/>
        </w:rPr>
        <w:t>Essay Advisor:</w:t>
      </w:r>
    </w:p>
    <w:p w14:paraId="792426F0" w14:textId="77777777" w:rsidR="00BE7E40" w:rsidRDefault="00BE7E40" w:rsidP="00BE7E40">
      <w:pPr>
        <w:spacing w:line="240" w:lineRule="auto"/>
        <w:ind w:firstLine="0"/>
      </w:pPr>
      <w:r>
        <w:t xml:space="preserve">Elizabeth Van </w:t>
      </w:r>
      <w:proofErr w:type="spellStart"/>
      <w:r>
        <w:t>Nostrand</w:t>
      </w:r>
      <w:proofErr w:type="spellEnd"/>
      <w:r>
        <w:t>, JD</w:t>
      </w:r>
      <w:r>
        <w:tab/>
      </w:r>
      <w:r>
        <w:tab/>
      </w:r>
      <w:r>
        <w:tab/>
        <w:t>_______________________________________</w:t>
      </w:r>
    </w:p>
    <w:p w14:paraId="7AF6CE87" w14:textId="77777777" w:rsidR="00BE7E40" w:rsidRDefault="00BE7E40" w:rsidP="00BE7E40">
      <w:pPr>
        <w:spacing w:line="240" w:lineRule="auto"/>
        <w:ind w:firstLine="0"/>
      </w:pPr>
      <w:r>
        <w:t>Director, JD/MPH Program</w:t>
      </w:r>
    </w:p>
    <w:p w14:paraId="695E0F4C" w14:textId="77777777" w:rsidR="00BE7E40" w:rsidRDefault="00BE7E40" w:rsidP="00BE7E40">
      <w:pPr>
        <w:spacing w:line="240" w:lineRule="auto"/>
        <w:ind w:firstLine="0"/>
      </w:pPr>
      <w:r>
        <w:t>Assistant Professor</w:t>
      </w:r>
    </w:p>
    <w:p w14:paraId="587DB2FF" w14:textId="77777777" w:rsidR="00BE7E40" w:rsidRDefault="00BE7E40" w:rsidP="00BE7E40">
      <w:pPr>
        <w:spacing w:line="240" w:lineRule="auto"/>
        <w:ind w:firstLine="0"/>
      </w:pPr>
      <w:r>
        <w:t>Health Policy and Management</w:t>
      </w:r>
    </w:p>
    <w:p w14:paraId="6948B90D" w14:textId="77777777" w:rsidR="00BE7E40" w:rsidRDefault="00BE7E40" w:rsidP="00BE7E40">
      <w:pPr>
        <w:spacing w:line="240" w:lineRule="auto"/>
        <w:ind w:firstLine="0"/>
      </w:pPr>
      <w:r>
        <w:t>Graduate School of Public Health</w:t>
      </w:r>
    </w:p>
    <w:p w14:paraId="25F00E74" w14:textId="77777777" w:rsidR="00BE7E40" w:rsidRDefault="00BE7E40" w:rsidP="00BE7E40">
      <w:pPr>
        <w:spacing w:line="240" w:lineRule="auto"/>
        <w:ind w:firstLine="0"/>
      </w:pPr>
      <w:r>
        <w:t>Associate Director for Law and Policy</w:t>
      </w:r>
    </w:p>
    <w:p w14:paraId="05672CBF" w14:textId="77777777" w:rsidR="00BE7E40" w:rsidRDefault="00BE7E40" w:rsidP="00BE7E40">
      <w:pPr>
        <w:spacing w:line="240" w:lineRule="auto"/>
        <w:ind w:firstLine="0"/>
      </w:pPr>
      <w:r>
        <w:t>Center for Public Health Practice</w:t>
      </w:r>
    </w:p>
    <w:p w14:paraId="622C3C21" w14:textId="77777777" w:rsidR="00BE7E40" w:rsidRDefault="00BE7E40" w:rsidP="00BE7E40">
      <w:pPr>
        <w:spacing w:line="240" w:lineRule="auto"/>
        <w:ind w:firstLine="0"/>
      </w:pPr>
      <w:r>
        <w:t>Adjunct Professor</w:t>
      </w:r>
    </w:p>
    <w:p w14:paraId="560BA64A" w14:textId="77777777" w:rsidR="00BE7E40" w:rsidRDefault="00BE7E40" w:rsidP="00BE7E40">
      <w:pPr>
        <w:spacing w:line="240" w:lineRule="auto"/>
        <w:ind w:firstLine="0"/>
      </w:pPr>
      <w:r>
        <w:t>School of Law</w:t>
      </w:r>
    </w:p>
    <w:p w14:paraId="17F738BB" w14:textId="77777777" w:rsidR="00BE7E40" w:rsidRDefault="00BE7E40" w:rsidP="00BE7E40">
      <w:pPr>
        <w:spacing w:line="240" w:lineRule="auto"/>
        <w:ind w:firstLine="0"/>
      </w:pPr>
      <w:r>
        <w:t>University of Pittsburgh</w:t>
      </w:r>
    </w:p>
    <w:p w14:paraId="02481B3B" w14:textId="77777777" w:rsidR="00BE7E40" w:rsidRDefault="00BE7E40" w:rsidP="00BE7E40">
      <w:pPr>
        <w:spacing w:line="240" w:lineRule="auto"/>
        <w:ind w:firstLine="0"/>
      </w:pPr>
    </w:p>
    <w:p w14:paraId="234949E0" w14:textId="77777777" w:rsidR="00BE7E40" w:rsidRDefault="00BE7E40" w:rsidP="00BE7E40">
      <w:pPr>
        <w:spacing w:line="240" w:lineRule="auto"/>
        <w:ind w:firstLine="0"/>
        <w:rPr>
          <w:b/>
        </w:rPr>
      </w:pPr>
      <w:r>
        <w:rPr>
          <w:b/>
        </w:rPr>
        <w:t>Essay Readers:</w:t>
      </w:r>
    </w:p>
    <w:p w14:paraId="4DA3ECFE" w14:textId="77777777" w:rsidR="00BE7E40" w:rsidRDefault="00BE7E40" w:rsidP="00BE7E40">
      <w:pPr>
        <w:spacing w:line="240" w:lineRule="auto"/>
        <w:ind w:firstLine="0"/>
      </w:pPr>
    </w:p>
    <w:p w14:paraId="24C7BC38" w14:textId="77777777" w:rsidR="00BE7E40" w:rsidRDefault="00BE7E40" w:rsidP="00BE7E40">
      <w:pPr>
        <w:spacing w:line="240" w:lineRule="auto"/>
        <w:ind w:firstLine="0"/>
      </w:pPr>
      <w:r>
        <w:t>Martha Ann Terry, PhD</w:t>
      </w:r>
      <w:r>
        <w:tab/>
      </w:r>
      <w:r>
        <w:tab/>
      </w:r>
      <w:r>
        <w:tab/>
        <w:t>_______________________________________</w:t>
      </w:r>
    </w:p>
    <w:p w14:paraId="1D8C720F" w14:textId="77777777" w:rsidR="00BE7E40" w:rsidRDefault="00BE7E40" w:rsidP="00BE7E40">
      <w:pPr>
        <w:spacing w:line="240" w:lineRule="auto"/>
        <w:ind w:firstLine="0"/>
      </w:pPr>
      <w:r>
        <w:t>Associate Professor</w:t>
      </w:r>
    </w:p>
    <w:p w14:paraId="30006864" w14:textId="77777777" w:rsidR="00BE7E40" w:rsidRDefault="00BE7E40" w:rsidP="00BE7E40">
      <w:pPr>
        <w:spacing w:line="240" w:lineRule="auto"/>
        <w:ind w:firstLine="0"/>
      </w:pPr>
      <w:r>
        <w:t>Director, MPH Program</w:t>
      </w:r>
    </w:p>
    <w:p w14:paraId="1AB18DFC" w14:textId="77777777" w:rsidR="00BE7E40" w:rsidRDefault="00BE7E40" w:rsidP="00BE7E40">
      <w:pPr>
        <w:spacing w:line="240" w:lineRule="auto"/>
        <w:ind w:firstLine="0"/>
      </w:pPr>
      <w:r>
        <w:t>Behavioral and Community Health Sciences</w:t>
      </w:r>
    </w:p>
    <w:p w14:paraId="28A0C53B" w14:textId="77777777" w:rsidR="00BE7E40" w:rsidRDefault="00BE7E40" w:rsidP="00BE7E40">
      <w:pPr>
        <w:spacing w:line="240" w:lineRule="auto"/>
        <w:ind w:firstLine="0"/>
      </w:pPr>
      <w:r>
        <w:t>Graduate School of Public Health</w:t>
      </w:r>
    </w:p>
    <w:p w14:paraId="3ABB2341" w14:textId="77777777" w:rsidR="00BE7E40" w:rsidRDefault="00BE7E40" w:rsidP="00BE7E40">
      <w:pPr>
        <w:spacing w:line="240" w:lineRule="auto"/>
        <w:ind w:firstLine="0"/>
      </w:pPr>
      <w:r>
        <w:t>University of Pittsburgh</w:t>
      </w:r>
    </w:p>
    <w:p w14:paraId="38443EA5" w14:textId="77777777" w:rsidR="00BE7E40" w:rsidRDefault="00BE7E40" w:rsidP="00BE7E40">
      <w:pPr>
        <w:spacing w:line="240" w:lineRule="auto"/>
        <w:ind w:firstLine="0"/>
      </w:pPr>
    </w:p>
    <w:p w14:paraId="2D24051A" w14:textId="77777777" w:rsidR="00BE7E40" w:rsidRDefault="00BE7E40" w:rsidP="00BE7E40">
      <w:pPr>
        <w:spacing w:line="240" w:lineRule="auto"/>
        <w:ind w:firstLine="0"/>
      </w:pPr>
      <w:r>
        <w:t>Melissa J. Young, BSN, RNC-OB</w:t>
      </w:r>
      <w:r>
        <w:tab/>
      </w:r>
      <w:r>
        <w:tab/>
        <w:t>_______________________________________</w:t>
      </w:r>
    </w:p>
    <w:p w14:paraId="59E48305" w14:textId="77777777" w:rsidR="00BE7E40" w:rsidRDefault="00BE7E40" w:rsidP="00BE7E40">
      <w:pPr>
        <w:spacing w:line="240" w:lineRule="auto"/>
        <w:ind w:firstLine="0"/>
      </w:pPr>
      <w:r>
        <w:t>Director of Women’s Health Services</w:t>
      </w:r>
    </w:p>
    <w:p w14:paraId="2E834915" w14:textId="77777777" w:rsidR="00BE7E40" w:rsidRDefault="00BE7E40" w:rsidP="00BE7E40">
      <w:pPr>
        <w:spacing w:line="240" w:lineRule="auto"/>
        <w:ind w:firstLine="0"/>
      </w:pPr>
      <w:r>
        <w:t>Magee-</w:t>
      </w:r>
      <w:proofErr w:type="spellStart"/>
      <w:r>
        <w:t>Womens</w:t>
      </w:r>
      <w:proofErr w:type="spellEnd"/>
      <w:r>
        <w:t xml:space="preserve"> Hospital of UPMC</w:t>
      </w:r>
    </w:p>
    <w:p w14:paraId="7D97848A" w14:textId="77777777" w:rsidR="00BE7E40" w:rsidRDefault="00BE7E40" w:rsidP="00BE7E40">
      <w:pPr>
        <w:spacing w:line="240" w:lineRule="auto"/>
        <w:ind w:firstLine="0"/>
      </w:pPr>
      <w:r>
        <w:t>Pittsburgh, Pennsylvania</w:t>
      </w:r>
    </w:p>
    <w:p w14:paraId="7E1F15A8" w14:textId="03CA3629" w:rsidR="00B964D8" w:rsidRDefault="002D01B1" w:rsidP="00BE7E40">
      <w:pPr>
        <w:spacing w:line="240" w:lineRule="auto"/>
        <w:ind w:firstLine="0"/>
        <w:jc w:val="center"/>
      </w:pPr>
      <w:r>
        <w:br w:type="page"/>
      </w:r>
    </w:p>
    <w:p w14:paraId="5962104F" w14:textId="57160A60" w:rsidR="00B964D8" w:rsidRDefault="00B964D8" w:rsidP="007F763B">
      <w:pPr>
        <w:pStyle w:val="Noindent"/>
        <w:spacing w:line="240" w:lineRule="auto"/>
      </w:pPr>
    </w:p>
    <w:p w14:paraId="20511B9C" w14:textId="77777777" w:rsidR="00B964D8" w:rsidRDefault="00B964D8" w:rsidP="007F763B">
      <w:pPr>
        <w:pStyle w:val="Noindent"/>
        <w:spacing w:line="240" w:lineRule="auto"/>
      </w:pPr>
    </w:p>
    <w:p w14:paraId="2E85C2BC" w14:textId="77777777" w:rsidR="00B964D8" w:rsidRDefault="00B964D8" w:rsidP="007F763B">
      <w:pPr>
        <w:pStyle w:val="Noindent"/>
        <w:spacing w:line="240" w:lineRule="auto"/>
      </w:pPr>
    </w:p>
    <w:p w14:paraId="47C017BD" w14:textId="77777777" w:rsidR="00B964D8" w:rsidRDefault="00B964D8" w:rsidP="007F763B">
      <w:pPr>
        <w:pStyle w:val="Noindent"/>
        <w:spacing w:line="240" w:lineRule="auto"/>
      </w:pPr>
    </w:p>
    <w:p w14:paraId="3C1DF422" w14:textId="6A0A9C52" w:rsidR="00B964D8" w:rsidRDefault="00B964D8" w:rsidP="007F763B">
      <w:pPr>
        <w:pStyle w:val="Noindent"/>
        <w:spacing w:line="240" w:lineRule="auto"/>
      </w:pPr>
    </w:p>
    <w:p w14:paraId="398142BC" w14:textId="77777777" w:rsidR="00B964D8" w:rsidRDefault="00B964D8" w:rsidP="007F763B">
      <w:pPr>
        <w:pStyle w:val="Noindent"/>
        <w:spacing w:line="240" w:lineRule="auto"/>
      </w:pPr>
    </w:p>
    <w:p w14:paraId="0B6E305B" w14:textId="0A8169D8" w:rsidR="00B964D8" w:rsidRDefault="00B964D8" w:rsidP="007F763B">
      <w:pPr>
        <w:pStyle w:val="Noindent"/>
        <w:spacing w:line="240" w:lineRule="auto"/>
      </w:pPr>
    </w:p>
    <w:p w14:paraId="7D434DFB" w14:textId="6E7ADC19" w:rsidR="00B964D8" w:rsidRDefault="00B964D8" w:rsidP="007F763B">
      <w:pPr>
        <w:pStyle w:val="Noindent"/>
        <w:spacing w:line="240" w:lineRule="auto"/>
      </w:pPr>
    </w:p>
    <w:p w14:paraId="13CF69B9" w14:textId="0EC6DE3B" w:rsidR="00B964D8" w:rsidRDefault="00B964D8" w:rsidP="007F763B">
      <w:pPr>
        <w:pStyle w:val="Noindent"/>
        <w:spacing w:line="240" w:lineRule="auto"/>
      </w:pPr>
    </w:p>
    <w:p w14:paraId="125D2F99" w14:textId="60721DDC" w:rsidR="00B964D8" w:rsidRDefault="00B964D8" w:rsidP="007F763B">
      <w:pPr>
        <w:pStyle w:val="Noindent"/>
        <w:spacing w:line="240" w:lineRule="auto"/>
      </w:pPr>
    </w:p>
    <w:p w14:paraId="13FF7FF4" w14:textId="77777777" w:rsidR="00B964D8" w:rsidRDefault="00B964D8" w:rsidP="007F763B">
      <w:pPr>
        <w:pStyle w:val="Noindent"/>
        <w:spacing w:line="240" w:lineRule="auto"/>
      </w:pPr>
    </w:p>
    <w:p w14:paraId="065C6762" w14:textId="24726FF4" w:rsidR="00B964D8" w:rsidRDefault="00B964D8" w:rsidP="007F763B">
      <w:pPr>
        <w:pStyle w:val="Noindent"/>
        <w:spacing w:line="240" w:lineRule="auto"/>
      </w:pPr>
    </w:p>
    <w:p w14:paraId="2B39FA6D" w14:textId="0CE534C1" w:rsidR="00B964D8" w:rsidRDefault="00B964D8" w:rsidP="007F763B">
      <w:pPr>
        <w:pStyle w:val="Noindent"/>
        <w:spacing w:line="240" w:lineRule="auto"/>
      </w:pPr>
    </w:p>
    <w:p w14:paraId="5212F5FF" w14:textId="77777777" w:rsidR="00B964D8" w:rsidRDefault="00B964D8" w:rsidP="007F763B">
      <w:pPr>
        <w:pStyle w:val="Noindent"/>
        <w:spacing w:line="240" w:lineRule="auto"/>
      </w:pPr>
    </w:p>
    <w:p w14:paraId="5A9E7D13" w14:textId="27234BD4" w:rsidR="00B964D8" w:rsidRDefault="00B964D8" w:rsidP="007F763B">
      <w:pPr>
        <w:pStyle w:val="Noindent"/>
        <w:spacing w:line="240" w:lineRule="auto"/>
      </w:pPr>
    </w:p>
    <w:p w14:paraId="277810D0" w14:textId="7673CC29" w:rsidR="00B964D8" w:rsidRDefault="00B964D8" w:rsidP="007F763B">
      <w:pPr>
        <w:pStyle w:val="Noindent"/>
        <w:spacing w:line="240" w:lineRule="auto"/>
      </w:pPr>
    </w:p>
    <w:p w14:paraId="3A99EB8C" w14:textId="11FE7710" w:rsidR="00B964D8" w:rsidRDefault="00B964D8" w:rsidP="007F763B">
      <w:pPr>
        <w:pStyle w:val="Noindent"/>
        <w:spacing w:line="240" w:lineRule="auto"/>
      </w:pPr>
    </w:p>
    <w:p w14:paraId="362BA94C" w14:textId="0BA42F3B" w:rsidR="00B964D8" w:rsidRDefault="00B964D8" w:rsidP="007F763B">
      <w:pPr>
        <w:pStyle w:val="Noindent"/>
        <w:spacing w:line="240" w:lineRule="auto"/>
      </w:pPr>
    </w:p>
    <w:p w14:paraId="2FF8E0EB" w14:textId="10101BCC" w:rsidR="00B964D8" w:rsidRDefault="00B964D8" w:rsidP="007F763B">
      <w:pPr>
        <w:pStyle w:val="Noindent"/>
        <w:spacing w:line="240" w:lineRule="auto"/>
      </w:pPr>
      <w:r>
        <w:rPr>
          <w:noProof/>
        </w:rPr>
        <mc:AlternateContent>
          <mc:Choice Requires="wps">
            <w:drawing>
              <wp:anchor distT="0" distB="0" distL="114300" distR="114300" simplePos="0" relativeHeight="251654144" behindDoc="0" locked="0" layoutInCell="1" allowOverlap="1" wp14:anchorId="331C1AC5" wp14:editId="66597459">
                <wp:simplePos x="0" y="0"/>
                <wp:positionH relativeFrom="margin">
                  <wp:align>right</wp:align>
                </wp:positionH>
                <wp:positionV relativeFrom="page">
                  <wp:posOffset>4407090</wp:posOffset>
                </wp:positionV>
                <wp:extent cx="5943600" cy="1066800"/>
                <wp:effectExtent l="0" t="0" r="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43A41" w14:textId="77777777" w:rsidR="00B85C02" w:rsidRPr="00EE5177" w:rsidRDefault="00B85C02" w:rsidP="009A76D2">
                            <w:pPr>
                              <w:ind w:firstLine="0"/>
                              <w:jc w:val="center"/>
                              <w:rPr>
                                <w:b/>
                              </w:rPr>
                            </w:pPr>
                            <w:r>
                              <w:t xml:space="preserve">Copyright © by </w:t>
                            </w:r>
                            <w:r w:rsidRPr="00EE5177">
                              <w:rPr>
                                <w:b/>
                              </w:rPr>
                              <w:t xml:space="preserve">Nina A. </w:t>
                            </w:r>
                            <w:proofErr w:type="spellStart"/>
                            <w:r w:rsidRPr="00EE5177">
                              <w:rPr>
                                <w:b/>
                              </w:rPr>
                              <w:t>Yacovoni</w:t>
                            </w:r>
                            <w:proofErr w:type="spellEnd"/>
                          </w:p>
                          <w:p w14:paraId="049BA9AE" w14:textId="77777777" w:rsidR="00B85C02" w:rsidRDefault="00B85C02" w:rsidP="006B1124">
                            <w:pPr>
                              <w:ind w:firstLine="0"/>
                              <w:jc w:val="center"/>
                            </w:pPr>
                            <w: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1AC5" id="Text Box 30" o:spid="_x0000_s1028" type="#_x0000_t202" style="position:absolute;left:0;text-align:left;margin-left:416.8pt;margin-top:347pt;width:468pt;height:8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ThgIAABg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" stroked="f">
                <v:textbox>
                  <w:txbxContent>
                    <w:p w14:paraId="2EE43A41" w14:textId="77777777" w:rsidR="00B85C02" w:rsidRPr="00EE5177" w:rsidRDefault="00B85C02" w:rsidP="009A76D2">
                      <w:pPr>
                        <w:ind w:firstLine="0"/>
                        <w:jc w:val="center"/>
                        <w:rPr>
                          <w:b/>
                        </w:rPr>
                      </w:pPr>
                      <w:r>
                        <w:t xml:space="preserve">Copyright © by </w:t>
                      </w:r>
                      <w:r w:rsidRPr="00EE5177">
                        <w:rPr>
                          <w:b/>
                        </w:rPr>
                        <w:t xml:space="preserve">Nina A. </w:t>
                      </w:r>
                      <w:proofErr w:type="spellStart"/>
                      <w:r w:rsidRPr="00EE5177">
                        <w:rPr>
                          <w:b/>
                        </w:rPr>
                        <w:t>Yacovoni</w:t>
                      </w:r>
                      <w:proofErr w:type="spellEnd"/>
                    </w:p>
                    <w:p w14:paraId="049BA9AE" w14:textId="77777777" w:rsidR="00B85C02" w:rsidRDefault="00B85C02" w:rsidP="006B1124">
                      <w:pPr>
                        <w:ind w:firstLine="0"/>
                        <w:jc w:val="center"/>
                      </w:pPr>
                      <w:r>
                        <w:t>2018</w:t>
                      </w:r>
                    </w:p>
                  </w:txbxContent>
                </v:textbox>
                <w10:wrap type="square" anchorx="margin" anchory="page"/>
              </v:shape>
            </w:pict>
          </mc:Fallback>
        </mc:AlternateContent>
      </w:r>
    </w:p>
    <w:p w14:paraId="2A99C1A2" w14:textId="510A37EB" w:rsidR="00B964D8" w:rsidRDefault="00B964D8" w:rsidP="007F763B">
      <w:pPr>
        <w:pStyle w:val="Noindent"/>
        <w:spacing w:line="240" w:lineRule="auto"/>
      </w:pPr>
    </w:p>
    <w:p w14:paraId="0CB9A895" w14:textId="68E43449" w:rsidR="00B964D8" w:rsidRDefault="00B964D8" w:rsidP="007F763B">
      <w:pPr>
        <w:pStyle w:val="Noindent"/>
        <w:spacing w:line="240" w:lineRule="auto"/>
      </w:pPr>
    </w:p>
    <w:p w14:paraId="45EA1CA1" w14:textId="77777777" w:rsidR="00B964D8" w:rsidRDefault="00B964D8" w:rsidP="007F763B">
      <w:pPr>
        <w:pStyle w:val="Noindent"/>
        <w:spacing w:line="240" w:lineRule="auto"/>
      </w:pPr>
    </w:p>
    <w:p w14:paraId="0756E69E" w14:textId="77777777" w:rsidR="00B964D8" w:rsidRDefault="00B964D8" w:rsidP="007F763B">
      <w:pPr>
        <w:pStyle w:val="Noindent"/>
        <w:spacing w:line="240" w:lineRule="auto"/>
      </w:pPr>
    </w:p>
    <w:p w14:paraId="6C586EEA" w14:textId="77777777" w:rsidR="00B964D8" w:rsidRDefault="00B964D8" w:rsidP="007F763B">
      <w:pPr>
        <w:pStyle w:val="Noindent"/>
        <w:spacing w:line="240" w:lineRule="auto"/>
      </w:pPr>
    </w:p>
    <w:p w14:paraId="50254C0F" w14:textId="77777777" w:rsidR="00B964D8" w:rsidRDefault="00B964D8" w:rsidP="007F763B">
      <w:pPr>
        <w:pStyle w:val="Noindent"/>
        <w:spacing w:line="240" w:lineRule="auto"/>
      </w:pPr>
    </w:p>
    <w:p w14:paraId="6C8BE63F" w14:textId="77777777" w:rsidR="00B964D8" w:rsidRDefault="00B964D8" w:rsidP="007F763B">
      <w:pPr>
        <w:pStyle w:val="Noindent"/>
        <w:spacing w:line="240" w:lineRule="auto"/>
      </w:pPr>
    </w:p>
    <w:p w14:paraId="16D57684" w14:textId="77777777" w:rsidR="00B964D8" w:rsidRDefault="00B964D8" w:rsidP="007F763B">
      <w:pPr>
        <w:pStyle w:val="Noindent"/>
        <w:spacing w:line="240" w:lineRule="auto"/>
      </w:pPr>
    </w:p>
    <w:p w14:paraId="5178A1C9" w14:textId="77777777" w:rsidR="00B964D8" w:rsidRDefault="00B964D8" w:rsidP="007F763B">
      <w:pPr>
        <w:pStyle w:val="Noindent"/>
        <w:spacing w:line="240" w:lineRule="auto"/>
      </w:pPr>
    </w:p>
    <w:p w14:paraId="5047F208" w14:textId="77777777" w:rsidR="00B964D8" w:rsidRDefault="00B964D8" w:rsidP="007F763B">
      <w:pPr>
        <w:pStyle w:val="Noindent"/>
        <w:spacing w:line="240" w:lineRule="auto"/>
      </w:pPr>
    </w:p>
    <w:p w14:paraId="037F4481" w14:textId="77777777" w:rsidR="00B964D8" w:rsidRDefault="00B964D8" w:rsidP="007F763B">
      <w:pPr>
        <w:pStyle w:val="Noindent"/>
        <w:spacing w:line="240" w:lineRule="auto"/>
      </w:pPr>
    </w:p>
    <w:p w14:paraId="104B2EC4" w14:textId="77777777" w:rsidR="00B964D8" w:rsidRDefault="00B964D8" w:rsidP="007F763B">
      <w:pPr>
        <w:pStyle w:val="Noindent"/>
        <w:spacing w:line="240" w:lineRule="auto"/>
      </w:pPr>
    </w:p>
    <w:p w14:paraId="2006F431" w14:textId="77777777" w:rsidR="00B964D8" w:rsidRDefault="00B964D8" w:rsidP="007F763B">
      <w:pPr>
        <w:pStyle w:val="Noindent"/>
        <w:spacing w:line="240" w:lineRule="auto"/>
      </w:pPr>
    </w:p>
    <w:p w14:paraId="062E4C29" w14:textId="77777777" w:rsidR="00B964D8" w:rsidRDefault="00B964D8" w:rsidP="007F763B">
      <w:pPr>
        <w:pStyle w:val="Noindent"/>
        <w:spacing w:line="240" w:lineRule="auto"/>
      </w:pPr>
    </w:p>
    <w:p w14:paraId="7D393752" w14:textId="77777777" w:rsidR="00B964D8" w:rsidRDefault="00B964D8" w:rsidP="007F763B">
      <w:pPr>
        <w:pStyle w:val="Noindent"/>
        <w:spacing w:line="240" w:lineRule="auto"/>
      </w:pPr>
    </w:p>
    <w:p w14:paraId="3C8B02A5" w14:textId="4D84DDAE" w:rsidR="0028782F" w:rsidRPr="007F763B" w:rsidRDefault="006F0646" w:rsidP="007F763B">
      <w:pPr>
        <w:pStyle w:val="Noindent"/>
        <w:spacing w:line="240" w:lineRule="auto"/>
        <w:rPr>
          <w:b/>
        </w:rPr>
      </w:pPr>
      <w:r>
        <w:rPr>
          <w:noProof/>
        </w:rPr>
        <w:lastRenderedPageBreak/>
        <mc:AlternateContent>
          <mc:Choice Requires="wps">
            <w:drawing>
              <wp:anchor distT="0" distB="0" distL="114300" distR="114300" simplePos="0" relativeHeight="251655168" behindDoc="0" locked="0" layoutInCell="1" allowOverlap="1" wp14:anchorId="583BBCCD" wp14:editId="7757704A">
                <wp:simplePos x="0" y="0"/>
                <wp:positionH relativeFrom="column">
                  <wp:align>center</wp:align>
                </wp:positionH>
                <wp:positionV relativeFrom="margin">
                  <wp:posOffset>-222250</wp:posOffset>
                </wp:positionV>
                <wp:extent cx="5943600" cy="2365375"/>
                <wp:effectExtent l="0" t="0" r="0" b="0"/>
                <wp:wrapSquare wrapText="bothSides"/>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67A9F" w14:textId="308941D7" w:rsidR="00B85C02" w:rsidRDefault="00B85C02" w:rsidP="005F1BB6">
                            <w:pPr>
                              <w:ind w:firstLine="0"/>
                              <w:jc w:val="right"/>
                            </w:pPr>
                            <w:r>
                              <w:t xml:space="preserve">Elizabeth Van </w:t>
                            </w:r>
                            <w:proofErr w:type="spellStart"/>
                            <w:r>
                              <w:t>Nostrand</w:t>
                            </w:r>
                            <w:proofErr w:type="spellEnd"/>
                            <w:r>
                              <w:t xml:space="preserve">, JD </w:t>
                            </w:r>
                          </w:p>
                          <w:p w14:paraId="2E1B1B7A" w14:textId="77777777" w:rsidR="00B85C02" w:rsidRDefault="00B85C02" w:rsidP="009656A8">
                            <w:pPr>
                              <w:spacing w:line="240" w:lineRule="auto"/>
                              <w:ind w:firstLine="0"/>
                              <w:jc w:val="right"/>
                            </w:pPr>
                          </w:p>
                          <w:p w14:paraId="60F9D882" w14:textId="2DB1B246" w:rsidR="00B85C02" w:rsidRDefault="00B85C02" w:rsidP="006B1124">
                            <w:pPr>
                              <w:ind w:firstLine="0"/>
                              <w:jc w:val="center"/>
                              <w:rPr>
                                <w:b/>
                              </w:rPr>
                            </w:pPr>
                            <w:r w:rsidRPr="00163FBE">
                              <w:rPr>
                                <w:b/>
                              </w:rPr>
                              <w:t>OUTCOMES IN THE POPULATIONS OF THE OUTPATIENT CLINIC (OPC) AND THE PREGNANCY RECOVERY CENTER (PRC) AT MAGEE-WOMENS HOSPITAL OF U</w:t>
                            </w:r>
                            <w:r>
                              <w:rPr>
                                <w:b/>
                              </w:rPr>
                              <w:t xml:space="preserve">NIVERSITY OF </w:t>
                            </w:r>
                            <w:r w:rsidRPr="00163FBE">
                              <w:rPr>
                                <w:b/>
                              </w:rPr>
                              <w:t>P</w:t>
                            </w:r>
                            <w:r>
                              <w:rPr>
                                <w:b/>
                              </w:rPr>
                              <w:t xml:space="preserve">ITTSBURGH </w:t>
                            </w:r>
                            <w:r w:rsidRPr="00163FBE">
                              <w:rPr>
                                <w:b/>
                              </w:rPr>
                              <w:t>M</w:t>
                            </w:r>
                            <w:r>
                              <w:rPr>
                                <w:b/>
                              </w:rPr>
                              <w:t xml:space="preserve">EDICAL </w:t>
                            </w:r>
                            <w:r w:rsidRPr="00163FBE">
                              <w:rPr>
                                <w:b/>
                              </w:rPr>
                              <w:t>C</w:t>
                            </w:r>
                            <w:r>
                              <w:rPr>
                                <w:b/>
                              </w:rPr>
                              <w:t>ENTER (UPMC)</w:t>
                            </w:r>
                          </w:p>
                          <w:p w14:paraId="6BF3CE1D" w14:textId="77777777" w:rsidR="00B85C02" w:rsidRDefault="00B85C02" w:rsidP="006B1124">
                            <w:pPr>
                              <w:ind w:firstLine="0"/>
                              <w:jc w:val="center"/>
                            </w:pPr>
                            <w:r w:rsidRPr="009656A8">
                              <w:t xml:space="preserve">Nina A. </w:t>
                            </w:r>
                            <w:proofErr w:type="spellStart"/>
                            <w:r w:rsidRPr="009656A8">
                              <w:t>Yacovoni</w:t>
                            </w:r>
                            <w:proofErr w:type="spellEnd"/>
                            <w:r w:rsidRPr="009656A8">
                              <w:t>,</w:t>
                            </w:r>
                            <w:r>
                              <w:t xml:space="preserve"> MPH</w:t>
                            </w:r>
                          </w:p>
                          <w:p w14:paraId="0337150B" w14:textId="77777777" w:rsidR="00B85C02" w:rsidRDefault="00B85C02" w:rsidP="006B1124">
                            <w:pPr>
                              <w:ind w:firstLine="0"/>
                              <w:jc w:val="center"/>
                            </w:pPr>
                            <w:r>
                              <w:t>University of Pittsburgh, 2018</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BCCD" id="Text Box 33" o:spid="_x0000_s1029" type="#_x0000_t202" style="position:absolute;left:0;text-align:left;margin-left:0;margin-top:-17.5pt;width:468pt;height:186.25pt;z-index:251655168;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" filled="f" stroked="f">
                <v:textbox>
                  <w:txbxContent>
                    <w:p w14:paraId="5C867A9F" w14:textId="308941D7" w:rsidR="00B85C02" w:rsidRDefault="00B85C02" w:rsidP="005F1BB6">
                      <w:pPr>
                        <w:ind w:firstLine="0"/>
                        <w:jc w:val="right"/>
                      </w:pPr>
                      <w:r>
                        <w:t xml:space="preserve">Elizabeth Van </w:t>
                      </w:r>
                      <w:proofErr w:type="spellStart"/>
                      <w:r>
                        <w:t>Nostrand</w:t>
                      </w:r>
                      <w:proofErr w:type="spellEnd"/>
                      <w:r>
                        <w:t xml:space="preserve">, JD </w:t>
                      </w:r>
                    </w:p>
                    <w:p w14:paraId="2E1B1B7A" w14:textId="77777777" w:rsidR="00B85C02" w:rsidRDefault="00B85C02" w:rsidP="009656A8">
                      <w:pPr>
                        <w:spacing w:line="240" w:lineRule="auto"/>
                        <w:ind w:firstLine="0"/>
                        <w:jc w:val="right"/>
                      </w:pPr>
                    </w:p>
                    <w:p w14:paraId="60F9D882" w14:textId="2DB1B246" w:rsidR="00B85C02" w:rsidRDefault="00B85C02" w:rsidP="006B1124">
                      <w:pPr>
                        <w:ind w:firstLine="0"/>
                        <w:jc w:val="center"/>
                        <w:rPr>
                          <w:b/>
                        </w:rPr>
                      </w:pPr>
                      <w:r w:rsidRPr="00163FBE">
                        <w:rPr>
                          <w:b/>
                        </w:rPr>
                        <w:t>OUTCOMES IN THE POPULATIONS OF THE OUTPATIENT CLINIC (OPC) AND THE PREGNANCY RECOVERY CENTER (PRC) AT MAGEE-WOMENS HOSPITAL OF U</w:t>
                      </w:r>
                      <w:r>
                        <w:rPr>
                          <w:b/>
                        </w:rPr>
                        <w:t xml:space="preserve">NIVERSITY OF </w:t>
                      </w:r>
                      <w:r w:rsidRPr="00163FBE">
                        <w:rPr>
                          <w:b/>
                        </w:rPr>
                        <w:t>P</w:t>
                      </w:r>
                      <w:r>
                        <w:rPr>
                          <w:b/>
                        </w:rPr>
                        <w:t xml:space="preserve">ITTSBURGH </w:t>
                      </w:r>
                      <w:r w:rsidRPr="00163FBE">
                        <w:rPr>
                          <w:b/>
                        </w:rPr>
                        <w:t>M</w:t>
                      </w:r>
                      <w:r>
                        <w:rPr>
                          <w:b/>
                        </w:rPr>
                        <w:t xml:space="preserve">EDICAL </w:t>
                      </w:r>
                      <w:r w:rsidRPr="00163FBE">
                        <w:rPr>
                          <w:b/>
                        </w:rPr>
                        <w:t>C</w:t>
                      </w:r>
                      <w:r>
                        <w:rPr>
                          <w:b/>
                        </w:rPr>
                        <w:t>ENTER (UPMC)</w:t>
                      </w:r>
                    </w:p>
                    <w:p w14:paraId="6BF3CE1D" w14:textId="77777777" w:rsidR="00B85C02" w:rsidRDefault="00B85C02" w:rsidP="006B1124">
                      <w:pPr>
                        <w:ind w:firstLine="0"/>
                        <w:jc w:val="center"/>
                      </w:pPr>
                      <w:r w:rsidRPr="009656A8">
                        <w:t xml:space="preserve">Nina A. </w:t>
                      </w:r>
                      <w:proofErr w:type="spellStart"/>
                      <w:r w:rsidRPr="009656A8">
                        <w:t>Yacovoni</w:t>
                      </w:r>
                      <w:proofErr w:type="spellEnd"/>
                      <w:r w:rsidRPr="009656A8">
                        <w:t>,</w:t>
                      </w:r>
                      <w:r>
                        <w:t xml:space="preserve"> MPH</w:t>
                      </w:r>
                    </w:p>
                    <w:p w14:paraId="0337150B" w14:textId="77777777" w:rsidR="00B85C02" w:rsidRDefault="00B85C02" w:rsidP="006B1124">
                      <w:pPr>
                        <w:ind w:firstLine="0"/>
                        <w:jc w:val="center"/>
                      </w:pPr>
                      <w:r>
                        <w:t>University of Pittsburgh, 2018</w:t>
                      </w:r>
                      <w:r>
                        <w:br w:type="page"/>
                      </w:r>
                    </w:p>
                  </w:txbxContent>
                </v:textbox>
                <w10:wrap type="square" anchory="margin"/>
              </v:shape>
            </w:pict>
          </mc:Fallback>
        </mc:AlternateContent>
      </w:r>
      <w:r w:rsidR="007F763B" w:rsidRPr="007F763B">
        <w:rPr>
          <w:b/>
        </w:rPr>
        <w:t>ABSTRACT</w:t>
      </w:r>
    </w:p>
    <w:p w14:paraId="3BF13C66" w14:textId="77777777" w:rsidR="007F763B" w:rsidRDefault="007F763B" w:rsidP="007F763B">
      <w:pPr>
        <w:pStyle w:val="Noindent"/>
        <w:spacing w:line="240" w:lineRule="auto"/>
      </w:pPr>
    </w:p>
    <w:p w14:paraId="6592FF9E" w14:textId="7AAB554F" w:rsidR="00B964D8" w:rsidRDefault="005A277D" w:rsidP="009656A8">
      <w:pPr>
        <w:ind w:firstLine="0"/>
      </w:pPr>
      <w:r>
        <w:t>This study examines</w:t>
      </w:r>
      <w:r w:rsidR="009656A8">
        <w:t xml:space="preserve"> </w:t>
      </w:r>
      <w:r w:rsidR="00412422">
        <w:t>no-show rates</w:t>
      </w:r>
      <w:r w:rsidR="009656A8">
        <w:t xml:space="preserve"> for one u</w:t>
      </w:r>
      <w:r w:rsidR="00614AC7">
        <w:t>nit within the outpatient clinic</w:t>
      </w:r>
      <w:r w:rsidR="009656A8">
        <w:t xml:space="preserve"> (OPC) and the Pregnancy Recovery Center (PRC) at Mag</w:t>
      </w:r>
      <w:r>
        <w:t>ee-</w:t>
      </w:r>
      <w:proofErr w:type="spellStart"/>
      <w:r>
        <w:t>Womens</w:t>
      </w:r>
      <w:proofErr w:type="spellEnd"/>
      <w:r>
        <w:t xml:space="preserve"> Hospital of U</w:t>
      </w:r>
      <w:r w:rsidR="00B964D8">
        <w:t xml:space="preserve">niversity of </w:t>
      </w:r>
      <w:r>
        <w:t>P</w:t>
      </w:r>
      <w:r w:rsidR="00B964D8">
        <w:t xml:space="preserve">ittsburgh </w:t>
      </w:r>
      <w:r>
        <w:t>M</w:t>
      </w:r>
      <w:r w:rsidR="00B964D8">
        <w:t xml:space="preserve">edical </w:t>
      </w:r>
      <w:r>
        <w:t>C</w:t>
      </w:r>
      <w:r w:rsidR="00B964D8">
        <w:t>enter (UPMC)</w:t>
      </w:r>
      <w:r>
        <w:t xml:space="preserve">. </w:t>
      </w:r>
      <w:r w:rsidR="00B257CE">
        <w:t>By unit, this</w:t>
      </w:r>
      <w:r w:rsidR="00B964D8">
        <w:t xml:space="preserve"> </w:t>
      </w:r>
      <w:r w:rsidR="00B257CE">
        <w:t>study looked at</w:t>
      </w:r>
      <w:r w:rsidR="009656A8">
        <w:t xml:space="preserve"> no-show rates, number of patients in each unit, and types of appointments attended</w:t>
      </w:r>
      <w:r w:rsidR="00B257CE">
        <w:t>. It also looked at whether patients at the PRC</w:t>
      </w:r>
      <w:r w:rsidR="009656A8">
        <w:t xml:space="preserve"> </w:t>
      </w:r>
      <w:r>
        <w:t>receive</w:t>
      </w:r>
      <w:r w:rsidR="00B257CE">
        <w:t>d</w:t>
      </w:r>
      <w:r>
        <w:t xml:space="preserve"> </w:t>
      </w:r>
      <w:r w:rsidR="009656A8">
        <w:t>a long-acting reversible contrac</w:t>
      </w:r>
      <w:r>
        <w:t xml:space="preserve">eptive (LARC) after </w:t>
      </w:r>
      <w:r w:rsidR="00731298">
        <w:t xml:space="preserve">giving </w:t>
      </w:r>
      <w:r>
        <w:t>birth</w:t>
      </w:r>
      <w:r w:rsidR="009656A8">
        <w:t xml:space="preserve"> and if they attend</w:t>
      </w:r>
      <w:r w:rsidR="00B257CE">
        <w:t>ed</w:t>
      </w:r>
      <w:r w:rsidR="009656A8">
        <w:t xml:space="preserve"> their post-partum appointments. </w:t>
      </w:r>
      <w:r w:rsidR="00B257CE">
        <w:t xml:space="preserve">The public health relevance of this study is that for treatment of pregnant women with substance use disorder (SUD), there are many barriers to receiving care including fear of having their children taken away </w:t>
      </w:r>
      <w:r w:rsidR="00AB0188">
        <w:t xml:space="preserve">should they try to receive care </w:t>
      </w:r>
      <w:r w:rsidR="00B257CE">
        <w:t>and inadequate rehabilitation services offered.</w:t>
      </w:r>
    </w:p>
    <w:p w14:paraId="141ADF90" w14:textId="64F1BB1E" w:rsidR="00B964D8" w:rsidRDefault="009656A8" w:rsidP="009E1676">
      <w:r>
        <w:t>Maps</w:t>
      </w:r>
      <w:r w:rsidR="005A277D">
        <w:t xml:space="preserve"> were</w:t>
      </w:r>
      <w:r>
        <w:t xml:space="preserve"> created using QGIS and </w:t>
      </w:r>
      <w:proofErr w:type="spellStart"/>
      <w:r>
        <w:t>GeoDa</w:t>
      </w:r>
      <w:proofErr w:type="spellEnd"/>
      <w:r>
        <w:t xml:space="preserve"> </w:t>
      </w:r>
      <w:r w:rsidR="005A277D">
        <w:t xml:space="preserve">software to analyze </w:t>
      </w:r>
      <w:r w:rsidR="00B964D8">
        <w:t>where the patients come from</w:t>
      </w:r>
      <w:r w:rsidR="005A277D">
        <w:t xml:space="preserve"> in relation to where the PRC and OPC are</w:t>
      </w:r>
      <w:r>
        <w:t xml:space="preserve">. The </w:t>
      </w:r>
      <w:r w:rsidR="00B257CE">
        <w:t>zip codes</w:t>
      </w:r>
      <w:r>
        <w:t xml:space="preserve"> where patients come from were looked at and compared to the number of visits to both the selected unit within the OPC and the PRC</w:t>
      </w:r>
      <w:r w:rsidR="005A277D">
        <w:t xml:space="preserve"> to examine if home location had effects on no-show rates</w:t>
      </w:r>
      <w:r>
        <w:t xml:space="preserve">. </w:t>
      </w:r>
      <w:r w:rsidR="00FD5978">
        <w:t>Several more m</w:t>
      </w:r>
      <w:r>
        <w:t xml:space="preserve">aps were also made showing </w:t>
      </w:r>
      <w:r w:rsidR="00B964D8">
        <w:t xml:space="preserve">percent </w:t>
      </w:r>
      <w:r w:rsidR="00B257CE">
        <w:t xml:space="preserve">poverty of females living in Allegheny County, </w:t>
      </w:r>
      <w:r>
        <w:t>households without a vehicle in Allegheny County</w:t>
      </w:r>
      <w:r w:rsidR="00B257CE">
        <w:t>, and all six of Magee’s current PRCs in the Western Pennsylvania region.</w:t>
      </w:r>
    </w:p>
    <w:p w14:paraId="30A6E155" w14:textId="1410C4A0" w:rsidR="009656A8" w:rsidRPr="002500D4" w:rsidRDefault="00B257CE" w:rsidP="009E1676">
      <w:r>
        <w:t xml:space="preserve">This study found that socioeconomic status (SES) does not seem to have an effect on no-show rates for </w:t>
      </w:r>
      <w:r w:rsidR="00B70B23">
        <w:t>the PRC patients</w:t>
      </w:r>
      <w:r>
        <w:t xml:space="preserve">. It also found that pregnant women who have SUD </w:t>
      </w:r>
      <w:r w:rsidR="00B70B23">
        <w:t>may be less likely to miss their doctor’s appointments than pregnant women who do not have SUD.</w:t>
      </w:r>
      <w:r>
        <w:t xml:space="preserve"> </w:t>
      </w:r>
      <w:r w:rsidR="009656A8">
        <w:t>Limitations to this study were recognized an</w:t>
      </w:r>
      <w:r w:rsidR="00A32629">
        <w:t>d recommendations</w:t>
      </w:r>
      <w:r w:rsidR="00FD5978">
        <w:t xml:space="preserve"> on further research</w:t>
      </w:r>
      <w:r w:rsidR="00A32629">
        <w:t xml:space="preserve"> </w:t>
      </w:r>
      <w:r w:rsidR="00FD5978">
        <w:t xml:space="preserve">and changes to care of pregnant women who have SUD </w:t>
      </w:r>
      <w:r w:rsidR="00A32629">
        <w:t>were made</w:t>
      </w:r>
      <w:r w:rsidR="009656A8">
        <w:t xml:space="preserve"> to Magee-</w:t>
      </w:r>
      <w:proofErr w:type="spellStart"/>
      <w:r w:rsidR="009656A8">
        <w:t>Womens</w:t>
      </w:r>
      <w:proofErr w:type="spellEnd"/>
      <w:r w:rsidR="009656A8">
        <w:t xml:space="preserve"> Hospital of UPMC</w:t>
      </w:r>
      <w:r w:rsidR="00A32629">
        <w:t xml:space="preserve">, healthcare organizations </w:t>
      </w:r>
      <w:r w:rsidR="00FD5978">
        <w:t>and administrators and policymakers.</w:t>
      </w:r>
    </w:p>
    <w:p w14:paraId="0D1F5046" w14:textId="77777777" w:rsidR="009656A8" w:rsidRDefault="009656A8" w:rsidP="009656A8">
      <w:pPr>
        <w:rPr>
          <w:b/>
        </w:rPr>
      </w:pPr>
    </w:p>
    <w:p w14:paraId="05575178" w14:textId="77777777" w:rsidR="009656A8" w:rsidRDefault="009656A8" w:rsidP="009656A8">
      <w:pPr>
        <w:rPr>
          <w:b/>
        </w:rPr>
      </w:pPr>
    </w:p>
    <w:p w14:paraId="01DD1960" w14:textId="77777777" w:rsidR="009656A8" w:rsidRDefault="009656A8" w:rsidP="009656A8">
      <w:pPr>
        <w:rPr>
          <w:b/>
        </w:rPr>
      </w:pPr>
    </w:p>
    <w:p w14:paraId="1A2334DF" w14:textId="77777777" w:rsidR="00AA2C6A" w:rsidRDefault="00AA2C6A" w:rsidP="00AA2C6A"/>
    <w:p w14:paraId="53AFFCF2" w14:textId="77777777" w:rsidR="00AA2C6A" w:rsidRPr="00AA2C6A" w:rsidRDefault="00AA2C6A" w:rsidP="00AA2C6A"/>
    <w:p w14:paraId="2187A7A8" w14:textId="77777777" w:rsidR="008A110F" w:rsidRDefault="008A110F" w:rsidP="00656EE6">
      <w:pPr>
        <w:pStyle w:val="Preliminary"/>
      </w:pPr>
      <w:bookmarkStart w:id="1" w:name="_Toc106717784"/>
      <w:r w:rsidRPr="00E36565">
        <w:t>TABLE</w:t>
      </w:r>
      <w:r>
        <w:t xml:space="preserve"> OF CONTENTS</w:t>
      </w:r>
      <w:bookmarkEnd w:id="1"/>
    </w:p>
    <w:p w14:paraId="310C68C7" w14:textId="4F301C49" w:rsidR="0075566B" w:rsidRDefault="00367476">
      <w:pPr>
        <w:pStyle w:val="TOC1"/>
        <w:tabs>
          <w:tab w:val="right" w:leader="dot" w:pos="9350"/>
        </w:tabs>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17125693" w:history="1">
        <w:r w:rsidR="00534B67" w:rsidRPr="00534B67">
          <w:rPr>
            <w:rStyle w:val="Hyperlink"/>
            <w:b w:val="0"/>
            <w:caps w:val="0"/>
          </w:rPr>
          <w:t>_Toc17125693</w:t>
        </w:r>
      </w:hyperlink>
      <w:hyperlink w:anchor="_Toc17125694" w:history="1">
        <w:r w:rsidR="0075566B" w:rsidRPr="00BD3229">
          <w:rPr>
            <w:rStyle w:val="Hyperlink"/>
            <w:noProof/>
          </w:rPr>
          <w:t>preface</w:t>
        </w:r>
        <w:r w:rsidR="0075566B">
          <w:rPr>
            <w:noProof/>
            <w:webHidden/>
          </w:rPr>
          <w:tab/>
        </w:r>
        <w:r w:rsidR="0075566B">
          <w:rPr>
            <w:noProof/>
            <w:webHidden/>
          </w:rPr>
          <w:fldChar w:fldCharType="begin"/>
        </w:r>
        <w:r w:rsidR="0075566B">
          <w:rPr>
            <w:noProof/>
            <w:webHidden/>
          </w:rPr>
          <w:instrText xml:space="preserve"> PAGEREF _Toc17125694 \h </w:instrText>
        </w:r>
        <w:r w:rsidR="0075566B">
          <w:rPr>
            <w:noProof/>
            <w:webHidden/>
          </w:rPr>
        </w:r>
        <w:r w:rsidR="0075566B">
          <w:rPr>
            <w:noProof/>
            <w:webHidden/>
          </w:rPr>
          <w:fldChar w:fldCharType="separate"/>
        </w:r>
        <w:r w:rsidR="00121A6E">
          <w:rPr>
            <w:noProof/>
            <w:webHidden/>
          </w:rPr>
          <w:t>viii</w:t>
        </w:r>
        <w:r w:rsidR="0075566B">
          <w:rPr>
            <w:noProof/>
            <w:webHidden/>
          </w:rPr>
          <w:fldChar w:fldCharType="end"/>
        </w:r>
      </w:hyperlink>
    </w:p>
    <w:p w14:paraId="441C6A51" w14:textId="516545DD" w:rsidR="0075566B" w:rsidRDefault="0075566B">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17125695" w:history="1">
        <w:r w:rsidRPr="00BD3229">
          <w:rPr>
            <w:rStyle w:val="Hyperlink"/>
            <w:noProof/>
          </w:rPr>
          <w:t>1.0</w:t>
        </w:r>
        <w:r>
          <w:rPr>
            <w:rFonts w:asciiTheme="minorHAnsi" w:eastAsiaTheme="minorEastAsia" w:hAnsiTheme="minorHAnsi" w:cstheme="minorBidi"/>
            <w:b w:val="0"/>
            <w:caps w:val="0"/>
            <w:noProof/>
            <w:sz w:val="22"/>
            <w:szCs w:val="22"/>
          </w:rPr>
          <w:tab/>
        </w:r>
        <w:r w:rsidRPr="00BD3229">
          <w:rPr>
            <w:rStyle w:val="Hyperlink"/>
            <w:noProof/>
          </w:rPr>
          <w:t>Introduction</w:t>
        </w:r>
        <w:r>
          <w:rPr>
            <w:noProof/>
            <w:webHidden/>
          </w:rPr>
          <w:tab/>
        </w:r>
        <w:r>
          <w:rPr>
            <w:noProof/>
            <w:webHidden/>
          </w:rPr>
          <w:fldChar w:fldCharType="begin"/>
        </w:r>
        <w:r>
          <w:rPr>
            <w:noProof/>
            <w:webHidden/>
          </w:rPr>
          <w:instrText xml:space="preserve"> PAGEREF _Toc17125695 \h </w:instrText>
        </w:r>
        <w:r>
          <w:rPr>
            <w:noProof/>
            <w:webHidden/>
          </w:rPr>
        </w:r>
        <w:r>
          <w:rPr>
            <w:noProof/>
            <w:webHidden/>
          </w:rPr>
          <w:fldChar w:fldCharType="separate"/>
        </w:r>
        <w:r w:rsidR="00121A6E">
          <w:rPr>
            <w:noProof/>
            <w:webHidden/>
          </w:rPr>
          <w:t>1</w:t>
        </w:r>
        <w:r>
          <w:rPr>
            <w:noProof/>
            <w:webHidden/>
          </w:rPr>
          <w:fldChar w:fldCharType="end"/>
        </w:r>
      </w:hyperlink>
    </w:p>
    <w:p w14:paraId="11277EF8" w14:textId="751461C7" w:rsidR="0075566B" w:rsidRDefault="0075566B">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17125696" w:history="1">
        <w:r w:rsidRPr="00BD3229">
          <w:rPr>
            <w:rStyle w:val="Hyperlink"/>
            <w:noProof/>
          </w:rPr>
          <w:t>2.0</w:t>
        </w:r>
        <w:r>
          <w:rPr>
            <w:rFonts w:asciiTheme="minorHAnsi" w:eastAsiaTheme="minorEastAsia" w:hAnsiTheme="minorHAnsi" w:cstheme="minorBidi"/>
            <w:b w:val="0"/>
            <w:caps w:val="0"/>
            <w:noProof/>
            <w:sz w:val="22"/>
            <w:szCs w:val="22"/>
          </w:rPr>
          <w:tab/>
        </w:r>
        <w:r w:rsidRPr="00BD3229">
          <w:rPr>
            <w:rStyle w:val="Hyperlink"/>
            <w:noProof/>
          </w:rPr>
          <w:t>Literature Review and Hypotheses</w:t>
        </w:r>
        <w:r>
          <w:rPr>
            <w:noProof/>
            <w:webHidden/>
          </w:rPr>
          <w:tab/>
        </w:r>
        <w:r>
          <w:rPr>
            <w:noProof/>
            <w:webHidden/>
          </w:rPr>
          <w:fldChar w:fldCharType="begin"/>
        </w:r>
        <w:r>
          <w:rPr>
            <w:noProof/>
            <w:webHidden/>
          </w:rPr>
          <w:instrText xml:space="preserve"> PAGEREF _Toc17125696 \h </w:instrText>
        </w:r>
        <w:r>
          <w:rPr>
            <w:noProof/>
            <w:webHidden/>
          </w:rPr>
        </w:r>
        <w:r>
          <w:rPr>
            <w:noProof/>
            <w:webHidden/>
          </w:rPr>
          <w:fldChar w:fldCharType="separate"/>
        </w:r>
        <w:r w:rsidR="00121A6E">
          <w:rPr>
            <w:noProof/>
            <w:webHidden/>
          </w:rPr>
          <w:t>6</w:t>
        </w:r>
        <w:r>
          <w:rPr>
            <w:noProof/>
            <w:webHidden/>
          </w:rPr>
          <w:fldChar w:fldCharType="end"/>
        </w:r>
      </w:hyperlink>
    </w:p>
    <w:p w14:paraId="333EA5E5" w14:textId="29EDAA1D"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697" w:history="1">
        <w:r w:rsidRPr="00BD3229">
          <w:rPr>
            <w:rStyle w:val="Hyperlink"/>
            <w:noProof/>
          </w:rPr>
          <w:t>2.1</w:t>
        </w:r>
        <w:r>
          <w:rPr>
            <w:rFonts w:asciiTheme="minorHAnsi" w:eastAsiaTheme="minorEastAsia" w:hAnsiTheme="minorHAnsi" w:cstheme="minorBidi"/>
            <w:b w:val="0"/>
            <w:caps w:val="0"/>
            <w:noProof/>
            <w:sz w:val="22"/>
            <w:szCs w:val="22"/>
          </w:rPr>
          <w:tab/>
        </w:r>
        <w:r w:rsidRPr="00BD3229">
          <w:rPr>
            <w:rStyle w:val="Hyperlink"/>
            <w:noProof/>
          </w:rPr>
          <w:t>hypothesis</w:t>
        </w:r>
        <w:r>
          <w:rPr>
            <w:noProof/>
            <w:webHidden/>
          </w:rPr>
          <w:tab/>
        </w:r>
        <w:r>
          <w:rPr>
            <w:noProof/>
            <w:webHidden/>
          </w:rPr>
          <w:fldChar w:fldCharType="begin"/>
        </w:r>
        <w:r>
          <w:rPr>
            <w:noProof/>
            <w:webHidden/>
          </w:rPr>
          <w:instrText xml:space="preserve"> PAGEREF _Toc17125697 \h </w:instrText>
        </w:r>
        <w:r>
          <w:rPr>
            <w:noProof/>
            <w:webHidden/>
          </w:rPr>
        </w:r>
        <w:r>
          <w:rPr>
            <w:noProof/>
            <w:webHidden/>
          </w:rPr>
          <w:fldChar w:fldCharType="separate"/>
        </w:r>
        <w:r w:rsidR="00121A6E">
          <w:rPr>
            <w:noProof/>
            <w:webHidden/>
          </w:rPr>
          <w:t>6</w:t>
        </w:r>
        <w:r>
          <w:rPr>
            <w:noProof/>
            <w:webHidden/>
          </w:rPr>
          <w:fldChar w:fldCharType="end"/>
        </w:r>
      </w:hyperlink>
    </w:p>
    <w:p w14:paraId="056F05B5" w14:textId="32B55D26"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698" w:history="1">
        <w:r w:rsidRPr="00BD3229">
          <w:rPr>
            <w:rStyle w:val="Hyperlink"/>
            <w:noProof/>
          </w:rPr>
          <w:t>2.2</w:t>
        </w:r>
        <w:r>
          <w:rPr>
            <w:rFonts w:asciiTheme="minorHAnsi" w:eastAsiaTheme="minorEastAsia" w:hAnsiTheme="minorHAnsi" w:cstheme="minorBidi"/>
            <w:b w:val="0"/>
            <w:caps w:val="0"/>
            <w:noProof/>
            <w:sz w:val="22"/>
            <w:szCs w:val="22"/>
          </w:rPr>
          <w:tab/>
        </w:r>
        <w:r w:rsidRPr="00BD3229">
          <w:rPr>
            <w:rStyle w:val="Hyperlink"/>
            <w:noProof/>
          </w:rPr>
          <w:t>The opioid crisis in allegheny county and nationally</w:t>
        </w:r>
        <w:r>
          <w:rPr>
            <w:noProof/>
            <w:webHidden/>
          </w:rPr>
          <w:tab/>
        </w:r>
        <w:r>
          <w:rPr>
            <w:noProof/>
            <w:webHidden/>
          </w:rPr>
          <w:fldChar w:fldCharType="begin"/>
        </w:r>
        <w:r>
          <w:rPr>
            <w:noProof/>
            <w:webHidden/>
          </w:rPr>
          <w:instrText xml:space="preserve"> PAGEREF _Toc17125698 \h </w:instrText>
        </w:r>
        <w:r>
          <w:rPr>
            <w:noProof/>
            <w:webHidden/>
          </w:rPr>
        </w:r>
        <w:r>
          <w:rPr>
            <w:noProof/>
            <w:webHidden/>
          </w:rPr>
          <w:fldChar w:fldCharType="separate"/>
        </w:r>
        <w:r w:rsidR="00121A6E">
          <w:rPr>
            <w:noProof/>
            <w:webHidden/>
          </w:rPr>
          <w:t>7</w:t>
        </w:r>
        <w:r>
          <w:rPr>
            <w:noProof/>
            <w:webHidden/>
          </w:rPr>
          <w:fldChar w:fldCharType="end"/>
        </w:r>
      </w:hyperlink>
    </w:p>
    <w:p w14:paraId="0F3A971F" w14:textId="470F5818"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699" w:history="1">
        <w:r w:rsidRPr="00BD3229">
          <w:rPr>
            <w:rStyle w:val="Hyperlink"/>
            <w:noProof/>
          </w:rPr>
          <w:t>2.3</w:t>
        </w:r>
        <w:r>
          <w:rPr>
            <w:rFonts w:asciiTheme="minorHAnsi" w:eastAsiaTheme="minorEastAsia" w:hAnsiTheme="minorHAnsi" w:cstheme="minorBidi"/>
            <w:b w:val="0"/>
            <w:caps w:val="0"/>
            <w:noProof/>
            <w:sz w:val="22"/>
            <w:szCs w:val="22"/>
          </w:rPr>
          <w:tab/>
        </w:r>
        <w:r w:rsidRPr="00BD3229">
          <w:rPr>
            <w:rStyle w:val="Hyperlink"/>
            <w:noProof/>
          </w:rPr>
          <w:t>Medication-Assisted Treatment (MAT)</w:t>
        </w:r>
        <w:r>
          <w:rPr>
            <w:noProof/>
            <w:webHidden/>
          </w:rPr>
          <w:tab/>
        </w:r>
        <w:r>
          <w:rPr>
            <w:noProof/>
            <w:webHidden/>
          </w:rPr>
          <w:fldChar w:fldCharType="begin"/>
        </w:r>
        <w:r>
          <w:rPr>
            <w:noProof/>
            <w:webHidden/>
          </w:rPr>
          <w:instrText xml:space="preserve"> PAGEREF _Toc17125699 \h </w:instrText>
        </w:r>
        <w:r>
          <w:rPr>
            <w:noProof/>
            <w:webHidden/>
          </w:rPr>
        </w:r>
        <w:r>
          <w:rPr>
            <w:noProof/>
            <w:webHidden/>
          </w:rPr>
          <w:fldChar w:fldCharType="separate"/>
        </w:r>
        <w:r w:rsidR="00121A6E">
          <w:rPr>
            <w:noProof/>
            <w:webHidden/>
          </w:rPr>
          <w:t>9</w:t>
        </w:r>
        <w:r>
          <w:rPr>
            <w:noProof/>
            <w:webHidden/>
          </w:rPr>
          <w:fldChar w:fldCharType="end"/>
        </w:r>
      </w:hyperlink>
    </w:p>
    <w:p w14:paraId="55C433BD" w14:textId="25D29B3B"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700" w:history="1">
        <w:r w:rsidRPr="00BD3229">
          <w:rPr>
            <w:rStyle w:val="Hyperlink"/>
            <w:noProof/>
          </w:rPr>
          <w:t>2.4</w:t>
        </w:r>
        <w:r>
          <w:rPr>
            <w:rFonts w:asciiTheme="minorHAnsi" w:eastAsiaTheme="minorEastAsia" w:hAnsiTheme="minorHAnsi" w:cstheme="minorBidi"/>
            <w:b w:val="0"/>
            <w:caps w:val="0"/>
            <w:noProof/>
            <w:sz w:val="22"/>
            <w:szCs w:val="22"/>
          </w:rPr>
          <w:tab/>
        </w:r>
        <w:r w:rsidRPr="00BD3229">
          <w:rPr>
            <w:rStyle w:val="Hyperlink"/>
            <w:noProof/>
          </w:rPr>
          <w:t>Contraception Services for women who have sud</w:t>
        </w:r>
        <w:r>
          <w:rPr>
            <w:noProof/>
            <w:webHidden/>
          </w:rPr>
          <w:tab/>
        </w:r>
        <w:r>
          <w:rPr>
            <w:noProof/>
            <w:webHidden/>
          </w:rPr>
          <w:fldChar w:fldCharType="begin"/>
        </w:r>
        <w:r>
          <w:rPr>
            <w:noProof/>
            <w:webHidden/>
          </w:rPr>
          <w:instrText xml:space="preserve"> PAGEREF _Toc17125700 \h </w:instrText>
        </w:r>
        <w:r>
          <w:rPr>
            <w:noProof/>
            <w:webHidden/>
          </w:rPr>
        </w:r>
        <w:r>
          <w:rPr>
            <w:noProof/>
            <w:webHidden/>
          </w:rPr>
          <w:fldChar w:fldCharType="separate"/>
        </w:r>
        <w:r w:rsidR="00121A6E">
          <w:rPr>
            <w:noProof/>
            <w:webHidden/>
          </w:rPr>
          <w:t>10</w:t>
        </w:r>
        <w:r>
          <w:rPr>
            <w:noProof/>
            <w:webHidden/>
          </w:rPr>
          <w:fldChar w:fldCharType="end"/>
        </w:r>
      </w:hyperlink>
    </w:p>
    <w:p w14:paraId="6301AB55" w14:textId="79C5003E"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701" w:history="1">
        <w:r w:rsidRPr="00BD3229">
          <w:rPr>
            <w:rStyle w:val="Hyperlink"/>
            <w:noProof/>
          </w:rPr>
          <w:t>2.5</w:t>
        </w:r>
        <w:r>
          <w:rPr>
            <w:rFonts w:asciiTheme="minorHAnsi" w:eastAsiaTheme="minorEastAsia" w:hAnsiTheme="minorHAnsi" w:cstheme="minorBidi"/>
            <w:b w:val="0"/>
            <w:caps w:val="0"/>
            <w:noProof/>
            <w:sz w:val="22"/>
            <w:szCs w:val="22"/>
          </w:rPr>
          <w:tab/>
        </w:r>
        <w:r w:rsidRPr="00BD3229">
          <w:rPr>
            <w:rStyle w:val="Hyperlink"/>
            <w:noProof/>
          </w:rPr>
          <w:t>Economic Impact of no-shows</w:t>
        </w:r>
        <w:r>
          <w:rPr>
            <w:noProof/>
            <w:webHidden/>
          </w:rPr>
          <w:tab/>
        </w:r>
        <w:r>
          <w:rPr>
            <w:noProof/>
            <w:webHidden/>
          </w:rPr>
          <w:fldChar w:fldCharType="begin"/>
        </w:r>
        <w:r>
          <w:rPr>
            <w:noProof/>
            <w:webHidden/>
          </w:rPr>
          <w:instrText xml:space="preserve"> PAGEREF _Toc17125701 \h </w:instrText>
        </w:r>
        <w:r>
          <w:rPr>
            <w:noProof/>
            <w:webHidden/>
          </w:rPr>
        </w:r>
        <w:r>
          <w:rPr>
            <w:noProof/>
            <w:webHidden/>
          </w:rPr>
          <w:fldChar w:fldCharType="separate"/>
        </w:r>
        <w:r w:rsidR="00121A6E">
          <w:rPr>
            <w:noProof/>
            <w:webHidden/>
          </w:rPr>
          <w:t>11</w:t>
        </w:r>
        <w:r>
          <w:rPr>
            <w:noProof/>
            <w:webHidden/>
          </w:rPr>
          <w:fldChar w:fldCharType="end"/>
        </w:r>
      </w:hyperlink>
    </w:p>
    <w:p w14:paraId="5216B545" w14:textId="4CD0DFFE"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702" w:history="1">
        <w:r w:rsidRPr="00BD3229">
          <w:rPr>
            <w:rStyle w:val="Hyperlink"/>
            <w:noProof/>
          </w:rPr>
          <w:t>2.6</w:t>
        </w:r>
        <w:r>
          <w:rPr>
            <w:rFonts w:asciiTheme="minorHAnsi" w:eastAsiaTheme="minorEastAsia" w:hAnsiTheme="minorHAnsi" w:cstheme="minorBidi"/>
            <w:b w:val="0"/>
            <w:caps w:val="0"/>
            <w:noProof/>
            <w:sz w:val="22"/>
            <w:szCs w:val="22"/>
          </w:rPr>
          <w:tab/>
        </w:r>
        <w:r w:rsidRPr="00BD3229">
          <w:rPr>
            <w:rStyle w:val="Hyperlink"/>
            <w:noProof/>
          </w:rPr>
          <w:t>Socioeconomic status and utilization of healthcare</w:t>
        </w:r>
        <w:r>
          <w:rPr>
            <w:noProof/>
            <w:webHidden/>
          </w:rPr>
          <w:tab/>
        </w:r>
        <w:r>
          <w:rPr>
            <w:noProof/>
            <w:webHidden/>
          </w:rPr>
          <w:fldChar w:fldCharType="begin"/>
        </w:r>
        <w:r>
          <w:rPr>
            <w:noProof/>
            <w:webHidden/>
          </w:rPr>
          <w:instrText xml:space="preserve"> PAGEREF _Toc17125702 \h </w:instrText>
        </w:r>
        <w:r>
          <w:rPr>
            <w:noProof/>
            <w:webHidden/>
          </w:rPr>
        </w:r>
        <w:r>
          <w:rPr>
            <w:noProof/>
            <w:webHidden/>
          </w:rPr>
          <w:fldChar w:fldCharType="separate"/>
        </w:r>
        <w:r w:rsidR="00121A6E">
          <w:rPr>
            <w:noProof/>
            <w:webHidden/>
          </w:rPr>
          <w:t>13</w:t>
        </w:r>
        <w:r>
          <w:rPr>
            <w:noProof/>
            <w:webHidden/>
          </w:rPr>
          <w:fldChar w:fldCharType="end"/>
        </w:r>
      </w:hyperlink>
    </w:p>
    <w:p w14:paraId="4C34E64B" w14:textId="6F30B740" w:rsidR="0075566B" w:rsidRDefault="0075566B">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17125703" w:history="1">
        <w:r w:rsidRPr="00BD3229">
          <w:rPr>
            <w:rStyle w:val="Hyperlink"/>
            <w:noProof/>
          </w:rPr>
          <w:t>3.0</w:t>
        </w:r>
        <w:r>
          <w:rPr>
            <w:rFonts w:asciiTheme="minorHAnsi" w:eastAsiaTheme="minorEastAsia" w:hAnsiTheme="minorHAnsi" w:cstheme="minorBidi"/>
            <w:b w:val="0"/>
            <w:caps w:val="0"/>
            <w:noProof/>
            <w:sz w:val="22"/>
            <w:szCs w:val="22"/>
          </w:rPr>
          <w:tab/>
        </w:r>
        <w:r w:rsidRPr="00BD3229">
          <w:rPr>
            <w:rStyle w:val="Hyperlink"/>
            <w:noProof/>
          </w:rPr>
          <w:t>Methods</w:t>
        </w:r>
        <w:r>
          <w:rPr>
            <w:noProof/>
            <w:webHidden/>
          </w:rPr>
          <w:tab/>
        </w:r>
        <w:r>
          <w:rPr>
            <w:noProof/>
            <w:webHidden/>
          </w:rPr>
          <w:fldChar w:fldCharType="begin"/>
        </w:r>
        <w:r>
          <w:rPr>
            <w:noProof/>
            <w:webHidden/>
          </w:rPr>
          <w:instrText xml:space="preserve"> PAGEREF _Toc17125703 \h </w:instrText>
        </w:r>
        <w:r>
          <w:rPr>
            <w:noProof/>
            <w:webHidden/>
          </w:rPr>
        </w:r>
        <w:r>
          <w:rPr>
            <w:noProof/>
            <w:webHidden/>
          </w:rPr>
          <w:fldChar w:fldCharType="separate"/>
        </w:r>
        <w:r w:rsidR="00121A6E">
          <w:rPr>
            <w:noProof/>
            <w:webHidden/>
          </w:rPr>
          <w:t>15</w:t>
        </w:r>
        <w:r>
          <w:rPr>
            <w:noProof/>
            <w:webHidden/>
          </w:rPr>
          <w:fldChar w:fldCharType="end"/>
        </w:r>
      </w:hyperlink>
    </w:p>
    <w:p w14:paraId="24739700" w14:textId="1803F5E4"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704" w:history="1">
        <w:r w:rsidRPr="00BD3229">
          <w:rPr>
            <w:rStyle w:val="Hyperlink"/>
            <w:noProof/>
          </w:rPr>
          <w:t>3.1</w:t>
        </w:r>
        <w:r>
          <w:rPr>
            <w:rFonts w:asciiTheme="minorHAnsi" w:eastAsiaTheme="minorEastAsia" w:hAnsiTheme="minorHAnsi" w:cstheme="minorBidi"/>
            <w:b w:val="0"/>
            <w:caps w:val="0"/>
            <w:noProof/>
            <w:sz w:val="22"/>
            <w:szCs w:val="22"/>
          </w:rPr>
          <w:tab/>
        </w:r>
        <w:r w:rsidRPr="00BD3229">
          <w:rPr>
            <w:rStyle w:val="Hyperlink"/>
            <w:noProof/>
          </w:rPr>
          <w:t>No-show data</w:t>
        </w:r>
        <w:r>
          <w:rPr>
            <w:noProof/>
            <w:webHidden/>
          </w:rPr>
          <w:tab/>
        </w:r>
        <w:r>
          <w:rPr>
            <w:noProof/>
            <w:webHidden/>
          </w:rPr>
          <w:fldChar w:fldCharType="begin"/>
        </w:r>
        <w:r>
          <w:rPr>
            <w:noProof/>
            <w:webHidden/>
          </w:rPr>
          <w:instrText xml:space="preserve"> PAGEREF _Toc17125704 \h </w:instrText>
        </w:r>
        <w:r>
          <w:rPr>
            <w:noProof/>
            <w:webHidden/>
          </w:rPr>
        </w:r>
        <w:r>
          <w:rPr>
            <w:noProof/>
            <w:webHidden/>
          </w:rPr>
          <w:fldChar w:fldCharType="separate"/>
        </w:r>
        <w:r w:rsidR="00121A6E">
          <w:rPr>
            <w:noProof/>
            <w:webHidden/>
          </w:rPr>
          <w:t>15</w:t>
        </w:r>
        <w:r>
          <w:rPr>
            <w:noProof/>
            <w:webHidden/>
          </w:rPr>
          <w:fldChar w:fldCharType="end"/>
        </w:r>
      </w:hyperlink>
    </w:p>
    <w:p w14:paraId="0174A6FB" w14:textId="035A1624"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705" w:history="1">
        <w:r w:rsidRPr="00BD3229">
          <w:rPr>
            <w:rStyle w:val="Hyperlink"/>
            <w:noProof/>
          </w:rPr>
          <w:t>3.2</w:t>
        </w:r>
        <w:r>
          <w:rPr>
            <w:rFonts w:asciiTheme="minorHAnsi" w:eastAsiaTheme="minorEastAsia" w:hAnsiTheme="minorHAnsi" w:cstheme="minorBidi"/>
            <w:b w:val="0"/>
            <w:caps w:val="0"/>
            <w:noProof/>
            <w:sz w:val="22"/>
            <w:szCs w:val="22"/>
          </w:rPr>
          <w:tab/>
        </w:r>
        <w:r w:rsidRPr="00BD3229">
          <w:rPr>
            <w:rStyle w:val="Hyperlink"/>
            <w:noProof/>
          </w:rPr>
          <w:t>map creation using qgis and geoda</w:t>
        </w:r>
        <w:r>
          <w:rPr>
            <w:noProof/>
            <w:webHidden/>
          </w:rPr>
          <w:tab/>
        </w:r>
        <w:r>
          <w:rPr>
            <w:noProof/>
            <w:webHidden/>
          </w:rPr>
          <w:fldChar w:fldCharType="begin"/>
        </w:r>
        <w:r>
          <w:rPr>
            <w:noProof/>
            <w:webHidden/>
          </w:rPr>
          <w:instrText xml:space="preserve"> PAGEREF _Toc17125705 \h </w:instrText>
        </w:r>
        <w:r>
          <w:rPr>
            <w:noProof/>
            <w:webHidden/>
          </w:rPr>
        </w:r>
        <w:r>
          <w:rPr>
            <w:noProof/>
            <w:webHidden/>
          </w:rPr>
          <w:fldChar w:fldCharType="separate"/>
        </w:r>
        <w:r w:rsidR="00121A6E">
          <w:rPr>
            <w:noProof/>
            <w:webHidden/>
          </w:rPr>
          <w:t>16</w:t>
        </w:r>
        <w:r>
          <w:rPr>
            <w:noProof/>
            <w:webHidden/>
          </w:rPr>
          <w:fldChar w:fldCharType="end"/>
        </w:r>
      </w:hyperlink>
    </w:p>
    <w:p w14:paraId="7336A5B3" w14:textId="2C276F50" w:rsidR="0075566B" w:rsidRDefault="0075566B">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17125706" w:history="1">
        <w:r w:rsidRPr="00BD3229">
          <w:rPr>
            <w:rStyle w:val="Hyperlink"/>
            <w:noProof/>
          </w:rPr>
          <w:t>4.0</w:t>
        </w:r>
        <w:r>
          <w:rPr>
            <w:rFonts w:asciiTheme="minorHAnsi" w:eastAsiaTheme="minorEastAsia" w:hAnsiTheme="minorHAnsi" w:cstheme="minorBidi"/>
            <w:b w:val="0"/>
            <w:caps w:val="0"/>
            <w:noProof/>
            <w:sz w:val="22"/>
            <w:szCs w:val="22"/>
          </w:rPr>
          <w:tab/>
        </w:r>
        <w:r w:rsidRPr="00BD3229">
          <w:rPr>
            <w:rStyle w:val="Hyperlink"/>
            <w:noProof/>
          </w:rPr>
          <w:t>Findings/Results</w:t>
        </w:r>
        <w:r>
          <w:rPr>
            <w:noProof/>
            <w:webHidden/>
          </w:rPr>
          <w:tab/>
        </w:r>
        <w:r>
          <w:rPr>
            <w:noProof/>
            <w:webHidden/>
          </w:rPr>
          <w:fldChar w:fldCharType="begin"/>
        </w:r>
        <w:r>
          <w:rPr>
            <w:noProof/>
            <w:webHidden/>
          </w:rPr>
          <w:instrText xml:space="preserve"> PAGEREF _Toc17125706 \h </w:instrText>
        </w:r>
        <w:r>
          <w:rPr>
            <w:noProof/>
            <w:webHidden/>
          </w:rPr>
        </w:r>
        <w:r>
          <w:rPr>
            <w:noProof/>
            <w:webHidden/>
          </w:rPr>
          <w:fldChar w:fldCharType="separate"/>
        </w:r>
        <w:r w:rsidR="00121A6E">
          <w:rPr>
            <w:noProof/>
            <w:webHidden/>
          </w:rPr>
          <w:t>19</w:t>
        </w:r>
        <w:r>
          <w:rPr>
            <w:noProof/>
            <w:webHidden/>
          </w:rPr>
          <w:fldChar w:fldCharType="end"/>
        </w:r>
      </w:hyperlink>
    </w:p>
    <w:p w14:paraId="127FBEEA" w14:textId="3BB456A9"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707" w:history="1">
        <w:r w:rsidRPr="00BD3229">
          <w:rPr>
            <w:rStyle w:val="Hyperlink"/>
            <w:noProof/>
          </w:rPr>
          <w:t>4.1</w:t>
        </w:r>
        <w:r>
          <w:rPr>
            <w:rFonts w:asciiTheme="minorHAnsi" w:eastAsiaTheme="minorEastAsia" w:hAnsiTheme="minorHAnsi" w:cstheme="minorBidi"/>
            <w:b w:val="0"/>
            <w:caps w:val="0"/>
            <w:noProof/>
            <w:sz w:val="22"/>
            <w:szCs w:val="22"/>
          </w:rPr>
          <w:tab/>
        </w:r>
        <w:r w:rsidRPr="00BD3229">
          <w:rPr>
            <w:rStyle w:val="Hyperlink"/>
            <w:noProof/>
          </w:rPr>
          <w:t>no-show data by unit</w:t>
        </w:r>
        <w:r>
          <w:rPr>
            <w:noProof/>
            <w:webHidden/>
          </w:rPr>
          <w:tab/>
        </w:r>
        <w:r>
          <w:rPr>
            <w:noProof/>
            <w:webHidden/>
          </w:rPr>
          <w:fldChar w:fldCharType="begin"/>
        </w:r>
        <w:r>
          <w:rPr>
            <w:noProof/>
            <w:webHidden/>
          </w:rPr>
          <w:instrText xml:space="preserve"> PAGEREF _Toc17125707 \h </w:instrText>
        </w:r>
        <w:r>
          <w:rPr>
            <w:noProof/>
            <w:webHidden/>
          </w:rPr>
        </w:r>
        <w:r>
          <w:rPr>
            <w:noProof/>
            <w:webHidden/>
          </w:rPr>
          <w:fldChar w:fldCharType="separate"/>
        </w:r>
        <w:r w:rsidR="00121A6E">
          <w:rPr>
            <w:noProof/>
            <w:webHidden/>
          </w:rPr>
          <w:t>19</w:t>
        </w:r>
        <w:r>
          <w:rPr>
            <w:noProof/>
            <w:webHidden/>
          </w:rPr>
          <w:fldChar w:fldCharType="end"/>
        </w:r>
      </w:hyperlink>
    </w:p>
    <w:p w14:paraId="49CBD1D4" w14:textId="4F0E419C" w:rsidR="0075566B" w:rsidRDefault="0075566B">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17125708" w:history="1">
        <w:r w:rsidRPr="00BD3229">
          <w:rPr>
            <w:rStyle w:val="Hyperlink"/>
            <w:noProof/>
          </w:rPr>
          <w:t>4.2</w:t>
        </w:r>
        <w:r>
          <w:rPr>
            <w:rFonts w:asciiTheme="minorHAnsi" w:eastAsiaTheme="minorEastAsia" w:hAnsiTheme="minorHAnsi" w:cstheme="minorBidi"/>
            <w:b w:val="0"/>
            <w:caps w:val="0"/>
            <w:noProof/>
            <w:sz w:val="22"/>
            <w:szCs w:val="22"/>
          </w:rPr>
          <w:tab/>
        </w:r>
        <w:r w:rsidRPr="00BD3229">
          <w:rPr>
            <w:rStyle w:val="Hyperlink"/>
            <w:noProof/>
          </w:rPr>
          <w:t>maps</w:t>
        </w:r>
        <w:r>
          <w:rPr>
            <w:noProof/>
            <w:webHidden/>
          </w:rPr>
          <w:tab/>
        </w:r>
        <w:r>
          <w:rPr>
            <w:noProof/>
            <w:webHidden/>
          </w:rPr>
          <w:fldChar w:fldCharType="begin"/>
        </w:r>
        <w:r>
          <w:rPr>
            <w:noProof/>
            <w:webHidden/>
          </w:rPr>
          <w:instrText xml:space="preserve"> PAGEREF _Toc17125708 \h </w:instrText>
        </w:r>
        <w:r>
          <w:rPr>
            <w:noProof/>
            <w:webHidden/>
          </w:rPr>
        </w:r>
        <w:r>
          <w:rPr>
            <w:noProof/>
            <w:webHidden/>
          </w:rPr>
          <w:fldChar w:fldCharType="separate"/>
        </w:r>
        <w:r w:rsidR="00121A6E">
          <w:rPr>
            <w:noProof/>
            <w:webHidden/>
          </w:rPr>
          <w:t>20</w:t>
        </w:r>
        <w:r>
          <w:rPr>
            <w:noProof/>
            <w:webHidden/>
          </w:rPr>
          <w:fldChar w:fldCharType="end"/>
        </w:r>
      </w:hyperlink>
    </w:p>
    <w:p w14:paraId="2B3D7C0C" w14:textId="6E6CD5C3" w:rsidR="0075566B" w:rsidRDefault="0075566B">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17125709" w:history="1">
        <w:r w:rsidRPr="00BD3229">
          <w:rPr>
            <w:rStyle w:val="Hyperlink"/>
            <w:noProof/>
          </w:rPr>
          <w:t>5.0</w:t>
        </w:r>
        <w:r>
          <w:rPr>
            <w:rFonts w:asciiTheme="minorHAnsi" w:eastAsiaTheme="minorEastAsia" w:hAnsiTheme="minorHAnsi" w:cstheme="minorBidi"/>
            <w:b w:val="0"/>
            <w:caps w:val="0"/>
            <w:noProof/>
            <w:sz w:val="22"/>
            <w:szCs w:val="22"/>
          </w:rPr>
          <w:tab/>
        </w:r>
        <w:r w:rsidRPr="00BD3229">
          <w:rPr>
            <w:rStyle w:val="Hyperlink"/>
            <w:noProof/>
          </w:rPr>
          <w:t>Discussion</w:t>
        </w:r>
        <w:r>
          <w:rPr>
            <w:noProof/>
            <w:webHidden/>
          </w:rPr>
          <w:tab/>
        </w:r>
        <w:r>
          <w:rPr>
            <w:noProof/>
            <w:webHidden/>
          </w:rPr>
          <w:fldChar w:fldCharType="begin"/>
        </w:r>
        <w:r>
          <w:rPr>
            <w:noProof/>
            <w:webHidden/>
          </w:rPr>
          <w:instrText xml:space="preserve"> PAGEREF _Toc17125709 \h </w:instrText>
        </w:r>
        <w:r>
          <w:rPr>
            <w:noProof/>
            <w:webHidden/>
          </w:rPr>
        </w:r>
        <w:r>
          <w:rPr>
            <w:noProof/>
            <w:webHidden/>
          </w:rPr>
          <w:fldChar w:fldCharType="separate"/>
        </w:r>
        <w:r w:rsidR="00121A6E">
          <w:rPr>
            <w:noProof/>
            <w:webHidden/>
          </w:rPr>
          <w:t>28</w:t>
        </w:r>
        <w:r>
          <w:rPr>
            <w:noProof/>
            <w:webHidden/>
          </w:rPr>
          <w:fldChar w:fldCharType="end"/>
        </w:r>
      </w:hyperlink>
    </w:p>
    <w:p w14:paraId="70CC9D84" w14:textId="31119D79" w:rsidR="0075566B" w:rsidRDefault="0075566B">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17125710" w:history="1">
        <w:r w:rsidRPr="00BD3229">
          <w:rPr>
            <w:rStyle w:val="Hyperlink"/>
            <w:noProof/>
          </w:rPr>
          <w:t>6.0</w:t>
        </w:r>
        <w:r>
          <w:rPr>
            <w:rFonts w:asciiTheme="minorHAnsi" w:eastAsiaTheme="minorEastAsia" w:hAnsiTheme="minorHAnsi" w:cstheme="minorBidi"/>
            <w:b w:val="0"/>
            <w:caps w:val="0"/>
            <w:noProof/>
            <w:sz w:val="22"/>
            <w:szCs w:val="22"/>
          </w:rPr>
          <w:tab/>
        </w:r>
        <w:r w:rsidRPr="00BD3229">
          <w:rPr>
            <w:rStyle w:val="Hyperlink"/>
            <w:noProof/>
          </w:rPr>
          <w:t>Conclusions, Recommendations and Public Health Implications</w:t>
        </w:r>
        <w:r>
          <w:rPr>
            <w:noProof/>
            <w:webHidden/>
          </w:rPr>
          <w:tab/>
        </w:r>
        <w:r>
          <w:rPr>
            <w:noProof/>
            <w:webHidden/>
          </w:rPr>
          <w:fldChar w:fldCharType="begin"/>
        </w:r>
        <w:r>
          <w:rPr>
            <w:noProof/>
            <w:webHidden/>
          </w:rPr>
          <w:instrText xml:space="preserve"> PAGEREF _Toc17125710 \h </w:instrText>
        </w:r>
        <w:r>
          <w:rPr>
            <w:noProof/>
            <w:webHidden/>
          </w:rPr>
        </w:r>
        <w:r>
          <w:rPr>
            <w:noProof/>
            <w:webHidden/>
          </w:rPr>
          <w:fldChar w:fldCharType="separate"/>
        </w:r>
        <w:r w:rsidR="00121A6E">
          <w:rPr>
            <w:noProof/>
            <w:webHidden/>
          </w:rPr>
          <w:t>30</w:t>
        </w:r>
        <w:r>
          <w:rPr>
            <w:noProof/>
            <w:webHidden/>
          </w:rPr>
          <w:fldChar w:fldCharType="end"/>
        </w:r>
      </w:hyperlink>
    </w:p>
    <w:p w14:paraId="74C3C3E4" w14:textId="3A37EE9A" w:rsidR="0075566B" w:rsidRDefault="0075566B">
      <w:pPr>
        <w:pStyle w:val="TOC1"/>
        <w:tabs>
          <w:tab w:val="right" w:leader="dot" w:pos="9350"/>
        </w:tabs>
        <w:rPr>
          <w:rFonts w:asciiTheme="minorHAnsi" w:eastAsiaTheme="minorEastAsia" w:hAnsiTheme="minorHAnsi" w:cstheme="minorBidi"/>
          <w:b w:val="0"/>
          <w:caps w:val="0"/>
          <w:noProof/>
          <w:sz w:val="22"/>
          <w:szCs w:val="22"/>
        </w:rPr>
      </w:pPr>
      <w:hyperlink w:anchor="_Toc17125711" w:history="1">
        <w:r w:rsidRPr="00BD3229">
          <w:rPr>
            <w:rStyle w:val="Hyperlink"/>
            <w:noProof/>
          </w:rPr>
          <w:t>Bibliography</w:t>
        </w:r>
        <w:r>
          <w:rPr>
            <w:noProof/>
            <w:webHidden/>
          </w:rPr>
          <w:tab/>
        </w:r>
        <w:r>
          <w:rPr>
            <w:noProof/>
            <w:webHidden/>
          </w:rPr>
          <w:fldChar w:fldCharType="begin"/>
        </w:r>
        <w:r>
          <w:rPr>
            <w:noProof/>
            <w:webHidden/>
          </w:rPr>
          <w:instrText xml:space="preserve"> PAGEREF _Toc17125711 \h </w:instrText>
        </w:r>
        <w:r>
          <w:rPr>
            <w:noProof/>
            <w:webHidden/>
          </w:rPr>
        </w:r>
        <w:r>
          <w:rPr>
            <w:noProof/>
            <w:webHidden/>
          </w:rPr>
          <w:fldChar w:fldCharType="separate"/>
        </w:r>
        <w:r w:rsidR="00121A6E">
          <w:rPr>
            <w:noProof/>
            <w:webHidden/>
          </w:rPr>
          <w:t>36</w:t>
        </w:r>
        <w:r>
          <w:rPr>
            <w:noProof/>
            <w:webHidden/>
          </w:rPr>
          <w:fldChar w:fldCharType="end"/>
        </w:r>
      </w:hyperlink>
    </w:p>
    <w:p w14:paraId="440056EC" w14:textId="4BEB2744" w:rsidR="0049722C" w:rsidRPr="0024504E" w:rsidRDefault="00367476" w:rsidP="0024504E">
      <w:pPr>
        <w:ind w:left="720" w:firstLine="0"/>
      </w:pPr>
      <w:r>
        <w:fldChar w:fldCharType="end"/>
      </w:r>
    </w:p>
    <w:p w14:paraId="5C1382AF" w14:textId="77777777" w:rsidR="00B424B6" w:rsidRDefault="00B424B6" w:rsidP="005F284D">
      <w:pPr>
        <w:pStyle w:val="Heading"/>
      </w:pPr>
      <w:bookmarkStart w:id="2" w:name="_Toc17125693"/>
      <w:r>
        <w:t>List of figures</w:t>
      </w:r>
      <w:bookmarkEnd w:id="2"/>
    </w:p>
    <w:p w14:paraId="68805EFA" w14:textId="54137BAE" w:rsidR="0075566B"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7125714" w:history="1">
        <w:r w:rsidR="0075566B" w:rsidRPr="008A68B9">
          <w:rPr>
            <w:rStyle w:val="Hyperlink"/>
            <w:noProof/>
          </w:rPr>
          <w:t>Figure 1: Chart of Number of Overdose Deaths by Year and Drug in the U.S.</w:t>
        </w:r>
        <w:r w:rsidR="0075566B">
          <w:rPr>
            <w:noProof/>
            <w:webHidden/>
          </w:rPr>
          <w:tab/>
        </w:r>
        <w:r w:rsidR="0075566B">
          <w:rPr>
            <w:noProof/>
            <w:webHidden/>
          </w:rPr>
          <w:fldChar w:fldCharType="begin"/>
        </w:r>
        <w:r w:rsidR="0075566B">
          <w:rPr>
            <w:noProof/>
            <w:webHidden/>
          </w:rPr>
          <w:instrText xml:space="preserve"> PAGEREF _Toc17125714 \h </w:instrText>
        </w:r>
        <w:r w:rsidR="0075566B">
          <w:rPr>
            <w:noProof/>
            <w:webHidden/>
          </w:rPr>
        </w:r>
        <w:r w:rsidR="0075566B">
          <w:rPr>
            <w:noProof/>
            <w:webHidden/>
          </w:rPr>
          <w:fldChar w:fldCharType="separate"/>
        </w:r>
        <w:r w:rsidR="00121A6E">
          <w:rPr>
            <w:noProof/>
            <w:webHidden/>
          </w:rPr>
          <w:t>2</w:t>
        </w:r>
        <w:r w:rsidR="0075566B">
          <w:rPr>
            <w:noProof/>
            <w:webHidden/>
          </w:rPr>
          <w:fldChar w:fldCharType="end"/>
        </w:r>
      </w:hyperlink>
    </w:p>
    <w:p w14:paraId="1FC87F0E" w14:textId="6ABD61E8" w:rsidR="0075566B" w:rsidRDefault="0075566B">
      <w:pPr>
        <w:pStyle w:val="TableofFigures"/>
        <w:tabs>
          <w:tab w:val="right" w:leader="dot" w:pos="9350"/>
        </w:tabs>
        <w:rPr>
          <w:rFonts w:asciiTheme="minorHAnsi" w:eastAsiaTheme="minorEastAsia" w:hAnsiTheme="minorHAnsi" w:cstheme="minorBidi"/>
          <w:noProof/>
          <w:sz w:val="22"/>
          <w:szCs w:val="22"/>
        </w:rPr>
      </w:pPr>
      <w:hyperlink w:anchor="_Toc17125715" w:history="1">
        <w:r w:rsidRPr="008A68B9">
          <w:rPr>
            <w:rStyle w:val="Hyperlink"/>
            <w:noProof/>
          </w:rPr>
          <w:t>Figure 2: Map of Females Living in Poverty in Allegheny County Ages 18-64 and Visits to Magee's PRC</w:t>
        </w:r>
        <w:r>
          <w:rPr>
            <w:noProof/>
            <w:webHidden/>
          </w:rPr>
          <w:tab/>
        </w:r>
        <w:r>
          <w:rPr>
            <w:noProof/>
            <w:webHidden/>
          </w:rPr>
          <w:fldChar w:fldCharType="begin"/>
        </w:r>
        <w:r>
          <w:rPr>
            <w:noProof/>
            <w:webHidden/>
          </w:rPr>
          <w:instrText xml:space="preserve"> PAGEREF _Toc17125715 \h </w:instrText>
        </w:r>
        <w:r>
          <w:rPr>
            <w:noProof/>
            <w:webHidden/>
          </w:rPr>
        </w:r>
        <w:r>
          <w:rPr>
            <w:noProof/>
            <w:webHidden/>
          </w:rPr>
          <w:fldChar w:fldCharType="separate"/>
        </w:r>
        <w:r w:rsidR="00121A6E">
          <w:rPr>
            <w:noProof/>
            <w:webHidden/>
          </w:rPr>
          <w:t>21</w:t>
        </w:r>
        <w:r>
          <w:rPr>
            <w:noProof/>
            <w:webHidden/>
          </w:rPr>
          <w:fldChar w:fldCharType="end"/>
        </w:r>
      </w:hyperlink>
    </w:p>
    <w:p w14:paraId="69BEF494" w14:textId="10A08691" w:rsidR="0075566B" w:rsidRDefault="0075566B">
      <w:pPr>
        <w:pStyle w:val="TableofFigures"/>
        <w:tabs>
          <w:tab w:val="right" w:leader="dot" w:pos="9350"/>
        </w:tabs>
        <w:rPr>
          <w:rFonts w:asciiTheme="minorHAnsi" w:eastAsiaTheme="minorEastAsia" w:hAnsiTheme="minorHAnsi" w:cstheme="minorBidi"/>
          <w:noProof/>
          <w:sz w:val="22"/>
          <w:szCs w:val="22"/>
        </w:rPr>
      </w:pPr>
      <w:hyperlink w:anchor="_Toc17125716" w:history="1">
        <w:r w:rsidRPr="008A68B9">
          <w:rPr>
            <w:rStyle w:val="Hyperlink"/>
            <w:noProof/>
          </w:rPr>
          <w:t>Figure 3: Map of PRC Locations with Two and Five Mile Buffers and Selected Zip Codes Where Patients Are Coming From</w:t>
        </w:r>
        <w:r>
          <w:rPr>
            <w:noProof/>
            <w:webHidden/>
          </w:rPr>
          <w:tab/>
        </w:r>
        <w:r>
          <w:rPr>
            <w:noProof/>
            <w:webHidden/>
          </w:rPr>
          <w:fldChar w:fldCharType="begin"/>
        </w:r>
        <w:r>
          <w:rPr>
            <w:noProof/>
            <w:webHidden/>
          </w:rPr>
          <w:instrText xml:space="preserve"> PAGEREF _Toc17125716 \h </w:instrText>
        </w:r>
        <w:r>
          <w:rPr>
            <w:noProof/>
            <w:webHidden/>
          </w:rPr>
        </w:r>
        <w:r>
          <w:rPr>
            <w:noProof/>
            <w:webHidden/>
          </w:rPr>
          <w:fldChar w:fldCharType="separate"/>
        </w:r>
        <w:r w:rsidR="00121A6E">
          <w:rPr>
            <w:noProof/>
            <w:webHidden/>
          </w:rPr>
          <w:t>22</w:t>
        </w:r>
        <w:r>
          <w:rPr>
            <w:noProof/>
            <w:webHidden/>
          </w:rPr>
          <w:fldChar w:fldCharType="end"/>
        </w:r>
      </w:hyperlink>
    </w:p>
    <w:p w14:paraId="5DB9D051" w14:textId="1FE53E90" w:rsidR="0075566B" w:rsidRDefault="0075566B">
      <w:pPr>
        <w:pStyle w:val="TableofFigures"/>
        <w:tabs>
          <w:tab w:val="right" w:leader="dot" w:pos="9350"/>
        </w:tabs>
        <w:rPr>
          <w:rFonts w:asciiTheme="minorHAnsi" w:eastAsiaTheme="minorEastAsia" w:hAnsiTheme="minorHAnsi" w:cstheme="minorBidi"/>
          <w:noProof/>
          <w:sz w:val="22"/>
          <w:szCs w:val="22"/>
        </w:rPr>
      </w:pPr>
      <w:hyperlink w:anchor="_Toc17125717" w:history="1">
        <w:r w:rsidRPr="008A68B9">
          <w:rPr>
            <w:rStyle w:val="Hyperlink"/>
            <w:noProof/>
          </w:rPr>
          <w:t>Figure 4: Map of Number of Visits by Zip Code for the PRC and PAC units within the Outpatient Clinic at Magee-Womens Hospital of UPMC and Inset of Allegheny County</w:t>
        </w:r>
        <w:r>
          <w:rPr>
            <w:noProof/>
            <w:webHidden/>
          </w:rPr>
          <w:tab/>
        </w:r>
        <w:r>
          <w:rPr>
            <w:noProof/>
            <w:webHidden/>
          </w:rPr>
          <w:fldChar w:fldCharType="begin"/>
        </w:r>
        <w:r>
          <w:rPr>
            <w:noProof/>
            <w:webHidden/>
          </w:rPr>
          <w:instrText xml:space="preserve"> PAGEREF _Toc17125717 \h </w:instrText>
        </w:r>
        <w:r>
          <w:rPr>
            <w:noProof/>
            <w:webHidden/>
          </w:rPr>
        </w:r>
        <w:r>
          <w:rPr>
            <w:noProof/>
            <w:webHidden/>
          </w:rPr>
          <w:fldChar w:fldCharType="separate"/>
        </w:r>
        <w:r w:rsidR="00121A6E">
          <w:rPr>
            <w:noProof/>
            <w:webHidden/>
          </w:rPr>
          <w:t>24</w:t>
        </w:r>
        <w:r>
          <w:rPr>
            <w:noProof/>
            <w:webHidden/>
          </w:rPr>
          <w:fldChar w:fldCharType="end"/>
        </w:r>
      </w:hyperlink>
    </w:p>
    <w:p w14:paraId="3C79AB9C" w14:textId="1CB2649B" w:rsidR="0075566B" w:rsidRDefault="0075566B">
      <w:pPr>
        <w:pStyle w:val="TableofFigures"/>
        <w:tabs>
          <w:tab w:val="right" w:leader="dot" w:pos="9350"/>
        </w:tabs>
        <w:rPr>
          <w:rFonts w:asciiTheme="minorHAnsi" w:eastAsiaTheme="minorEastAsia" w:hAnsiTheme="minorHAnsi" w:cstheme="minorBidi"/>
          <w:noProof/>
          <w:sz w:val="22"/>
          <w:szCs w:val="22"/>
        </w:rPr>
      </w:pPr>
      <w:hyperlink w:anchor="_Toc17125718" w:history="1">
        <w:r w:rsidRPr="008A68B9">
          <w:rPr>
            <w:rStyle w:val="Hyperlink"/>
            <w:noProof/>
          </w:rPr>
          <w:t>Figure 5: GeoDa Gi* Cluster Map of Households with No Vehicles</w:t>
        </w:r>
        <w:r>
          <w:rPr>
            <w:noProof/>
            <w:webHidden/>
          </w:rPr>
          <w:tab/>
        </w:r>
        <w:r>
          <w:rPr>
            <w:noProof/>
            <w:webHidden/>
          </w:rPr>
          <w:fldChar w:fldCharType="begin"/>
        </w:r>
        <w:r>
          <w:rPr>
            <w:noProof/>
            <w:webHidden/>
          </w:rPr>
          <w:instrText xml:space="preserve"> PAGEREF _Toc17125718 \h </w:instrText>
        </w:r>
        <w:r>
          <w:rPr>
            <w:noProof/>
            <w:webHidden/>
          </w:rPr>
        </w:r>
        <w:r>
          <w:rPr>
            <w:noProof/>
            <w:webHidden/>
          </w:rPr>
          <w:fldChar w:fldCharType="separate"/>
        </w:r>
        <w:r w:rsidR="00121A6E">
          <w:rPr>
            <w:noProof/>
            <w:webHidden/>
          </w:rPr>
          <w:t>26</w:t>
        </w:r>
        <w:r>
          <w:rPr>
            <w:noProof/>
            <w:webHidden/>
          </w:rPr>
          <w:fldChar w:fldCharType="end"/>
        </w:r>
      </w:hyperlink>
    </w:p>
    <w:p w14:paraId="22B96700" w14:textId="23AF54AD" w:rsidR="0075566B" w:rsidRDefault="0075566B">
      <w:pPr>
        <w:pStyle w:val="TableofFigures"/>
        <w:tabs>
          <w:tab w:val="right" w:leader="dot" w:pos="9350"/>
        </w:tabs>
        <w:rPr>
          <w:rFonts w:asciiTheme="minorHAnsi" w:eastAsiaTheme="minorEastAsia" w:hAnsiTheme="minorHAnsi" w:cstheme="minorBidi"/>
          <w:noProof/>
          <w:sz w:val="22"/>
          <w:szCs w:val="22"/>
        </w:rPr>
      </w:pPr>
      <w:hyperlink w:anchor="_Toc17125719" w:history="1">
        <w:r w:rsidRPr="008A68B9">
          <w:rPr>
            <w:rStyle w:val="Hyperlink"/>
            <w:noProof/>
          </w:rPr>
          <w:t>Figure 6: GeoDa Gi* Cluster Map of Percent Poverty of Females Aged 18-64</w:t>
        </w:r>
        <w:r>
          <w:rPr>
            <w:noProof/>
            <w:webHidden/>
          </w:rPr>
          <w:tab/>
        </w:r>
        <w:r>
          <w:rPr>
            <w:noProof/>
            <w:webHidden/>
          </w:rPr>
          <w:fldChar w:fldCharType="begin"/>
        </w:r>
        <w:r>
          <w:rPr>
            <w:noProof/>
            <w:webHidden/>
          </w:rPr>
          <w:instrText xml:space="preserve"> PAGEREF _Toc17125719 \h </w:instrText>
        </w:r>
        <w:r>
          <w:rPr>
            <w:noProof/>
            <w:webHidden/>
          </w:rPr>
        </w:r>
        <w:r>
          <w:rPr>
            <w:noProof/>
            <w:webHidden/>
          </w:rPr>
          <w:fldChar w:fldCharType="separate"/>
        </w:r>
        <w:r w:rsidR="00121A6E">
          <w:rPr>
            <w:noProof/>
            <w:webHidden/>
          </w:rPr>
          <w:t>26</w:t>
        </w:r>
        <w:r>
          <w:rPr>
            <w:noProof/>
            <w:webHidden/>
          </w:rPr>
          <w:fldChar w:fldCharType="end"/>
        </w:r>
      </w:hyperlink>
    </w:p>
    <w:p w14:paraId="208C5E98" w14:textId="11759FCE" w:rsidR="00B424B6" w:rsidRDefault="00B424B6" w:rsidP="00AA2C6A">
      <w:pPr>
        <w:pStyle w:val="Heading"/>
      </w:pPr>
      <w:r>
        <w:fldChar w:fldCharType="end"/>
      </w:r>
      <w:bookmarkStart w:id="3" w:name="_Toc17125694"/>
      <w:r w:rsidR="00AA2C6A">
        <w:t>preface</w:t>
      </w:r>
      <w:bookmarkEnd w:id="3"/>
    </w:p>
    <w:p w14:paraId="105A74F4" w14:textId="77C0BF59" w:rsidR="00AA2C6A" w:rsidRDefault="005F3922" w:rsidP="009E1676">
      <w:pPr>
        <w:ind w:firstLine="0"/>
      </w:pPr>
      <w:r>
        <w:t xml:space="preserve">The author would like to thank the essay advisor, Elizabeth Van </w:t>
      </w:r>
      <w:proofErr w:type="spellStart"/>
      <w:r>
        <w:t>Nostrand</w:t>
      </w:r>
      <w:proofErr w:type="spellEnd"/>
      <w:r>
        <w:t>, for her immense help and willingness in reviewing this study. The author would also like to thank the second</w:t>
      </w:r>
      <w:r w:rsidR="000132A9">
        <w:t xml:space="preserve"> and third readers, Martha Terry and Melissa Young, respectively,</w:t>
      </w:r>
      <w:r>
        <w:t xml:space="preserve"> for </w:t>
      </w:r>
      <w:r w:rsidR="000132A9">
        <w:t>t</w:t>
      </w:r>
      <w:r>
        <w:t>he</w:t>
      </w:r>
      <w:r w:rsidR="000132A9">
        <w:t>i</w:t>
      </w:r>
      <w:r>
        <w:t>r insight, perspective, and helpfulness in looking at this study thr</w:t>
      </w:r>
      <w:r w:rsidR="000132A9">
        <w:t>ough a different lens. Finally, the author would like to thank several staff at Magee-</w:t>
      </w:r>
      <w:proofErr w:type="spellStart"/>
      <w:r w:rsidR="000132A9">
        <w:t>Womens</w:t>
      </w:r>
      <w:proofErr w:type="spellEnd"/>
      <w:r w:rsidR="000132A9">
        <w:t xml:space="preserve"> Hospital of UPMC including, Patty </w:t>
      </w:r>
      <w:proofErr w:type="spellStart"/>
      <w:r w:rsidR="000132A9">
        <w:t>Genday</w:t>
      </w:r>
      <w:proofErr w:type="spellEnd"/>
      <w:r w:rsidR="000132A9">
        <w:t>,</w:t>
      </w:r>
      <w:r>
        <w:t xml:space="preserve"> Stephanie Bobby</w:t>
      </w:r>
      <w:r w:rsidR="000132A9">
        <w:t xml:space="preserve">, and Michelle </w:t>
      </w:r>
      <w:proofErr w:type="spellStart"/>
      <w:r w:rsidR="000132A9">
        <w:t>Corna</w:t>
      </w:r>
      <w:proofErr w:type="spellEnd"/>
      <w:r w:rsidR="000132A9">
        <w:t xml:space="preserve"> for allowing her to use the data and</w:t>
      </w:r>
      <w:r>
        <w:t xml:space="preserve"> for their support in this work and all other work th</w:t>
      </w:r>
      <w:r w:rsidR="000132A9">
        <w:t xml:space="preserve">at the author has done at Magee. </w:t>
      </w:r>
    </w:p>
    <w:p w14:paraId="79457FA4" w14:textId="77777777" w:rsidR="00AA2C6A" w:rsidRDefault="00AA2C6A" w:rsidP="00AA2C6A"/>
    <w:p w14:paraId="7A3EAFF5" w14:textId="77777777" w:rsidR="00AA2C6A" w:rsidRPr="00AA2C6A" w:rsidRDefault="00AA2C6A" w:rsidP="00AA2C6A"/>
    <w:p w14:paraId="51F15419" w14:textId="77777777" w:rsidR="00AA2C6A" w:rsidRDefault="00AA2C6A" w:rsidP="00AA2C6A">
      <w:pPr>
        <w:ind w:firstLine="0"/>
      </w:pPr>
    </w:p>
    <w:p w14:paraId="323413EE" w14:textId="77777777" w:rsidR="00AA2C6A" w:rsidRPr="00AA2C6A" w:rsidRDefault="00AA2C6A" w:rsidP="00AA2C6A">
      <w:pPr>
        <w:ind w:firstLine="0"/>
        <w:sectPr w:rsidR="00AA2C6A" w:rsidRPr="00AA2C6A" w:rsidSect="00367476">
          <w:footerReference w:type="default" r:id="rId8"/>
          <w:pgSz w:w="12240" w:h="15840"/>
          <w:pgMar w:top="1440" w:right="1440" w:bottom="1440" w:left="1440" w:header="720" w:footer="720" w:gutter="0"/>
          <w:pgNumType w:fmt="lowerRoman" w:start="1"/>
          <w:cols w:space="720"/>
          <w:titlePg/>
          <w:docGrid w:linePitch="360"/>
        </w:sectPr>
      </w:pPr>
    </w:p>
    <w:p w14:paraId="12ED6AEE" w14:textId="77777777" w:rsidR="006B1124" w:rsidRDefault="006B1124" w:rsidP="006B1124">
      <w:pPr>
        <w:pStyle w:val="Heading1"/>
      </w:pPr>
      <w:bookmarkStart w:id="4" w:name="_Toc106513527"/>
      <w:bookmarkStart w:id="5" w:name="_Toc106717785"/>
      <w:bookmarkStart w:id="6" w:name="_Toc17125695"/>
      <w:r>
        <w:t>Introduction</w:t>
      </w:r>
      <w:bookmarkEnd w:id="4"/>
      <w:bookmarkEnd w:id="5"/>
      <w:bookmarkEnd w:id="6"/>
    </w:p>
    <w:p w14:paraId="32D57504" w14:textId="2A402043" w:rsidR="00F85A35" w:rsidRDefault="00B55206" w:rsidP="000132A9">
      <w:pPr>
        <w:ind w:firstLine="0"/>
      </w:pPr>
      <w:r>
        <w:t xml:space="preserve">According to the National Institute on Drug Abuse (NIDA), more than 90 Americans die every day from an opioid-related overdose, and more than 33,000 people died of a drug overdose in 2015 in the United States (U.S.) (Opioid Overdose Crisis, 2018). </w:t>
      </w:r>
      <w:r w:rsidR="009656A8">
        <w:t xml:space="preserve"> </w:t>
      </w:r>
      <w:r w:rsidR="00323B7A">
        <w:t>Opioids are defined</w:t>
      </w:r>
      <w:r w:rsidR="00AF19AB">
        <w:t xml:space="preserve"> by the National Institute on Drug Abuse</w:t>
      </w:r>
      <w:r w:rsidR="00323B7A">
        <w:t xml:space="preserve"> as “</w:t>
      </w:r>
      <w:r w:rsidR="00323B7A" w:rsidRPr="00323B7A">
        <w:t>heroin, synthetic opioids such as fentanyl, and pain relievers available legally by prescription, such as oxycodone (OxyContin®), hydrocodo</w:t>
      </w:r>
      <w:r w:rsidR="00AF19AB">
        <w:t>ne (Vicodin®), codeine, morphine”</w:t>
      </w:r>
      <w:r w:rsidR="00323B7A">
        <w:t xml:space="preserve"> </w:t>
      </w:r>
      <w:r w:rsidR="008274A8">
        <w:t xml:space="preserve">and methadone (Opioids). </w:t>
      </w:r>
      <w:r w:rsidR="00F85A35">
        <w:t>Dealin</w:t>
      </w:r>
      <w:r w:rsidR="000132A9">
        <w:t>g with the opioid epidemic is</w:t>
      </w:r>
      <w:r w:rsidR="00F85A35">
        <w:t xml:space="preserve"> </w:t>
      </w:r>
      <w:r w:rsidR="00256A72">
        <w:t xml:space="preserve">challenging not only because </w:t>
      </w:r>
      <w:r w:rsidR="00F85A35">
        <w:t>tens of thousands of people are now addicted to prescription pills and heroin</w:t>
      </w:r>
      <w:r w:rsidR="00256A72">
        <w:t>,</w:t>
      </w:r>
      <w:r w:rsidR="00F85A35">
        <w:t xml:space="preserve"> but also because of the many different and unforeseen effect</w:t>
      </w:r>
      <w:r w:rsidR="000132A9">
        <w:t xml:space="preserve">s that </w:t>
      </w:r>
      <w:r w:rsidR="00F85A35">
        <w:t>come from such a large number of people being addicted</w:t>
      </w:r>
      <w:r w:rsidR="00256A72">
        <w:t xml:space="preserve"> to opioids</w:t>
      </w:r>
      <w:r w:rsidR="00F85A35">
        <w:t>. These range from the number of people being incarcerated increasing, to people losing their jobs or families due to addiction and a multitude of other issues.</w:t>
      </w:r>
    </w:p>
    <w:p w14:paraId="79227377" w14:textId="77777777" w:rsidR="00B55206" w:rsidRDefault="009656A8" w:rsidP="005374F6">
      <w:r>
        <w:t xml:space="preserve">The number of opioid-related deaths has increased substantially since the 1990s, and the epidemic seems to be only growing. </w:t>
      </w:r>
      <w:r w:rsidR="005374F6">
        <w:t xml:space="preserve">According to </w:t>
      </w:r>
      <w:r w:rsidR="00FD5978">
        <w:t>NIDA</w:t>
      </w:r>
      <w:r w:rsidR="005374F6">
        <w:t xml:space="preserve">, a </w:t>
      </w:r>
      <w:r w:rsidR="00FD5978">
        <w:t>death from an opioid overdose occurs</w:t>
      </w:r>
      <w:r w:rsidR="005374F6">
        <w:t xml:space="preserve"> </w:t>
      </w:r>
    </w:p>
    <w:p w14:paraId="52DE23A8" w14:textId="77777777" w:rsidR="00B55206" w:rsidRDefault="005374F6" w:rsidP="00B55206">
      <w:pPr>
        <w:ind w:firstLine="0"/>
      </w:pPr>
      <w:r>
        <w:t>when it has been medically determined that a person died from taking too much of a dru</w:t>
      </w:r>
      <w:r w:rsidR="00A32629">
        <w:t>g or the wrong drug was given and then</w:t>
      </w:r>
      <w:r>
        <w:t xml:space="preserve"> taken</w:t>
      </w:r>
      <w:r w:rsidR="00A32629">
        <w:t xml:space="preserve"> (Intentional vs. Unintentional, 2017)</w:t>
      </w:r>
      <w:r>
        <w:t xml:space="preserve">. Overdoses can be </w:t>
      </w:r>
      <w:r w:rsidR="00B55206">
        <w:t xml:space="preserve"> </w:t>
      </w:r>
    </w:p>
    <w:p w14:paraId="4150AEB7" w14:textId="5770B2F5" w:rsidR="000105FC" w:rsidRDefault="005374F6" w:rsidP="00B55206">
      <w:pPr>
        <w:ind w:firstLine="0"/>
      </w:pPr>
      <w:r>
        <w:t xml:space="preserve">intentional or unintentional, but both are still counted when looking at overall drug </w:t>
      </w:r>
      <w:r w:rsidR="008000E6">
        <w:t xml:space="preserve">overdoses (Intentional vs. Unintentional, 2017). </w:t>
      </w:r>
      <w:r w:rsidR="000105FC">
        <w:t>The following chart was publi</w:t>
      </w:r>
      <w:r w:rsidR="00256A72">
        <w:t>shed by the C</w:t>
      </w:r>
      <w:r w:rsidR="000132A9">
        <w:t xml:space="preserve">enters for </w:t>
      </w:r>
      <w:r w:rsidR="00256A72">
        <w:t>D</w:t>
      </w:r>
      <w:r w:rsidR="000132A9">
        <w:t xml:space="preserve">isease </w:t>
      </w:r>
      <w:r w:rsidR="00256A72">
        <w:t>C</w:t>
      </w:r>
      <w:r w:rsidR="000132A9">
        <w:t>ontrol and Prevention (CDC)</w:t>
      </w:r>
      <w:r w:rsidR="00256A72">
        <w:t xml:space="preserve"> in September </w:t>
      </w:r>
      <w:r w:rsidR="000105FC">
        <w:t xml:space="preserve">2017, and it shows the number of overdose deaths by drug in the U.S. </w:t>
      </w:r>
      <w:r w:rsidR="00B45397">
        <w:t>for almost the past two decades (Overdose Death Rates</w:t>
      </w:r>
      <w:r w:rsidR="00A32629">
        <w:t>, 2017</w:t>
      </w:r>
      <w:r w:rsidR="00B45397">
        <w:t>).</w:t>
      </w:r>
    </w:p>
    <w:p w14:paraId="6E37346B" w14:textId="198E3B98" w:rsidR="00FD5978" w:rsidRDefault="00B55206" w:rsidP="005374F6">
      <w:r>
        <w:rPr>
          <w:noProof/>
        </w:rPr>
        <w:drawing>
          <wp:anchor distT="0" distB="0" distL="114300" distR="114300" simplePos="0" relativeHeight="251674624" behindDoc="0" locked="0" layoutInCell="1" allowOverlap="1" wp14:anchorId="1D957438" wp14:editId="0A0C1B5D">
            <wp:simplePos x="0" y="0"/>
            <wp:positionH relativeFrom="column">
              <wp:posOffset>-219710</wp:posOffset>
            </wp:positionH>
            <wp:positionV relativeFrom="paragraph">
              <wp:posOffset>-270510</wp:posOffset>
            </wp:positionV>
            <wp:extent cx="6628666" cy="3657708"/>
            <wp:effectExtent l="0" t="0" r="1270" b="0"/>
            <wp:wrapNone/>
            <wp:docPr id="12" name="Picture 12" descr="../../../Desktop/Screen%20Shot%202018-03-29%20at%207.16.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3-29%20at%207.16.18%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8666" cy="3657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B88C2" w14:textId="3FBCE0AC" w:rsidR="000105FC" w:rsidRDefault="000105FC" w:rsidP="009656A8"/>
    <w:p w14:paraId="1FCA51FF" w14:textId="7159CC08" w:rsidR="000105FC" w:rsidRDefault="000105FC" w:rsidP="009656A8"/>
    <w:p w14:paraId="2FB85D1C" w14:textId="3C1CFA47" w:rsidR="000105FC" w:rsidRDefault="000105FC" w:rsidP="00FC2A09">
      <w:pPr>
        <w:ind w:firstLine="0"/>
      </w:pPr>
    </w:p>
    <w:p w14:paraId="4ED8BADC" w14:textId="4CE2B696" w:rsidR="000105FC" w:rsidRDefault="000105FC" w:rsidP="009656A8"/>
    <w:p w14:paraId="6B8572E5" w14:textId="35038072" w:rsidR="000105FC" w:rsidRDefault="000105FC" w:rsidP="009656A8"/>
    <w:p w14:paraId="7995A762" w14:textId="77777777" w:rsidR="000105FC" w:rsidRDefault="000105FC" w:rsidP="009656A8"/>
    <w:p w14:paraId="7D4365E4" w14:textId="77777777" w:rsidR="000105FC" w:rsidRDefault="000105FC" w:rsidP="009656A8"/>
    <w:p w14:paraId="2F677680" w14:textId="77777777" w:rsidR="00FD5978" w:rsidRDefault="00FD5978" w:rsidP="00FD5978">
      <w:pPr>
        <w:ind w:firstLine="0"/>
      </w:pPr>
    </w:p>
    <w:p w14:paraId="0298F81B" w14:textId="55C4222A" w:rsidR="00FD5978" w:rsidRDefault="00FD5978" w:rsidP="004060E9">
      <w:pPr>
        <w:spacing w:line="240" w:lineRule="auto"/>
        <w:ind w:firstLine="0"/>
        <w:rPr>
          <w:b/>
        </w:rPr>
      </w:pPr>
    </w:p>
    <w:p w14:paraId="605F7714" w14:textId="77777777" w:rsidR="00BF6232" w:rsidRDefault="00BF6232" w:rsidP="004060E9">
      <w:pPr>
        <w:spacing w:line="240" w:lineRule="auto"/>
        <w:ind w:firstLine="0"/>
        <w:rPr>
          <w:b/>
        </w:rPr>
      </w:pPr>
    </w:p>
    <w:p w14:paraId="415B0454" w14:textId="7B59AA56" w:rsidR="001F48AC" w:rsidRPr="004060E9" w:rsidRDefault="00B85EE7" w:rsidP="004060E9">
      <w:pPr>
        <w:pStyle w:val="Caption"/>
        <w:spacing w:line="240" w:lineRule="auto"/>
        <w:ind w:firstLine="0"/>
        <w:rPr>
          <w:color w:val="000000" w:themeColor="text1"/>
          <w:sz w:val="22"/>
          <w:szCs w:val="22"/>
        </w:rPr>
      </w:pPr>
      <w:bookmarkStart w:id="7" w:name="_Toc17125714"/>
      <w:r w:rsidRPr="004060E9">
        <w:rPr>
          <w:color w:val="000000" w:themeColor="text1"/>
          <w:sz w:val="22"/>
          <w:szCs w:val="22"/>
        </w:rPr>
        <w:t xml:space="preserve">Figure </w:t>
      </w:r>
      <w:r w:rsidR="00733FAD" w:rsidRPr="004060E9">
        <w:rPr>
          <w:color w:val="000000" w:themeColor="text1"/>
          <w:sz w:val="22"/>
          <w:szCs w:val="22"/>
        </w:rPr>
        <w:fldChar w:fldCharType="begin"/>
      </w:r>
      <w:r w:rsidR="00733FAD" w:rsidRPr="004060E9">
        <w:rPr>
          <w:color w:val="000000" w:themeColor="text1"/>
          <w:sz w:val="22"/>
          <w:szCs w:val="22"/>
        </w:rPr>
        <w:instrText xml:space="preserve"> SEQ Figure \* ARABIC </w:instrText>
      </w:r>
      <w:r w:rsidR="00733FAD" w:rsidRPr="004060E9">
        <w:rPr>
          <w:color w:val="000000" w:themeColor="text1"/>
          <w:sz w:val="22"/>
          <w:szCs w:val="22"/>
        </w:rPr>
        <w:fldChar w:fldCharType="separate"/>
      </w:r>
      <w:r w:rsidR="00121A6E">
        <w:rPr>
          <w:noProof/>
          <w:color w:val="000000" w:themeColor="text1"/>
          <w:sz w:val="22"/>
          <w:szCs w:val="22"/>
        </w:rPr>
        <w:t>1</w:t>
      </w:r>
      <w:r w:rsidR="00733FAD" w:rsidRPr="004060E9">
        <w:rPr>
          <w:noProof/>
          <w:color w:val="000000" w:themeColor="text1"/>
          <w:sz w:val="22"/>
          <w:szCs w:val="22"/>
        </w:rPr>
        <w:fldChar w:fldCharType="end"/>
      </w:r>
      <w:r w:rsidRPr="004060E9">
        <w:rPr>
          <w:color w:val="000000" w:themeColor="text1"/>
          <w:sz w:val="22"/>
          <w:szCs w:val="22"/>
        </w:rPr>
        <w:t>: Chart of Number of Overdose Deaths by Year and Drug in the U.S.</w:t>
      </w:r>
      <w:bookmarkEnd w:id="7"/>
      <w:r w:rsidR="000132A9" w:rsidRPr="004060E9">
        <w:rPr>
          <w:color w:val="000000" w:themeColor="text1"/>
          <w:sz w:val="22"/>
          <w:szCs w:val="22"/>
        </w:rPr>
        <w:t xml:space="preserve"> </w:t>
      </w:r>
    </w:p>
    <w:p w14:paraId="11116061" w14:textId="1DC2F04B" w:rsidR="005374F6" w:rsidRPr="004060E9" w:rsidRDefault="000132A9" w:rsidP="004060E9">
      <w:pPr>
        <w:pStyle w:val="Subtitle"/>
        <w:spacing w:after="0" w:line="240" w:lineRule="auto"/>
        <w:ind w:firstLine="0"/>
        <w:rPr>
          <w:rFonts w:ascii="Times New Roman" w:hAnsi="Times New Roman" w:cs="Times New Roman"/>
          <w:b/>
          <w:bCs/>
          <w:color w:val="000000" w:themeColor="text1"/>
          <w:spacing w:val="0"/>
        </w:rPr>
      </w:pPr>
      <w:r w:rsidRPr="004060E9">
        <w:rPr>
          <w:rFonts w:ascii="Times New Roman" w:hAnsi="Times New Roman" w:cs="Times New Roman"/>
          <w:b/>
          <w:bCs/>
          <w:color w:val="000000" w:themeColor="text1"/>
          <w:spacing w:val="0"/>
        </w:rPr>
        <w:t>Reprinted</w:t>
      </w:r>
      <w:r w:rsidR="001F48AC" w:rsidRPr="004060E9">
        <w:rPr>
          <w:rFonts w:ascii="Times New Roman" w:hAnsi="Times New Roman" w:cs="Times New Roman"/>
          <w:b/>
          <w:bCs/>
          <w:color w:val="000000" w:themeColor="text1"/>
          <w:spacing w:val="0"/>
        </w:rPr>
        <w:t xml:space="preserve"> from</w:t>
      </w:r>
      <w:r w:rsidRPr="004060E9">
        <w:rPr>
          <w:rFonts w:ascii="Times New Roman" w:hAnsi="Times New Roman" w:cs="Times New Roman"/>
          <w:b/>
          <w:bCs/>
          <w:color w:val="000000" w:themeColor="text1"/>
          <w:spacing w:val="0"/>
        </w:rPr>
        <w:t xml:space="preserve"> </w:t>
      </w:r>
      <w:r w:rsidR="005374F6" w:rsidRPr="004060E9">
        <w:rPr>
          <w:rFonts w:ascii="Times New Roman" w:hAnsi="Times New Roman" w:cs="Times New Roman"/>
          <w:b/>
          <w:bCs/>
          <w:color w:val="000000" w:themeColor="text1"/>
          <w:spacing w:val="0"/>
        </w:rPr>
        <w:t xml:space="preserve">Overdose Death Rates in </w:t>
      </w:r>
      <w:r w:rsidRPr="004060E9">
        <w:rPr>
          <w:rFonts w:ascii="Times New Roman" w:hAnsi="Times New Roman" w:cs="Times New Roman"/>
          <w:b/>
          <w:bCs/>
          <w:i/>
          <w:color w:val="000000" w:themeColor="text1"/>
          <w:spacing w:val="0"/>
        </w:rPr>
        <w:t>National Institute on Drug Abuse</w:t>
      </w:r>
      <w:r w:rsidR="005374F6" w:rsidRPr="004060E9">
        <w:rPr>
          <w:rFonts w:ascii="Times New Roman" w:hAnsi="Times New Roman" w:cs="Times New Roman"/>
          <w:b/>
          <w:bCs/>
          <w:color w:val="000000" w:themeColor="text1"/>
          <w:spacing w:val="0"/>
        </w:rPr>
        <w:t>, 2017. Retrieved February 22, 2018 from https://www.drugabuse.gov/related-topics/trends-statistics/over</w:t>
      </w:r>
      <w:r w:rsidR="004060E9" w:rsidRPr="004060E9">
        <w:rPr>
          <w:rFonts w:ascii="Times New Roman" w:hAnsi="Times New Roman" w:cs="Times New Roman"/>
          <w:b/>
          <w:bCs/>
          <w:color w:val="000000" w:themeColor="text1"/>
          <w:spacing w:val="0"/>
        </w:rPr>
        <w:t>dose-death-rates.</w:t>
      </w:r>
    </w:p>
    <w:p w14:paraId="1418E69A" w14:textId="77777777" w:rsidR="0029384E" w:rsidRPr="0029384E" w:rsidRDefault="0029384E" w:rsidP="0029384E">
      <w:pPr>
        <w:spacing w:line="240" w:lineRule="auto"/>
      </w:pPr>
    </w:p>
    <w:p w14:paraId="1D1948D5" w14:textId="499C1C5D" w:rsidR="00883FD8" w:rsidRPr="00883FD8" w:rsidRDefault="00F85A35" w:rsidP="002D138A">
      <w:pPr>
        <w:spacing w:before="160"/>
      </w:pPr>
      <w:r>
        <w:t xml:space="preserve">It is clear from this chart that the number of overdose deaths has been increasing substantially since the mid-2000s. The highest increase has been in the number of overdose deaths from synthetic opioids such as fentanyl and </w:t>
      </w:r>
      <w:proofErr w:type="spellStart"/>
      <w:r>
        <w:t>carfentanyl</w:t>
      </w:r>
      <w:proofErr w:type="spellEnd"/>
      <w:r w:rsidR="002F291B">
        <w:t>,</w:t>
      </w:r>
      <w:r w:rsidR="00256A72">
        <w:t xml:space="preserve"> which are far more powerful and deadly than heroin</w:t>
      </w:r>
      <w:r>
        <w:t xml:space="preserve">. </w:t>
      </w:r>
      <w:r w:rsidR="00883FD8">
        <w:t xml:space="preserve">While the number of overdose deaths has been rising, the demographics of the people who most commonly become addicted to opioids and overdose has been changing. According to a retrospective study published in the </w:t>
      </w:r>
      <w:r w:rsidR="00883FD8">
        <w:rPr>
          <w:i/>
        </w:rPr>
        <w:t>Journal of the American Medical Association (JAMA)</w:t>
      </w:r>
      <w:r w:rsidR="002D138A">
        <w:rPr>
          <w:i/>
        </w:rPr>
        <w:t xml:space="preserve"> Psychiatry</w:t>
      </w:r>
      <w:r w:rsidR="00883FD8">
        <w:t xml:space="preserve">, </w:t>
      </w:r>
      <w:r w:rsidR="002B2D90" w:rsidRPr="00B85C02">
        <w:t>(</w:t>
      </w:r>
      <w:r w:rsidR="002B2D90" w:rsidRPr="00B85C02">
        <w:rPr>
          <w:shd w:val="clear" w:color="auto" w:fill="FFFFFF"/>
        </w:rPr>
        <w:t>Cicero, Ellis, Surratt, &amp; Kurtz, 2017)</w:t>
      </w:r>
      <w:r w:rsidR="002B2D90" w:rsidRPr="00B85C02">
        <w:t xml:space="preserve"> </w:t>
      </w:r>
      <w:r w:rsidR="00883FD8">
        <w:t xml:space="preserve">the </w:t>
      </w:r>
      <w:r w:rsidR="002D138A">
        <w:t xml:space="preserve">demographics of people who </w:t>
      </w:r>
      <w:r w:rsidR="00883FD8">
        <w:t>become addicted to op</w:t>
      </w:r>
      <w:r w:rsidR="002D138A">
        <w:t>ioids have</w:t>
      </w:r>
      <w:r w:rsidR="00883FD8">
        <w:t xml:space="preserve"> been rapidly changing over the past 50 years and especially in the last two decades. </w:t>
      </w:r>
      <w:r w:rsidR="002D138A">
        <w:t xml:space="preserve">The demographics of people who previously were addicted to opioids began with heroin, were predominantly young men (mean age 16.5 years), and no one race was prevalent from the 1960s through the 1980s. </w:t>
      </w:r>
      <w:r w:rsidR="00883FD8">
        <w:t>The majority of people who now become addicted to opioids first start with prescription opioids and then move to heroin because it is more readily available and cheaper. The majority (over 75% for all variables) of the people who now become addicted to opioids are white, live in rural are</w:t>
      </w:r>
      <w:r w:rsidR="002B2D90">
        <w:t xml:space="preserve">as, and in their early twenties. </w:t>
      </w:r>
      <w:r w:rsidR="00883FD8">
        <w:t>The study analyzed data from almost 3,000 participants in an ongoing survey study to examine the drug patterns of people entering substance abuse programs across the country</w:t>
      </w:r>
      <w:r w:rsidR="002B2D90">
        <w:t xml:space="preserve"> </w:t>
      </w:r>
      <w:r w:rsidR="002B2D90" w:rsidRPr="00B85C02">
        <w:t>(</w:t>
      </w:r>
      <w:r w:rsidR="002B2D90" w:rsidRPr="00B85C02">
        <w:rPr>
          <w:shd w:val="clear" w:color="auto" w:fill="FFFFFF"/>
        </w:rPr>
        <w:t>Cicero, Ellis, Surratt, &amp; Kurtz, 2017)</w:t>
      </w:r>
      <w:r w:rsidR="00883FD8" w:rsidRPr="00B85C02">
        <w:t>.</w:t>
      </w:r>
    </w:p>
    <w:p w14:paraId="3DA09965" w14:textId="07148893" w:rsidR="009656A8" w:rsidRDefault="00883FD8" w:rsidP="009656A8">
      <w:r>
        <w:t>Looking at</w:t>
      </w:r>
      <w:r w:rsidR="009656A8">
        <w:t xml:space="preserve"> Allegheny County</w:t>
      </w:r>
      <w:r>
        <w:t xml:space="preserve"> overdoses more closely</w:t>
      </w:r>
      <w:r w:rsidR="009656A8">
        <w:t>, the number of overdose deaths due to heroin has been steadily increasing since the late 2000s, following the national trend. In 2016, 650 people in Allegheny County died of a drug overdose, up from 424 in 2015. In additi</w:t>
      </w:r>
      <w:r w:rsidR="00902008">
        <w:t>on, for the first time, in 2016</w:t>
      </w:r>
      <w:r w:rsidR="009656A8">
        <w:t xml:space="preserve"> </w:t>
      </w:r>
      <w:r w:rsidR="009F5DB4">
        <w:t>fentanyl became the number one</w:t>
      </w:r>
      <w:r w:rsidR="009656A8">
        <w:t xml:space="preserve"> drug responsible for overdo</w:t>
      </w:r>
      <w:r w:rsidR="002F291B">
        <w:t xml:space="preserve">ses. It was found in </w:t>
      </w:r>
      <w:r w:rsidR="009F5DB4">
        <w:t xml:space="preserve">the bodies of </w:t>
      </w:r>
      <w:r w:rsidR="002F291B">
        <w:t>over 63%</w:t>
      </w:r>
      <w:r w:rsidR="009656A8">
        <w:t xml:space="preserve"> of those who had overdosed (View Overdos</w:t>
      </w:r>
      <w:r w:rsidR="002F291B">
        <w:t xml:space="preserve">e). </w:t>
      </w:r>
      <w:proofErr w:type="spellStart"/>
      <w:r w:rsidR="002F291B">
        <w:t>Fetanyl</w:t>
      </w:r>
      <w:proofErr w:type="spellEnd"/>
      <w:r w:rsidR="002F291B">
        <w:t xml:space="preserve"> is up to 100</w:t>
      </w:r>
      <w:r w:rsidR="009656A8">
        <w:t xml:space="preserve"> times more potent than heroin, and one can overdose</w:t>
      </w:r>
      <w:r w:rsidR="00F85A35">
        <w:t xml:space="preserve"> from just thr</w:t>
      </w:r>
      <w:r w:rsidR="002F291B">
        <w:t>ee milligrams compared to 30</w:t>
      </w:r>
      <w:r w:rsidR="00F85A35">
        <w:t xml:space="preserve"> milligrams of heroin</w:t>
      </w:r>
      <w:r w:rsidR="009656A8">
        <w:t>. This creates even more problems because most heroin users do not know their heroin may be cut with fentanyl and can end up inadvertently overdosing (Bond</w:t>
      </w:r>
      <w:r w:rsidR="002F291B">
        <w:t>, 2016</w:t>
      </w:r>
      <w:r w:rsidR="009656A8">
        <w:t>).</w:t>
      </w:r>
    </w:p>
    <w:p w14:paraId="5F54D481" w14:textId="13DCEACD" w:rsidR="00F85A35" w:rsidRPr="00ED2A80" w:rsidRDefault="00902008" w:rsidP="009656A8">
      <w:pPr>
        <w:rPr>
          <w:b/>
        </w:rPr>
      </w:pPr>
      <w:r>
        <w:t>According to one investigation</w:t>
      </w:r>
      <w:r w:rsidR="00F85A35">
        <w:t xml:space="preserve"> by Vice New</w:t>
      </w:r>
      <w:r w:rsidR="00826162">
        <w:t>s (Krishnan, 2016)</w:t>
      </w:r>
      <w:r w:rsidR="00F85A35">
        <w:t>, fentanyl is being added</w:t>
      </w:r>
      <w:r w:rsidR="002F291B">
        <w:t xml:space="preserve"> to heroin</w:t>
      </w:r>
      <w:r w:rsidR="00F85A35">
        <w:t xml:space="preserve"> more and more by dealers. It is cheap and dealers can make it themselves with non-prescription ingredients</w:t>
      </w:r>
      <w:r w:rsidR="00256A72">
        <w:t>,</w:t>
      </w:r>
      <w:r w:rsidR="00F85A35">
        <w:t xml:space="preserve"> </w:t>
      </w:r>
      <w:r w:rsidR="00256A72">
        <w:t>said a</w:t>
      </w:r>
      <w:r w:rsidR="00F85A35">
        <w:t xml:space="preserve"> doctor </w:t>
      </w:r>
      <w:r w:rsidR="00256A72">
        <w:t>who specializes in treating addiction and overdose victims that</w:t>
      </w:r>
      <w:r w:rsidR="00F85A35">
        <w:t xml:space="preserve"> was quoted in the article </w:t>
      </w:r>
      <w:r w:rsidR="00B45397">
        <w:t>(Krishnan</w:t>
      </w:r>
      <w:r w:rsidR="002F291B">
        <w:t>, 2016</w:t>
      </w:r>
      <w:r w:rsidR="00B45397">
        <w:t xml:space="preserve">). </w:t>
      </w:r>
      <w:r w:rsidR="00F85A35">
        <w:t xml:space="preserve">This may be part of the reason for the recent spike seen nationally in deaths caused by fentanyl. </w:t>
      </w:r>
    </w:p>
    <w:p w14:paraId="55298FBB" w14:textId="45F5FA2F" w:rsidR="009656A8" w:rsidRDefault="002F291B" w:rsidP="009656A8">
      <w:r>
        <w:t>S</w:t>
      </w:r>
      <w:r w:rsidR="005B1B2F">
        <w:t>ubstance abuse and addiction</w:t>
      </w:r>
      <w:r w:rsidR="00902008">
        <w:t xml:space="preserve"> present</w:t>
      </w:r>
      <w:r>
        <w:t xml:space="preserve"> many problems for people, but these problems may become even</w:t>
      </w:r>
      <w:r w:rsidR="005B1B2F">
        <w:t xml:space="preserve"> </w:t>
      </w:r>
      <w:r w:rsidR="009656A8">
        <w:t xml:space="preserve">greater </w:t>
      </w:r>
      <w:r>
        <w:t xml:space="preserve">and more complicated </w:t>
      </w:r>
      <w:r w:rsidR="005B1B2F">
        <w:t>for pregnant wome</w:t>
      </w:r>
      <w:r w:rsidR="0029384E">
        <w:t>n due to potential harm to the fetus from drug use during pregnancy.</w:t>
      </w:r>
      <w:r w:rsidR="009656A8">
        <w:t xml:space="preserve"> One local organization </w:t>
      </w:r>
      <w:r w:rsidR="005B1B2F">
        <w:t>addressing</w:t>
      </w:r>
      <w:r w:rsidR="009656A8">
        <w:t xml:space="preserve"> the opioid epidemic among pregnant women is the Pregnancy Recovery Center (PRC) at Magee-</w:t>
      </w:r>
      <w:proofErr w:type="spellStart"/>
      <w:r w:rsidR="009656A8">
        <w:t>Womens</w:t>
      </w:r>
      <w:proofErr w:type="spellEnd"/>
      <w:r w:rsidR="009656A8">
        <w:t xml:space="preserve"> Hospital of </w:t>
      </w:r>
      <w:r w:rsidR="00314ED6">
        <w:t xml:space="preserve">the </w:t>
      </w:r>
      <w:r w:rsidR="009656A8">
        <w:t>U</w:t>
      </w:r>
      <w:r w:rsidR="00314ED6">
        <w:t xml:space="preserve">niversity of </w:t>
      </w:r>
      <w:r w:rsidR="009656A8">
        <w:t>P</w:t>
      </w:r>
      <w:r w:rsidR="00314ED6">
        <w:t xml:space="preserve">ittsburgh </w:t>
      </w:r>
      <w:r w:rsidR="009656A8">
        <w:t>M</w:t>
      </w:r>
      <w:r w:rsidR="00314ED6">
        <w:t xml:space="preserve">edical </w:t>
      </w:r>
      <w:r w:rsidR="009656A8">
        <w:t>C</w:t>
      </w:r>
      <w:r w:rsidR="00314ED6">
        <w:t>enter (UPMC)</w:t>
      </w:r>
      <w:r w:rsidR="009656A8">
        <w:t xml:space="preserve">. The PRC is located </w:t>
      </w:r>
      <w:r w:rsidR="00256A72">
        <w:t>with</w:t>
      </w:r>
      <w:r w:rsidR="00314ED6">
        <w:t>in the outpatient c</w:t>
      </w:r>
      <w:r w:rsidR="00902008">
        <w:t>linic (OPC) at Magee and</w:t>
      </w:r>
      <w:r w:rsidR="009656A8">
        <w:t xml:space="preserve"> is an outpatient rehabilitation center. </w:t>
      </w:r>
      <w:r w:rsidR="00F0471D">
        <w:t>I</w:t>
      </w:r>
      <w:r w:rsidR="009E1676">
        <w:t xml:space="preserve">t is one of the first places in the country to open a multidisciplinary center for care for pregnant women with </w:t>
      </w:r>
      <w:r w:rsidR="00F0471D">
        <w:t>substance use disorder (</w:t>
      </w:r>
      <w:r w:rsidR="009E1676">
        <w:t>SUD</w:t>
      </w:r>
      <w:r w:rsidR="00F0471D">
        <w:t>)</w:t>
      </w:r>
      <w:r w:rsidR="009E1676">
        <w:t xml:space="preserve"> and has now expanded to the Women’s Recovery Center (WRC)</w:t>
      </w:r>
      <w:r w:rsidR="00902008">
        <w:t>,</w:t>
      </w:r>
      <w:r w:rsidR="009E1676">
        <w:t xml:space="preserve"> whic</w:t>
      </w:r>
      <w:r w:rsidR="00902008">
        <w:t>h treats non-pregnant women who have</w:t>
      </w:r>
      <w:r w:rsidR="009E1676">
        <w:t xml:space="preserve"> SUD. </w:t>
      </w:r>
      <w:r w:rsidR="00902008">
        <w:t xml:space="preserve">It is a multidisciplinary center because more than just </w:t>
      </w:r>
      <w:r w:rsidR="00256A72">
        <w:t xml:space="preserve">healthcare </w:t>
      </w:r>
      <w:r w:rsidR="009656A8">
        <w:t xml:space="preserve">providers </w:t>
      </w:r>
      <w:r w:rsidR="00B435A7">
        <w:t xml:space="preserve">work there. Social workers </w:t>
      </w:r>
      <w:r w:rsidR="009656A8">
        <w:t>and others in the OPC and providers within the PRC specifically</w:t>
      </w:r>
      <w:r w:rsidR="00B435A7">
        <w:t xml:space="preserve"> work at the PRC</w:t>
      </w:r>
      <w:r w:rsidR="009656A8">
        <w:t xml:space="preserve"> to bring the women enrolled in the program the care they need. The PRC was opened in 2014 and has seen successful results in the women who have stayed in the program</w:t>
      </w:r>
      <w:r w:rsidR="00F0471D">
        <w:t xml:space="preserve"> (Bobby, England &amp; </w:t>
      </w:r>
      <w:proofErr w:type="spellStart"/>
      <w:r w:rsidR="00F0471D">
        <w:t>Krans</w:t>
      </w:r>
      <w:proofErr w:type="spellEnd"/>
      <w:r w:rsidR="00F0471D">
        <w:t>, 2017)</w:t>
      </w:r>
      <w:r w:rsidR="009656A8">
        <w:t xml:space="preserve">. </w:t>
      </w:r>
    </w:p>
    <w:p w14:paraId="19FF0A3F" w14:textId="078DFA7E" w:rsidR="00BF62BD" w:rsidRPr="00BF62BD" w:rsidRDefault="00657393" w:rsidP="009656A8">
      <w:pPr>
        <w:rPr>
          <w:b/>
        </w:rPr>
      </w:pPr>
      <w:r>
        <w:t>Since the PRC</w:t>
      </w:r>
      <w:r w:rsidR="002F291B">
        <w:t xml:space="preserve"> </w:t>
      </w:r>
      <w:r w:rsidR="00B435A7">
        <w:t xml:space="preserve">opened, </w:t>
      </w:r>
      <w:r w:rsidR="0037333E">
        <w:t xml:space="preserve">131 </w:t>
      </w:r>
      <w:r w:rsidR="00B435A7">
        <w:t>women have given birth</w:t>
      </w:r>
      <w:r w:rsidR="0037333E">
        <w:t>. Of these</w:t>
      </w:r>
      <w:r w:rsidR="00BF62BD">
        <w:t xml:space="preserve">, </w:t>
      </w:r>
      <w:r w:rsidR="002F291B">
        <w:t>81</w:t>
      </w:r>
      <w:r w:rsidR="00BF62BD">
        <w:t xml:space="preserve"> newborns did not require any medication treatment for neonat</w:t>
      </w:r>
      <w:r w:rsidR="00256A72">
        <w:t>al abstinence syndrome (NAS) while</w:t>
      </w:r>
      <w:r w:rsidR="002F291B">
        <w:t xml:space="preserve"> 50</w:t>
      </w:r>
      <w:r w:rsidR="00BF62BD">
        <w:t xml:space="preserve"> newborns did require some sort of medication for NAS </w:t>
      </w:r>
      <w:r w:rsidR="00DE3E51">
        <w:t>(Bobby</w:t>
      </w:r>
      <w:r w:rsidR="002F291B">
        <w:t xml:space="preserve">, England, &amp; </w:t>
      </w:r>
      <w:proofErr w:type="spellStart"/>
      <w:r w:rsidR="002F291B">
        <w:t>Krans</w:t>
      </w:r>
      <w:proofErr w:type="spellEnd"/>
      <w:r w:rsidR="002F291B">
        <w:t>, 2017</w:t>
      </w:r>
      <w:r w:rsidR="00DE3E51">
        <w:t xml:space="preserve">). </w:t>
      </w:r>
      <w:r>
        <w:t xml:space="preserve">The effects of NAS are explained more in the literature review. </w:t>
      </w:r>
      <w:r w:rsidR="00BF62BD">
        <w:t>The average number of days that a PRC patient stays in the hospital after a vaginal delivery</w:t>
      </w:r>
      <w:r w:rsidR="0029384E">
        <w:t xml:space="preserve"> (one to two days)</w:t>
      </w:r>
      <w:r w:rsidR="00BF62BD">
        <w:t xml:space="preserve"> or C-section</w:t>
      </w:r>
      <w:r w:rsidR="0029384E">
        <w:t xml:space="preserve"> (three to four days)</w:t>
      </w:r>
      <w:r w:rsidR="00BF62BD">
        <w:t xml:space="preserve"> is the same </w:t>
      </w:r>
      <w:r w:rsidR="002F291B">
        <w:t xml:space="preserve">as the </w:t>
      </w:r>
      <w:r w:rsidR="00BF62BD">
        <w:t>number of days a non-substance dependent patient</w:t>
      </w:r>
      <w:r w:rsidR="00D959F1">
        <w:t xml:space="preserve"> stays at Mag</w:t>
      </w:r>
      <w:r w:rsidR="005D2F5C">
        <w:t>ee aft</w:t>
      </w:r>
      <w:r w:rsidR="002F291B">
        <w:t>er delivery (S. Bobby, Personal Communication, November 9, 2017</w:t>
      </w:r>
      <w:r w:rsidR="005D2F5C">
        <w:t>).</w:t>
      </w:r>
    </w:p>
    <w:p w14:paraId="367BE32F" w14:textId="65D66DBC" w:rsidR="009656A8" w:rsidRDefault="009656A8" w:rsidP="009656A8">
      <w:pPr>
        <w:rPr>
          <w:b/>
        </w:rPr>
      </w:pPr>
      <w:r>
        <w:t>The</w:t>
      </w:r>
      <w:r w:rsidR="000718C3" w:rsidRPr="000718C3">
        <w:t xml:space="preserve"> </w:t>
      </w:r>
      <w:r w:rsidR="00F3728C">
        <w:t xml:space="preserve">no-show </w:t>
      </w:r>
      <w:r w:rsidR="000718C3">
        <w:t>rates for</w:t>
      </w:r>
      <w:r w:rsidR="00DD6622">
        <w:t xml:space="preserve"> the</w:t>
      </w:r>
      <w:r>
        <w:t xml:space="preserve"> OPC at Magee</w:t>
      </w:r>
      <w:r w:rsidR="000718C3">
        <w:t xml:space="preserve"> are used as a comparison</w:t>
      </w:r>
      <w:r w:rsidR="00F3728C">
        <w:t xml:space="preserve"> to the PRC’s no-show and compliance with care rates</w:t>
      </w:r>
      <w:r>
        <w:t xml:space="preserve">. </w:t>
      </w:r>
      <w:r w:rsidR="00F3728C">
        <w:t xml:space="preserve">In this study, compliance with care is defined as patients attending their appointments. </w:t>
      </w:r>
      <w:r>
        <w:t>Healthcare is a major cost in this country, and high no-show rates are partially to blame for such high costs. One</w:t>
      </w:r>
      <w:r w:rsidR="00A817BE">
        <w:t xml:space="preserve"> study published in the journal</w:t>
      </w:r>
      <w:r>
        <w:t xml:space="preserve"> </w:t>
      </w:r>
      <w:r>
        <w:rPr>
          <w:i/>
        </w:rPr>
        <w:t>BMC Health Services Research</w:t>
      </w:r>
      <w:r w:rsidR="00826162">
        <w:t xml:space="preserve"> (</w:t>
      </w:r>
      <w:r w:rsidR="00826162" w:rsidRPr="004E786A">
        <w:t>Feng</w:t>
      </w:r>
      <w:r w:rsidR="00826162">
        <w:t xml:space="preserve">, </w:t>
      </w:r>
      <w:proofErr w:type="spellStart"/>
      <w:r w:rsidR="00826162">
        <w:t>Kheirkhah</w:t>
      </w:r>
      <w:proofErr w:type="spellEnd"/>
      <w:r w:rsidR="00826162">
        <w:t xml:space="preserve">, </w:t>
      </w:r>
      <w:proofErr w:type="spellStart"/>
      <w:r w:rsidR="00826162" w:rsidRPr="004E786A">
        <w:t>Sharafkhaneh</w:t>
      </w:r>
      <w:proofErr w:type="spellEnd"/>
      <w:r w:rsidR="00826162" w:rsidRPr="004E786A">
        <w:t xml:space="preserve">, </w:t>
      </w:r>
      <w:proofErr w:type="spellStart"/>
      <w:r w:rsidR="00826162" w:rsidRPr="004E786A">
        <w:t>Tavakoli-Tabasi</w:t>
      </w:r>
      <w:proofErr w:type="spellEnd"/>
      <w:r w:rsidR="00826162" w:rsidRPr="004E786A">
        <w:t xml:space="preserve">, &amp; </w:t>
      </w:r>
      <w:r w:rsidR="00A817BE">
        <w:t>Travis, 2015)</w:t>
      </w:r>
      <w:r>
        <w:t xml:space="preserve"> used a retrospective cohort method to look at fiscal years 1997-2008 for </w:t>
      </w:r>
      <w:r w:rsidR="00256A72">
        <w:t>no-show rates and fiscal costs at</w:t>
      </w:r>
      <w:r>
        <w:t xml:space="preserve"> ten large healthcare organizations. They found that the cost of no-shows for the ten clinics was almost </w:t>
      </w:r>
      <w:r w:rsidR="00DD6622">
        <w:t>15 million dollars, and that t</w:t>
      </w:r>
      <w:r>
        <w:t>he average cost of each patient missing an appointment was $196 in 2008 (</w:t>
      </w:r>
      <w:r w:rsidR="000718C3" w:rsidRPr="004E786A">
        <w:t>Feng</w:t>
      </w:r>
      <w:r w:rsidR="000718C3">
        <w:t xml:space="preserve">, </w:t>
      </w:r>
      <w:proofErr w:type="spellStart"/>
      <w:r w:rsidR="000718C3">
        <w:t>Kheirkhah</w:t>
      </w:r>
      <w:proofErr w:type="spellEnd"/>
      <w:r w:rsidR="000718C3">
        <w:t xml:space="preserve">, </w:t>
      </w:r>
      <w:proofErr w:type="spellStart"/>
      <w:r w:rsidR="000718C3" w:rsidRPr="004E786A">
        <w:t>Sharafkhaneh</w:t>
      </w:r>
      <w:proofErr w:type="spellEnd"/>
      <w:r w:rsidR="000718C3" w:rsidRPr="004E786A">
        <w:t xml:space="preserve">, </w:t>
      </w:r>
      <w:proofErr w:type="spellStart"/>
      <w:r w:rsidR="000718C3" w:rsidRPr="004E786A">
        <w:t>Tavakoli-Tabasi</w:t>
      </w:r>
      <w:proofErr w:type="spellEnd"/>
      <w:r w:rsidR="000718C3" w:rsidRPr="004E786A">
        <w:t xml:space="preserve">, &amp; </w:t>
      </w:r>
      <w:r w:rsidR="000718C3">
        <w:t>Travis, 2015)</w:t>
      </w:r>
      <w:r>
        <w:t>.</w:t>
      </w:r>
      <w:r w:rsidR="001F4627">
        <w:t xml:space="preserve"> </w:t>
      </w:r>
    </w:p>
    <w:p w14:paraId="49C74B47" w14:textId="4C82F457" w:rsidR="009656A8" w:rsidRPr="00DD1C81" w:rsidRDefault="009656A8" w:rsidP="009656A8">
      <w:r>
        <w:t>No-show</w:t>
      </w:r>
      <w:r w:rsidR="004935C8">
        <w:t xml:space="preserve"> rates seem </w:t>
      </w:r>
      <w:r w:rsidR="00A817BE">
        <w:t>easy</w:t>
      </w:r>
      <w:r w:rsidR="004935C8">
        <w:t xml:space="preserve"> to fix because</w:t>
      </w:r>
      <w:r>
        <w:t xml:space="preserve"> </w:t>
      </w:r>
      <w:r w:rsidR="00F85D97">
        <w:t xml:space="preserve">it is intuitive that </w:t>
      </w:r>
      <w:r w:rsidR="00857536">
        <w:t xml:space="preserve">calling </w:t>
      </w:r>
      <w:r w:rsidR="00F85D97">
        <w:t xml:space="preserve">and texting </w:t>
      </w:r>
      <w:r w:rsidR="00857536">
        <w:t xml:space="preserve">patients multiple times to remind them of their appointments should lead to </w:t>
      </w:r>
      <w:r w:rsidR="00F85D97">
        <w:t xml:space="preserve">fewer </w:t>
      </w:r>
      <w:r w:rsidR="00857536">
        <w:t>patients missing their appointments. Fixing high no-show rates is</w:t>
      </w:r>
      <w:r>
        <w:t xml:space="preserve"> something that could have a tremendous effect on healthcare costs. </w:t>
      </w:r>
      <w:r w:rsidR="00857536">
        <w:t>In this study, t</w:t>
      </w:r>
      <w:r>
        <w:t>he no-</w:t>
      </w:r>
      <w:r w:rsidR="000718C3">
        <w:t xml:space="preserve">show rates of the patients with certified </w:t>
      </w:r>
      <w:r>
        <w:t>physician assistants (PA</w:t>
      </w:r>
      <w:r w:rsidR="000718C3">
        <w:t>-</w:t>
      </w:r>
      <w:r>
        <w:t>C) of the orange unit</w:t>
      </w:r>
      <w:r w:rsidR="001F4627">
        <w:t xml:space="preserve"> (one unit amongst six within the OPC</w:t>
      </w:r>
      <w:r w:rsidR="00857536">
        <w:t xml:space="preserve"> at Magee</w:t>
      </w:r>
      <w:r w:rsidR="001F4627">
        <w:t>)</w:t>
      </w:r>
      <w:r>
        <w:t xml:space="preserve"> </w:t>
      </w:r>
      <w:r w:rsidR="00A817BE">
        <w:t>are</w:t>
      </w:r>
      <w:r>
        <w:t xml:space="preserve"> looked at and compared to the no-show rates of the PRC. </w:t>
      </w:r>
      <w:r w:rsidR="00DD6622">
        <w:t>Several variables</w:t>
      </w:r>
      <w:r w:rsidR="00027930">
        <w:t>, including distance patients travel, socioeconomic status (SES), and distance</w:t>
      </w:r>
      <w:r w:rsidR="00DD6622">
        <w:t xml:space="preserve"> </w:t>
      </w:r>
      <w:r w:rsidR="00027930">
        <w:t xml:space="preserve">to one of six PRC locations, </w:t>
      </w:r>
      <w:r w:rsidR="00DD6622">
        <w:t>will be examined to see why the PRC patients are more compliant with their care including t</w:t>
      </w:r>
      <w:r>
        <w:t xml:space="preserve">he medical home </w:t>
      </w:r>
      <w:r w:rsidR="00DD6622">
        <w:t xml:space="preserve">model of the PRC which is different from how the OPC delivers care and the distance patients have to travel to get to the PRC. </w:t>
      </w:r>
      <w:r>
        <w:t xml:space="preserve">The orange unit was </w:t>
      </w:r>
      <w:r w:rsidR="00A817BE">
        <w:t>chosen</w:t>
      </w:r>
      <w:r>
        <w:t xml:space="preserve"> because it has a similar number of patients as the PRC. The OPC as a whole has far more patients than the PRC, and a comparison of these two patient populations would not be appropriate in terms of numbers.</w:t>
      </w:r>
    </w:p>
    <w:p w14:paraId="0530750D" w14:textId="53621F49" w:rsidR="000718C3" w:rsidRPr="009A3062" w:rsidRDefault="00857536" w:rsidP="000718C3">
      <w:r>
        <w:t>This study</w:t>
      </w:r>
      <w:r w:rsidR="009656A8">
        <w:t xml:space="preserve"> will focus on</w:t>
      </w:r>
      <w:r w:rsidR="000718C3">
        <w:t xml:space="preserve"> outcomes in both the orange unit of the OPC and the PRC in terms of no-show appointment rates, post-partum appointment rates, rates of women who return to the program after they deliver, and the number of women who chose long-acting reversible contraceptio</w:t>
      </w:r>
      <w:r w:rsidR="009A3062">
        <w:t>n (LARCs) after they delivered. The number of women who chose LARCs after they delivere</w:t>
      </w:r>
      <w:r w:rsidR="00A817BE">
        <w:t xml:space="preserve">d will </w:t>
      </w:r>
      <w:r w:rsidR="009A3062">
        <w:t xml:space="preserve">be looked at </w:t>
      </w:r>
      <w:r w:rsidR="00A817BE">
        <w:t>only for patients in the PRC because t</w:t>
      </w:r>
      <w:r w:rsidR="009A3062">
        <w:t>his data was not available for women in the orange unit of the OPC. The PRC also encourages their patients to receive LARCs after delivery so this will be looked at as a further marker of success in implementation of new pr</w:t>
      </w:r>
      <w:r w:rsidR="00DD6622">
        <w:t>ograms amongst this population.</w:t>
      </w:r>
    </w:p>
    <w:p w14:paraId="20C59342" w14:textId="77777777" w:rsidR="000718C3" w:rsidRDefault="000718C3" w:rsidP="000718C3"/>
    <w:p w14:paraId="76BDA5DF" w14:textId="23CE6B5E" w:rsidR="009656A8" w:rsidRPr="00A857CF" w:rsidRDefault="009656A8" w:rsidP="009A2451">
      <w:pPr>
        <w:pStyle w:val="Heading1"/>
      </w:pPr>
      <w:bookmarkStart w:id="8" w:name="_Toc17125696"/>
      <w:r>
        <w:t>Literature Review and Hypotheses</w:t>
      </w:r>
      <w:bookmarkEnd w:id="8"/>
    </w:p>
    <w:p w14:paraId="64C420D9" w14:textId="534101C3" w:rsidR="00A8629A" w:rsidRPr="00A8629A" w:rsidRDefault="001448F5" w:rsidP="00FC2A09">
      <w:pPr>
        <w:pStyle w:val="Heading2"/>
      </w:pPr>
      <w:bookmarkStart w:id="9" w:name="_Toc17125697"/>
      <w:r>
        <w:t>hypothesi</w:t>
      </w:r>
      <w:r w:rsidR="00FC2A09">
        <w:t>s</w:t>
      </w:r>
      <w:bookmarkEnd w:id="9"/>
    </w:p>
    <w:p w14:paraId="39BE12DC" w14:textId="642EB50B" w:rsidR="001F4627" w:rsidRDefault="002919AB" w:rsidP="009E1676">
      <w:pPr>
        <w:ind w:firstLine="0"/>
      </w:pPr>
      <w:r>
        <w:t>H</w:t>
      </w:r>
      <w:r w:rsidR="001448F5">
        <w:t>igher compliance with</w:t>
      </w:r>
      <w:r w:rsidR="001F4627">
        <w:t xml:space="preserve"> care and lower no-show rates </w:t>
      </w:r>
      <w:r w:rsidR="001448F5">
        <w:t>are</w:t>
      </w:r>
      <w:r w:rsidR="00C44FB0">
        <w:t xml:space="preserve"> expected</w:t>
      </w:r>
      <w:r w:rsidR="001F4627">
        <w:t xml:space="preserve"> </w:t>
      </w:r>
      <w:r>
        <w:t xml:space="preserve">in the PRC </w:t>
      </w:r>
      <w:r w:rsidR="001F4627">
        <w:t>than in the orange unit o</w:t>
      </w:r>
      <w:r w:rsidR="001448F5">
        <w:t>f the OPC. T</w:t>
      </w:r>
      <w:r w:rsidR="001F4627">
        <w:t>he women in the PRC</w:t>
      </w:r>
      <w:r w:rsidR="00CB2943">
        <w:t xml:space="preserve"> who have </w:t>
      </w:r>
      <w:r w:rsidR="00DD6622">
        <w:t>SUD</w:t>
      </w:r>
      <w:r w:rsidR="001F4627">
        <w:t xml:space="preserve"> are at a unique t</w:t>
      </w:r>
      <w:r w:rsidR="001448F5">
        <w:t>ime in their lives when they may be</w:t>
      </w:r>
      <w:r w:rsidR="001F4627">
        <w:t xml:space="preserve"> ready to </w:t>
      </w:r>
      <w:r w:rsidR="001448F5">
        <w:t>receive treatment</w:t>
      </w:r>
      <w:r w:rsidR="001F4627">
        <w:t xml:space="preserve"> for an addiction and want t</w:t>
      </w:r>
      <w:r w:rsidR="00DD6622">
        <w:t>o comply with</w:t>
      </w:r>
      <w:r w:rsidR="001F4627">
        <w:t xml:space="preserve"> care for</w:t>
      </w:r>
      <w:r w:rsidR="001448F5">
        <w:t xml:space="preserve"> the health of their baby. The women in the OPC</w:t>
      </w:r>
      <w:r w:rsidR="001F4627">
        <w:t xml:space="preserve"> may not be dealing with substance abuse and may not feel as much </w:t>
      </w:r>
      <w:r w:rsidR="001448F5">
        <w:t xml:space="preserve">of a need </w:t>
      </w:r>
      <w:r>
        <w:t>to fully comply</w:t>
      </w:r>
      <w:r w:rsidR="001448F5">
        <w:t xml:space="preserve"> with</w:t>
      </w:r>
      <w:r w:rsidR="001F4627">
        <w:t xml:space="preserve"> care in order to have a healthy baby. The OPC is also not a medical home model like the PRC where all of the </w:t>
      </w:r>
      <w:r w:rsidR="007763E7">
        <w:t>patient’s care is in one place. T</w:t>
      </w:r>
      <w:r w:rsidR="001F4627">
        <w:t>his may also affe</w:t>
      </w:r>
      <w:r w:rsidR="007763E7">
        <w:t>ct the no-show rate of the OPC because these patients may have multiple appointments at different locations which could lead to patients skipping appointments in the OPC out of fatigue or frustration.</w:t>
      </w:r>
    </w:p>
    <w:p w14:paraId="59182714" w14:textId="3120593B" w:rsidR="001D47B7" w:rsidRDefault="001D47B7" w:rsidP="001D47B7">
      <w:r>
        <w:t xml:space="preserve">It is expected that the women at the PRC </w:t>
      </w:r>
      <w:r w:rsidR="002919AB">
        <w:t xml:space="preserve">will </w:t>
      </w:r>
      <w:r>
        <w:t>attend all of their prenatal appointments regardless of where they are coming from geographically in Pennsylvania or what their socioeconomic status i</w:t>
      </w:r>
      <w:r w:rsidR="002919AB">
        <w:t xml:space="preserve">s. Higher compliance with care </w:t>
      </w:r>
      <w:r>
        <w:t>is also expected for the women at the PRC since all services that the patients use are at Magee (some are also at the Western Psychiatric Institute and Clinic</w:t>
      </w:r>
      <w:r w:rsidR="007763E7">
        <w:t xml:space="preserve"> (WPIC)</w:t>
      </w:r>
      <w:r>
        <w:t xml:space="preserve"> of UPMC, but that is </w:t>
      </w:r>
      <w:r w:rsidR="00027930">
        <w:t xml:space="preserve">close to </w:t>
      </w:r>
      <w:r>
        <w:t>Magee</w:t>
      </w:r>
      <w:r w:rsidR="00027930">
        <w:t>, about a half mile away</w:t>
      </w:r>
      <w:r>
        <w:t>).</w:t>
      </w:r>
    </w:p>
    <w:p w14:paraId="4C9DFAD0" w14:textId="2AB76697" w:rsidR="00FC2A09" w:rsidRDefault="00FC2A09" w:rsidP="00FC2A09">
      <w:pPr>
        <w:pStyle w:val="Heading2"/>
      </w:pPr>
      <w:bookmarkStart w:id="10" w:name="_Toc17125698"/>
      <w:r>
        <w:t>The opioid crisis in allegheny county and nationally</w:t>
      </w:r>
      <w:bookmarkEnd w:id="10"/>
    </w:p>
    <w:p w14:paraId="64914A3B" w14:textId="226EE80B" w:rsidR="009656A8" w:rsidRDefault="009656A8" w:rsidP="009E1676">
      <w:pPr>
        <w:ind w:firstLine="0"/>
      </w:pPr>
      <w:r>
        <w:t xml:space="preserve">Among other problems that the opioid epidemic has given rise to, </w:t>
      </w:r>
      <w:r w:rsidR="00251380">
        <w:t>NAS</w:t>
      </w:r>
      <w:r>
        <w:t xml:space="preserve"> </w:t>
      </w:r>
      <w:r w:rsidR="001F4627">
        <w:t>is</w:t>
      </w:r>
      <w:r>
        <w:t xml:space="preserve"> a major problem that hospitals all over the country have had to </w:t>
      </w:r>
      <w:r w:rsidR="00251380">
        <w:t>encounter</w:t>
      </w:r>
      <w:r w:rsidR="001448F5">
        <w:t>. A</w:t>
      </w:r>
      <w:r>
        <w:t xml:space="preserve">s the </w:t>
      </w:r>
      <w:r w:rsidR="001448F5">
        <w:t xml:space="preserve">opioid </w:t>
      </w:r>
      <w:r>
        <w:t>epidemic grows</w:t>
      </w:r>
      <w:r w:rsidR="001448F5">
        <w:t xml:space="preserve">, </w:t>
      </w:r>
      <w:r w:rsidR="001F4627">
        <w:t xml:space="preserve">more women are </w:t>
      </w:r>
      <w:r w:rsidR="00525929">
        <w:t>developing SUD</w:t>
      </w:r>
      <w:r w:rsidR="001F4627">
        <w:t xml:space="preserve"> and </w:t>
      </w:r>
      <w:r w:rsidR="00525929">
        <w:t xml:space="preserve">continue to have SUD </w:t>
      </w:r>
      <w:r w:rsidR="001F4627">
        <w:t>during their pregnancies</w:t>
      </w:r>
      <w:r>
        <w:t xml:space="preserve">. </w:t>
      </w:r>
      <w:r w:rsidR="00D77CEE">
        <w:t>NAS</w:t>
      </w:r>
      <w:r>
        <w:t xml:space="preserve"> occurs when a pregnant woman uses addictive substances during her pregnancy</w:t>
      </w:r>
      <w:r w:rsidR="001448F5">
        <w:t>,</w:t>
      </w:r>
      <w:r>
        <w:t xml:space="preserve"> and her baby suffers from withdrawal when it is born because it is also addicted</w:t>
      </w:r>
      <w:r w:rsidR="00C3312D">
        <w:t xml:space="preserve"> (Dramatic Increases, 2015)</w:t>
      </w:r>
      <w:r>
        <w:t xml:space="preserve">. According to </w:t>
      </w:r>
      <w:r w:rsidR="00251380">
        <w:t>NIDA</w:t>
      </w:r>
      <w:r>
        <w:t xml:space="preserve">, every </w:t>
      </w:r>
      <w:r w:rsidR="00426F7E">
        <w:t>25</w:t>
      </w:r>
      <w:r>
        <w:t xml:space="preserve"> minutes, a baby is born suffering from opioid withdrawal</w:t>
      </w:r>
      <w:r w:rsidR="001448F5">
        <w:t xml:space="preserve"> in the U.S</w:t>
      </w:r>
      <w:r>
        <w:t>. There has been a five-fold increase in babies born with NAS since 2000</w:t>
      </w:r>
      <w:r w:rsidR="00426F7E">
        <w:t xml:space="preserve">. </w:t>
      </w:r>
      <w:r>
        <w:t>This has major consequences for mothers, the</w:t>
      </w:r>
      <w:r w:rsidR="00525929">
        <w:t>ir</w:t>
      </w:r>
      <w:r>
        <w:t xml:space="preserve"> newborn babies, and healthcare systems. The average length of stay</w:t>
      </w:r>
      <w:r w:rsidR="00251380">
        <w:t xml:space="preserve"> in hospitals</w:t>
      </w:r>
      <w:r>
        <w:t xml:space="preserve"> is eight times higher</w:t>
      </w:r>
      <w:r w:rsidR="001F4627" w:rsidRPr="001F4627">
        <w:t xml:space="preserve"> </w:t>
      </w:r>
      <w:r w:rsidR="001F4627">
        <w:t>for babies born with NAS than for babies born without NAS</w:t>
      </w:r>
      <w:r>
        <w:t xml:space="preserve">, and the average cost of stay is almost </w:t>
      </w:r>
      <w:r w:rsidR="00426F7E">
        <w:t>20</w:t>
      </w:r>
      <w:r>
        <w:t xml:space="preserve"> times higher for babies born with NAS (Dramatic Increases</w:t>
      </w:r>
      <w:r w:rsidR="001448F5">
        <w:t>, 2015</w:t>
      </w:r>
      <w:r>
        <w:t>).</w:t>
      </w:r>
    </w:p>
    <w:p w14:paraId="697EE9BA" w14:textId="15A107E1" w:rsidR="00C3312D" w:rsidRPr="00C3312D" w:rsidRDefault="001448F5" w:rsidP="00C3312D">
      <w:pPr>
        <w:rPr>
          <w:b/>
        </w:rPr>
      </w:pPr>
      <w:r>
        <w:t xml:space="preserve">A study published in the </w:t>
      </w:r>
      <w:r w:rsidRPr="00C3312D">
        <w:rPr>
          <w:i/>
        </w:rPr>
        <w:t>New England Journal of Medicine</w:t>
      </w:r>
      <w:r w:rsidR="00826162">
        <w:rPr>
          <w:i/>
        </w:rPr>
        <w:t xml:space="preserve"> </w:t>
      </w:r>
      <w:r w:rsidR="00426F7E">
        <w:t>(</w:t>
      </w:r>
      <w:proofErr w:type="spellStart"/>
      <w:r w:rsidR="00426F7E">
        <w:t>Tolia</w:t>
      </w:r>
      <w:proofErr w:type="spellEnd"/>
      <w:r w:rsidR="00426F7E">
        <w:t xml:space="preserve"> et al., 2015</w:t>
      </w:r>
      <w:r w:rsidR="008000E6">
        <w:t xml:space="preserve">) </w:t>
      </w:r>
      <w:r>
        <w:t xml:space="preserve">in 2015 looked at </w:t>
      </w:r>
      <w:r w:rsidR="00C3312D">
        <w:t>NAS across the country from 2004 until 2013</w:t>
      </w:r>
      <w:r>
        <w:t xml:space="preserve"> by looking at Neonatal Intensive Care</w:t>
      </w:r>
      <w:r w:rsidR="00C3312D">
        <w:t xml:space="preserve"> Unit</w:t>
      </w:r>
      <w:r>
        <w:t xml:space="preserve"> (NICU) admissions. The number of infants admitted for NAS in NICUs rose from seven cases per 1,000 admissions to the NICU to 27 cases per 1,000 admissions</w:t>
      </w:r>
      <w:r w:rsidR="00C3312D">
        <w:t>, and t</w:t>
      </w:r>
      <w:r>
        <w:t xml:space="preserve">he total percentage of days that infants spent in the NICU due to NAS </w:t>
      </w:r>
      <w:r w:rsidR="00426F7E">
        <w:t>nationwide rose from 0.6%</w:t>
      </w:r>
      <w:r>
        <w:t xml:space="preserve"> to </w:t>
      </w:r>
      <w:r w:rsidR="00251380">
        <w:t>4%</w:t>
      </w:r>
      <w:r w:rsidR="00C3312D">
        <w:rPr>
          <w:b/>
        </w:rPr>
        <w:t xml:space="preserve"> </w:t>
      </w:r>
      <w:r w:rsidR="00426F7E">
        <w:t>(</w:t>
      </w:r>
      <w:proofErr w:type="spellStart"/>
      <w:r w:rsidR="00426F7E">
        <w:t>Tolia</w:t>
      </w:r>
      <w:proofErr w:type="spellEnd"/>
      <w:r w:rsidR="00426F7E">
        <w:t xml:space="preserve"> et al., 2015</w:t>
      </w:r>
      <w:r w:rsidR="008000E6">
        <w:t xml:space="preserve">). </w:t>
      </w:r>
      <w:r w:rsidR="00426F7E">
        <w:t>The number of infants being admitted to NICUs across the country for NAS is rising, and among other things, costs for the care of these infants</w:t>
      </w:r>
      <w:r w:rsidR="00251380">
        <w:t xml:space="preserve"> are increasing dramatically</w:t>
      </w:r>
      <w:r w:rsidR="00426F7E">
        <w:t>.</w:t>
      </w:r>
    </w:p>
    <w:p w14:paraId="1DE89AA7" w14:textId="1F83E58B" w:rsidR="00C3312D" w:rsidRPr="005047EF" w:rsidRDefault="00426F7E" w:rsidP="00C3312D">
      <w:pPr>
        <w:rPr>
          <w:b/>
        </w:rPr>
      </w:pPr>
      <w:r>
        <w:t xml:space="preserve">Another </w:t>
      </w:r>
      <w:r w:rsidR="00251380">
        <w:t xml:space="preserve">study (Patrick et al., 2012) of infants born with NAS </w:t>
      </w:r>
      <w:r>
        <w:t xml:space="preserve">looked at </w:t>
      </w:r>
      <w:r w:rsidR="00C3312D">
        <w:t xml:space="preserve">total hospital costs for treating infants </w:t>
      </w:r>
      <w:r>
        <w:t xml:space="preserve">with NAS and found that </w:t>
      </w:r>
      <w:r w:rsidR="00251380">
        <w:t>they</w:t>
      </w:r>
      <w:r>
        <w:t xml:space="preserve"> rose</w:t>
      </w:r>
      <w:r w:rsidR="00C3312D">
        <w:t xml:space="preserve"> from $190 million in 2000 to $720 million in 2009, adjusted for inflation. This study examined pediatric discharge reports for the years 2000, 2003, 2006, and 2009 across the country using </w:t>
      </w:r>
      <w:r w:rsidR="00C3312D" w:rsidRPr="00C3312D">
        <w:t>the Healthcare Cost and Utilization Project's (HCUP) Kids' Inpatient Database (KID)</w:t>
      </w:r>
      <w:r w:rsidR="00826162">
        <w:t xml:space="preserve">. </w:t>
      </w:r>
      <w:r w:rsidR="00C3312D">
        <w:t xml:space="preserve">The </w:t>
      </w:r>
      <w:r w:rsidR="00C3312D" w:rsidRPr="00C3312D">
        <w:t xml:space="preserve">KID is a database that </w:t>
      </w:r>
      <w:r w:rsidR="00C3312D">
        <w:t xml:space="preserve">has been used widely for analyses of conditions and hospitalizations in children and </w:t>
      </w:r>
      <w:r w:rsidR="005047EF">
        <w:t>keep</w:t>
      </w:r>
      <w:r w:rsidR="00C3312D" w:rsidRPr="00C3312D">
        <w:t>s</w:t>
      </w:r>
      <w:r>
        <w:t xml:space="preserve"> track of 80%</w:t>
      </w:r>
      <w:r w:rsidR="005047EF">
        <w:t xml:space="preserve"> of pediatric discharges and 10</w:t>
      </w:r>
      <w:r>
        <w:t>%</w:t>
      </w:r>
      <w:r w:rsidR="00C3312D" w:rsidRPr="00C3312D">
        <w:t xml:space="preserve"> of uncomplicated birth</w:t>
      </w:r>
      <w:r w:rsidR="00A4002E">
        <w:t>s (Patrick et al., 2012)</w:t>
      </w:r>
      <w:r w:rsidR="00251380">
        <w:t>.</w:t>
      </w:r>
    </w:p>
    <w:p w14:paraId="1F42DB53" w14:textId="7521967E" w:rsidR="00C3312D" w:rsidRDefault="006E29DA" w:rsidP="00AF70FF">
      <w:r>
        <w:t xml:space="preserve">While rising costs are an issue that healthcare providers have to deal with, pregnant women with SUD may also fear legal repercussions for them and their children. </w:t>
      </w:r>
      <w:r w:rsidR="008B162A">
        <w:t>Twenty-four</w:t>
      </w:r>
      <w:r w:rsidR="00560FFD">
        <w:t xml:space="preserve"> states and the District of Columbia </w:t>
      </w:r>
      <w:r w:rsidR="009656A8">
        <w:t xml:space="preserve">still have laws that </w:t>
      </w:r>
      <w:r w:rsidR="00560FFD">
        <w:t>consider substance use and abuse dur</w:t>
      </w:r>
      <w:r w:rsidR="0026573E">
        <w:t xml:space="preserve">ing pregnancy to be child abuse. Three of the biggest states, in terms of population, </w:t>
      </w:r>
      <w:r w:rsidR="00251380">
        <w:t xml:space="preserve">with these </w:t>
      </w:r>
      <w:r w:rsidR="0026573E">
        <w:t>laws are Colorado, Texas and Washington</w:t>
      </w:r>
      <w:r w:rsidR="00027930">
        <w:t xml:space="preserve"> (Substance Use, 2018)</w:t>
      </w:r>
      <w:r w:rsidR="0026573E">
        <w:t xml:space="preserve">. </w:t>
      </w:r>
      <w:r w:rsidR="00560FFD">
        <w:t xml:space="preserve"> </w:t>
      </w:r>
      <w:r w:rsidR="00D77CEE">
        <w:t xml:space="preserve">While Pennsylvania does not </w:t>
      </w:r>
      <w:r w:rsidR="00694F57">
        <w:t xml:space="preserve">consider </w:t>
      </w:r>
      <w:r w:rsidR="00D77CEE">
        <w:t>substance use and abuse during pregnancy to be child abuse, it is not likely that many pregnant women with SUD</w:t>
      </w:r>
      <w:r w:rsidR="00694F57">
        <w:t xml:space="preserve"> in Pennsylvania know this, </w:t>
      </w:r>
      <w:r w:rsidR="00D77CEE">
        <w:t xml:space="preserve">and </w:t>
      </w:r>
      <w:r w:rsidR="00694F57">
        <w:t xml:space="preserve">they </w:t>
      </w:r>
      <w:r w:rsidR="00D77CEE">
        <w:t xml:space="preserve">may be afraid of having their children </w:t>
      </w:r>
      <w:r w:rsidR="00694F57">
        <w:t>t</w:t>
      </w:r>
      <w:r w:rsidR="00D77CEE">
        <w:t>aken away</w:t>
      </w:r>
      <w:r w:rsidR="00694F57">
        <w:t xml:space="preserve"> should they seek care</w:t>
      </w:r>
      <w:r w:rsidR="00D77CEE">
        <w:t xml:space="preserve">. </w:t>
      </w:r>
    </w:p>
    <w:p w14:paraId="34D99AC4" w14:textId="52314463" w:rsidR="009656A8" w:rsidRPr="00AF70FF" w:rsidRDefault="00560FFD" w:rsidP="00AF70FF">
      <w:pPr>
        <w:rPr>
          <w:b/>
        </w:rPr>
      </w:pPr>
      <w:r>
        <w:t xml:space="preserve">In addition, </w:t>
      </w:r>
      <w:r w:rsidR="001448F5">
        <w:t xml:space="preserve">23 </w:t>
      </w:r>
      <w:r>
        <w:t>states and the District of Columbia require physicians to report suspected substance abuse by preg</w:t>
      </w:r>
      <w:r w:rsidR="00C3279F">
        <w:t>nant women</w:t>
      </w:r>
      <w:r w:rsidR="000C48FB">
        <w:t>, and Pennsylvania is amongst these states</w:t>
      </w:r>
      <w:r w:rsidR="00C3279F">
        <w:t xml:space="preserve"> (Substance Use</w:t>
      </w:r>
      <w:r w:rsidR="006E29DA">
        <w:t>, 2018</w:t>
      </w:r>
      <w:r w:rsidR="00C3279F">
        <w:t>).</w:t>
      </w:r>
      <w:r w:rsidR="009656A8">
        <w:t xml:space="preserve"> However, these </w:t>
      </w:r>
      <w:r w:rsidR="00A8629A">
        <w:t>laws can actually prevent women from seeking treatment if they fear they may be put in jail or have their baby taken away from them</w:t>
      </w:r>
      <w:r w:rsidR="00251380">
        <w:t xml:space="preserve">. </w:t>
      </w:r>
      <w:r w:rsidR="00AF70FF">
        <w:t xml:space="preserve">Children born with NAS and children </w:t>
      </w:r>
      <w:r w:rsidR="001448F5">
        <w:t xml:space="preserve">whose parents are addicted </w:t>
      </w:r>
      <w:r w:rsidR="00AF70FF">
        <w:t xml:space="preserve">face risks of entering the foster system. This has become a </w:t>
      </w:r>
      <w:r w:rsidR="00251380">
        <w:t>major</w:t>
      </w:r>
      <w:r w:rsidR="00AF70FF">
        <w:t xml:space="preserve"> </w:t>
      </w:r>
      <w:r w:rsidR="00027930">
        <w:t xml:space="preserve">problem in recent years, and pregnant women who have SUD may be less likely to try to </w:t>
      </w:r>
      <w:r w:rsidR="00AF70FF">
        <w:t>find doctors who will treat them</w:t>
      </w:r>
      <w:r w:rsidR="00027930">
        <w:t xml:space="preserve"> out of fear that the doctors will be forced to report them to social services and will take their children away (</w:t>
      </w:r>
      <w:proofErr w:type="spellStart"/>
      <w:r w:rsidR="00027930">
        <w:t>Ockerman</w:t>
      </w:r>
      <w:proofErr w:type="spellEnd"/>
      <w:r w:rsidR="00027930">
        <w:t xml:space="preserve">, 2017). </w:t>
      </w:r>
      <w:r w:rsidR="009656A8">
        <w:t xml:space="preserve">With the opioid epidemic </w:t>
      </w:r>
      <w:r w:rsidR="00251380">
        <w:t>affecting</w:t>
      </w:r>
      <w:r w:rsidR="009656A8">
        <w:t xml:space="preserve"> so many people, new solutions are being </w:t>
      </w:r>
      <w:r w:rsidR="00251380">
        <w:t>explored</w:t>
      </w:r>
      <w:r w:rsidR="009656A8">
        <w:t xml:space="preserve"> that focus on treatment for the mother and the baby and do not criminally punish the mothers. </w:t>
      </w:r>
    </w:p>
    <w:p w14:paraId="65DF5226" w14:textId="77777777" w:rsidR="00D64EF2" w:rsidRDefault="00D64EF2" w:rsidP="00A8629A">
      <w:pPr>
        <w:ind w:firstLine="0"/>
        <w:rPr>
          <w:b/>
        </w:rPr>
      </w:pPr>
    </w:p>
    <w:p w14:paraId="03F8B2B5" w14:textId="76EC792E" w:rsidR="00A8629A" w:rsidRPr="00A8629A" w:rsidRDefault="00A8629A" w:rsidP="00FC2A09">
      <w:pPr>
        <w:pStyle w:val="Heading2"/>
      </w:pPr>
      <w:bookmarkStart w:id="11" w:name="_Toc17125699"/>
      <w:r>
        <w:t>Medication-Assisted Treatment (MAT)</w:t>
      </w:r>
      <w:bookmarkEnd w:id="11"/>
    </w:p>
    <w:p w14:paraId="0670B96C" w14:textId="293C13A5" w:rsidR="00197A4E" w:rsidRPr="00D64EF2" w:rsidRDefault="00707193" w:rsidP="009E1676">
      <w:pPr>
        <w:ind w:firstLine="0"/>
      </w:pPr>
      <w:r>
        <w:t xml:space="preserve">Both methadone and buprenorphine are used in treating pregnant women who have </w:t>
      </w:r>
      <w:r w:rsidR="00525929">
        <w:t>SUD</w:t>
      </w:r>
      <w:r>
        <w:t xml:space="preserve">. </w:t>
      </w:r>
      <w:r w:rsidR="009656A8">
        <w:t xml:space="preserve">Buprenorphine is a drug that can be given </w:t>
      </w:r>
      <w:r w:rsidR="000F55E5">
        <w:t xml:space="preserve">safely </w:t>
      </w:r>
      <w:r w:rsidR="009656A8">
        <w:t>to pregnant women, like methadone, but buprenorphine acts as a partial agonist whereas methadone is a full agonist. This means that buprenorphine is able to stop withdrawal symptoms without producing a notable effect of euphoria on the user. Methadone also stops withdrawal symptoms, but it is possible to overdose on methadone (</w:t>
      </w:r>
      <w:proofErr w:type="spellStart"/>
      <w:r w:rsidR="009E1676">
        <w:t>Remski</w:t>
      </w:r>
      <w:proofErr w:type="spellEnd"/>
      <w:r w:rsidR="009E1676">
        <w:t xml:space="preserve"> &amp; </w:t>
      </w:r>
      <w:r w:rsidR="009656A8">
        <w:t>Whelan</w:t>
      </w:r>
      <w:r w:rsidR="009E1676">
        <w:t>, 2012</w:t>
      </w:r>
      <w:r w:rsidR="009656A8">
        <w:t>).</w:t>
      </w:r>
      <w:r w:rsidR="00197A4E">
        <w:t xml:space="preserve"> There were about 3,300 overdoses from methadone</w:t>
      </w:r>
      <w:r w:rsidR="009E1676">
        <w:t xml:space="preserve"> in 2015, but as Figure 1 </w:t>
      </w:r>
      <w:r w:rsidR="000F55E5">
        <w:t xml:space="preserve">on page two </w:t>
      </w:r>
      <w:r w:rsidR="009E1676">
        <w:t>shows</w:t>
      </w:r>
      <w:r w:rsidR="00197A4E">
        <w:t>, this number is decreasing while the number of overdoses from heroin and other synthetic non-methadone</w:t>
      </w:r>
      <w:r w:rsidR="009E1676">
        <w:t xml:space="preserve"> opioids</w:t>
      </w:r>
      <w:r w:rsidR="0026573E">
        <w:t>, namely fentanyl,</w:t>
      </w:r>
      <w:r w:rsidR="009E1676">
        <w:t xml:space="preserve"> is</w:t>
      </w:r>
      <w:r w:rsidR="00CC7E2A">
        <w:t xml:space="preserve"> rapidly increasing (Prescription</w:t>
      </w:r>
      <w:r w:rsidR="009E1676">
        <w:t>, 2016</w:t>
      </w:r>
      <w:r w:rsidR="00CC7E2A">
        <w:t>).</w:t>
      </w:r>
    </w:p>
    <w:p w14:paraId="491F39E7" w14:textId="09319569" w:rsidR="009656A8" w:rsidRDefault="00707193" w:rsidP="009656A8">
      <w:r>
        <w:t xml:space="preserve">Both methadone and buprenorphine </w:t>
      </w:r>
      <w:r w:rsidR="009656A8">
        <w:t xml:space="preserve">do not rule out the possibility of NAS once the baby is born, but they do help stabilize the mother so she is not reliant on opioids or illicit drugs and she can improve her mental health, if necessary. </w:t>
      </w:r>
      <w:r>
        <w:t>A</w:t>
      </w:r>
      <w:r w:rsidR="009656A8">
        <w:t xml:space="preserve">ccording to </w:t>
      </w:r>
      <w:r w:rsidR="00826162">
        <w:t xml:space="preserve">Jones </w:t>
      </w:r>
      <w:r w:rsidR="000F55E5">
        <w:t>et al. (2010)</w:t>
      </w:r>
      <w:r>
        <w:t xml:space="preserve">, babies born to women </w:t>
      </w:r>
      <w:r w:rsidR="009656A8">
        <w:t>who were treated with bupren</w:t>
      </w:r>
      <w:r w:rsidR="00525929">
        <w:t>orphine during their pregnancies</w:t>
      </w:r>
      <w:r>
        <w:t xml:space="preserve"> required </w:t>
      </w:r>
      <w:r w:rsidR="009E1676">
        <w:t>89</w:t>
      </w:r>
      <w:r w:rsidR="0026573E">
        <w:t>%</w:t>
      </w:r>
      <w:r>
        <w:t xml:space="preserve"> less morphine and spent, on average,</w:t>
      </w:r>
      <w:r w:rsidR="009656A8">
        <w:t xml:space="preserve"> </w:t>
      </w:r>
      <w:r w:rsidR="009E1676">
        <w:t>43</w:t>
      </w:r>
      <w:r w:rsidR="0026573E">
        <w:t xml:space="preserve">% </w:t>
      </w:r>
      <w:r w:rsidR="000108C8">
        <w:t>less time in the hospital</w:t>
      </w:r>
      <w:r w:rsidR="00525929">
        <w:t xml:space="preserve"> than babies born to women treated with methadone</w:t>
      </w:r>
      <w:r w:rsidR="000108C8">
        <w:t xml:space="preserve">. This group of babies also spent </w:t>
      </w:r>
      <w:r w:rsidR="009E1676">
        <w:t>58</w:t>
      </w:r>
      <w:r w:rsidR="0026573E">
        <w:t xml:space="preserve">% </w:t>
      </w:r>
      <w:r w:rsidR="000108C8">
        <w:t>less time in the hospital receiving treatment for NAS than babies born to</w:t>
      </w:r>
      <w:r w:rsidR="00525929">
        <w:t xml:space="preserve"> mothers who were treated with methadone</w:t>
      </w:r>
      <w:r w:rsidR="000108C8">
        <w:t xml:space="preserve"> </w:t>
      </w:r>
      <w:r w:rsidR="009656A8">
        <w:t>(Jones</w:t>
      </w:r>
      <w:r w:rsidR="009E1676">
        <w:t xml:space="preserve"> et al., 2010</w:t>
      </w:r>
      <w:r w:rsidR="009656A8">
        <w:t>).</w:t>
      </w:r>
    </w:p>
    <w:p w14:paraId="11FAC822" w14:textId="52AACDD5" w:rsidR="000108C8" w:rsidRDefault="000108C8" w:rsidP="000108C8">
      <w:r>
        <w:t>One major obstacle to treatment of pregnant women</w:t>
      </w:r>
      <w:r w:rsidR="00B33804">
        <w:t xml:space="preserve"> with SUD</w:t>
      </w:r>
      <w:r w:rsidR="009E1676">
        <w:t xml:space="preserve"> is compliance with care. Often,</w:t>
      </w:r>
      <w:r>
        <w:t xml:space="preserve"> pregna</w:t>
      </w:r>
      <w:r w:rsidR="009E1676">
        <w:t xml:space="preserve">nt women will drop out of </w:t>
      </w:r>
      <w:r>
        <w:t>programs for reasons</w:t>
      </w:r>
      <w:r w:rsidR="009E1676">
        <w:t xml:space="preserve"> such as falling back into substance abuse</w:t>
      </w:r>
      <w:r>
        <w:t>,</w:t>
      </w:r>
      <w:r w:rsidR="009E1676">
        <w:t xml:space="preserve"> living far away from</w:t>
      </w:r>
      <w:r>
        <w:t xml:space="preserve"> </w:t>
      </w:r>
      <w:r w:rsidR="009E1676">
        <w:t>centers providing care,</w:t>
      </w:r>
      <w:r>
        <w:t xml:space="preserve"> and care being too expensive for them to afford. New models of care are being explored to see if behavioral health and mental </w:t>
      </w:r>
      <w:r w:rsidR="009E1676">
        <w:t>health therapy can help women</w:t>
      </w:r>
      <w:r>
        <w:t xml:space="preserve"> </w:t>
      </w:r>
      <w:r w:rsidR="009E1676">
        <w:t>comply with</w:t>
      </w:r>
      <w:r>
        <w:t xml:space="preserve"> care</w:t>
      </w:r>
      <w:r w:rsidR="009E1676">
        <w:t xml:space="preserve">, including </w:t>
      </w:r>
      <w:r>
        <w:t>the PRC at Magee-</w:t>
      </w:r>
      <w:proofErr w:type="spellStart"/>
      <w:r>
        <w:t>Womens</w:t>
      </w:r>
      <w:proofErr w:type="spellEnd"/>
      <w:r>
        <w:t xml:space="preserve"> Hospital of UPMC. </w:t>
      </w:r>
      <w:r w:rsidR="009E1676">
        <w:t>PRC patients can stay in treatment and</w:t>
      </w:r>
      <w:r>
        <w:t xml:space="preserve"> enter into </w:t>
      </w:r>
      <w:r w:rsidR="009E1676">
        <w:t xml:space="preserve">the WRC </w:t>
      </w:r>
      <w:r>
        <w:t xml:space="preserve">after they have their babies, if they choose. </w:t>
      </w:r>
    </w:p>
    <w:p w14:paraId="4ED3C546" w14:textId="4E3D8D3F" w:rsidR="001D47B7" w:rsidRPr="00753C9D" w:rsidRDefault="001D47B7" w:rsidP="001D47B7">
      <w:pPr>
        <w:pStyle w:val="Heading2"/>
      </w:pPr>
      <w:bookmarkStart w:id="12" w:name="_Toc17125700"/>
      <w:r>
        <w:t>Contraception</w:t>
      </w:r>
      <w:r w:rsidR="000F55E5">
        <w:t xml:space="preserve"> Services for women who have sud</w:t>
      </w:r>
      <w:bookmarkEnd w:id="12"/>
    </w:p>
    <w:p w14:paraId="2AC70D7B" w14:textId="5C1148DB" w:rsidR="00CE6507" w:rsidRDefault="00CE6507" w:rsidP="00EC0E71">
      <w:pPr>
        <w:ind w:firstLine="0"/>
      </w:pPr>
      <w:r>
        <w:t xml:space="preserve">A study </w:t>
      </w:r>
      <w:r w:rsidR="000F55E5">
        <w:t>(Miller, et al. 2010) looked at</w:t>
      </w:r>
      <w:r>
        <w:t xml:space="preserve"> 1,278 pregnant women were surv</w:t>
      </w:r>
      <w:r w:rsidR="000F55E5">
        <w:t>eyed in Northern California. Fifty-three percent</w:t>
      </w:r>
      <w:r>
        <w:t xml:space="preserve"> of the women reported physical or sexual partner violence. </w:t>
      </w:r>
      <w:r w:rsidR="000F55E5">
        <w:t>Nineteen percent</w:t>
      </w:r>
      <w:r>
        <w:t xml:space="preserve"> reported pregnancy coercion</w:t>
      </w:r>
      <w:r w:rsidR="000F55E5">
        <w:t>,</w:t>
      </w:r>
      <w:r>
        <w:t xml:space="preserve"> and 15% reported birth control sabotage. Pregnancy coercion and birth control sabotage can include partners verbally or physically threatening women to become pregnant, throwing away their preferred method of birth control or refusing to use contraception. Approximately a third of all the women who participated in this study experienced partner violence as well as pregnancy and birth control coercion. Within this population, over 40% of women reported having at least one unintended pregnancy (Miller, et al. 2010). </w:t>
      </w:r>
    </w:p>
    <w:p w14:paraId="4F2EE702" w14:textId="6EC15ED2" w:rsidR="00CE6507" w:rsidRDefault="000F55E5" w:rsidP="00CE6507">
      <w:proofErr w:type="spellStart"/>
      <w:r>
        <w:t>Heil</w:t>
      </w:r>
      <w:proofErr w:type="spellEnd"/>
      <w:r>
        <w:t xml:space="preserve"> et al. (</w:t>
      </w:r>
      <w:r w:rsidR="00CE6507">
        <w:t xml:space="preserve">2011) published a study that examined unintended pregnancies in women with SUD. This study looked at 946 women in different cities throughout the U.S and internationally who were screened for potential enrollment in an opioid treatment study. It found that, amongst this population, almost </w:t>
      </w:r>
      <w:r w:rsidR="00E67B89">
        <w:t xml:space="preserve">86% of pregnancies were unplanned. </w:t>
      </w:r>
      <w:r w:rsidR="00CE6507">
        <w:t xml:space="preserve">The study reported that (as cited in </w:t>
      </w:r>
      <w:proofErr w:type="spellStart"/>
      <w:r w:rsidR="00CE6507">
        <w:t>Mohllajee</w:t>
      </w:r>
      <w:proofErr w:type="spellEnd"/>
      <w:r w:rsidR="00CE6507">
        <w:t>, Cur</w:t>
      </w:r>
      <w:r w:rsidR="00E67B89">
        <w:t xml:space="preserve">tis, Morrow &amp; </w:t>
      </w:r>
      <w:proofErr w:type="spellStart"/>
      <w:r w:rsidR="00E67B89">
        <w:t>Marchbanks</w:t>
      </w:r>
      <w:proofErr w:type="spellEnd"/>
      <w:r w:rsidR="00E67B89">
        <w:t>, 2007)</w:t>
      </w:r>
      <w:r w:rsidR="00CE6507">
        <w:t xml:space="preserve"> the percentage of women who reported their pregnancies as unwanted was 27%</w:t>
      </w:r>
      <w:r w:rsidR="00E67B89">
        <w:t>,</w:t>
      </w:r>
      <w:r w:rsidR="00CE6507">
        <w:t xml:space="preserve"> nearly three times higher than the percentage of unwanted pregnancies in the general population</w:t>
      </w:r>
      <w:r w:rsidR="00CE6507">
        <w:rPr>
          <w:b/>
        </w:rPr>
        <w:t xml:space="preserve"> </w:t>
      </w:r>
      <w:r w:rsidR="00CE6507">
        <w:t>The study also noted that almost 90% the women in the study had a history of prior drug</w:t>
      </w:r>
      <w:r w:rsidR="00E67B89">
        <w:t xml:space="preserve"> treatment, but that many of tho</w:t>
      </w:r>
      <w:r w:rsidR="00CE6507">
        <w:t>se programs did not offer contraceptive services (</w:t>
      </w:r>
      <w:proofErr w:type="spellStart"/>
      <w:r w:rsidR="00CE6507">
        <w:t>Heil</w:t>
      </w:r>
      <w:proofErr w:type="spellEnd"/>
      <w:r w:rsidR="00CE6507">
        <w:t xml:space="preserve"> et al., 2011).</w:t>
      </w:r>
    </w:p>
    <w:p w14:paraId="27FFAAA3" w14:textId="57B06A67" w:rsidR="00EC0E71" w:rsidRDefault="00EC0E71" w:rsidP="00E67B89">
      <w:r>
        <w:t>Offering contraceptive services during drug treatment can be a way to prevent future unintended and unwanted pregnancies for women who are dealing with SUD</w:t>
      </w:r>
      <w:r w:rsidR="00CE6507">
        <w:t xml:space="preserve"> especially if they are fearful of pregnancy coercion or birth control sabotage from their partners</w:t>
      </w:r>
      <w:r>
        <w:t xml:space="preserve">. </w:t>
      </w:r>
      <w:r w:rsidR="00E67B89">
        <w:t>Black &amp; Day</w:t>
      </w:r>
      <w:r>
        <w:t xml:space="preserve"> </w:t>
      </w:r>
      <w:r w:rsidR="00E67B89">
        <w:t>(</w:t>
      </w:r>
      <w:r>
        <w:t>2016)</w:t>
      </w:r>
      <w:r>
        <w:rPr>
          <w:i/>
        </w:rPr>
        <w:t>,</w:t>
      </w:r>
      <w:r>
        <w:t xml:space="preserve"> found that substanc</w:t>
      </w:r>
      <w:r w:rsidR="00E67B89">
        <w:t xml:space="preserve">e abuse services for women are growing in terms of need. However, </w:t>
      </w:r>
      <w:r>
        <w:t>these services usually lack any mention of contraception even though women who have SUD and become pregnant can have multiple complications</w:t>
      </w:r>
      <w:r w:rsidR="00E67B89">
        <w:t>. These can be</w:t>
      </w:r>
      <w:r>
        <w:t xml:space="preserve"> due to the drugs they use having adverse effects in their pregnancy and on the fetus. This study stated that women with SUD face even more barriers to access for receiving birth control, including LARCs, than women in the general population. This can be due to several factors including, “</w:t>
      </w:r>
      <w:r w:rsidRPr="00D519B0">
        <w:t>misperception of fertility, intimate partner violence with reproductive coercion, fear of losing custody of children, and denial or embarrassment regarding their substance use</w:t>
      </w:r>
      <w:r>
        <w:t xml:space="preserve">” (Black &amp; Day, 2016, p. 30). </w:t>
      </w:r>
    </w:p>
    <w:p w14:paraId="7DA74123" w14:textId="209654C9" w:rsidR="001D47B7" w:rsidRDefault="00EC0E71" w:rsidP="00CE6507">
      <w:r>
        <w:t xml:space="preserve">Another factor that can contribute to women with SUD not receiving LARCs is </w:t>
      </w:r>
      <w:r w:rsidR="00E67B89">
        <w:t xml:space="preserve">that </w:t>
      </w:r>
      <w:r>
        <w:t xml:space="preserve">providers </w:t>
      </w:r>
      <w:r w:rsidR="00E67B89">
        <w:t>do not understand</w:t>
      </w:r>
      <w:r>
        <w:t xml:space="preserve"> the risks of contraception for someone who has a substance abuse disorder. </w:t>
      </w:r>
      <w:r w:rsidR="00E67B89">
        <w:t>Black &amp; Day (</w:t>
      </w:r>
      <w:r>
        <w:t>2016)</w:t>
      </w:r>
      <w:r w:rsidR="00E67B89">
        <w:rPr>
          <w:i/>
        </w:rPr>
        <w:t xml:space="preserve"> </w:t>
      </w:r>
      <w:r>
        <w:t>noted the high prevalence of viral hepatitis among people with SUD and how that may make a provider hesitate before prescribing contraception even if there is no contraindic</w:t>
      </w:r>
      <w:r w:rsidR="00E67B89">
        <w:t>ation amongst medications. A</w:t>
      </w:r>
      <w:r>
        <w:t>nother factor is that women in substance abuse recovery programs are often referred to an external clinic or third party provider for contraception access and services. This may pose an issue because often, the women in these programs are traveling a significant amount of time, and they cannot carve out more time in their days to go to these other providers. Some have even argued that referral to an external clinic or third party provider is equivalent to service denial (Black &amp; Day, 2016)</w:t>
      </w:r>
      <w:r>
        <w:rPr>
          <w:i/>
        </w:rPr>
        <w:t>.</w:t>
      </w:r>
    </w:p>
    <w:p w14:paraId="7050235E" w14:textId="145E2742" w:rsidR="00344AD3" w:rsidRPr="00344AD3" w:rsidRDefault="00344AD3" w:rsidP="00FC2A09">
      <w:pPr>
        <w:pStyle w:val="Heading2"/>
      </w:pPr>
      <w:bookmarkStart w:id="13" w:name="_Toc17125701"/>
      <w:r>
        <w:t>Economic Impact</w:t>
      </w:r>
      <w:r w:rsidR="0059257D">
        <w:t xml:space="preserve"> of no-shows</w:t>
      </w:r>
      <w:bookmarkEnd w:id="13"/>
    </w:p>
    <w:p w14:paraId="1B59E92E" w14:textId="6312327F" w:rsidR="005631E9" w:rsidRPr="00037259" w:rsidRDefault="00344AD3" w:rsidP="00431A1A">
      <w:pPr>
        <w:ind w:firstLine="0"/>
      </w:pPr>
      <w:r>
        <w:t>T</w:t>
      </w:r>
      <w:r w:rsidR="009656A8">
        <w:t xml:space="preserve">he average </w:t>
      </w:r>
      <w:r w:rsidR="00E67B89">
        <w:t xml:space="preserve">no-show </w:t>
      </w:r>
      <w:r w:rsidR="009656A8">
        <w:t xml:space="preserve">rate of </w:t>
      </w:r>
      <w:r w:rsidR="00CE6507">
        <w:t xml:space="preserve">healthcare </w:t>
      </w:r>
      <w:r w:rsidR="009656A8">
        <w:t>appointmen</w:t>
      </w:r>
      <w:r w:rsidR="00431A1A">
        <w:t>ts in the U.S. is about 42</w:t>
      </w:r>
      <w:r w:rsidR="00CE6507">
        <w:t>%</w:t>
      </w:r>
      <w:r w:rsidR="009656A8">
        <w:t xml:space="preserve"> (</w:t>
      </w:r>
      <w:r w:rsidR="00431A1A">
        <w:t xml:space="preserve">Lacy, </w:t>
      </w:r>
      <w:proofErr w:type="spellStart"/>
      <w:r w:rsidR="00431A1A">
        <w:t>Paulmann</w:t>
      </w:r>
      <w:proofErr w:type="spellEnd"/>
      <w:r w:rsidR="00431A1A" w:rsidRPr="004E786A">
        <w:t xml:space="preserve">, Reuter, </w:t>
      </w:r>
      <w:r w:rsidR="00431A1A">
        <w:t xml:space="preserve">&amp; Lovejoy, 2004). </w:t>
      </w:r>
      <w:r w:rsidR="009656A8">
        <w:t xml:space="preserve">This is a </w:t>
      </w:r>
      <w:r>
        <w:t>significant</w:t>
      </w:r>
      <w:r w:rsidR="009656A8">
        <w:t xml:space="preserve"> number considering the economic costs and administrative frustrations this can have on healthcare organizations both at a local practice level and at the broader organization-wide level. </w:t>
      </w:r>
      <w:r>
        <w:t xml:space="preserve">According to an investigative article on patient no-shows that ran in 2014 in the </w:t>
      </w:r>
      <w:r>
        <w:rPr>
          <w:i/>
        </w:rPr>
        <w:t xml:space="preserve">Pittsburgh Post-Gazette, </w:t>
      </w:r>
      <w:r>
        <w:t>no-shows could be costing the healthcare system more than $150 billion a year (</w:t>
      </w:r>
      <w:proofErr w:type="spellStart"/>
      <w:r>
        <w:t>Toland</w:t>
      </w:r>
      <w:proofErr w:type="spellEnd"/>
      <w:r w:rsidR="00C2202D">
        <w:t>, 2013</w:t>
      </w:r>
      <w:r>
        <w:t xml:space="preserve">). </w:t>
      </w:r>
      <w:r w:rsidR="00037259">
        <w:t>O</w:t>
      </w:r>
      <w:r w:rsidR="006606D5">
        <w:t>ne study</w:t>
      </w:r>
      <w:r w:rsidR="006606D5">
        <w:rPr>
          <w:i/>
        </w:rPr>
        <w:t xml:space="preserve"> </w:t>
      </w:r>
      <w:r w:rsidR="003F05F5">
        <w:t>(</w:t>
      </w:r>
      <w:r w:rsidR="003F05F5" w:rsidRPr="003F05F5">
        <w:t>Kaplan-Lewis</w:t>
      </w:r>
      <w:r w:rsidR="003F05F5">
        <w:t xml:space="preserve">, &amp; </w:t>
      </w:r>
      <w:proofErr w:type="spellStart"/>
      <w:r w:rsidR="003F05F5">
        <w:t>Percac</w:t>
      </w:r>
      <w:proofErr w:type="spellEnd"/>
      <w:r w:rsidR="003F05F5">
        <w:t>-Lima, 2013)</w:t>
      </w:r>
      <w:r w:rsidR="00037259">
        <w:t xml:space="preserve"> looked at the no-show rate of primary care appointments over a period of five months at a community health center</w:t>
      </w:r>
      <w:r w:rsidR="00E67B89">
        <w:t xml:space="preserve"> in Chelsea, Massachusetts</w:t>
      </w:r>
      <w:r w:rsidR="00037259">
        <w:t xml:space="preserve">. According to the study, patients cited several </w:t>
      </w:r>
      <w:r w:rsidR="009656A8">
        <w:t xml:space="preserve">reasons </w:t>
      </w:r>
      <w:r w:rsidR="00037259">
        <w:t xml:space="preserve">for missing their </w:t>
      </w:r>
      <w:r w:rsidR="009656A8">
        <w:t xml:space="preserve">appointments such as issues getting to the hospital, forgetting appointments, </w:t>
      </w:r>
      <w:r w:rsidR="00037259">
        <w:t xml:space="preserve">and </w:t>
      </w:r>
      <w:r w:rsidR="006606D5">
        <w:t>m</w:t>
      </w:r>
      <w:r w:rsidR="00037259">
        <w:t>iscommunication such as not realizing they needed to call and cancel an appointment or calling the clinic to cancel and not getting through</w:t>
      </w:r>
      <w:r w:rsidR="003F05F5">
        <w:t xml:space="preserve"> (</w:t>
      </w:r>
      <w:r w:rsidR="003F05F5" w:rsidRPr="003F05F5">
        <w:t>Kaplan-Lewis</w:t>
      </w:r>
      <w:r w:rsidR="003F05F5">
        <w:t xml:space="preserve">, &amp; </w:t>
      </w:r>
      <w:proofErr w:type="spellStart"/>
      <w:r w:rsidR="003F05F5">
        <w:t>Percac</w:t>
      </w:r>
      <w:proofErr w:type="spellEnd"/>
      <w:r w:rsidR="003F05F5">
        <w:t xml:space="preserve">-Lima, 2013). </w:t>
      </w:r>
      <w:r w:rsidR="00037259">
        <w:t xml:space="preserve">These </w:t>
      </w:r>
      <w:r w:rsidR="00CE6507">
        <w:t xml:space="preserve">reasons why patients </w:t>
      </w:r>
      <w:r w:rsidR="002B047B">
        <w:t>do not show up for appointments</w:t>
      </w:r>
      <w:r w:rsidR="00CE6507">
        <w:t xml:space="preserve"> can typically</w:t>
      </w:r>
      <w:r w:rsidR="00037259">
        <w:t xml:space="preserve"> be applied broadly across many populations as </w:t>
      </w:r>
      <w:r w:rsidR="002B047B">
        <w:t xml:space="preserve">these are issues that face many </w:t>
      </w:r>
      <w:r w:rsidR="00037259">
        <w:t>people.</w:t>
      </w:r>
    </w:p>
    <w:p w14:paraId="02CAD5C0" w14:textId="0F734334" w:rsidR="009656A8" w:rsidRPr="00E90117" w:rsidRDefault="009447B0" w:rsidP="009656A8">
      <w:r>
        <w:t>N</w:t>
      </w:r>
      <w:r w:rsidR="009656A8">
        <w:t>o-show rates vary widely by physician practice</w:t>
      </w:r>
      <w:r w:rsidR="00C2202D">
        <w:t>,</w:t>
      </w:r>
      <w:r w:rsidR="009656A8">
        <w:t xml:space="preserve"> but </w:t>
      </w:r>
      <w:r w:rsidR="00C2202D">
        <w:t xml:space="preserve">no-shows </w:t>
      </w:r>
      <w:r w:rsidR="009656A8">
        <w:t>can prove especially costly when patients miss pre-surgical consulta</w:t>
      </w:r>
      <w:r w:rsidR="00C2202D">
        <w:t>tions</w:t>
      </w:r>
      <w:r w:rsidR="00CE6507">
        <w:t>,</w:t>
      </w:r>
      <w:r w:rsidR="00C2202D">
        <w:t xml:space="preserve"> and a surgery either has t</w:t>
      </w:r>
      <w:r w:rsidR="009656A8">
        <w:t xml:space="preserve">o be rescheduled or </w:t>
      </w:r>
      <w:r w:rsidR="00344AD3">
        <w:t xml:space="preserve">cancelled. </w:t>
      </w:r>
      <w:r w:rsidR="002B047B">
        <w:t>B</w:t>
      </w:r>
      <w:r w:rsidR="009656A8">
        <w:t xml:space="preserve">eing more </w:t>
      </w:r>
      <w:r w:rsidR="00344AD3">
        <w:t>aware of the specific needs of</w:t>
      </w:r>
      <w:r w:rsidR="009656A8">
        <w:t xml:space="preserve"> the patient population may </w:t>
      </w:r>
      <w:r w:rsidR="002B047B">
        <w:t xml:space="preserve">be one specific solution to </w:t>
      </w:r>
      <w:r w:rsidR="009656A8">
        <w:t>help improve no-show rates. O</w:t>
      </w:r>
      <w:r w:rsidR="00640ED0">
        <w:t xml:space="preserve">ne example </w:t>
      </w:r>
      <w:r w:rsidR="00C2202D">
        <w:t>given</w:t>
      </w:r>
      <w:r w:rsidR="00640ED0">
        <w:t xml:space="preserve"> in the</w:t>
      </w:r>
      <w:r w:rsidR="009656A8">
        <w:t xml:space="preserve"> </w:t>
      </w:r>
      <w:r w:rsidR="00640ED0">
        <w:rPr>
          <w:i/>
        </w:rPr>
        <w:t xml:space="preserve">Pittsburgh Post-Gazette </w:t>
      </w:r>
      <w:r w:rsidR="00826162">
        <w:t>(</w:t>
      </w:r>
      <w:proofErr w:type="spellStart"/>
      <w:r w:rsidR="00826162">
        <w:t>Toland</w:t>
      </w:r>
      <w:proofErr w:type="spellEnd"/>
      <w:r w:rsidR="00826162">
        <w:t xml:space="preserve">, 2013) </w:t>
      </w:r>
      <w:r w:rsidR="009656A8">
        <w:t>article was a Missouri outpatient psychiatric clinic that noticed public transportation shut</w:t>
      </w:r>
      <w:r w:rsidR="00C2202D">
        <w:t>s down early in the city so the clinic</w:t>
      </w:r>
      <w:r w:rsidR="009656A8">
        <w:t xml:space="preserve"> stopped booking patients for late appointments. Other clinics try to reserve time in their days for walk-ins or patients who show up very late (</w:t>
      </w:r>
      <w:proofErr w:type="spellStart"/>
      <w:r w:rsidR="009656A8">
        <w:t>Toland</w:t>
      </w:r>
      <w:proofErr w:type="spellEnd"/>
      <w:r w:rsidR="00C2202D">
        <w:t>, 2013</w:t>
      </w:r>
      <w:r w:rsidR="009656A8">
        <w:t>). The goal is to try to see as many patients as possible, but a high no-show rate</w:t>
      </w:r>
      <w:r w:rsidR="00C2202D">
        <w:t xml:space="preserve"> may complicate this if many patients are not even showing up to their appointments.</w:t>
      </w:r>
    </w:p>
    <w:p w14:paraId="7F5B7F75" w14:textId="0269B312" w:rsidR="009656A8" w:rsidRDefault="00840045" w:rsidP="006F703F">
      <w:r>
        <w:t>N</w:t>
      </w:r>
      <w:r w:rsidR="00C2202D">
        <w:t>o-show</w:t>
      </w:r>
      <w:r w:rsidR="009656A8">
        <w:t>s pose a significantly high barrier to lowering costs in healthcare. Like so many other things in heal</w:t>
      </w:r>
      <w:r w:rsidR="00C2202D">
        <w:t>thcare, high no-show rates seem</w:t>
      </w:r>
      <w:r>
        <w:t xml:space="preserve"> easy to change because theoretically, telling people to show up for their appointments multiple times before their appointments should make </w:t>
      </w:r>
      <w:r w:rsidR="002B047B">
        <w:t>it more likely that they will</w:t>
      </w:r>
      <w:r>
        <w:t xml:space="preserve"> show up to said appointments.</w:t>
      </w:r>
      <w:r w:rsidR="009656A8">
        <w:t xml:space="preserve"> </w:t>
      </w:r>
      <w:r>
        <w:t>Unfortunately,</w:t>
      </w:r>
      <w:r w:rsidR="009656A8">
        <w:t xml:space="preserve"> there are many different challenges to fixing the problem and lowering costs. Looking at the treatment of pregnant women</w:t>
      </w:r>
      <w:r w:rsidR="00640ED0">
        <w:t xml:space="preserve"> with SUD</w:t>
      </w:r>
      <w:r w:rsidR="009656A8">
        <w:t xml:space="preserve"> and high no-show rates, it is interesting to see how two seemingly non-related issues actually are related and may play a role in </w:t>
      </w:r>
      <w:r w:rsidR="002B047B">
        <w:t>creating new programs that may help those suffering from SUD</w:t>
      </w:r>
      <w:r w:rsidR="009656A8">
        <w:t xml:space="preserve">. </w:t>
      </w:r>
    </w:p>
    <w:p w14:paraId="79FA6303" w14:textId="263CD2BB" w:rsidR="00562277" w:rsidRDefault="00562277" w:rsidP="00562277">
      <w:pPr>
        <w:pStyle w:val="Heading2"/>
      </w:pPr>
      <w:bookmarkStart w:id="14" w:name="_Toc17125702"/>
      <w:r>
        <w:t>Socioeconomic status and utilization of healthcare</w:t>
      </w:r>
      <w:bookmarkEnd w:id="14"/>
    </w:p>
    <w:p w14:paraId="50A99C90" w14:textId="0324842A" w:rsidR="004E2164" w:rsidRDefault="00135265" w:rsidP="004E2164">
      <w:pPr>
        <w:pStyle w:val="Noindent"/>
      </w:pPr>
      <w:r>
        <w:t xml:space="preserve">Socioeconomic status (SES) has been looked at as something that may </w:t>
      </w:r>
      <w:r w:rsidR="005631E9">
        <w:t xml:space="preserve">also </w:t>
      </w:r>
      <w:r>
        <w:t xml:space="preserve">affect </w:t>
      </w:r>
      <w:r w:rsidR="005631E9">
        <w:t xml:space="preserve">no-show rates and that may affect </w:t>
      </w:r>
      <w:r>
        <w:t xml:space="preserve">utilization of healthcare. According to </w:t>
      </w:r>
      <w:r w:rsidR="003F54C0">
        <w:t>a study</w:t>
      </w:r>
      <w:r w:rsidR="005631E9">
        <w:t xml:space="preserve"> that was published in </w:t>
      </w:r>
      <w:r w:rsidR="005631E9" w:rsidRPr="005631E9">
        <w:rPr>
          <w:i/>
        </w:rPr>
        <w:t>Health Affairs</w:t>
      </w:r>
      <w:r w:rsidR="005631E9">
        <w:rPr>
          <w:i/>
        </w:rPr>
        <w:t xml:space="preserve"> </w:t>
      </w:r>
      <w:r w:rsidR="005631E9">
        <w:t>(</w:t>
      </w:r>
      <w:proofErr w:type="spellStart"/>
      <w:r w:rsidR="005631E9">
        <w:t>Kangovi</w:t>
      </w:r>
      <w:proofErr w:type="spellEnd"/>
      <w:r w:rsidR="005631E9">
        <w:t>, et. al, 2013) that examined access to and utilization of healthcare amongst people of low SES, patients cited ambulatory care</w:t>
      </w:r>
      <w:r w:rsidR="00BB04DA">
        <w:t xml:space="preserve"> (care at physicians’ offices)</w:t>
      </w:r>
      <w:r w:rsidR="005631E9">
        <w:t xml:space="preserve"> being less accessible due to lack of transportation as opposed to </w:t>
      </w:r>
      <w:r w:rsidR="00BB04DA">
        <w:t xml:space="preserve">hospital care. This was especially true if the physician referred them to one or more specialists. Several direct patient quotes were included that described their difficulties with healthcare access including, </w:t>
      </w:r>
      <w:r w:rsidR="005631E9">
        <w:t>“</w:t>
      </w:r>
      <w:r w:rsidR="005631E9" w:rsidRPr="005631E9">
        <w:t>Transportation is hard. Every time I use the van service, [it] will get me there late, maybe 20 minutes lat</w:t>
      </w:r>
      <w:r w:rsidR="00BB04DA">
        <w:t>e, and I’m marked as a no-show…</w:t>
      </w:r>
      <w:r w:rsidR="005631E9" w:rsidRPr="005631E9">
        <w:t>You have to call them in the morning to get an appointment the same day, like, whenever they can fit you in, instead of just being about to actually set up an appointment.”</w:t>
      </w:r>
      <w:r w:rsidR="00BB04DA">
        <w:rPr>
          <w:i/>
        </w:rPr>
        <w:t xml:space="preserve"> </w:t>
      </w:r>
      <w:r w:rsidR="00BB04DA">
        <w:t>(</w:t>
      </w:r>
      <w:proofErr w:type="spellStart"/>
      <w:r w:rsidR="00BB04DA">
        <w:t>Kangovi</w:t>
      </w:r>
      <w:proofErr w:type="spellEnd"/>
      <w:r w:rsidR="00BB04DA">
        <w:t>, et. al, 2013</w:t>
      </w:r>
      <w:r w:rsidR="001F5781">
        <w:t>, p. 1200</w:t>
      </w:r>
      <w:r w:rsidR="00BB04DA">
        <w:t xml:space="preserve">) The study surveyed 64 patients that were on Medicaid and agreed to participate in the survey while hospitalized in the Philadelphia region. </w:t>
      </w:r>
    </w:p>
    <w:p w14:paraId="03D3B26E" w14:textId="236FE99F" w:rsidR="00BB04DA" w:rsidRDefault="00BB04DA" w:rsidP="00BB04DA">
      <w:pPr>
        <w:ind w:firstLine="0"/>
      </w:pPr>
      <w:r>
        <w:tab/>
      </w:r>
      <w:r w:rsidR="00A858B9">
        <w:t>One main reason that patients often cite and that has been mentioned several times already in this study is lack of access to transportation to get to appointments. If one does not have access to a car, it may make them less inclined to attend appointments especially if public transportation can make the trip significantly longer than if they had a car. Syed, Gerber, and Sharp (2013) conducted a literature review of studies that have already been done on transportation and access to healthcare</w:t>
      </w:r>
      <w:r w:rsidR="00CD6A44">
        <w:t xml:space="preserve"> because they found there to be a limited amount of research on these two potentially connected topics</w:t>
      </w:r>
      <w:r w:rsidR="003F54C0">
        <w:t>.</w:t>
      </w:r>
      <w:r w:rsidR="00A858B9">
        <w:t xml:space="preserve"> They found that </w:t>
      </w:r>
      <w:r w:rsidR="003E491C">
        <w:t>“</w:t>
      </w:r>
      <w:r w:rsidR="003E491C" w:rsidRPr="003E491C">
        <w:t>patients with a lower SES had higher rates of transportation barriers to ongoing health care access than those with a higher SES</w:t>
      </w:r>
      <w:r w:rsidR="003E491C">
        <w:t>”</w:t>
      </w:r>
      <w:r w:rsidR="003E491C" w:rsidRPr="003E491C">
        <w:t xml:space="preserve"> </w:t>
      </w:r>
      <w:r w:rsidR="003E491C">
        <w:t>(Syed, Gerber, and Sharp, 2013, p. 989)</w:t>
      </w:r>
      <w:r w:rsidR="00101706">
        <w:t>. The study noted that, ultimately, barriers to transportation access may mean worse health outcomes in the long-run since patients may not be able to attend all of their appointments and get to pharmacies to receive prescription drugs they need</w:t>
      </w:r>
      <w:r w:rsidR="00CD6A44">
        <w:t>. Patients missing follow-up appointments can lead to higher costs in the long run if these patients end up having to go to the emergency department for major adverse health events (such as a heart attack or stroke) (Syed, Gerber, and Sharp, 2013).</w:t>
      </w:r>
    </w:p>
    <w:p w14:paraId="2358DEC4" w14:textId="77777777" w:rsidR="001F5781" w:rsidRPr="00BB04DA" w:rsidRDefault="001F5781" w:rsidP="00BB04DA">
      <w:pPr>
        <w:ind w:firstLine="0"/>
      </w:pPr>
    </w:p>
    <w:p w14:paraId="7435AF9A" w14:textId="30A0A1E4" w:rsidR="009656A8" w:rsidRDefault="009656A8" w:rsidP="009A2451">
      <w:pPr>
        <w:pStyle w:val="Heading1"/>
      </w:pPr>
      <w:bookmarkStart w:id="15" w:name="_Toc17125703"/>
      <w:r>
        <w:t>Methods</w:t>
      </w:r>
      <w:bookmarkEnd w:id="15"/>
    </w:p>
    <w:p w14:paraId="0BBC4A7A" w14:textId="34246B98" w:rsidR="00A56393" w:rsidRDefault="00A56393" w:rsidP="00A56393">
      <w:pPr>
        <w:pStyle w:val="Heading2"/>
      </w:pPr>
      <w:bookmarkStart w:id="16" w:name="_Toc17125704"/>
      <w:r>
        <w:t>No-show data</w:t>
      </w:r>
      <w:bookmarkEnd w:id="16"/>
    </w:p>
    <w:p w14:paraId="4A9E89C7" w14:textId="3452932C" w:rsidR="009656A8" w:rsidRDefault="00C44FB0" w:rsidP="00543A6C">
      <w:pPr>
        <w:ind w:firstLine="0"/>
        <w:rPr>
          <w:b/>
        </w:rPr>
      </w:pPr>
      <w:r>
        <w:t xml:space="preserve">No-show rate reports </w:t>
      </w:r>
      <w:r w:rsidR="00F35584">
        <w:t>for the PRC and for</w:t>
      </w:r>
      <w:r>
        <w:t xml:space="preserve"> the orange unit </w:t>
      </w:r>
      <w:r w:rsidR="00F35584">
        <w:t xml:space="preserve">of the OPC </w:t>
      </w:r>
      <w:r>
        <w:t xml:space="preserve">were obtained using an electronic medical record tool called Epic at Magee. Epic is a scheduling device </w:t>
      </w:r>
      <w:r w:rsidR="00543A6C">
        <w:t>and</w:t>
      </w:r>
      <w:r>
        <w:t xml:space="preserve"> many different reports can be run on it relating to patients and unit flows.</w:t>
      </w:r>
      <w:r w:rsidR="009656A8">
        <w:t xml:space="preserve"> </w:t>
      </w:r>
      <w:r>
        <w:t>On Epic</w:t>
      </w:r>
      <w:r w:rsidR="00543A6C">
        <w:t>, reports were run under the</w:t>
      </w:r>
      <w:r>
        <w:t xml:space="preserve"> Scheduling </w:t>
      </w:r>
      <w:r w:rsidR="00543A6C">
        <w:t xml:space="preserve">tab </w:t>
      </w:r>
      <w:r>
        <w:t xml:space="preserve">called Dept </w:t>
      </w:r>
      <w:proofErr w:type="spellStart"/>
      <w:r>
        <w:t>Appts</w:t>
      </w:r>
      <w:proofErr w:type="spellEnd"/>
      <w:r>
        <w:t>. The specified dates and units were entered, and the reports were run. On the reports,</w:t>
      </w:r>
      <w:r w:rsidR="009656A8">
        <w:t xml:space="preserve"> </w:t>
      </w:r>
      <w:r>
        <w:t xml:space="preserve">under </w:t>
      </w:r>
      <w:r w:rsidR="009656A8">
        <w:t>the Appointment Totals tab</w:t>
      </w:r>
      <w:r>
        <w:t>,</w:t>
      </w:r>
      <w:r w:rsidR="009656A8">
        <w:t xml:space="preserve"> </w:t>
      </w:r>
      <w:r>
        <w:t>the</w:t>
      </w:r>
      <w:r w:rsidR="00640ED0">
        <w:t xml:space="preserve"> completed vs. no-s</w:t>
      </w:r>
      <w:r w:rsidR="009656A8">
        <w:t>how rates for both units and the visit type by percentage</w:t>
      </w:r>
      <w:r>
        <w:t xml:space="preserve"> were found as well as totals for the</w:t>
      </w:r>
      <w:r w:rsidR="009656A8">
        <w:t xml:space="preserve"> number of appointments and the number of patients. </w:t>
      </w:r>
    </w:p>
    <w:p w14:paraId="3F18613F" w14:textId="5EE4E09D" w:rsidR="009656A8" w:rsidRDefault="009656A8" w:rsidP="009656A8">
      <w:r>
        <w:t>Aft</w:t>
      </w:r>
      <w:r w:rsidR="00640ED0">
        <w:t>er these reports were run, the</w:t>
      </w:r>
      <w:r w:rsidR="000A5553">
        <w:t xml:space="preserve"> no-show rates</w:t>
      </w:r>
      <w:r w:rsidR="00543A6C">
        <w:t xml:space="preserve"> </w:t>
      </w:r>
      <w:r>
        <w:t>and percentage of total appointment</w:t>
      </w:r>
      <w:r w:rsidR="000A5553">
        <w:t>s by type</w:t>
      </w:r>
      <w:r>
        <w:t xml:space="preserve"> within each clinic</w:t>
      </w:r>
      <w:r w:rsidR="00543A6C">
        <w:t xml:space="preserve"> were examined</w:t>
      </w:r>
      <w:r>
        <w:t xml:space="preserve">. </w:t>
      </w:r>
      <w:r w:rsidR="004C4B19">
        <w:t xml:space="preserve">The total number of appointments for return </w:t>
      </w:r>
      <w:r w:rsidR="00640ED0">
        <w:t>obstetrical (</w:t>
      </w:r>
      <w:r w:rsidR="004C4B19">
        <w:t>OB</w:t>
      </w:r>
      <w:r w:rsidR="00640ED0">
        <w:t>)</w:t>
      </w:r>
      <w:r w:rsidR="004C4B19">
        <w:t xml:space="preserve"> patients and appointments for the specified time frame was collected from Epic. </w:t>
      </w:r>
      <w:r>
        <w:t>For both clinics, th</w:t>
      </w:r>
      <w:r w:rsidR="00543A6C">
        <w:t>e majority of type of appointment</w:t>
      </w:r>
      <w:r>
        <w:t xml:space="preserve"> was return OB appointments – pregnant women who are returning for regular care during their pregnancies. </w:t>
      </w:r>
    </w:p>
    <w:p w14:paraId="45DD9647" w14:textId="7C9E962B" w:rsidR="009656A8" w:rsidRDefault="009447B0" w:rsidP="000A5553">
      <w:r>
        <w:t>In addition to</w:t>
      </w:r>
      <w:r w:rsidR="009656A8">
        <w:t xml:space="preserve"> the Epic reports, Stephanie Bobby</w:t>
      </w:r>
      <w:r w:rsidR="00C44FB0">
        <w:t>,</w:t>
      </w:r>
      <w:r w:rsidR="000A5553">
        <w:t xml:space="preserve"> a nurse who is </w:t>
      </w:r>
      <w:r w:rsidR="00543A6C">
        <w:t>the patient care manager in the PRC</w:t>
      </w:r>
      <w:r w:rsidR="00C44FB0">
        <w:t xml:space="preserve">, was consulted. </w:t>
      </w:r>
      <w:r w:rsidR="00543A6C">
        <w:t>These m</w:t>
      </w:r>
      <w:r w:rsidR="00C44FB0">
        <w:t>eetings</w:t>
      </w:r>
      <w:r w:rsidR="00543A6C">
        <w:t xml:space="preserve"> consisted of looking through Epic for patients in the PRC </w:t>
      </w:r>
      <w:r w:rsidR="00CE1553">
        <w:t>who</w:t>
      </w:r>
      <w:r w:rsidR="009656A8">
        <w:t xml:space="preserve"> gave birth from January 2017 until July 2017 and the fol</w:t>
      </w:r>
      <w:r w:rsidR="00640ED0">
        <w:t>low-up care that they received</w:t>
      </w:r>
      <w:r w:rsidR="009656A8">
        <w:t xml:space="preserve">. </w:t>
      </w:r>
      <w:r w:rsidR="00543A6C">
        <w:t>A de-identified list of patients was made th</w:t>
      </w:r>
      <w:r w:rsidR="000A5553">
        <w:t>at included data related to how far along</w:t>
      </w:r>
      <w:r w:rsidR="00543A6C">
        <w:t xml:space="preserve"> the women</w:t>
      </w:r>
      <w:r w:rsidR="009656A8">
        <w:t xml:space="preserve"> were in their pregnancies when they began treatment at the PRC, if they attended their post-partum appointments, if they chose to receive a LARC at this appointment, and if they </w:t>
      </w:r>
      <w:r w:rsidR="00CA0335">
        <w:t>chose to stay in the program after they had delivered.</w:t>
      </w:r>
      <w:r w:rsidR="00543A6C">
        <w:t xml:space="preserve"> Ms. Bobby</w:t>
      </w:r>
      <w:r w:rsidR="009656A8">
        <w:t xml:space="preserve"> also provided information on patient deliveries and if the patients receive</w:t>
      </w:r>
      <w:r w:rsidR="00640ED0">
        <w:t>d</w:t>
      </w:r>
      <w:r w:rsidR="009656A8">
        <w:t xml:space="preserve"> opioids after they deliver</w:t>
      </w:r>
      <w:r w:rsidR="00640ED0">
        <w:t>ed</w:t>
      </w:r>
      <w:r w:rsidR="009656A8">
        <w:t xml:space="preserve"> or not. </w:t>
      </w:r>
      <w:r w:rsidR="000A5553">
        <w:t>Twenty-two</w:t>
      </w:r>
      <w:r w:rsidR="00543A6C">
        <w:t xml:space="preserve"> patients </w:t>
      </w:r>
      <w:r w:rsidR="00640ED0">
        <w:t>delivered between</w:t>
      </w:r>
      <w:r w:rsidR="00C44FB0">
        <w:t xml:space="preserve"> January 2017 </w:t>
      </w:r>
      <w:r w:rsidR="00640ED0">
        <w:t>and</w:t>
      </w:r>
      <w:r w:rsidR="00C44FB0">
        <w:t xml:space="preserve"> July 2017</w:t>
      </w:r>
      <w:r w:rsidR="00543A6C">
        <w:t>.</w:t>
      </w:r>
      <w:r w:rsidR="000A5553">
        <w:t xml:space="preserve"> </w:t>
      </w:r>
      <w:r w:rsidR="00543A6C">
        <w:t>T</w:t>
      </w:r>
      <w:r w:rsidR="00C44FB0">
        <w:t>he no-show rates of both units</w:t>
      </w:r>
      <w:r w:rsidR="000A5553">
        <w:t>, the types of appointments in each unit by percentage</w:t>
      </w:r>
      <w:r w:rsidR="00C44FB0">
        <w:t xml:space="preserve"> and the number of patients in each unit were compared</w:t>
      </w:r>
      <w:r w:rsidR="0019710B">
        <w:t xml:space="preserve"> from the reports obtained in Epic</w:t>
      </w:r>
      <w:r w:rsidR="000A5553">
        <w:t xml:space="preserve"> which were best way to obtain accurate data on no-show rates</w:t>
      </w:r>
      <w:r w:rsidR="009656A8">
        <w:t xml:space="preserve">. </w:t>
      </w:r>
    </w:p>
    <w:p w14:paraId="49728294" w14:textId="7322BD82" w:rsidR="00A56393" w:rsidRDefault="00A56393" w:rsidP="00A56393">
      <w:pPr>
        <w:pStyle w:val="Heading2"/>
      </w:pPr>
      <w:bookmarkStart w:id="17" w:name="_Toc17125705"/>
      <w:r>
        <w:t>map creation using qgis and geoda</w:t>
      </w:r>
      <w:bookmarkEnd w:id="17"/>
    </w:p>
    <w:p w14:paraId="0BD1F762" w14:textId="0A4DD44E" w:rsidR="00A56393" w:rsidRDefault="00A56393" w:rsidP="00CE1553">
      <w:pPr>
        <w:ind w:firstLine="0"/>
      </w:pPr>
      <w:r>
        <w:t>Requests for report</w:t>
      </w:r>
      <w:r w:rsidR="00CE1553">
        <w:t xml:space="preserve">s were put in to the Epic team </w:t>
      </w:r>
      <w:r>
        <w:t>and a data request form was filled out. This form requests specific information such as who the report requester is, contact information, why the inform</w:t>
      </w:r>
      <w:r w:rsidR="000A5553">
        <w:t>ation is wanted, what units a</w:t>
      </w:r>
      <w:r>
        <w:t>re being looked at and a few other questions to ensure patient confidentiality. The zip codes from which patients are coming and the number of patients from each zip code were reque</w:t>
      </w:r>
      <w:r w:rsidR="00CE1553">
        <w:t>sted, and a report with all these</w:t>
      </w:r>
      <w:r>
        <w:t xml:space="preserve"> data was obtained. This information was used in mapping analyses that is included in the Results section. </w:t>
      </w:r>
    </w:p>
    <w:p w14:paraId="60605F6A" w14:textId="18E4AA16" w:rsidR="000A5553" w:rsidRDefault="00A56393" w:rsidP="00CE1553">
      <w:r>
        <w:t>Software called QGIS was used</w:t>
      </w:r>
      <w:r w:rsidR="00CE1553">
        <w:t>,</w:t>
      </w:r>
      <w:r>
        <w:t xml:space="preserve"> which turns data into color-coded maps for better visualization. Four maps were created from the data obtained from Magee</w:t>
      </w:r>
      <w:r w:rsidR="000A5553">
        <w:t>,</w:t>
      </w:r>
      <w:r>
        <w:t xml:space="preserve"> and </w:t>
      </w:r>
      <w:r w:rsidR="000A5553">
        <w:t xml:space="preserve">these maps also </w:t>
      </w:r>
      <w:r>
        <w:t>incorporated data that shows Allegheny County and the surrounding areas and demographic data on Allegheny County in particular. One</w:t>
      </w:r>
      <w:r w:rsidR="000A5553">
        <w:t xml:space="preserve"> variable of interest</w:t>
      </w:r>
      <w:r>
        <w:t xml:space="preserve"> </w:t>
      </w:r>
      <w:r w:rsidR="000A5553">
        <w:t xml:space="preserve">that was included on the maps was the percent of females that live in poverty in Allegheny County. </w:t>
      </w:r>
      <w:r w:rsidR="00CE1553">
        <w:t>This variable</w:t>
      </w:r>
      <w:r>
        <w:t xml:space="preserve"> was calculated using </w:t>
      </w:r>
      <w:r w:rsidR="00CE1553">
        <w:t xml:space="preserve">information from </w:t>
      </w:r>
      <w:r>
        <w:t xml:space="preserve">American </w:t>
      </w:r>
      <w:proofErr w:type="spellStart"/>
      <w:r>
        <w:t>FactFinder</w:t>
      </w:r>
      <w:proofErr w:type="spellEnd"/>
      <w:r>
        <w:t xml:space="preserve"> which provided data on all people who live at or below the poverty line in Allegheny County.</w:t>
      </w:r>
      <w:r w:rsidR="000A5553">
        <w:t xml:space="preserve"> </w:t>
      </w:r>
      <w:r>
        <w:t xml:space="preserve">Calculations were made using this data to find the number of females aged 18-64 who live at or below the poverty line by census tract in Allegheny County. </w:t>
      </w:r>
    </w:p>
    <w:p w14:paraId="177507C1" w14:textId="7025529D" w:rsidR="00A56393" w:rsidRDefault="00A56393" w:rsidP="000A5553">
      <w:r>
        <w:t xml:space="preserve">Locations of the six current Magee PRCs were included in several maps, and the Pennsylvania zip codes are in the background as a reference for all maps. A tool in QGIS called “Fixed Distance Buffer” was also used which creates buffers of a specified distance around points. Though the areas in and around Allegheny County are focused on in the maps, there are more points of data outside Allegheny County. The author chose to zoom in on the areas surrounding Allegheny County to make the maps easier to see. </w:t>
      </w:r>
    </w:p>
    <w:p w14:paraId="7FB728CA" w14:textId="0367F3E8" w:rsidR="00A56393" w:rsidRDefault="000A5553" w:rsidP="00A56393">
      <w:r>
        <w:t>The</w:t>
      </w:r>
      <w:r w:rsidR="00A56393">
        <w:t xml:space="preserve"> zip code reports that were provided from Epic</w:t>
      </w:r>
      <w:r>
        <w:t xml:space="preserve"> were used</w:t>
      </w:r>
      <w:r w:rsidR="00A56393">
        <w:t xml:space="preserve"> in different ways</w:t>
      </w:r>
      <w:r>
        <w:t xml:space="preserve"> when creating these maps in QGIS</w:t>
      </w:r>
      <w:r w:rsidR="00A56393">
        <w:t>. The data on all zip codes from which patients in the PRC and in the orange unit of the OPC are coming from are incorporated as well as the number of visits to the PRC by zip code.</w:t>
      </w:r>
      <w:r w:rsidR="00A56393" w:rsidRPr="00E41071">
        <w:t xml:space="preserve"> </w:t>
      </w:r>
      <w:r w:rsidR="00A56393">
        <w:t xml:space="preserve">Those zip codes were then converted into points on the figure using a function in QGIS called </w:t>
      </w:r>
      <w:proofErr w:type="spellStart"/>
      <w:r w:rsidR="00A56393">
        <w:t>geoprocessing</w:t>
      </w:r>
      <w:proofErr w:type="spellEnd"/>
      <w:r w:rsidR="00A56393">
        <w:t xml:space="preserve"> using the latitude and longitude of each zip code.</w:t>
      </w:r>
    </w:p>
    <w:p w14:paraId="176241BF" w14:textId="5B3FC03C" w:rsidR="003F54C0" w:rsidRDefault="003F54C0" w:rsidP="00A56393">
      <w:r>
        <w:t>After the maps were created, the number of zip codes from which patients are coming from to get to the PRC within Allegheny County and in the city of Pittsburgh were counted. The number of visits by zip code were then noted and added to see if there was any difference in number of visits by zip code in Allegheny County versus number of visits by zip code in the city of Pittsburgh.</w:t>
      </w:r>
    </w:p>
    <w:p w14:paraId="30A4B7A2" w14:textId="6533D7EF" w:rsidR="00A56393" w:rsidRDefault="00A56393" w:rsidP="00A56393">
      <w:r>
        <w:t xml:space="preserve">Another software called </w:t>
      </w:r>
      <w:proofErr w:type="spellStart"/>
      <w:r>
        <w:t>GeoDa</w:t>
      </w:r>
      <w:proofErr w:type="spellEnd"/>
      <w:r>
        <w:t xml:space="preserve"> was also used to create </w:t>
      </w:r>
      <w:proofErr w:type="spellStart"/>
      <w:r>
        <w:t>Gi</w:t>
      </w:r>
      <w:proofErr w:type="spellEnd"/>
      <w:r>
        <w:t xml:space="preserve">* Cluster maps using data from the ACHD’s website that reflected </w:t>
      </w:r>
      <w:r w:rsidR="000A5553">
        <w:t xml:space="preserve">two variables of interest: </w:t>
      </w:r>
      <w:r>
        <w:t xml:space="preserve">the percentage of households with no vehicle in Allegheny County by census tract and the percentage of females aged 18-64 who live at or below the poverty line in Allegheny County by census tract. </w:t>
      </w:r>
      <w:r w:rsidR="000A5553">
        <w:t>Maps of these particular variables were created in QGIS and</w:t>
      </w:r>
      <w:r>
        <w:t xml:space="preserve"> then uploaded into </w:t>
      </w:r>
      <w:proofErr w:type="spellStart"/>
      <w:r>
        <w:t>GeoDa</w:t>
      </w:r>
      <w:proofErr w:type="spellEnd"/>
      <w:r>
        <w:t xml:space="preserve"> which is a statistical analysis tool fo</w:t>
      </w:r>
      <w:r w:rsidR="000A5553">
        <w:t>r GIS maps. T</w:t>
      </w:r>
      <w:r>
        <w:t xml:space="preserve">wo </w:t>
      </w:r>
      <w:proofErr w:type="spellStart"/>
      <w:r>
        <w:t>Gi</w:t>
      </w:r>
      <w:proofErr w:type="spellEnd"/>
      <w:r>
        <w:t>* cluster maps were created</w:t>
      </w:r>
      <w:r w:rsidR="000A5553">
        <w:t xml:space="preserve"> in </w:t>
      </w:r>
      <w:proofErr w:type="spellStart"/>
      <w:r w:rsidR="000A5553">
        <w:t>GeoDa</w:t>
      </w:r>
      <w:proofErr w:type="spellEnd"/>
      <w:r>
        <w:t>.</w:t>
      </w:r>
    </w:p>
    <w:p w14:paraId="3A258B35" w14:textId="3E4E3AA7" w:rsidR="00A56393" w:rsidRDefault="00A56393" w:rsidP="00A56393">
      <w:r>
        <w:t xml:space="preserve">QGIS was used in this project because it </w:t>
      </w:r>
      <w:r w:rsidR="00CE1553">
        <w:t xml:space="preserve">is </w:t>
      </w:r>
      <w:r>
        <w:t xml:space="preserve">a good tool for visualizing data. Variables of interest were distance that patients </w:t>
      </w:r>
      <w:r w:rsidR="000A5553">
        <w:t>travel to get to Magee’s PRC,</w:t>
      </w:r>
      <w:r>
        <w:t xml:space="preserve"> the percent of women in Allegheny County who live at or below the poverty line by census tract</w:t>
      </w:r>
      <w:r w:rsidR="000A5553">
        <w:t xml:space="preserve">, the percentage of households with no vehicle in Allegheny County by census tract, and </w:t>
      </w:r>
      <w:r>
        <w:t xml:space="preserve">the number of visits to the PRC by zip code. QGIS was the best tool to visualize these variables. </w:t>
      </w:r>
      <w:proofErr w:type="spellStart"/>
      <w:r>
        <w:t>GeoDa</w:t>
      </w:r>
      <w:proofErr w:type="spellEnd"/>
      <w:r>
        <w:t xml:space="preserve"> was used because it analyzes the data in the QGIS maps and shows the areas of high vs. low concentration of the chosen variables. </w:t>
      </w:r>
    </w:p>
    <w:p w14:paraId="792D7E56" w14:textId="77777777" w:rsidR="00A56393" w:rsidRDefault="00A56393" w:rsidP="009656A8"/>
    <w:p w14:paraId="60DAFF3A" w14:textId="0F2399AA" w:rsidR="009656A8" w:rsidRDefault="009656A8" w:rsidP="009A2451">
      <w:pPr>
        <w:pStyle w:val="Heading1"/>
      </w:pPr>
      <w:bookmarkStart w:id="18" w:name="_Toc17125706"/>
      <w:r>
        <w:t>Findings/Results</w:t>
      </w:r>
      <w:bookmarkEnd w:id="18"/>
    </w:p>
    <w:p w14:paraId="30C85DCB" w14:textId="0A042689" w:rsidR="00A56393" w:rsidRDefault="00CE1553" w:rsidP="00A56393">
      <w:pPr>
        <w:pStyle w:val="Heading2"/>
      </w:pPr>
      <w:bookmarkStart w:id="19" w:name="_Toc17125707"/>
      <w:r>
        <w:t>no-</w:t>
      </w:r>
      <w:r w:rsidR="00A56393">
        <w:t>show data by unit</w:t>
      </w:r>
      <w:bookmarkEnd w:id="19"/>
    </w:p>
    <w:p w14:paraId="4C7E4151" w14:textId="3ABB3A6D" w:rsidR="009656A8" w:rsidRPr="00077464" w:rsidRDefault="00C66B9B" w:rsidP="00CE1553">
      <w:pPr>
        <w:ind w:firstLine="0"/>
        <w:rPr>
          <w:b/>
        </w:rPr>
      </w:pPr>
      <w:r>
        <w:t>L</w:t>
      </w:r>
      <w:r w:rsidR="009656A8">
        <w:t>ooking at the data obtained from Epic and the PRC</w:t>
      </w:r>
      <w:r w:rsidR="000334B8">
        <w:t xml:space="preserve"> showed that 137 patients </w:t>
      </w:r>
      <w:r w:rsidR="009656A8">
        <w:t xml:space="preserve">delivered since the beginning of the PRC in 2014. From January 2017 until July 2017, </w:t>
      </w:r>
      <w:r w:rsidR="000334B8">
        <w:t>22</w:t>
      </w:r>
      <w:r w:rsidR="009656A8">
        <w:t xml:space="preserve"> patie</w:t>
      </w:r>
      <w:r w:rsidR="000334B8">
        <w:t>nts delivered. Of these</w:t>
      </w:r>
      <w:r w:rsidR="009656A8">
        <w:t>, eight were taken</w:t>
      </w:r>
      <w:r w:rsidR="000334B8">
        <w:t xml:space="preserve"> as patients in the PRC</w:t>
      </w:r>
      <w:r w:rsidR="009656A8">
        <w:t xml:space="preserve"> in their first trimester, nine patients were taken in their second trimester, four patients were taken in their third trimester, and one patient was taken at an unknown point in her pregnancy. </w:t>
      </w:r>
      <w:r w:rsidR="00CE1553">
        <w:t xml:space="preserve">If the patients deliver at Magee, they are not offered opioids after birth. However, a few patients have delivered at other hospitals and have been offered opioids. These patients have actually refused opioids after they have given birth because they do not want to take opioids again and risk falling back into substance abuse (S. Bobby, Personal Communication, November 9, 2017). </w:t>
      </w:r>
      <w:r w:rsidR="009656A8">
        <w:t xml:space="preserve">All but three of these </w:t>
      </w:r>
      <w:r w:rsidR="000334B8">
        <w:t>22</w:t>
      </w:r>
      <w:r w:rsidR="009656A8">
        <w:t xml:space="preserve"> patients attended thei</w:t>
      </w:r>
      <w:r w:rsidR="00CE1553">
        <w:t>r post-partum appointments. Forty-one percent</w:t>
      </w:r>
      <w:r w:rsidR="009656A8">
        <w:t xml:space="preserve"> chose to receive LARCs</w:t>
      </w:r>
      <w:r w:rsidR="00D60E83">
        <w:t xml:space="preserve"> </w:t>
      </w:r>
      <w:r w:rsidR="00CE1553">
        <w:t>one received a tubal li</w:t>
      </w:r>
      <w:r w:rsidR="009656A8">
        <w:t>gat</w:t>
      </w:r>
      <w:r w:rsidR="000334B8">
        <w:t>ion, and the other 12</w:t>
      </w:r>
      <w:r w:rsidR="009656A8">
        <w:t xml:space="preserve"> chose another form of birth control</w:t>
      </w:r>
      <w:r w:rsidR="00640ED0">
        <w:t>,</w:t>
      </w:r>
      <w:r w:rsidR="009656A8">
        <w:t xml:space="preserve"> such as oral contraceptive pills or the Depo-Provera shot, or they did not choose to go on any type of birth control</w:t>
      </w:r>
      <w:r w:rsidR="00077464">
        <w:t xml:space="preserve"> (S. Bobby, Personal Communication, November 9, 2017)</w:t>
      </w:r>
      <w:r w:rsidR="009656A8">
        <w:t xml:space="preserve">. </w:t>
      </w:r>
    </w:p>
    <w:p w14:paraId="229C93D3" w14:textId="13D80D11" w:rsidR="009656A8" w:rsidRPr="00F35584" w:rsidRDefault="009447B0" w:rsidP="009656A8">
      <w:r>
        <w:t>T</w:t>
      </w:r>
      <w:r w:rsidR="009656A8">
        <w:t xml:space="preserve">he no-show rate of the PRC is </w:t>
      </w:r>
      <w:r>
        <w:t xml:space="preserve">11.3% </w:t>
      </w:r>
      <w:r w:rsidR="009656A8">
        <w:t>lower than the no-show rate of the orange unit of the OPC</w:t>
      </w:r>
      <w:r w:rsidR="000334B8">
        <w:t>,</w:t>
      </w:r>
      <w:r>
        <w:t xml:space="preserve"> 25.9%</w:t>
      </w:r>
      <w:r w:rsidR="009656A8">
        <w:t xml:space="preserve">. </w:t>
      </w:r>
      <w:r w:rsidR="00CE1553">
        <w:t>Ninety-five</w:t>
      </w:r>
      <w:r w:rsidR="009656A8">
        <w:t xml:space="preserve"> patients </w:t>
      </w:r>
      <w:r w:rsidR="00CE1553">
        <w:t xml:space="preserve">were </w:t>
      </w:r>
      <w:r w:rsidR="009656A8">
        <w:t>enrolled in the PRC program</w:t>
      </w:r>
      <w:r w:rsidR="004C4B19">
        <w:t xml:space="preserve"> and 652 total appointments</w:t>
      </w:r>
      <w:r w:rsidR="009656A8">
        <w:t xml:space="preserve"> fro</w:t>
      </w:r>
      <w:r w:rsidR="004C4B19">
        <w:t>m January 2017 until June 2017</w:t>
      </w:r>
      <w:r w:rsidR="00722C0B">
        <w:t xml:space="preserve">. </w:t>
      </w:r>
      <w:r w:rsidR="004C4B19">
        <w:t>The percent of return patient appointments at the PRC was 78.7%</w:t>
      </w:r>
      <w:r w:rsidR="000334B8">
        <w:t xml:space="preserve"> </w:t>
      </w:r>
      <w:r w:rsidR="00093B28">
        <w:t>(Epic…</w:t>
      </w:r>
      <w:r w:rsidR="00093B28" w:rsidRPr="00093B28">
        <w:t>No-Show Rates and Appo</w:t>
      </w:r>
      <w:r w:rsidR="00093B28">
        <w:t xml:space="preserve">intment Totals of PRC Unit, 2017) </w:t>
      </w:r>
      <w:r w:rsidR="004C4B19">
        <w:t>There were 515</w:t>
      </w:r>
      <w:r w:rsidR="009656A8">
        <w:t xml:space="preserve"> patients seen in the orange unit</w:t>
      </w:r>
      <w:r w:rsidR="004C4B19">
        <w:t xml:space="preserve"> and 1,297 total appointments</w:t>
      </w:r>
      <w:r w:rsidR="009656A8">
        <w:t xml:space="preserve"> fro</w:t>
      </w:r>
      <w:r w:rsidR="004C4B19">
        <w:t>m January 2017 until July 2017. The percent of return OB patient a</w:t>
      </w:r>
      <w:r w:rsidR="00757A62">
        <w:t>ppointments at the orange unit wa</w:t>
      </w:r>
      <w:r w:rsidR="004C4B19">
        <w:t>s 62.1%</w:t>
      </w:r>
      <w:r w:rsidR="000334B8">
        <w:t xml:space="preserve"> </w:t>
      </w:r>
      <w:r w:rsidR="00093B28">
        <w:t>(Epic…</w:t>
      </w:r>
      <w:r w:rsidR="00093B28" w:rsidRPr="00093B28">
        <w:t>No-Show Rates and Appo</w:t>
      </w:r>
      <w:r w:rsidR="00093B28">
        <w:t>intment Totals of Orange Unit, 2017)</w:t>
      </w:r>
    </w:p>
    <w:p w14:paraId="6BDFBF7F" w14:textId="09F9F9BD" w:rsidR="009656A8" w:rsidRDefault="009656A8" w:rsidP="009656A8">
      <w:r>
        <w:t xml:space="preserve">The lower no-show rate of the PRC is interesting. </w:t>
      </w:r>
      <w:r w:rsidR="005F297E">
        <w:t>As stated in t</w:t>
      </w:r>
      <w:r w:rsidR="009447B0">
        <w:t xml:space="preserve">he literature </w:t>
      </w:r>
      <w:r w:rsidR="005F297E">
        <w:t xml:space="preserve">review, </w:t>
      </w:r>
      <w:r>
        <w:t>there are many barriers to care that pregnant women</w:t>
      </w:r>
      <w:r w:rsidR="00EE6D9B">
        <w:t xml:space="preserve"> with SUD</w:t>
      </w:r>
      <w:r>
        <w:t xml:space="preserve"> often f</w:t>
      </w:r>
      <w:r w:rsidR="005F297E">
        <w:t>ace</w:t>
      </w:r>
      <w:r>
        <w:t xml:space="preserve"> </w:t>
      </w:r>
      <w:r w:rsidR="005F297E">
        <w:t>that may lead</w:t>
      </w:r>
      <w:r>
        <w:t xml:space="preserve"> to them not receiving care. </w:t>
      </w:r>
      <w:r w:rsidR="005F297E">
        <w:t>However, the women at the PRC are complying with their care given the low no-show rate. Another motivation that may be driving these women is that o</w:t>
      </w:r>
      <w:r>
        <w:t>nce the</w:t>
      </w:r>
      <w:r w:rsidR="005F297E">
        <w:t>ir</w:t>
      </w:r>
      <w:r>
        <w:t xml:space="preserve"> baby is born, the women can stay on in the program, and</w:t>
      </w:r>
      <w:r w:rsidR="005F297E">
        <w:t>, perhaps most importantly,</w:t>
      </w:r>
      <w:r>
        <w:t xml:space="preserve"> their baby is not taken away from them. </w:t>
      </w:r>
    </w:p>
    <w:p w14:paraId="55EE8FAA" w14:textId="33BB5920" w:rsidR="00A56393" w:rsidRDefault="00A56393" w:rsidP="00A56393">
      <w:pPr>
        <w:pStyle w:val="Heading2"/>
      </w:pPr>
      <w:bookmarkStart w:id="20" w:name="_Toc17125708"/>
      <w:r>
        <w:t>maps</w:t>
      </w:r>
      <w:bookmarkEnd w:id="20"/>
    </w:p>
    <w:p w14:paraId="22E6A8F4" w14:textId="7FF0E60C" w:rsidR="00A56393" w:rsidRDefault="00A56393" w:rsidP="00A56393">
      <w:pPr>
        <w:ind w:firstLine="0"/>
      </w:pPr>
      <w:r>
        <w:t xml:space="preserve">Figure 2 used the zip code reports that were provided from Epic. It shows the number of visits by zip code for the PRC only and the percentage poverty of females aged 18 to 64 by census tract in Allegheny County. The percentage poverty variable was calculated using data from American </w:t>
      </w:r>
      <w:proofErr w:type="spellStart"/>
      <w:r>
        <w:t>FactFinder</w:t>
      </w:r>
      <w:proofErr w:type="spellEnd"/>
      <w:r>
        <w:t xml:space="preserve"> from a table called “B17001. Poverty Status in the Pas</w:t>
      </w:r>
      <w:r w:rsidR="00CE1553">
        <w:t xml:space="preserve">t 12 Months by Sex by Age”. The American </w:t>
      </w:r>
      <w:proofErr w:type="spellStart"/>
      <w:r w:rsidR="00CE1553">
        <w:t>FactFinder</w:t>
      </w:r>
      <w:proofErr w:type="spellEnd"/>
      <w:r w:rsidR="00CE1553">
        <w:t xml:space="preserve"> Poverty Status</w:t>
      </w:r>
      <w:r>
        <w:t xml:space="preserve"> table provided data on the number of females ages 18 to 64 who live at or below the poverty line in Allegheny County</w:t>
      </w:r>
      <w:r w:rsidR="00AB01A0">
        <w:t xml:space="preserve"> by census tract</w:t>
      </w:r>
      <w:r>
        <w:t>. This total was then divided by the total number of people living in each census tract and multiplied by 100 to determine the percentages. Locations of the six current Magee PRCs were included in this figure, and the Pennsylvania zip codes are in the background as a reference. There are more zip code visits to the PRC outside of the figure, but the areas in and around Allegheny County are focused on since that is the area of interest in this study.</w:t>
      </w:r>
    </w:p>
    <w:p w14:paraId="05EC62F9" w14:textId="77777777" w:rsidR="00A56393" w:rsidRPr="006B1C6E" w:rsidRDefault="00A56393" w:rsidP="00A56393">
      <w:pPr>
        <w:pStyle w:val="Noindent"/>
      </w:pPr>
    </w:p>
    <w:p w14:paraId="589DA520" w14:textId="62BAC85A" w:rsidR="00A56393" w:rsidRDefault="00B849C8" w:rsidP="00A56393">
      <w:pPr>
        <w:pStyle w:val="Noindent"/>
      </w:pPr>
      <w:r>
        <w:rPr>
          <w:noProof/>
        </w:rPr>
        <w:drawing>
          <wp:anchor distT="0" distB="0" distL="114300" distR="114300" simplePos="0" relativeHeight="251665408" behindDoc="0" locked="0" layoutInCell="1" allowOverlap="1" wp14:anchorId="2C17336D" wp14:editId="03E56C20">
            <wp:simplePos x="0" y="0"/>
            <wp:positionH relativeFrom="margin">
              <wp:posOffset>-125730</wp:posOffset>
            </wp:positionH>
            <wp:positionV relativeFrom="paragraph">
              <wp:posOffset>33020</wp:posOffset>
            </wp:positionV>
            <wp:extent cx="6516806" cy="4608308"/>
            <wp:effectExtent l="0" t="0" r="0" b="190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6806" cy="4608308"/>
                    </a:xfrm>
                    <a:prstGeom prst="rect">
                      <a:avLst/>
                    </a:prstGeom>
                    <a:noFill/>
                  </pic:spPr>
                </pic:pic>
              </a:graphicData>
            </a:graphic>
            <wp14:sizeRelH relativeFrom="page">
              <wp14:pctWidth>0</wp14:pctWidth>
            </wp14:sizeRelH>
            <wp14:sizeRelV relativeFrom="page">
              <wp14:pctHeight>0</wp14:pctHeight>
            </wp14:sizeRelV>
          </wp:anchor>
        </w:drawing>
      </w:r>
    </w:p>
    <w:p w14:paraId="32D49F15" w14:textId="32899235" w:rsidR="00A56393" w:rsidRDefault="00A56393" w:rsidP="00A56393">
      <w:pPr>
        <w:pStyle w:val="Noindent"/>
      </w:pPr>
    </w:p>
    <w:p w14:paraId="21E7B608" w14:textId="6E8B2AD2" w:rsidR="00A56393" w:rsidRDefault="00A56393" w:rsidP="00A56393">
      <w:pPr>
        <w:pStyle w:val="Noindent"/>
      </w:pPr>
    </w:p>
    <w:p w14:paraId="513F1CBC" w14:textId="564D9EF1" w:rsidR="00A56393" w:rsidRDefault="00A56393" w:rsidP="00A56393"/>
    <w:p w14:paraId="7D3E2B3D" w14:textId="77777777" w:rsidR="00A56393" w:rsidRDefault="00A56393" w:rsidP="00A56393"/>
    <w:p w14:paraId="550DC649" w14:textId="77777777" w:rsidR="00A56393" w:rsidRDefault="00A56393" w:rsidP="00A56393"/>
    <w:p w14:paraId="0C7CB391" w14:textId="07726119" w:rsidR="00A56393" w:rsidRDefault="00A56393" w:rsidP="00A56393">
      <w:pPr>
        <w:pStyle w:val="Caption"/>
      </w:pPr>
    </w:p>
    <w:p w14:paraId="27017B5F" w14:textId="77777777" w:rsidR="00A56393" w:rsidRDefault="00A56393" w:rsidP="00A56393">
      <w:pPr>
        <w:pStyle w:val="Caption"/>
      </w:pPr>
    </w:p>
    <w:p w14:paraId="7EE6C01A" w14:textId="6E0EBF43" w:rsidR="00A56393" w:rsidRDefault="00A56393" w:rsidP="00A56393">
      <w:pPr>
        <w:pStyle w:val="Caption"/>
      </w:pPr>
    </w:p>
    <w:p w14:paraId="7564A86B" w14:textId="0C637DF4" w:rsidR="00A56393" w:rsidRDefault="00A56393" w:rsidP="00A56393">
      <w:pPr>
        <w:pStyle w:val="Caption"/>
        <w:ind w:firstLine="0"/>
      </w:pPr>
    </w:p>
    <w:p w14:paraId="02D704E2" w14:textId="70E54EB4" w:rsidR="00A56393" w:rsidRDefault="00A56393" w:rsidP="00A56393">
      <w:pPr>
        <w:pStyle w:val="Caption"/>
        <w:spacing w:line="240" w:lineRule="auto"/>
        <w:ind w:firstLine="0"/>
      </w:pPr>
    </w:p>
    <w:p w14:paraId="7EEA7197" w14:textId="6B2DEDD1" w:rsidR="00A56393" w:rsidRDefault="00BF6232" w:rsidP="00A56393">
      <w:pPr>
        <w:pStyle w:val="Caption"/>
        <w:spacing w:line="240" w:lineRule="auto"/>
        <w:ind w:firstLine="0"/>
      </w:pPr>
      <w:r>
        <w:rPr>
          <w:noProof/>
        </w:rPr>
        <mc:AlternateContent>
          <mc:Choice Requires="wps">
            <w:drawing>
              <wp:anchor distT="0" distB="0" distL="114300" distR="114300" simplePos="0" relativeHeight="251675648" behindDoc="0" locked="0" layoutInCell="1" allowOverlap="1" wp14:anchorId="5D4C8FBC" wp14:editId="30715460">
                <wp:simplePos x="0" y="0"/>
                <wp:positionH relativeFrom="column">
                  <wp:posOffset>-209550</wp:posOffset>
                </wp:positionH>
                <wp:positionV relativeFrom="paragraph">
                  <wp:posOffset>182880</wp:posOffset>
                </wp:positionV>
                <wp:extent cx="1628775" cy="933450"/>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1628775" cy="9334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6615C40" w14:textId="77777777" w:rsidR="00B85C02" w:rsidRDefault="00B85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8FBC" id="Text Box 13" o:spid="_x0000_s1030" type="#_x0000_t202" style="position:absolute;left:0;text-align:left;margin-left:-16.5pt;margin-top:14.4pt;width:128.25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" fillcolor="white [3212]" stroked="f">
                <v:textbox>
                  <w:txbxContent>
                    <w:p w14:paraId="46615C40" w14:textId="77777777" w:rsidR="00B85C02" w:rsidRDefault="00B85C02"/>
                  </w:txbxContent>
                </v:textbox>
                <w10:wrap type="square"/>
              </v:shape>
            </w:pict>
          </mc:Fallback>
        </mc:AlternateContent>
      </w:r>
    </w:p>
    <w:p w14:paraId="2E47BAE9" w14:textId="7220B0DC" w:rsidR="00A56393" w:rsidRDefault="00A56393" w:rsidP="00A56393">
      <w:pPr>
        <w:pStyle w:val="Caption"/>
        <w:spacing w:line="240" w:lineRule="auto"/>
        <w:ind w:firstLine="0"/>
      </w:pPr>
    </w:p>
    <w:p w14:paraId="52A47FE2" w14:textId="77777777" w:rsidR="00A56393" w:rsidRDefault="00A56393" w:rsidP="00A56393">
      <w:pPr>
        <w:pStyle w:val="Caption"/>
        <w:spacing w:line="240" w:lineRule="auto"/>
        <w:ind w:firstLine="0"/>
      </w:pPr>
    </w:p>
    <w:p w14:paraId="000E186B" w14:textId="77777777" w:rsidR="00AB01A0" w:rsidRDefault="00AB01A0" w:rsidP="00A56393">
      <w:pPr>
        <w:pStyle w:val="Caption"/>
        <w:spacing w:line="240" w:lineRule="auto"/>
        <w:ind w:firstLine="0"/>
      </w:pPr>
    </w:p>
    <w:p w14:paraId="3993FD35" w14:textId="77777777" w:rsidR="00C43723" w:rsidRDefault="00C43723" w:rsidP="00BE7E40">
      <w:pPr>
        <w:pStyle w:val="Caption"/>
        <w:spacing w:after="160" w:line="240" w:lineRule="auto"/>
        <w:ind w:firstLine="0"/>
      </w:pPr>
      <w:bookmarkStart w:id="21" w:name="_Toc17125715"/>
    </w:p>
    <w:p w14:paraId="355B388B" w14:textId="77777777" w:rsidR="00C43723" w:rsidRDefault="00C43723" w:rsidP="00BE7E40">
      <w:pPr>
        <w:pStyle w:val="Caption"/>
        <w:spacing w:after="160" w:line="240" w:lineRule="auto"/>
        <w:ind w:firstLine="0"/>
      </w:pPr>
    </w:p>
    <w:p w14:paraId="20F2746D" w14:textId="77777777" w:rsidR="00C43723" w:rsidRDefault="00C43723" w:rsidP="00BE7E40">
      <w:pPr>
        <w:pStyle w:val="Caption"/>
        <w:spacing w:after="160" w:line="240" w:lineRule="auto"/>
        <w:ind w:firstLine="0"/>
      </w:pPr>
    </w:p>
    <w:p w14:paraId="196476AC" w14:textId="67858594" w:rsidR="00BE7E40" w:rsidRDefault="00A56393" w:rsidP="00BE7E40">
      <w:pPr>
        <w:pStyle w:val="Caption"/>
        <w:spacing w:after="160" w:line="240" w:lineRule="auto"/>
        <w:ind w:firstLine="0"/>
      </w:pPr>
      <w:r>
        <w:t xml:space="preserve">Figure </w:t>
      </w:r>
      <w:fldSimple w:instr=" SEQ Figure \* ARABIC ">
        <w:r w:rsidR="00121A6E">
          <w:rPr>
            <w:noProof/>
          </w:rPr>
          <w:t>2</w:t>
        </w:r>
      </w:fldSimple>
      <w:r>
        <w:t>:</w:t>
      </w:r>
      <w:r w:rsidRPr="004334DC">
        <w:t xml:space="preserve"> Map of Females Living in </w:t>
      </w:r>
      <w:r>
        <w:t>Poverty in Allegheny County Ages</w:t>
      </w:r>
      <w:r w:rsidRPr="004334DC">
        <w:t xml:space="preserve"> 18-64 and Visits to Magee's PRC</w:t>
      </w:r>
      <w:bookmarkEnd w:id="21"/>
    </w:p>
    <w:p w14:paraId="59A94DA9" w14:textId="77777777" w:rsidR="00BE7E40" w:rsidRPr="00BE7E40" w:rsidRDefault="00BE7E40" w:rsidP="00BE7E40">
      <w:pPr>
        <w:spacing w:before="120"/>
      </w:pPr>
    </w:p>
    <w:p w14:paraId="3372B966" w14:textId="77777777" w:rsidR="00C43723" w:rsidRPr="00B17C18" w:rsidRDefault="00C43723" w:rsidP="00A56393">
      <w:pPr>
        <w:spacing w:line="240" w:lineRule="auto"/>
      </w:pPr>
    </w:p>
    <w:p w14:paraId="0C6A9F38" w14:textId="421FD1FC" w:rsidR="00A56393" w:rsidRDefault="00A56393" w:rsidP="00A56393">
      <w:r>
        <w:t xml:space="preserve">Looking at Figure 2, it can be seen that the percentage poverty among females ages 18 to 64 is relatively low, but it does tend to be higher within the city. The northwest, west, and southwest suburbs of Allegheny County have much lower poverty levels than within the city. However, there does not seem to be a correlation between higher percentage poverty and more visits to the PRC. In the northwest and southwest suburbs of Allegheny County where the percentage poverty is quite low, the number of visits to the PRC is still high in the </w:t>
      </w:r>
      <w:r w:rsidR="00AB01A0">
        <w:t>14</w:t>
      </w:r>
      <w:r>
        <w:t xml:space="preserve"> to </w:t>
      </w:r>
      <w:r w:rsidR="00AB01A0">
        <w:t>23</w:t>
      </w:r>
      <w:r>
        <w:t xml:space="preserve"> visits per zip code range. </w:t>
      </w:r>
    </w:p>
    <w:p w14:paraId="716ADFC3" w14:textId="40037E4E" w:rsidR="00A56393" w:rsidRDefault="00A56393" w:rsidP="00A56393">
      <w:r>
        <w:t>Figure 3 also used the zip code reports that were provided from Epic. However, the variable, number of visits (such as one to five</w:t>
      </w:r>
      <w:r w:rsidR="00CE1553">
        <w:t xml:space="preserve"> visits, five to 10 visits</w:t>
      </w:r>
      <w:r>
        <w:t xml:space="preserve">), was not separated. There is only one point in each zip code where the patients were coming from as opposed to number of visits by zip code as in Figure 2. These specific zip codes were highlighted and then saved as their own </w:t>
      </w:r>
      <w:proofErr w:type="spellStart"/>
      <w:r>
        <w:t>shapefile</w:t>
      </w:r>
      <w:proofErr w:type="spellEnd"/>
      <w:r>
        <w:t xml:space="preserve"> on the figure to make it easier to see the area of each zip code. All six of the Magee PRCs in the area are also included. A tool in QGIS called “Fixed Distance Buffer” created two-mile and five-mile buffers around each PRC location. Pennsylvania roads were also included in this figure.</w:t>
      </w:r>
    </w:p>
    <w:p w14:paraId="48908141" w14:textId="61113BB8" w:rsidR="00A56393" w:rsidRDefault="00D8171D" w:rsidP="00A56393">
      <w:r>
        <w:rPr>
          <w:noProof/>
        </w:rPr>
        <w:drawing>
          <wp:anchor distT="0" distB="0" distL="114300" distR="114300" simplePos="0" relativeHeight="251667456" behindDoc="0" locked="0" layoutInCell="1" allowOverlap="1" wp14:anchorId="527EC1A8" wp14:editId="18082AB0">
            <wp:simplePos x="0" y="0"/>
            <wp:positionH relativeFrom="margin">
              <wp:posOffset>-81280</wp:posOffset>
            </wp:positionH>
            <wp:positionV relativeFrom="paragraph">
              <wp:posOffset>1905</wp:posOffset>
            </wp:positionV>
            <wp:extent cx="6743700" cy="4769485"/>
            <wp:effectExtent l="0" t="0" r="0" b="0"/>
            <wp:wrapNone/>
            <wp:docPr id="6" name="Picture 6" descr="../Ma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p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700" cy="4769485"/>
                    </a:xfrm>
                    <a:prstGeom prst="rect">
                      <a:avLst/>
                    </a:prstGeom>
                    <a:noFill/>
                  </pic:spPr>
                </pic:pic>
              </a:graphicData>
            </a:graphic>
            <wp14:sizeRelH relativeFrom="page">
              <wp14:pctWidth>0</wp14:pctWidth>
            </wp14:sizeRelH>
            <wp14:sizeRelV relativeFrom="page">
              <wp14:pctHeight>0</wp14:pctHeight>
            </wp14:sizeRelV>
          </wp:anchor>
        </w:drawing>
      </w:r>
    </w:p>
    <w:p w14:paraId="3039EC6F" w14:textId="3E3A68FF" w:rsidR="00A56393" w:rsidRDefault="00A56393" w:rsidP="00A56393"/>
    <w:p w14:paraId="4EFA46B3" w14:textId="42ADDDE1" w:rsidR="00A56393" w:rsidRDefault="00A56393" w:rsidP="00A56393"/>
    <w:p w14:paraId="2EA279A7" w14:textId="304C3F69" w:rsidR="00A56393" w:rsidRDefault="00A56393" w:rsidP="00A56393"/>
    <w:p w14:paraId="2DA8B223" w14:textId="4303DC10" w:rsidR="00A56393" w:rsidRDefault="00A56393" w:rsidP="00A56393"/>
    <w:p w14:paraId="05620FF2" w14:textId="45A933EA" w:rsidR="00A56393" w:rsidRDefault="00A56393" w:rsidP="00A56393"/>
    <w:p w14:paraId="7DC17F29" w14:textId="509A3695" w:rsidR="00A56393" w:rsidRDefault="00A56393" w:rsidP="00A56393"/>
    <w:p w14:paraId="2CE72C49" w14:textId="76244C4F" w:rsidR="00A56393" w:rsidRDefault="00A56393" w:rsidP="00A56393"/>
    <w:p w14:paraId="1DE21565" w14:textId="30FB3DBC" w:rsidR="00A56393" w:rsidRDefault="00A56393" w:rsidP="00A56393"/>
    <w:p w14:paraId="6D7E99B5" w14:textId="566E7CCB" w:rsidR="00A56393" w:rsidRDefault="00A56393" w:rsidP="00A56393"/>
    <w:p w14:paraId="2B0862D3" w14:textId="1854ABC1" w:rsidR="00A56393" w:rsidRDefault="00A56393" w:rsidP="00A56393"/>
    <w:p w14:paraId="651D7B60" w14:textId="034DCB55" w:rsidR="00CE1553" w:rsidRDefault="00BF6232" w:rsidP="00CE1553">
      <w:pPr>
        <w:ind w:firstLine="0"/>
      </w:pPr>
      <w:r>
        <w:rPr>
          <w:noProof/>
        </w:rPr>
        <mc:AlternateContent>
          <mc:Choice Requires="wps">
            <w:drawing>
              <wp:anchor distT="0" distB="0" distL="114300" distR="114300" simplePos="0" relativeHeight="251677696" behindDoc="0" locked="0" layoutInCell="1" allowOverlap="1" wp14:anchorId="68D43AAD" wp14:editId="6AE04EC2">
                <wp:simplePos x="0" y="0"/>
                <wp:positionH relativeFrom="column">
                  <wp:posOffset>-295275</wp:posOffset>
                </wp:positionH>
                <wp:positionV relativeFrom="paragraph">
                  <wp:posOffset>188595</wp:posOffset>
                </wp:positionV>
                <wp:extent cx="2419350" cy="73088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419350" cy="73088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62765A" w14:textId="77777777" w:rsidR="00B85C02" w:rsidRDefault="00B85C02" w:rsidP="00406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3AAD" id="_x0000_s1031" type="#_x0000_t202" style="position:absolute;left:0;text-align:left;margin-left:-23.25pt;margin-top:14.85pt;width:190.5pt;height:5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" fillcolor="white [3212]" stroked="f">
                <v:textbox>
                  <w:txbxContent>
                    <w:p w14:paraId="7F62765A" w14:textId="77777777" w:rsidR="00B85C02" w:rsidRDefault="00B85C02" w:rsidP="004060E9"/>
                  </w:txbxContent>
                </v:textbox>
                <w10:wrap type="square"/>
              </v:shape>
            </w:pict>
          </mc:Fallback>
        </mc:AlternateContent>
      </w:r>
    </w:p>
    <w:p w14:paraId="5B4069D8" w14:textId="7B65A3BA" w:rsidR="00787F84" w:rsidRPr="00B849C8" w:rsidRDefault="00787F84" w:rsidP="00CE1553">
      <w:pPr>
        <w:ind w:firstLine="0"/>
      </w:pPr>
    </w:p>
    <w:p w14:paraId="6C8F35AE" w14:textId="74A3FDA5" w:rsidR="00D8171D" w:rsidRDefault="00D8171D" w:rsidP="00A56393">
      <w:pPr>
        <w:pStyle w:val="Caption"/>
        <w:spacing w:line="240" w:lineRule="auto"/>
        <w:ind w:firstLine="0"/>
      </w:pPr>
      <w:bookmarkStart w:id="22" w:name="_Toc17125716"/>
    </w:p>
    <w:p w14:paraId="186275D5" w14:textId="77777777" w:rsidR="00D8171D" w:rsidRDefault="00D8171D" w:rsidP="00A56393">
      <w:pPr>
        <w:pStyle w:val="Caption"/>
        <w:spacing w:line="240" w:lineRule="auto"/>
        <w:ind w:firstLine="0"/>
      </w:pPr>
    </w:p>
    <w:p w14:paraId="4E49F607" w14:textId="101D3A1E" w:rsidR="00A56393" w:rsidRDefault="00A56393" w:rsidP="00A56393">
      <w:pPr>
        <w:pStyle w:val="Caption"/>
        <w:spacing w:line="240" w:lineRule="auto"/>
        <w:ind w:firstLine="0"/>
      </w:pPr>
      <w:r>
        <w:t xml:space="preserve">Figure </w:t>
      </w:r>
      <w:fldSimple w:instr=" SEQ Figure \* ARABIC ">
        <w:r w:rsidR="00121A6E">
          <w:rPr>
            <w:noProof/>
          </w:rPr>
          <w:t>3</w:t>
        </w:r>
      </w:fldSimple>
      <w:r>
        <w:t xml:space="preserve">: </w:t>
      </w:r>
      <w:r w:rsidRPr="002D4894">
        <w:t>Map of PRC Locations with Two and Five Mile Buffers and Selected Zip Codes Where Patients Are Coming From</w:t>
      </w:r>
      <w:bookmarkEnd w:id="22"/>
    </w:p>
    <w:p w14:paraId="0665387C" w14:textId="77777777" w:rsidR="00BE7E40" w:rsidRPr="00BE7E40" w:rsidRDefault="00BE7E40" w:rsidP="00BE7E40"/>
    <w:p w14:paraId="1E830F2E" w14:textId="551A8909" w:rsidR="00A56393" w:rsidRDefault="00A56393" w:rsidP="00A56393">
      <w:r>
        <w:t>Each zip code from which at least one patient is coming to Magee’s Oakl</w:t>
      </w:r>
      <w:r w:rsidR="00CE1553">
        <w:t>and PRC is represented by a small circle</w:t>
      </w:r>
      <w:r>
        <w:t xml:space="preserve">, and most of the PRCs do not have many zip codes where patients are coming from within the two- </w:t>
      </w:r>
      <w:r w:rsidR="00CE1553">
        <w:t xml:space="preserve">or five-mile buffers. The Magee Oakland </w:t>
      </w:r>
      <w:r>
        <w:t xml:space="preserve">location, in the center of the map, has the most </w:t>
      </w:r>
      <w:r w:rsidR="00CE1553">
        <w:t xml:space="preserve">patients from </w:t>
      </w:r>
      <w:r>
        <w:t>zip codes within a five-mile range. However, the other five PRCs have four or fewer</w:t>
      </w:r>
      <w:r w:rsidR="00CE1553">
        <w:t xml:space="preserve"> patients from</w:t>
      </w:r>
      <w:r>
        <w:t xml:space="preserve"> zip codes within a five-mile range. The further outside of Allegheny County the PRCs are, the fewer </w:t>
      </w:r>
      <w:r w:rsidR="00CE1553">
        <w:t xml:space="preserve">patients from </w:t>
      </w:r>
      <w:r>
        <w:t xml:space="preserve">zip codes these PRCs have within a five-mile range. </w:t>
      </w:r>
    </w:p>
    <w:p w14:paraId="24EA2184" w14:textId="2A5EA080" w:rsidR="00A56393" w:rsidRDefault="00A56393" w:rsidP="00A56393">
      <w:r>
        <w:t>This figure is zoomed in in so that the buffers were visible around the PRCs, but there are many zip cod</w:t>
      </w:r>
      <w:r w:rsidR="00CE1553">
        <w:t xml:space="preserve">es not seen on this figure, </w:t>
      </w:r>
      <w:r>
        <w:t>especially in the northwest and south-central regions of the state. Though the zip codes are only for patients coming to Magee’s PRC in Oakland, it is telling that t</w:t>
      </w:r>
      <w:r w:rsidR="00AB01A0">
        <w:t>he other five PRCs have only 10</w:t>
      </w:r>
      <w:r>
        <w:t xml:space="preserve"> total zip codes that patients are coming from to get to Magee’s PRC in Oakland. One would think that building more PRCs might help increase access to care and treatment, but there are a number of zip codes that are well outside the five-mile buffer area of all the PRCs in the region.</w:t>
      </w:r>
    </w:p>
    <w:p w14:paraId="51296F11" w14:textId="77777777" w:rsidR="00787F84" w:rsidRDefault="00A56393" w:rsidP="00A56393">
      <w:r>
        <w:t xml:space="preserve">Figure 4 was made using the zip code reports that were provided from Epic. These reports showed the number of visits by patients in the orange unit of the OPC and in the PRC from each </w:t>
      </w:r>
    </w:p>
    <w:p w14:paraId="59532AFD" w14:textId="77777777" w:rsidR="00787F84" w:rsidRDefault="00A56393" w:rsidP="00787F84">
      <w:pPr>
        <w:ind w:firstLine="0"/>
      </w:pPr>
      <w:r>
        <w:t xml:space="preserve">zip code. Those zip codes were then converted into points on the figure using a function in QGIS called </w:t>
      </w:r>
      <w:proofErr w:type="spellStart"/>
      <w:r>
        <w:t>geoprocessing</w:t>
      </w:r>
      <w:proofErr w:type="spellEnd"/>
      <w:r>
        <w:t xml:space="preserve"> using the latitude and longitude of each zip code. This figure also includes </w:t>
      </w:r>
    </w:p>
    <w:p w14:paraId="63EBA7A5" w14:textId="77777777" w:rsidR="00787F84" w:rsidRDefault="00A56393" w:rsidP="00787F84">
      <w:pPr>
        <w:ind w:firstLine="0"/>
      </w:pPr>
      <w:r>
        <w:t xml:space="preserve">the locations of all six of Magee’s current PRC locations, including the one located in Magee in Oakland, Port Authority bus routes, roads throughout Pennsylvania, Allegheny County zip codes </w:t>
      </w:r>
    </w:p>
    <w:p w14:paraId="14EE3992" w14:textId="77777777" w:rsidR="00787F84" w:rsidRDefault="00A56393" w:rsidP="00787F84">
      <w:pPr>
        <w:ind w:firstLine="0"/>
      </w:pPr>
      <w:r>
        <w:t xml:space="preserve">and Pennsylvania zip codes. The figure covers the whole of western Pennsylvania and ends </w:t>
      </w:r>
      <w:r w:rsidR="00CE1553">
        <w:t>in the central region. An inset on the figure</w:t>
      </w:r>
      <w:r>
        <w:t xml:space="preserve"> shows Allegheny County and the surrounding areas for better </w:t>
      </w:r>
    </w:p>
    <w:p w14:paraId="45149B92" w14:textId="1ED1086F" w:rsidR="00A56393" w:rsidRDefault="00A56393" w:rsidP="00787F84">
      <w:pPr>
        <w:ind w:firstLine="0"/>
      </w:pPr>
      <w:proofErr w:type="gramStart"/>
      <w:r>
        <w:t>visualization</w:t>
      </w:r>
      <w:proofErr w:type="gramEnd"/>
      <w:r>
        <w:t xml:space="preserve"> of where these zip codes are in terms of Magee and how many visits per zip code</w:t>
      </w:r>
      <w:r w:rsidR="00AB01A0">
        <w:t xml:space="preserve"> there are</w:t>
      </w:r>
      <w:r>
        <w:t>.</w:t>
      </w:r>
    </w:p>
    <w:p w14:paraId="6F40D931" w14:textId="1E381508" w:rsidR="00787F84" w:rsidRDefault="00DC0751" w:rsidP="00787F84">
      <w:pPr>
        <w:ind w:firstLine="0"/>
      </w:pPr>
      <w:r>
        <w:rPr>
          <w:noProof/>
        </w:rPr>
        <mc:AlternateContent>
          <mc:Choice Requires="wps">
            <w:drawing>
              <wp:anchor distT="0" distB="0" distL="114300" distR="114300" simplePos="0" relativeHeight="251679744" behindDoc="0" locked="0" layoutInCell="1" allowOverlap="1" wp14:anchorId="639875B7" wp14:editId="3BD5211C">
                <wp:simplePos x="0" y="0"/>
                <wp:positionH relativeFrom="column">
                  <wp:posOffset>-285750</wp:posOffset>
                </wp:positionH>
                <wp:positionV relativeFrom="paragraph">
                  <wp:posOffset>346710</wp:posOffset>
                </wp:positionV>
                <wp:extent cx="2819400" cy="12598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819400" cy="12598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4B08EFB" w14:textId="77777777" w:rsidR="00B85C02" w:rsidRDefault="00B85C02" w:rsidP="00D554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75B7" id="Text Box 15" o:spid="_x0000_s1032" type="#_x0000_t202" style="position:absolute;left:0;text-align:left;margin-left:-22.5pt;margin-top:27.3pt;width:222pt;height:9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" fillcolor="white [3212]" stroked="f">
                <v:textbox>
                  <w:txbxContent>
                    <w:p w14:paraId="64B08EFB" w14:textId="77777777" w:rsidR="00B85C02" w:rsidRDefault="00B85C02" w:rsidP="00D554D3"/>
                  </w:txbxContent>
                </v:textbox>
                <w10:wrap type="square"/>
              </v:shape>
            </w:pict>
          </mc:Fallback>
        </mc:AlternateContent>
      </w:r>
      <w:r>
        <w:rPr>
          <w:noProof/>
        </w:rPr>
        <w:drawing>
          <wp:anchor distT="0" distB="0" distL="114300" distR="114300" simplePos="0" relativeHeight="251673600" behindDoc="0" locked="0" layoutInCell="1" allowOverlap="1" wp14:anchorId="6F0BF322" wp14:editId="44814592">
            <wp:simplePos x="0" y="0"/>
            <wp:positionH relativeFrom="column">
              <wp:posOffset>-111760</wp:posOffset>
            </wp:positionH>
            <wp:positionV relativeFrom="paragraph">
              <wp:posOffset>133350</wp:posOffset>
            </wp:positionV>
            <wp:extent cx="6640214" cy="4524233"/>
            <wp:effectExtent l="0" t="0" r="825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0214" cy="4524233"/>
                    </a:xfrm>
                    <a:prstGeom prst="rect">
                      <a:avLst/>
                    </a:prstGeom>
                    <a:noFill/>
                  </pic:spPr>
                </pic:pic>
              </a:graphicData>
            </a:graphic>
            <wp14:sizeRelH relativeFrom="page">
              <wp14:pctWidth>0</wp14:pctWidth>
            </wp14:sizeRelH>
            <wp14:sizeRelV relativeFrom="page">
              <wp14:pctHeight>0</wp14:pctHeight>
            </wp14:sizeRelV>
          </wp:anchor>
        </w:drawing>
      </w:r>
    </w:p>
    <w:p w14:paraId="25D918ED" w14:textId="55CC6B2A" w:rsidR="00787F84" w:rsidRDefault="00787F84" w:rsidP="00787F84">
      <w:pPr>
        <w:ind w:firstLine="0"/>
      </w:pPr>
    </w:p>
    <w:p w14:paraId="42A108FB" w14:textId="2F9B4B6E" w:rsidR="00A56393" w:rsidRDefault="00A56393" w:rsidP="00A56393"/>
    <w:p w14:paraId="36E24FF7" w14:textId="7C5493ED" w:rsidR="00A56393" w:rsidRDefault="00A56393" w:rsidP="00A56393"/>
    <w:p w14:paraId="232274D9" w14:textId="6AB21C05" w:rsidR="00A56393" w:rsidRDefault="00A56393" w:rsidP="00A56393"/>
    <w:p w14:paraId="7BE9728F" w14:textId="77777777" w:rsidR="00A56393" w:rsidRDefault="00A56393" w:rsidP="00A56393"/>
    <w:p w14:paraId="45DCCDF6" w14:textId="00B1D6D7" w:rsidR="00A56393" w:rsidRDefault="00A56393" w:rsidP="00A56393"/>
    <w:p w14:paraId="42D63381" w14:textId="77777777" w:rsidR="00A56393" w:rsidRDefault="00A56393" w:rsidP="00A56393">
      <w:pPr>
        <w:pStyle w:val="Caption"/>
        <w:spacing w:line="240" w:lineRule="auto"/>
        <w:ind w:firstLine="0"/>
      </w:pPr>
    </w:p>
    <w:p w14:paraId="2E82AD3D" w14:textId="77777777" w:rsidR="00A56393" w:rsidRDefault="00A56393" w:rsidP="00A56393">
      <w:pPr>
        <w:pStyle w:val="Caption"/>
        <w:spacing w:line="240" w:lineRule="auto"/>
        <w:ind w:firstLine="0"/>
      </w:pPr>
    </w:p>
    <w:p w14:paraId="663CBAAD" w14:textId="77777777" w:rsidR="00A56393" w:rsidRDefault="00A56393" w:rsidP="00A56393">
      <w:pPr>
        <w:pStyle w:val="Caption"/>
        <w:spacing w:line="240" w:lineRule="auto"/>
        <w:ind w:firstLine="0"/>
      </w:pPr>
    </w:p>
    <w:p w14:paraId="42D25D8F" w14:textId="77777777" w:rsidR="00A56393" w:rsidRDefault="00A56393" w:rsidP="00A56393">
      <w:pPr>
        <w:pStyle w:val="Caption"/>
        <w:spacing w:line="240" w:lineRule="auto"/>
        <w:ind w:firstLine="0"/>
      </w:pPr>
    </w:p>
    <w:p w14:paraId="1B5C0135" w14:textId="77777777" w:rsidR="00A56393" w:rsidRDefault="00A56393" w:rsidP="00A56393">
      <w:pPr>
        <w:pStyle w:val="Caption"/>
        <w:spacing w:line="240" w:lineRule="auto"/>
        <w:ind w:firstLine="0"/>
      </w:pPr>
    </w:p>
    <w:p w14:paraId="33A701F5" w14:textId="77777777" w:rsidR="00A56393" w:rsidRDefault="00A56393" w:rsidP="00A56393">
      <w:pPr>
        <w:pStyle w:val="Caption"/>
        <w:spacing w:line="240" w:lineRule="auto"/>
        <w:ind w:firstLine="0"/>
      </w:pPr>
    </w:p>
    <w:p w14:paraId="2902D438" w14:textId="77777777" w:rsidR="00A56393" w:rsidRDefault="00A56393" w:rsidP="00A56393">
      <w:pPr>
        <w:pStyle w:val="Caption"/>
        <w:spacing w:line="240" w:lineRule="auto"/>
        <w:ind w:firstLine="0"/>
      </w:pPr>
    </w:p>
    <w:p w14:paraId="6C94355E" w14:textId="77777777" w:rsidR="00A56393" w:rsidRDefault="00A56393" w:rsidP="00A56393">
      <w:pPr>
        <w:pStyle w:val="Caption"/>
        <w:spacing w:line="240" w:lineRule="auto"/>
        <w:ind w:firstLine="0"/>
      </w:pPr>
    </w:p>
    <w:p w14:paraId="0CD04CDD" w14:textId="77777777" w:rsidR="00A56393" w:rsidRDefault="00A56393" w:rsidP="00A56393">
      <w:pPr>
        <w:pStyle w:val="Caption"/>
        <w:spacing w:line="240" w:lineRule="auto"/>
        <w:ind w:firstLine="0"/>
      </w:pPr>
    </w:p>
    <w:p w14:paraId="2E217B8D" w14:textId="77777777" w:rsidR="00A56393" w:rsidRDefault="00A56393" w:rsidP="00A56393">
      <w:pPr>
        <w:pStyle w:val="Caption"/>
        <w:spacing w:line="240" w:lineRule="auto"/>
        <w:ind w:firstLine="0"/>
      </w:pPr>
    </w:p>
    <w:p w14:paraId="710391BF" w14:textId="77777777" w:rsidR="00787F84" w:rsidRPr="00787F84" w:rsidRDefault="00787F84" w:rsidP="00787F84"/>
    <w:p w14:paraId="3E6031DA" w14:textId="77777777" w:rsidR="00DC0751" w:rsidRDefault="00DC0751" w:rsidP="00A56393">
      <w:pPr>
        <w:pStyle w:val="Caption"/>
        <w:spacing w:line="240" w:lineRule="auto"/>
        <w:ind w:firstLine="0"/>
      </w:pPr>
      <w:bookmarkStart w:id="23" w:name="_Toc17125717"/>
    </w:p>
    <w:p w14:paraId="2F29C760" w14:textId="77777777" w:rsidR="00DC0751" w:rsidRDefault="00DC0751" w:rsidP="00A56393">
      <w:pPr>
        <w:pStyle w:val="Caption"/>
        <w:spacing w:line="240" w:lineRule="auto"/>
        <w:ind w:firstLine="0"/>
      </w:pPr>
    </w:p>
    <w:p w14:paraId="3CA3B0DB" w14:textId="77777777" w:rsidR="00DC0751" w:rsidRDefault="00DC0751" w:rsidP="00A56393">
      <w:pPr>
        <w:pStyle w:val="Caption"/>
        <w:spacing w:line="240" w:lineRule="auto"/>
        <w:ind w:firstLine="0"/>
      </w:pPr>
    </w:p>
    <w:p w14:paraId="77F8127C" w14:textId="77777777" w:rsidR="00DC0751" w:rsidRDefault="00DC0751" w:rsidP="00A56393">
      <w:pPr>
        <w:pStyle w:val="Caption"/>
        <w:spacing w:line="240" w:lineRule="auto"/>
        <w:ind w:firstLine="0"/>
      </w:pPr>
    </w:p>
    <w:p w14:paraId="55275DB7" w14:textId="1A428D35" w:rsidR="00A56393" w:rsidRDefault="00A56393" w:rsidP="00A56393">
      <w:pPr>
        <w:pStyle w:val="Caption"/>
        <w:spacing w:line="240" w:lineRule="auto"/>
        <w:ind w:firstLine="0"/>
      </w:pPr>
      <w:r>
        <w:t xml:space="preserve">Figure </w:t>
      </w:r>
      <w:fldSimple w:instr=" SEQ Figure \* ARABIC ">
        <w:r w:rsidR="00121A6E">
          <w:rPr>
            <w:noProof/>
          </w:rPr>
          <w:t>4</w:t>
        </w:r>
      </w:fldSimple>
      <w:r>
        <w:t>:</w:t>
      </w:r>
      <w:r w:rsidRPr="002653DA">
        <w:t xml:space="preserve"> Map of Number of Visit</w:t>
      </w:r>
      <w:r>
        <w:t>s</w:t>
      </w:r>
      <w:r w:rsidRPr="002653DA">
        <w:t xml:space="preserve"> by Zip</w:t>
      </w:r>
      <w:r>
        <w:t xml:space="preserve"> C</w:t>
      </w:r>
      <w:r w:rsidRPr="002653DA">
        <w:t>ode for the PRC and PAC units within the Outpatient Clinic at Magee-</w:t>
      </w:r>
      <w:proofErr w:type="spellStart"/>
      <w:r w:rsidRPr="002653DA">
        <w:t>Womens</w:t>
      </w:r>
      <w:proofErr w:type="spellEnd"/>
      <w:r w:rsidRPr="002653DA">
        <w:t xml:space="preserve"> Hospital of UPMC </w:t>
      </w:r>
      <w:r>
        <w:t xml:space="preserve">and </w:t>
      </w:r>
      <w:r w:rsidRPr="002653DA">
        <w:t>Inset of Allegheny County</w:t>
      </w:r>
      <w:bookmarkEnd w:id="23"/>
    </w:p>
    <w:p w14:paraId="0F0CE7D3" w14:textId="77777777" w:rsidR="00BE7E40" w:rsidRPr="00BE7E40" w:rsidRDefault="00BE7E40" w:rsidP="00BE7E40"/>
    <w:p w14:paraId="62432BCA" w14:textId="07FB67F5" w:rsidR="00A56393" w:rsidRDefault="00A56393" w:rsidP="007725CF">
      <w:r>
        <w:t>From Figure 4, one can see that patients are coming from a variety of different zip codes to get to both the orange unit of the OPC and to the PRC. This is important because th</w:t>
      </w:r>
      <w:r w:rsidR="00CE1553">
        <w:t>e no-show rates of the OPC are</w:t>
      </w:r>
      <w:r>
        <w:t xml:space="preserve"> high as compared to the PRC. Yet in both units, </w:t>
      </w:r>
      <w:r w:rsidR="00084AFE">
        <w:t xml:space="preserve">some </w:t>
      </w:r>
      <w:r>
        <w:t xml:space="preserve">patients are </w:t>
      </w:r>
      <w:r w:rsidR="00CE1553">
        <w:t>traveling</w:t>
      </w:r>
      <w:r>
        <w:t xml:space="preserve"> </w:t>
      </w:r>
      <w:r w:rsidR="00084AFE">
        <w:t>from near the Erie and Harrisburg</w:t>
      </w:r>
      <w:r>
        <w:t xml:space="preserve"> </w:t>
      </w:r>
      <w:r w:rsidR="00084AFE">
        <w:t xml:space="preserve">areas </w:t>
      </w:r>
      <w:r>
        <w:t xml:space="preserve">to get to Magee. Some patients </w:t>
      </w:r>
      <w:r w:rsidR="00AB01A0">
        <w:t xml:space="preserve">in both units </w:t>
      </w:r>
      <w:r>
        <w:t xml:space="preserve">are coming from as far away as the Erie area, and the south-central areas of the state. Though these zip codes count for smaller number of visits, they are still significant when thinking about the no-show rates and the distance some patients will travel to </w:t>
      </w:r>
      <w:r w:rsidR="00CE1553">
        <w:t xml:space="preserve">get </w:t>
      </w:r>
      <w:r>
        <w:t xml:space="preserve">care at both the orange unit of the OPC and the PRC. The inset shows the areas in and around Allegheny County for greater clarity. From the inset, it can be seen that a </w:t>
      </w:r>
      <w:r w:rsidR="00CE1553">
        <w:t>number of patients at</w:t>
      </w:r>
      <w:r>
        <w:t xml:space="preserve"> the PRC come from the northw</w:t>
      </w:r>
      <w:r w:rsidR="00CE1553">
        <w:t xml:space="preserve">est, west and southwest suburbs, </w:t>
      </w:r>
      <w:r>
        <w:t xml:space="preserve">typically wealthier areas. </w:t>
      </w:r>
    </w:p>
    <w:p w14:paraId="76C11774" w14:textId="5BE94EC2" w:rsidR="00D12B2F" w:rsidRDefault="00D12B2F" w:rsidP="007725CF">
      <w:r>
        <w:t>There are 31 zip codes in Allegheny County where patients are coming from to get to the PRC for a total of 434 appointments. There are 11 zip codes in the city of Pittsburgh where patients are coming from to get to the PRC for a total of 149 appointments. In order to see if there are more visits by zip code in Allegheny County versus more visits by zip code in Pittsburgh, the following calculations were made: 434/31 = 14, and 149/11 = 13.5 These numbers are very close and show that there is no significant difference in the number of visits to the PRC by location within Allegheny County and the c</w:t>
      </w:r>
      <w:r w:rsidR="000E5730">
        <w:t>ity of Pittsburgh. There are 34 more zip codes outside of Allegheny County and Pittsburgh where patients are coming from to get to the PRC at Magee in Oakland</w:t>
      </w:r>
      <w:r w:rsidR="0040031A">
        <w:t xml:space="preserve"> (Epic…No-Show Rates and Appointment Totals of PRC Unit, 2017)</w:t>
      </w:r>
      <w:r w:rsidR="000E5730">
        <w:t>.</w:t>
      </w:r>
    </w:p>
    <w:p w14:paraId="77B30E17" w14:textId="1020E016" w:rsidR="00D12B2F" w:rsidRDefault="00A56393" w:rsidP="00D12B2F">
      <w:r>
        <w:t xml:space="preserve">Looking at </w:t>
      </w:r>
      <w:r w:rsidR="00D12B2F">
        <w:t>Figure 4</w:t>
      </w:r>
      <w:r>
        <w:t>, i</w:t>
      </w:r>
      <w:r w:rsidR="00CE1553">
        <w:t>t is clear that many patients at</w:t>
      </w:r>
      <w:r>
        <w:t xml:space="preserve"> the OPC come from within Allegheny County where they can take a Port Authority bus or are close to major highways if they have a car. Howeve</w:t>
      </w:r>
      <w:r w:rsidR="00AB01A0">
        <w:t>r, a good number</w:t>
      </w:r>
      <w:r>
        <w:t xml:space="preserve"> of patients that are </w:t>
      </w:r>
      <w:r w:rsidR="00CE1553">
        <w:t xml:space="preserve">still </w:t>
      </w:r>
      <w:r>
        <w:t xml:space="preserve">coming from outside of Allegheny County or closer to the edges of the county in the east and southeast sections of the county. Patients in these areas probably take over an hour to get to Magee especially if they are taking the bus. Location is something that could be contributing to the high no-show rates of patients in the orange unit </w:t>
      </w:r>
      <w:r w:rsidR="00AB01A0">
        <w:t xml:space="preserve">of the OPC </w:t>
      </w:r>
      <w:r>
        <w:t xml:space="preserve">along with patient’s attitude towards care. </w:t>
      </w:r>
    </w:p>
    <w:p w14:paraId="54E4C414" w14:textId="73940566" w:rsidR="00A56393" w:rsidRDefault="00A56393" w:rsidP="00C10431">
      <w:r>
        <w:t xml:space="preserve">The two </w:t>
      </w:r>
      <w:proofErr w:type="spellStart"/>
      <w:r>
        <w:t>GeoDa</w:t>
      </w:r>
      <w:proofErr w:type="spellEnd"/>
      <w:r>
        <w:t xml:space="preserve"> </w:t>
      </w:r>
      <w:proofErr w:type="spellStart"/>
      <w:r>
        <w:t>Gi</w:t>
      </w:r>
      <w:proofErr w:type="spellEnd"/>
      <w:r>
        <w:t>* Cluster maps are Figures 5 and 6</w:t>
      </w:r>
      <w:r w:rsidR="00AB01A0">
        <w:t>. Figure 5</w:t>
      </w:r>
      <w:r>
        <w:t xml:space="preserve"> used data from the ACHD’s website that reflected the percentage of households with no vehicle in Allegheny County by census tract and was then converted into a map in QGIS. This map and the percent poverty map (Figure 2) were then uploa</w:t>
      </w:r>
      <w:r w:rsidR="00934FEC">
        <w:t xml:space="preserve">ded into a software called </w:t>
      </w:r>
      <w:proofErr w:type="spellStart"/>
      <w:r w:rsidR="00934FEC">
        <w:t>GeoDa</w:t>
      </w:r>
      <w:proofErr w:type="spellEnd"/>
      <w:r>
        <w:t xml:space="preserve">. The two </w:t>
      </w:r>
      <w:proofErr w:type="spellStart"/>
      <w:r>
        <w:t>Gi</w:t>
      </w:r>
      <w:proofErr w:type="spellEnd"/>
      <w:r>
        <w:t xml:space="preserve">* cluster maps are included that show high and low areas for percentage poverty </w:t>
      </w:r>
      <w:r w:rsidR="00AB01A0">
        <w:t xml:space="preserve">of females in Allegheny County ages 18-64 by </w:t>
      </w:r>
      <w:r w:rsidR="00DC0751">
        <w:rPr>
          <w:b/>
          <w:noProof/>
        </w:rPr>
        <w:drawing>
          <wp:anchor distT="0" distB="0" distL="114300" distR="114300" simplePos="0" relativeHeight="251669504" behindDoc="0" locked="0" layoutInCell="1" allowOverlap="1" wp14:anchorId="70CE33BD" wp14:editId="68DA0A9F">
            <wp:simplePos x="0" y="0"/>
            <wp:positionH relativeFrom="column">
              <wp:posOffset>-542925</wp:posOffset>
            </wp:positionH>
            <wp:positionV relativeFrom="paragraph">
              <wp:posOffset>1076325</wp:posOffset>
            </wp:positionV>
            <wp:extent cx="4486275" cy="3270189"/>
            <wp:effectExtent l="0" t="0" r="0" b="698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6890" cy="3285216"/>
                    </a:xfrm>
                    <a:prstGeom prst="rect">
                      <a:avLst/>
                    </a:prstGeom>
                    <a:noFill/>
                  </pic:spPr>
                </pic:pic>
              </a:graphicData>
            </a:graphic>
            <wp14:sizeRelH relativeFrom="page">
              <wp14:pctWidth>0</wp14:pctWidth>
            </wp14:sizeRelH>
            <wp14:sizeRelV relativeFrom="page">
              <wp14:pctHeight>0</wp14:pctHeight>
            </wp14:sizeRelV>
          </wp:anchor>
        </w:drawing>
      </w:r>
      <w:r w:rsidR="00AB01A0">
        <w:t xml:space="preserve">census tract </w:t>
      </w:r>
      <w:r>
        <w:t>and households withou</w:t>
      </w:r>
      <w:r w:rsidR="00AB01A0">
        <w:t>t a vehicle in Allegheny County by census tract.</w:t>
      </w:r>
    </w:p>
    <w:p w14:paraId="6743187E" w14:textId="3349A327" w:rsidR="00A56393" w:rsidRDefault="00DC0751" w:rsidP="00A56393">
      <w:r>
        <w:rPr>
          <w:noProof/>
        </w:rPr>
        <w:drawing>
          <wp:anchor distT="0" distB="0" distL="114300" distR="114300" simplePos="0" relativeHeight="251670528" behindDoc="0" locked="0" layoutInCell="1" allowOverlap="1" wp14:anchorId="76CCDAE3" wp14:editId="55A102F0">
            <wp:simplePos x="0" y="0"/>
            <wp:positionH relativeFrom="column">
              <wp:posOffset>4162425</wp:posOffset>
            </wp:positionH>
            <wp:positionV relativeFrom="paragraph">
              <wp:posOffset>224790</wp:posOffset>
            </wp:positionV>
            <wp:extent cx="2551753" cy="2837815"/>
            <wp:effectExtent l="0" t="0" r="1270" b="635"/>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869" cy="2845729"/>
                    </a:xfrm>
                    <a:prstGeom prst="rect">
                      <a:avLst/>
                    </a:prstGeom>
                    <a:noFill/>
                  </pic:spPr>
                </pic:pic>
              </a:graphicData>
            </a:graphic>
            <wp14:sizeRelH relativeFrom="page">
              <wp14:pctWidth>0</wp14:pctWidth>
            </wp14:sizeRelH>
            <wp14:sizeRelV relativeFrom="page">
              <wp14:pctHeight>0</wp14:pctHeight>
            </wp14:sizeRelV>
          </wp:anchor>
        </w:drawing>
      </w:r>
    </w:p>
    <w:p w14:paraId="140F82D3" w14:textId="7EB650E0" w:rsidR="00A56393" w:rsidRDefault="00A56393" w:rsidP="00A56393"/>
    <w:p w14:paraId="321AA574" w14:textId="63807D4C" w:rsidR="00A56393" w:rsidRDefault="00A56393" w:rsidP="00A56393"/>
    <w:p w14:paraId="434A33F3" w14:textId="7CEF806D" w:rsidR="00A56393" w:rsidRDefault="00A56393" w:rsidP="00A56393">
      <w:pPr>
        <w:pStyle w:val="Caption"/>
      </w:pPr>
    </w:p>
    <w:p w14:paraId="10B7BED5" w14:textId="77777777" w:rsidR="00A56393" w:rsidRPr="00772B6D" w:rsidRDefault="00A56393" w:rsidP="00A56393"/>
    <w:p w14:paraId="09BEC598" w14:textId="12561732" w:rsidR="0059257D" w:rsidRDefault="0059257D" w:rsidP="00A56393">
      <w:pPr>
        <w:pStyle w:val="Caption"/>
      </w:pPr>
    </w:p>
    <w:p w14:paraId="7420A4C7" w14:textId="71BBE5E3" w:rsidR="00A56393" w:rsidRDefault="00A56393" w:rsidP="00A56393">
      <w:pPr>
        <w:pStyle w:val="Caption"/>
      </w:pPr>
    </w:p>
    <w:p w14:paraId="4A2CBBF0" w14:textId="77777777" w:rsidR="0059257D" w:rsidRDefault="0059257D" w:rsidP="00A56393">
      <w:pPr>
        <w:pStyle w:val="Caption"/>
      </w:pPr>
    </w:p>
    <w:p w14:paraId="6CA055D6" w14:textId="77777777" w:rsidR="0059257D" w:rsidRDefault="0059257D" w:rsidP="00A56393">
      <w:pPr>
        <w:pStyle w:val="Caption"/>
      </w:pPr>
    </w:p>
    <w:p w14:paraId="4B6E663D" w14:textId="2BEB7B45" w:rsidR="0059257D" w:rsidRDefault="0059257D" w:rsidP="00A56393">
      <w:pPr>
        <w:pStyle w:val="Caption"/>
      </w:pPr>
    </w:p>
    <w:p w14:paraId="44CACFA9" w14:textId="5E2228ED" w:rsidR="00D554D3" w:rsidRDefault="00D554D3" w:rsidP="00D554D3">
      <w:pPr>
        <w:pStyle w:val="Caption"/>
        <w:ind w:firstLine="0"/>
      </w:pPr>
    </w:p>
    <w:p w14:paraId="235E575D" w14:textId="686A2903" w:rsidR="00A56393" w:rsidRDefault="00DC0751" w:rsidP="00D554D3">
      <w:pPr>
        <w:pStyle w:val="Caption"/>
        <w:ind w:firstLine="0"/>
      </w:pPr>
      <w:bookmarkStart w:id="24" w:name="_Toc17125718"/>
      <w:r>
        <w:rPr>
          <w:noProof/>
        </w:rPr>
        <w:drawing>
          <wp:anchor distT="0" distB="0" distL="114300" distR="114300" simplePos="0" relativeHeight="251671552" behindDoc="0" locked="0" layoutInCell="1" allowOverlap="1" wp14:anchorId="1ED5B8DE" wp14:editId="1F410C6C">
            <wp:simplePos x="0" y="0"/>
            <wp:positionH relativeFrom="page">
              <wp:posOffset>209550</wp:posOffset>
            </wp:positionH>
            <wp:positionV relativeFrom="paragraph">
              <wp:posOffset>204470</wp:posOffset>
            </wp:positionV>
            <wp:extent cx="4591050" cy="3040500"/>
            <wp:effectExtent l="0" t="0" r="0" b="762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1978" cy="3047737"/>
                    </a:xfrm>
                    <a:prstGeom prst="rect">
                      <a:avLst/>
                    </a:prstGeom>
                    <a:noFill/>
                  </pic:spPr>
                </pic:pic>
              </a:graphicData>
            </a:graphic>
            <wp14:sizeRelH relativeFrom="page">
              <wp14:pctWidth>0</wp14:pctWidth>
            </wp14:sizeRelH>
            <wp14:sizeRelV relativeFrom="page">
              <wp14:pctHeight>0</wp14:pctHeight>
            </wp14:sizeRelV>
          </wp:anchor>
        </w:drawing>
      </w:r>
      <w:r w:rsidR="00A56393">
        <w:t xml:space="preserve">Figure </w:t>
      </w:r>
      <w:fldSimple w:instr=" SEQ Figure \* ARABIC ">
        <w:r w:rsidR="00121A6E">
          <w:rPr>
            <w:noProof/>
          </w:rPr>
          <w:t>5</w:t>
        </w:r>
      </w:fldSimple>
      <w:r w:rsidR="00A56393">
        <w:t xml:space="preserve">: </w:t>
      </w:r>
      <w:proofErr w:type="spellStart"/>
      <w:r w:rsidR="00A56393" w:rsidRPr="00B8431F">
        <w:t>GeoDa</w:t>
      </w:r>
      <w:proofErr w:type="spellEnd"/>
      <w:r w:rsidR="00A56393" w:rsidRPr="00B8431F">
        <w:t xml:space="preserve"> </w:t>
      </w:r>
      <w:proofErr w:type="spellStart"/>
      <w:r w:rsidR="00A56393" w:rsidRPr="00B8431F">
        <w:t>Gi</w:t>
      </w:r>
      <w:proofErr w:type="spellEnd"/>
      <w:r w:rsidR="00A56393" w:rsidRPr="00B8431F">
        <w:t>* Cluster Map of Households with No Vehicles</w:t>
      </w:r>
      <w:bookmarkEnd w:id="24"/>
    </w:p>
    <w:p w14:paraId="690D9E8A" w14:textId="5837D629" w:rsidR="00BE7E40" w:rsidRPr="00BE7E40" w:rsidRDefault="00DC0751" w:rsidP="00BE7E40">
      <w:r>
        <w:rPr>
          <w:noProof/>
        </w:rPr>
        <w:drawing>
          <wp:anchor distT="0" distB="0" distL="114300" distR="114300" simplePos="0" relativeHeight="251672576" behindDoc="0" locked="0" layoutInCell="1" allowOverlap="1" wp14:anchorId="189E1ABC" wp14:editId="415F358B">
            <wp:simplePos x="0" y="0"/>
            <wp:positionH relativeFrom="page">
              <wp:posOffset>4962525</wp:posOffset>
            </wp:positionH>
            <wp:positionV relativeFrom="paragraph">
              <wp:posOffset>153670</wp:posOffset>
            </wp:positionV>
            <wp:extent cx="2571115" cy="2695575"/>
            <wp:effectExtent l="0" t="0" r="635" b="9525"/>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4240" cy="2719819"/>
                    </a:xfrm>
                    <a:prstGeom prst="rect">
                      <a:avLst/>
                    </a:prstGeom>
                    <a:noFill/>
                  </pic:spPr>
                </pic:pic>
              </a:graphicData>
            </a:graphic>
            <wp14:sizeRelH relativeFrom="page">
              <wp14:pctWidth>0</wp14:pctWidth>
            </wp14:sizeRelH>
            <wp14:sizeRelV relativeFrom="page">
              <wp14:pctHeight>0</wp14:pctHeight>
            </wp14:sizeRelV>
          </wp:anchor>
        </w:drawing>
      </w:r>
    </w:p>
    <w:p w14:paraId="754A4201" w14:textId="72EBB97D" w:rsidR="00A56393" w:rsidRDefault="00A56393" w:rsidP="00A56393"/>
    <w:p w14:paraId="3CD31B8C" w14:textId="140108D4" w:rsidR="00A56393" w:rsidRDefault="00A56393" w:rsidP="00A56393"/>
    <w:p w14:paraId="09D49504" w14:textId="39D56CAB" w:rsidR="00A56393" w:rsidRDefault="00A56393" w:rsidP="00A56393"/>
    <w:p w14:paraId="3B65750C" w14:textId="40437BB4" w:rsidR="00A56393" w:rsidRDefault="00A56393" w:rsidP="00A56393"/>
    <w:p w14:paraId="3E4828D9" w14:textId="7A360680" w:rsidR="00A56393" w:rsidRDefault="00A56393" w:rsidP="00A56393"/>
    <w:p w14:paraId="7153DE5A" w14:textId="09657896" w:rsidR="00A56393" w:rsidRDefault="00A56393" w:rsidP="00A56393">
      <w:pPr>
        <w:pStyle w:val="Caption"/>
      </w:pPr>
    </w:p>
    <w:p w14:paraId="39861483" w14:textId="36AD137D" w:rsidR="00A56393" w:rsidRDefault="00A56393" w:rsidP="00A56393">
      <w:pPr>
        <w:pStyle w:val="Caption"/>
      </w:pPr>
    </w:p>
    <w:p w14:paraId="67CDBC21" w14:textId="6A7EDC2C" w:rsidR="00A56393" w:rsidRDefault="00A56393" w:rsidP="00A56393">
      <w:pPr>
        <w:pStyle w:val="Caption"/>
      </w:pPr>
    </w:p>
    <w:p w14:paraId="41ABDD0D" w14:textId="2C540E67" w:rsidR="00A56393" w:rsidRDefault="00A56393" w:rsidP="00BE7E40">
      <w:pPr>
        <w:pStyle w:val="Caption"/>
        <w:ind w:firstLine="0"/>
      </w:pPr>
      <w:bookmarkStart w:id="25" w:name="_Toc17125719"/>
      <w:r>
        <w:t xml:space="preserve">Figure </w:t>
      </w:r>
      <w:fldSimple w:instr=" SEQ Figure \* ARABIC ">
        <w:r w:rsidR="00121A6E">
          <w:rPr>
            <w:noProof/>
          </w:rPr>
          <w:t>6</w:t>
        </w:r>
      </w:fldSimple>
      <w:r>
        <w:t xml:space="preserve">: </w:t>
      </w:r>
      <w:proofErr w:type="spellStart"/>
      <w:r w:rsidRPr="0003124F">
        <w:t>GeoDa</w:t>
      </w:r>
      <w:proofErr w:type="spellEnd"/>
      <w:r w:rsidRPr="0003124F">
        <w:t xml:space="preserve"> </w:t>
      </w:r>
      <w:proofErr w:type="spellStart"/>
      <w:r w:rsidRPr="0003124F">
        <w:t>Gi</w:t>
      </w:r>
      <w:proofErr w:type="spellEnd"/>
      <w:r w:rsidRPr="0003124F">
        <w:t>* Cluster Map of Percent Poverty of Females Aged 18-64</w:t>
      </w:r>
      <w:bookmarkEnd w:id="25"/>
    </w:p>
    <w:p w14:paraId="794C1FD3" w14:textId="11003BD5" w:rsidR="00A56393" w:rsidRDefault="00934FEC" w:rsidP="00A56393">
      <w:r>
        <w:t xml:space="preserve">The </w:t>
      </w:r>
      <w:r w:rsidR="005620D8">
        <w:t>blue</w:t>
      </w:r>
      <w:r w:rsidR="007E2990">
        <w:t xml:space="preserve"> areas on F</w:t>
      </w:r>
      <w:r w:rsidR="00A56393">
        <w:t>igures 5 a</w:t>
      </w:r>
      <w:r>
        <w:t xml:space="preserve">nd 6 are low areas which means that those census tracts and their neighbors are below the average. The </w:t>
      </w:r>
      <w:r w:rsidR="005620D8">
        <w:t>red</w:t>
      </w:r>
      <w:r w:rsidR="00A56393">
        <w:t xml:space="preserve"> areas are high areas</w:t>
      </w:r>
      <w:r>
        <w:t xml:space="preserve"> which means that </w:t>
      </w:r>
      <w:r w:rsidR="00A56393">
        <w:t xml:space="preserve">those census tracts and their neighbors are above the average. It is interesting to </w:t>
      </w:r>
      <w:r w:rsidR="00BB1645">
        <w:t>see the similarities between</w:t>
      </w:r>
      <w:r w:rsidR="00A56393">
        <w:t xml:space="preserve"> Figures 5 and 6. The high areas for percentage poverty and households without a vehicle tend to cluster in the city and in the southeast regions of Allegheny County whereas the low areas for percentage poverty and households without a vehicle tend to cluster in the northwest, west and southwest suburbs of the county.</w:t>
      </w:r>
    </w:p>
    <w:p w14:paraId="786DD543" w14:textId="77777777" w:rsidR="00A56393" w:rsidRDefault="00A56393" w:rsidP="00A56393">
      <w:r>
        <w:t>Comparing Figure 4 to Figure 5, it can be seen that a significant number of OPC and PRC patients are coming from within the city and the southeastern areas of Allegheny County. The distance these patients have to travel by bus may be contributing to the no-show rates of the orange unit of the OPC and the OPC overall. In Pittsburgh, public transportation can be more time-consuming than driving, and the further out from the city one lives, the less inclined they may be to take the bus to attend their appointments.</w:t>
      </w:r>
    </w:p>
    <w:p w14:paraId="289B7609" w14:textId="77777777" w:rsidR="00A56393" w:rsidRDefault="00A56393" w:rsidP="00A56393">
      <w:pPr>
        <w:ind w:firstLine="0"/>
      </w:pPr>
    </w:p>
    <w:p w14:paraId="22AC3413" w14:textId="12F88B4E" w:rsidR="00A56393" w:rsidRDefault="00A56393" w:rsidP="00A56393"/>
    <w:p w14:paraId="65002830" w14:textId="04B7BE5F" w:rsidR="00A56393" w:rsidRDefault="00A56393" w:rsidP="00A56393"/>
    <w:p w14:paraId="751F0850" w14:textId="77777777" w:rsidR="00A56393" w:rsidRDefault="00A56393" w:rsidP="009656A8"/>
    <w:p w14:paraId="5C1F1F66" w14:textId="77777777" w:rsidR="009656A8" w:rsidRDefault="009656A8" w:rsidP="009656A8"/>
    <w:p w14:paraId="31046F1C" w14:textId="26C4E5F4" w:rsidR="009656A8" w:rsidRDefault="009656A8" w:rsidP="00316D99">
      <w:pPr>
        <w:pStyle w:val="Heading1"/>
      </w:pPr>
      <w:bookmarkStart w:id="26" w:name="_Toc17125709"/>
      <w:r>
        <w:t>Discussion</w:t>
      </w:r>
      <w:bookmarkEnd w:id="26"/>
    </w:p>
    <w:p w14:paraId="1477E3F2" w14:textId="79E3E6E5" w:rsidR="00656797" w:rsidRDefault="00656797" w:rsidP="00787F84">
      <w:pPr>
        <w:ind w:firstLine="0"/>
      </w:pPr>
      <w:r>
        <w:t xml:space="preserve">Comparing the no-show rates of the two units, </w:t>
      </w:r>
      <w:r w:rsidR="00934FEC">
        <w:t xml:space="preserve">that of the </w:t>
      </w:r>
      <w:r>
        <w:t xml:space="preserve">orange unit of the OPC is higher than </w:t>
      </w:r>
      <w:r w:rsidR="00934FEC">
        <w:t>that</w:t>
      </w:r>
      <w:r>
        <w:t xml:space="preserve"> of the PRC. It is also known anecdotally by staff at Magee that the no-show rate for the OPC as a whole has been around 30% for years. Th</w:t>
      </w:r>
      <w:r w:rsidR="00C51755">
        <w:t>is is an issue for many reasons</w:t>
      </w:r>
      <w:r>
        <w:t xml:space="preserve"> but one </w:t>
      </w:r>
      <w:r w:rsidR="00934FEC">
        <w:t>is</w:t>
      </w:r>
      <w:r>
        <w:t xml:space="preserve"> lost revenue. As discussed in the literature review, no-shows are a major reason for monetary losses and staff dissatisfaction. In this case though, the problem </w:t>
      </w:r>
      <w:r w:rsidR="00934FEC">
        <w:t>is</w:t>
      </w:r>
      <w:r>
        <w:t xml:space="preserve"> worse if a patient is pregnant and misses a potentially very important check-up. </w:t>
      </w:r>
    </w:p>
    <w:p w14:paraId="56706FAA" w14:textId="269597F0" w:rsidR="00656797" w:rsidRDefault="00656797" w:rsidP="00656797">
      <w:r>
        <w:t>Distance was also mentioned ear</w:t>
      </w:r>
      <w:r w:rsidR="00934FEC">
        <w:t xml:space="preserve">lier as </w:t>
      </w:r>
      <w:r>
        <w:t xml:space="preserve">contributing </w:t>
      </w:r>
      <w:r w:rsidR="00934FEC">
        <w:t>to</w:t>
      </w:r>
      <w:r>
        <w:t xml:space="preserve"> high no-show rates. It is very interesting to see the PRC no-show rate so low even though this population often travels from significant distances to get </w:t>
      </w:r>
      <w:r w:rsidR="00934FEC">
        <w:t>to Magee. This may be partially</w:t>
      </w:r>
      <w:r w:rsidR="00077464">
        <w:t xml:space="preserve"> </w:t>
      </w:r>
      <w:r>
        <w:t>explained by the fact that these women may be motivated to receive care to protect their baby and therefore may be willing to drive long distances to receive care. Some of the patients at the orange unit of the OPC are also traveling from significant distances to get to Magee, but that no-show rate is significantly higher, possibly because the women at the OPC may not be dealing with SUD.</w:t>
      </w:r>
    </w:p>
    <w:p w14:paraId="0C327F3B" w14:textId="1C7A8BAF" w:rsidR="009656A8" w:rsidRDefault="008C4C62" w:rsidP="00E06DBA">
      <w:r>
        <w:t xml:space="preserve">Research from the literature review and data collection helped to focus this study </w:t>
      </w:r>
      <w:r w:rsidR="009656A8">
        <w:t>more on the PRC and the locations</w:t>
      </w:r>
      <w:r w:rsidR="00667A98">
        <w:t xml:space="preserve"> where those women come from as well as</w:t>
      </w:r>
      <w:r w:rsidR="009656A8">
        <w:t xml:space="preserve"> the statistical/mapping analyses that came from that data. </w:t>
      </w:r>
      <w:r w:rsidR="00AA7D37">
        <w:t>T</w:t>
      </w:r>
      <w:r w:rsidR="00111828">
        <w:t>he PRC has a low no-show rate even though</w:t>
      </w:r>
      <w:r w:rsidR="009656A8">
        <w:t xml:space="preserve"> some of these women </w:t>
      </w:r>
      <w:r w:rsidR="00111828">
        <w:t>travel</w:t>
      </w:r>
      <w:r w:rsidR="009656A8">
        <w:t xml:space="preserve"> from two to three hours away </w:t>
      </w:r>
      <w:r w:rsidR="00111828">
        <w:t>to receive</w:t>
      </w:r>
      <w:r w:rsidR="009656A8">
        <w:t xml:space="preserve"> care. Most of the issues looked at in this </w:t>
      </w:r>
      <w:r w:rsidR="00AA7D37">
        <w:t>paper are complicated and show</w:t>
      </w:r>
      <w:r w:rsidR="009656A8">
        <w:t xml:space="preserve"> that there is still a lot to be done to improve healthcare because many of these issues overlap in such complex ways.</w:t>
      </w:r>
    </w:p>
    <w:p w14:paraId="05BE3306" w14:textId="6459D465" w:rsidR="00E2493F" w:rsidRDefault="00E2493F" w:rsidP="00E2493F">
      <w:r>
        <w:t>Within Allegheny County and the city of Pittsburgh, there are a high number of visits to the PRC, but there is no significant difference between number of visits by zip code within Allegheny County where the percentage poverty tends to be lower and number of visits by zip code within the city of Pittsbu</w:t>
      </w:r>
      <w:r w:rsidR="008C4C62">
        <w:t>rgh tends to be higher. This</w:t>
      </w:r>
      <w:r>
        <w:t xml:space="preserve"> suggest</w:t>
      </w:r>
      <w:r w:rsidR="008C4C62">
        <w:t>s</w:t>
      </w:r>
      <w:r>
        <w:t xml:space="preserve"> that pregnant women who have SUD come from both low and high SES backgrounds. Care can still be divided amongst economic lines though. For example, a pregnant woman with SUD may live in a high poverty area and not have access to a car. Even if she has health insurance, this does not guarantee that she will receive care. If instead this woman lives in a wealthier area of Allegheny County and has access to a car, this also does not guarantee that she will receive care. </w:t>
      </w:r>
      <w:r w:rsidR="00130F74">
        <w:t>This is because pregnant women who have SUD</w:t>
      </w:r>
      <w:r>
        <w:t xml:space="preserve"> may be afraid of having their baby taken away from them and also may not know that care is available to them and can be given safely during pregnancy.   </w:t>
      </w:r>
    </w:p>
    <w:p w14:paraId="56A59290" w14:textId="68D3E7B1" w:rsidR="0059257D" w:rsidRDefault="0059257D" w:rsidP="0059257D">
      <w:r>
        <w:t xml:space="preserve">While there are many contributing factors to no-show rates in healthcare, and to the orange unit of Magee’s OPC specifically, several of these factors have been </w:t>
      </w:r>
      <w:r w:rsidR="00077464">
        <w:t>examined</w:t>
      </w:r>
      <w:r>
        <w:t xml:space="preserve"> in this study. It is not uncommon for patients both in the PRC and OPC to come from </w:t>
      </w:r>
      <w:r w:rsidR="00934FEC">
        <w:t>distant locations</w:t>
      </w:r>
      <w:r>
        <w:t xml:space="preserve"> to get to Magee for care. As seen in Figure 4, there were at least 10 visits where patients were coming from the middle and northwestern areas of Pennsylvania. The significant distances being traveled by patients may partially be explained by care not being available in rural areas and/or better care being available in urban centers. While UPMC is a major healthcare system in the area, it does not have the funds to provide all rural areas in Pennsylvania with quality healthcare, especially with the types of specialized and localized care that are offered at the PRC.</w:t>
      </w:r>
    </w:p>
    <w:p w14:paraId="0847AA04" w14:textId="653621A6" w:rsidR="009656A8" w:rsidRDefault="0059257D" w:rsidP="00130F74">
      <w:r>
        <w:t xml:space="preserve">What these maps showed is a need for </w:t>
      </w:r>
      <w:r w:rsidR="00B70A77">
        <w:t xml:space="preserve">quality </w:t>
      </w:r>
      <w:r>
        <w:t>care</w:t>
      </w:r>
      <w:r w:rsidR="00B70A77">
        <w:t xml:space="preserve"> facilities</w:t>
      </w:r>
      <w:r>
        <w:t xml:space="preserve"> in the more rural areas of the state. It also showed how public transportation and lack of access to a car can affect no-show rates in healthcare in Pittsburgh where public transportation can often be unreliable. The maps were most helpful in ana</w:t>
      </w:r>
      <w:r w:rsidR="00077464">
        <w:t xml:space="preserve">lyzing the results, especially Figure 3 </w:t>
      </w:r>
      <w:r>
        <w:t xml:space="preserve">that showed two- and five-mile buffers around each PRC location. </w:t>
      </w:r>
    </w:p>
    <w:p w14:paraId="54428A77" w14:textId="77777777" w:rsidR="009656A8" w:rsidRDefault="009656A8" w:rsidP="00316D99">
      <w:pPr>
        <w:pStyle w:val="Heading1"/>
      </w:pPr>
      <w:bookmarkStart w:id="27" w:name="_Toc17125710"/>
      <w:r>
        <w:t>Conclusions, Recommendations and Public Health Implications</w:t>
      </w:r>
      <w:bookmarkEnd w:id="27"/>
    </w:p>
    <w:p w14:paraId="69DC7B96" w14:textId="0CB5E2C2" w:rsidR="0013519A" w:rsidRDefault="0013519A" w:rsidP="00DD0D89">
      <w:pPr>
        <w:ind w:firstLine="0"/>
      </w:pPr>
      <w:r>
        <w:t xml:space="preserve">This study began by examining pregnant women with SUD, the care available to them and what barriers they may face when trying to receive care. It also looked at no-show rates in healthcare and examined several variables to hypothesize as to why Magee’s PRC has such a low no-show rate compared to a unit within Magee’s OPC. Literature was examined to explain the background of the opioid epidemic, how pregnant women with SUD are treated in the legal system, what types of care is available to these women as well as a background on the causes and costs of no-show rates in healthcare. </w:t>
      </w:r>
    </w:p>
    <w:p w14:paraId="79B971A8" w14:textId="09753400" w:rsidR="0013519A" w:rsidRDefault="00CA70BD" w:rsidP="00DD0D89">
      <w:pPr>
        <w:ind w:firstLine="0"/>
      </w:pPr>
      <w:r>
        <w:tab/>
        <w:t>Data were</w:t>
      </w:r>
      <w:r w:rsidR="0013519A">
        <w:t xml:space="preserve"> looked at from Epic to compare the orange unit of the OPC’s no-show rate to the PRC’s no-show rate, and several maps were also created </w:t>
      </w:r>
      <w:r w:rsidR="00BF4FDE">
        <w:t xml:space="preserve">in QGIS and </w:t>
      </w:r>
      <w:proofErr w:type="spellStart"/>
      <w:r w:rsidR="00BF4FDE">
        <w:t>GeoDa</w:t>
      </w:r>
      <w:proofErr w:type="spellEnd"/>
      <w:r w:rsidR="00BF4FDE">
        <w:t xml:space="preserve"> </w:t>
      </w:r>
      <w:r w:rsidR="0013519A">
        <w:t xml:space="preserve">using data from Epic. These maps were created to examine the distances patients are coming from to get to both the PRC and the OPC and to examine the percent </w:t>
      </w:r>
      <w:r w:rsidR="00BF4FDE">
        <w:t>of females ages 18-64 who live at or below the</w:t>
      </w:r>
      <w:r w:rsidR="0013519A">
        <w:t xml:space="preserve"> poverty</w:t>
      </w:r>
      <w:r w:rsidR="00BF4FDE">
        <w:t xml:space="preserve"> line</w:t>
      </w:r>
      <w:r w:rsidR="0013519A">
        <w:t xml:space="preserve"> in Allegheny County</w:t>
      </w:r>
      <w:r w:rsidR="00BF4FDE">
        <w:t xml:space="preserve"> by census tract</w:t>
      </w:r>
      <w:r w:rsidR="0013519A">
        <w:t xml:space="preserve"> and the number of ho</w:t>
      </w:r>
      <w:r>
        <w:t>useholds that</w:t>
      </w:r>
      <w:r w:rsidR="0013519A">
        <w:t xml:space="preserve"> do not have access to a car in Allegheny County</w:t>
      </w:r>
      <w:r w:rsidR="00BF4FDE">
        <w:t xml:space="preserve"> by census tract</w:t>
      </w:r>
      <w:r w:rsidR="0013519A">
        <w:t>. From looking at the data from Epic and the maps, it was seen that some patien</w:t>
      </w:r>
      <w:r w:rsidR="00BF4FDE">
        <w:t>ts from both the OPC and PRC</w:t>
      </w:r>
      <w:r w:rsidR="0013519A">
        <w:t xml:space="preserve"> travel up to three hours away to get to Magee, but the PRC’s no-show rate is much lower. This lower no-show rate may be due to the fact that, besides Magee’s other PRC locations in Allegheny County, there is no comparable center where they can receive quality care like they do at the PRC.</w:t>
      </w:r>
    </w:p>
    <w:p w14:paraId="17C6E740" w14:textId="68A70EBC" w:rsidR="009656A8" w:rsidRDefault="009656A8" w:rsidP="0013519A">
      <w:r>
        <w:t>This study showed several things – that</w:t>
      </w:r>
      <w:r w:rsidR="002A138D">
        <w:t xml:space="preserve"> the patient population of the PRC is comprised of women from both low SES and high SES</w:t>
      </w:r>
      <w:r>
        <w:t>, that there is a need for more centers like the PRC</w:t>
      </w:r>
      <w:r w:rsidR="00CA70BD">
        <w:t>, and that pregnant women who have</w:t>
      </w:r>
      <w:r w:rsidR="00DD0D89">
        <w:t xml:space="preserve"> SUD </w:t>
      </w:r>
      <w:r w:rsidR="00CA70BD">
        <w:t xml:space="preserve">may be less likely to miss their doctor’s appointments than pregnant women who do not have SUD. </w:t>
      </w:r>
      <w:r>
        <w:t xml:space="preserve">What this study showed is that when trying to improve healthcare outcomes, </w:t>
      </w:r>
      <w:r w:rsidR="00250005">
        <w:t xml:space="preserve">variables in addition to </w:t>
      </w:r>
      <w:r>
        <w:t xml:space="preserve">patients’ health should be looked at including, where the patients live, </w:t>
      </w:r>
      <w:r w:rsidR="00CF7DEF">
        <w:t>if they have access to a car or public transportation</w:t>
      </w:r>
      <w:r>
        <w:t>, if the patients are unemployed, and past health issues that could impede their future health and well-being.</w:t>
      </w:r>
    </w:p>
    <w:p w14:paraId="44A24AEE" w14:textId="326E51E0" w:rsidR="009656A8" w:rsidRDefault="009656A8" w:rsidP="009656A8">
      <w:r>
        <w:t xml:space="preserve">Overall, this study showed that many issues in healthcare are complex. Unfortunately, the opioid epidemic is showing no signs of slowing down, and the need for care in </w:t>
      </w:r>
      <w:r w:rsidR="00DD0D89">
        <w:t>the population of pregnant women with SUD</w:t>
      </w:r>
      <w:r>
        <w:t xml:space="preserve"> will only be growing in </w:t>
      </w:r>
      <w:r w:rsidR="00CF7DEF">
        <w:t xml:space="preserve">the next few </w:t>
      </w:r>
      <w:r>
        <w:t xml:space="preserve">years. The major recommendation from this </w:t>
      </w:r>
      <w:r w:rsidR="00CF7DEF">
        <w:t>study</w:t>
      </w:r>
      <w:r>
        <w:t xml:space="preserve"> is to build more centers like the PRC both in the Western Penns</w:t>
      </w:r>
      <w:r w:rsidR="00F621D7">
        <w:t>ylvania region and nationally. The author</w:t>
      </w:r>
      <w:r w:rsidR="00DD0D89">
        <w:t xml:space="preserve"> would also recommend that clinicians not turn away pregnant</w:t>
      </w:r>
      <w:r>
        <w:t xml:space="preserve"> women</w:t>
      </w:r>
      <w:r w:rsidR="00DD0D89">
        <w:t xml:space="preserve"> with SUD</w:t>
      </w:r>
      <w:r w:rsidR="00442A54">
        <w:t xml:space="preserve"> as </w:t>
      </w:r>
      <w:r w:rsidR="00F621D7">
        <w:t>can sometimes happen</w:t>
      </w:r>
      <w:r w:rsidR="00442A54">
        <w:t xml:space="preserve"> and was mentioned in the literature review</w:t>
      </w:r>
      <w:r>
        <w:t xml:space="preserve"> and</w:t>
      </w:r>
      <w:r w:rsidR="00DD0D89">
        <w:t xml:space="preserve"> inst</w:t>
      </w:r>
      <w:r w:rsidR="00CF7DEF">
        <w:t>ead</w:t>
      </w:r>
      <w:r>
        <w:t xml:space="preserve"> try to help them as much as possible. Pregnancy is a short time in a woman’s life when she is often motivated to make many changes for the better. Capitalizing on this drive to change can help these women live successful lives in the long-term. </w:t>
      </w:r>
    </w:p>
    <w:p w14:paraId="21216DA5" w14:textId="526E5D38" w:rsidR="009656A8" w:rsidRDefault="00F621D7" w:rsidP="009656A8">
      <w:r>
        <w:t>The</w:t>
      </w:r>
      <w:r w:rsidR="009656A8">
        <w:t xml:space="preserve"> high no-show rate in the OPC </w:t>
      </w:r>
      <w:r>
        <w:t>must be reduced to improve care for patients and staff satisfaction</w:t>
      </w:r>
      <w:r w:rsidR="009656A8">
        <w:t xml:space="preserve">. Since high no-show rates are a </w:t>
      </w:r>
      <w:r w:rsidR="00CA70BD">
        <w:t xml:space="preserve">major </w:t>
      </w:r>
      <w:r w:rsidR="009656A8">
        <w:t>issue in healthcare, collaborating w</w:t>
      </w:r>
      <w:r w:rsidR="00DD0D89">
        <w:t>ith other units or hospitals that</w:t>
      </w:r>
      <w:r w:rsidR="009656A8">
        <w:t xml:space="preserve"> have either successfully lowered their no-show rates or are trying new initiatives to tackle these high rates might prove beneficial in finding new solutions to this unfortunately old problem.</w:t>
      </w:r>
    </w:p>
    <w:p w14:paraId="4CD956C9" w14:textId="6CAF0A69" w:rsidR="00E06DBA" w:rsidRDefault="00E06DBA" w:rsidP="00E06DBA">
      <w:r>
        <w:t xml:space="preserve">There were several limitations in this study. One of these was that the OPC as a whole could not be compared to the PRC as a whole since the volume of patients </w:t>
      </w:r>
      <w:r w:rsidR="00BF4FDE">
        <w:t>seen at the OPC is more than 10</w:t>
      </w:r>
      <w:r>
        <w:t xml:space="preserve"> times that of the volume of patients see</w:t>
      </w:r>
      <w:r w:rsidR="00CA70BD">
        <w:t>n at the PRC. The orange unit ha</w:t>
      </w:r>
      <w:r>
        <w:t>s many more patients tha</w:t>
      </w:r>
      <w:r w:rsidR="00BF4FDE">
        <w:t>n the PRC seen during the given timeframe (January – June 2017),</w:t>
      </w:r>
      <w:r>
        <w:t xml:space="preserve"> but it was the unit close</w:t>
      </w:r>
      <w:r w:rsidR="00225E3A">
        <w:t>st</w:t>
      </w:r>
      <w:r>
        <w:t xml:space="preserve"> to the smaller number of patients seen in the PRC</w:t>
      </w:r>
      <w:r w:rsidR="00921A4B">
        <w:t xml:space="preserve"> </w:t>
      </w:r>
      <w:r w:rsidR="00203AB1">
        <w:t>(Epic…</w:t>
      </w:r>
      <w:r w:rsidR="00203AB1" w:rsidRPr="00093B28">
        <w:t>No-Show Rates and Appo</w:t>
      </w:r>
      <w:r w:rsidR="00203AB1">
        <w:t xml:space="preserve">intment Totals of </w:t>
      </w:r>
      <w:r w:rsidR="0040031A">
        <w:t>Outpatient Clinic</w:t>
      </w:r>
      <w:r w:rsidR="00203AB1">
        <w:t xml:space="preserve">, 2017), </w:t>
      </w:r>
      <w:r>
        <w:t xml:space="preserve">The orange unit of the OPC may also just have a significantly higher rate of no-shows than the other units in the OPC, or there could be other units that are contributing to the high no-show rate as well. </w:t>
      </w:r>
    </w:p>
    <w:p w14:paraId="127EE825" w14:textId="22CF044A" w:rsidR="00E06DBA" w:rsidRDefault="00E06DBA" w:rsidP="00E06DBA">
      <w:r>
        <w:t>Another limitation was that only data from the Magee PRC l</w:t>
      </w:r>
      <w:r w:rsidR="009A7175">
        <w:t xml:space="preserve">ocated in Oakland were </w:t>
      </w:r>
      <w:r>
        <w:t xml:space="preserve">used. Data from </w:t>
      </w:r>
      <w:r w:rsidR="009A7175">
        <w:t>the five other PRC locations were</w:t>
      </w:r>
      <w:r>
        <w:t xml:space="preserve"> not used</w:t>
      </w:r>
      <w:r w:rsidR="00BF4FDE">
        <w:t xml:space="preserve"> due to time constraints. T</w:t>
      </w:r>
      <w:r>
        <w:t>he PRC is</w:t>
      </w:r>
      <w:r w:rsidR="00BF4FDE">
        <w:t xml:space="preserve"> also</w:t>
      </w:r>
      <w:r>
        <w:t xml:space="preserve"> a relatively new program that may just be seeing many successes due to the staff being enthusiastic and patients willing to participate in all parts of the program. The OPC has been around at Magee for many years. It would be </w:t>
      </w:r>
      <w:r w:rsidR="009A7175">
        <w:t>useful</w:t>
      </w:r>
      <w:r>
        <w:t xml:space="preserve"> to look at the no-show rates and rates of women who stay in the PRC program after they g</w:t>
      </w:r>
      <w:r w:rsidR="00225E3A">
        <w:t>ive birth in five to 10</w:t>
      </w:r>
      <w:r>
        <w:t xml:space="preserve"> years and compare that no-show rate to the OPC’s.</w:t>
      </w:r>
    </w:p>
    <w:p w14:paraId="6BA165B9" w14:textId="563E6DB9" w:rsidR="003352BA" w:rsidRDefault="003352BA" w:rsidP="00E06DBA">
      <w:r>
        <w:t>Another limitation was that the author could not find studies on the perception of laws regarding if pregnant women who have SUD seek out care, and there was a limited amount of current studies on transportation and how that may affect patients’ access to healthcare. Most of these types of studies that were found were from the 1990s or 1980s. Law and perception of laws are a difficult thing to quantify and study. Further research could begin to examine substance use and abuse laws around the country and how people may perceive these when trying to get care.</w:t>
      </w:r>
    </w:p>
    <w:p w14:paraId="57AD1FA7" w14:textId="469C5840" w:rsidR="00530E61" w:rsidRDefault="00530E61" w:rsidP="00530E61">
      <w:r>
        <w:t>A limitation to the maps that were created is that</w:t>
      </w:r>
      <w:r w:rsidR="009A7175">
        <w:t xml:space="preserve"> zip code data for the maps were </w:t>
      </w:r>
      <w:r>
        <w:t xml:space="preserve">only used for Magee’s PRC and not the five other PRCs located throughout the region. Having these data to look at where the patients at all the PRCs are coming from would be helpful especially with two- and five-mile buffers. Another limitation of the maps was that only the demographics of Allegheny County were looked at. Allegheny County has many data sources </w:t>
      </w:r>
      <w:r w:rsidR="004B250C">
        <w:t>for the health of its residents;</w:t>
      </w:r>
      <w:r>
        <w:t xml:space="preserve"> however, neighboring counties do not have such data. It was difficult to find demographic data on neighboring counties like Butler, and oftentimes, these data simply did not exist. Demographic data on neighboring counties were not included in the final maps created.</w:t>
      </w:r>
    </w:p>
    <w:p w14:paraId="1A781CF9" w14:textId="06DF5366" w:rsidR="009656A8" w:rsidRDefault="00DD0D89" w:rsidP="009656A8">
      <w:r>
        <w:t>This study points to opportunities for further research</w:t>
      </w:r>
      <w:r w:rsidR="004B250C">
        <w:t>, such as continuing</w:t>
      </w:r>
      <w:r w:rsidR="009656A8">
        <w:t xml:space="preserve"> to monitor the success of the PRC now that any woman can join, not just pre</w:t>
      </w:r>
      <w:r>
        <w:t xml:space="preserve">gnant women, for several years, and </w:t>
      </w:r>
      <w:r w:rsidR="004B250C">
        <w:t xml:space="preserve">noting </w:t>
      </w:r>
      <w:r w:rsidR="00225E3A">
        <w:t xml:space="preserve">how many </w:t>
      </w:r>
      <w:r w:rsidR="004B250C">
        <w:t>women who have</w:t>
      </w:r>
      <w:r>
        <w:t xml:space="preserve"> SUD continue to join. </w:t>
      </w:r>
      <w:r w:rsidR="009656A8">
        <w:t>Seeing how the opioid epidemic is handled nationally will be</w:t>
      </w:r>
      <w:r w:rsidR="004B250C">
        <w:t xml:space="preserve"> very interesting, and perhaps</w:t>
      </w:r>
      <w:r w:rsidR="009656A8">
        <w:t xml:space="preserve">, one day there will not be such a large need for the PRC in the area and the country. A similar further study could also continue to monitor the no-show rate in the different units of the OPC as new initiatives are implemented and as the years go on. </w:t>
      </w:r>
    </w:p>
    <w:p w14:paraId="36A14E38" w14:textId="18908E32" w:rsidR="00C10431" w:rsidRDefault="00C10431" w:rsidP="00225E3A">
      <w:r>
        <w:t xml:space="preserve">Another opportunity for further research is examining how pregnant women who have SUD, or even all people who have SUD, perceive laws surrounding treatment and rehabilitation for SUD in their states. Some people who have SUD may believe that they cannot receive rehabilitation without being committed of a crime. Pregnant women who have SUD may worry that their children will be taken away from them should they choose to receive care. Understanding how people perceive laws can help to further inform outreach efforts by local and state agencies that are working to combat the opioid epidemic. </w:t>
      </w:r>
    </w:p>
    <w:p w14:paraId="560A3E0D" w14:textId="6542984D" w:rsidR="00675A34" w:rsidRDefault="00225E3A" w:rsidP="00225E3A">
      <w:r>
        <w:t>One recommendation from this study is to include integrated contraception service delivery</w:t>
      </w:r>
      <w:r w:rsidR="0029081A">
        <w:t xml:space="preserve"> in treatment programs for pregnant women with SUD</w:t>
      </w:r>
      <w:r w:rsidR="00B81EF2">
        <w:t xml:space="preserve"> so that</w:t>
      </w:r>
      <w:r>
        <w:t xml:space="preserve"> contraceptive se</w:t>
      </w:r>
      <w:r w:rsidR="0029081A">
        <w:t xml:space="preserve">rvices are provided during treatments. </w:t>
      </w:r>
      <w:r w:rsidR="00675A34">
        <w:t xml:space="preserve">As was stated in the literature review (as cited in </w:t>
      </w:r>
      <w:proofErr w:type="spellStart"/>
      <w:r w:rsidR="00675A34">
        <w:t>Mohllajee</w:t>
      </w:r>
      <w:proofErr w:type="spellEnd"/>
      <w:r w:rsidR="00675A34">
        <w:t xml:space="preserve">, Curtis, Morrow &amp; </w:t>
      </w:r>
      <w:proofErr w:type="spellStart"/>
      <w:r w:rsidR="00675A34">
        <w:t>Marchbanks</w:t>
      </w:r>
      <w:proofErr w:type="spellEnd"/>
      <w:r w:rsidR="00675A34">
        <w:t>, 2007), the percentage of women who have unwanted pregnancies is nearly three times as high in women with SUD than in the general population. Providing integrated contraception service delivery in treatment programs may be one way to decrease this unwanted pregnancy rate. Integrated contraception service delivery</w:t>
      </w:r>
      <w:r>
        <w:t xml:space="preserve"> is already done at the PRC since it is housed within Magee’s OPC where contraception service deliver</w:t>
      </w:r>
      <w:r w:rsidR="00675A34">
        <w:t>y already occurs.</w:t>
      </w:r>
    </w:p>
    <w:p w14:paraId="090ABCB0" w14:textId="00A22AAA" w:rsidR="00225E3A" w:rsidRDefault="00675A34" w:rsidP="00225E3A">
      <w:r>
        <w:t>However, i</w:t>
      </w:r>
      <w:r w:rsidR="00225E3A">
        <w:t xml:space="preserve">ntegrated </w:t>
      </w:r>
      <w:r>
        <w:t xml:space="preserve">contraception </w:t>
      </w:r>
      <w:r w:rsidR="00225E3A">
        <w:t xml:space="preserve">service delivery can be time-consuming and expensive. It may include bringing on new staff who have expertise in contraceptive care and substance use disorders and changing the current model of treatment. As the </w:t>
      </w:r>
      <w:r w:rsidR="00225E3A">
        <w:rPr>
          <w:i/>
        </w:rPr>
        <w:t xml:space="preserve">Substance Abuse </w:t>
      </w:r>
      <w:r w:rsidR="00225E3A">
        <w:t>study</w:t>
      </w:r>
      <w:r w:rsidR="0029081A">
        <w:t xml:space="preserve"> that was mentioned in the literature review</w:t>
      </w:r>
      <w:r w:rsidR="00225E3A">
        <w:t xml:space="preserve"> that looked at existing models of care for pregnant women with SUD said, “</w:t>
      </w:r>
      <w:r w:rsidR="00225E3A" w:rsidRPr="00FD5BA4">
        <w:t xml:space="preserve">The long-term benefits of contraception uptake in </w:t>
      </w:r>
      <w:r w:rsidR="00225E3A">
        <w:t xml:space="preserve">(substance abuse) </w:t>
      </w:r>
      <w:r w:rsidR="00225E3A" w:rsidRPr="00FD5BA4">
        <w:t>populations are likely to be substantial, although there has been limited economic evaluation in this area. It is important to note that in the absence of dedicated resources, perceptions of increased workload can make clinic staff reticent toward new programs and may impede success</w:t>
      </w:r>
      <w:r w:rsidR="00225E3A">
        <w:t>” (Black &amp; Day, 2016, p. 31).</w:t>
      </w:r>
    </w:p>
    <w:p w14:paraId="0CFC419F" w14:textId="35212B48" w:rsidR="009656A8" w:rsidRDefault="00225E3A" w:rsidP="009656A8">
      <w:r>
        <w:t>Another recommendation from this study is that o</w:t>
      </w:r>
      <w:r w:rsidR="009656A8">
        <w:t>n the p</w:t>
      </w:r>
      <w:r w:rsidR="00DD0D89">
        <w:t>olicy level, several policies c</w:t>
      </w:r>
      <w:r w:rsidR="009656A8">
        <w:t xml:space="preserve">ould work to help the opioid epidemic. </w:t>
      </w:r>
      <w:r w:rsidR="00F621D7">
        <w:t>Removing children from households</w:t>
      </w:r>
      <w:r w:rsidR="009656A8">
        <w:t xml:space="preserve"> negatively affect</w:t>
      </w:r>
      <w:r w:rsidR="00F621D7">
        <w:t>s</w:t>
      </w:r>
      <w:r w:rsidR="009656A8">
        <w:t xml:space="preserve"> women </w:t>
      </w:r>
      <w:r w:rsidR="00F621D7">
        <w:t xml:space="preserve">and </w:t>
      </w:r>
      <w:r w:rsidR="009656A8">
        <w:t>lead</w:t>
      </w:r>
      <w:r w:rsidR="00F621D7">
        <w:t>s</w:t>
      </w:r>
      <w:r w:rsidR="009656A8">
        <w:t xml:space="preserve"> to very hard times for new mothers and possible relapsing. </w:t>
      </w:r>
      <w:r w:rsidR="00CF7DEF">
        <w:t>In states such as Kentucky where they currently take away children born to mothers with SUD, a possible policy change</w:t>
      </w:r>
      <w:r w:rsidR="009656A8">
        <w:t xml:space="preserve"> could be</w:t>
      </w:r>
      <w:r w:rsidR="00DD0D89">
        <w:t xml:space="preserve"> to leave children with </w:t>
      </w:r>
      <w:r w:rsidR="00B81EF2">
        <w:t>their mother</w:t>
      </w:r>
      <w:r w:rsidR="009656A8">
        <w:t xml:space="preserve"> if </w:t>
      </w:r>
      <w:r w:rsidR="00DD0D89">
        <w:t>she</w:t>
      </w:r>
      <w:r w:rsidR="009656A8">
        <w:t xml:space="preserve"> agrees to receive treatment during her pregnancy and continues with treatment after she has given birth. Another possible policy would be requiring all doctors to treat pregnant women </w:t>
      </w:r>
      <w:r w:rsidR="00CF7DEF">
        <w:t xml:space="preserve">with SUD </w:t>
      </w:r>
      <w:r w:rsidR="009656A8">
        <w:t>who are seeking treatment or, at the very least, to refer them to a center where they could receive quality care.</w:t>
      </w:r>
    </w:p>
    <w:p w14:paraId="446E16FA" w14:textId="1C3F360B" w:rsidR="009656A8" w:rsidRDefault="009656A8" w:rsidP="009656A8">
      <w:r>
        <w:t xml:space="preserve">As has been seen time and again in healthcare, punitive policies often do more harm than good and creating policies that encourage people to seek out treatment without punishment can often help the most vulnerable populations. This study ended up looking at </w:t>
      </w:r>
      <w:r w:rsidR="00DD0D89">
        <w:t>several</w:t>
      </w:r>
      <w:r>
        <w:t xml:space="preserve"> different </w:t>
      </w:r>
      <w:r w:rsidR="00DD0D89">
        <w:t>variables as to</w:t>
      </w:r>
      <w:r>
        <w:t xml:space="preserve"> why care for pregnant women</w:t>
      </w:r>
      <w:r w:rsidR="00CF7DEF">
        <w:t xml:space="preserve"> with SUD</w:t>
      </w:r>
      <w:r w:rsidR="00DD0D89">
        <w:t xml:space="preserve"> can be</w:t>
      </w:r>
      <w:r w:rsidR="00CF7DEF">
        <w:t xml:space="preserve"> difficult to obtain and why</w:t>
      </w:r>
      <w:r>
        <w:t xml:space="preserve"> no-show rates can be so high in healthcare organizations. It would help policymakers to look at these wide range of reasons before enacting new legislation instead of acting on what they think might be most helpful which happens all too often.</w:t>
      </w:r>
    </w:p>
    <w:p w14:paraId="0EED5415" w14:textId="319834D0" w:rsidR="00CE6507" w:rsidRDefault="00225E3A" w:rsidP="00675A34">
      <w:r>
        <w:t>A final recommendation from this study is for healthcare administrators and organizations to provide care and create clinics for pregnant women with SUD, or at the very least, begin to explore this idea. If there is a large healthca</w:t>
      </w:r>
      <w:r w:rsidR="00B81EF2">
        <w:t>re organization in an area, it</w:t>
      </w:r>
      <w:r>
        <w:t xml:space="preserve"> can reach out to local women’s shelters and substance abuse rehab centers to see what the current model of care is for these women in the area. </w:t>
      </w:r>
      <w:r w:rsidR="00FE6968">
        <w:t>These organizations and administrators can also reach out to more rural hospitals and see if telemedicine there might improve care for these women if needed. T</w:t>
      </w:r>
      <w:r w:rsidR="00675A34">
        <w:t>his problem is worth looking in</w:t>
      </w:r>
      <w:r w:rsidR="00FE6968">
        <w:t>to especially since the opioid epidemic shows no signs of slowing down. If an infant receives quality care from their first day of life and is al</w:t>
      </w:r>
      <w:r w:rsidR="00B81EF2">
        <w:t>lowed to stay with their mother</w:t>
      </w:r>
      <w:r w:rsidR="00FE6968">
        <w:t>, this will most likely lead to positive life outcomes.</w:t>
      </w:r>
    </w:p>
    <w:p w14:paraId="3F8324DE" w14:textId="77777777" w:rsidR="00DD0D89" w:rsidRDefault="00DD0D89" w:rsidP="009656A8"/>
    <w:p w14:paraId="5B967476" w14:textId="77777777" w:rsidR="00CB291F" w:rsidRDefault="00CB291F" w:rsidP="009656A8"/>
    <w:p w14:paraId="7EF34482" w14:textId="6059A5A1" w:rsidR="009656A8" w:rsidRDefault="009656A8" w:rsidP="006F703F">
      <w:pPr>
        <w:ind w:firstLine="0"/>
      </w:pPr>
    </w:p>
    <w:p w14:paraId="559821CA" w14:textId="77777777" w:rsidR="009656A8" w:rsidRDefault="009656A8" w:rsidP="00316D99">
      <w:pPr>
        <w:pStyle w:val="Heading"/>
      </w:pPr>
      <w:bookmarkStart w:id="28" w:name="_Toc17125711"/>
      <w:r>
        <w:t>Bibliography</w:t>
      </w:r>
      <w:bookmarkEnd w:id="28"/>
      <w:r w:rsidR="00061A6E">
        <w:t xml:space="preserve"> </w:t>
      </w:r>
    </w:p>
    <w:p w14:paraId="4855383F" w14:textId="0AFA5C54" w:rsidR="009656A8" w:rsidRDefault="009656A8" w:rsidP="00F25BD4">
      <w:pPr>
        <w:spacing w:after="100" w:afterAutospacing="1" w:line="240" w:lineRule="auto"/>
        <w:ind w:left="720" w:hanging="720"/>
      </w:pPr>
      <w:r w:rsidRPr="004E786A">
        <w:t xml:space="preserve">Black, K. I., &amp; Day, C. A. (2016). Improving Access to Long-Acting Contraceptive Methods and Reducing Unplanned Pregnancy among Women with Substance Use Disorders. </w:t>
      </w:r>
      <w:r w:rsidRPr="004E786A">
        <w:rPr>
          <w:i/>
        </w:rPr>
        <w:t>Substance Abuse: Research and Treatment</w:t>
      </w:r>
      <w:r w:rsidRPr="004E786A">
        <w:t>, 10s1, 27-33. doi:10.4137/sart.s34555</w:t>
      </w:r>
    </w:p>
    <w:p w14:paraId="44B4BBBD" w14:textId="1952E2B5" w:rsidR="00DE3E51" w:rsidRPr="00F0471D" w:rsidRDefault="00DE3E51" w:rsidP="00F25BD4">
      <w:pPr>
        <w:spacing w:after="100" w:afterAutospacing="1" w:line="240" w:lineRule="auto"/>
        <w:ind w:left="720" w:hanging="720"/>
      </w:pPr>
      <w:r w:rsidRPr="00F0471D">
        <w:t xml:space="preserve">Bobby, S., England, M. V., &amp; </w:t>
      </w:r>
      <w:proofErr w:type="spellStart"/>
      <w:r w:rsidRPr="00F0471D">
        <w:t>Krans</w:t>
      </w:r>
      <w:proofErr w:type="spellEnd"/>
      <w:r w:rsidRPr="00F0471D">
        <w:t xml:space="preserve">, E. (2017, September 25). </w:t>
      </w:r>
      <w:r w:rsidRPr="00F0471D">
        <w:rPr>
          <w:i/>
        </w:rPr>
        <w:t>The Pregnancy Recovery Center.</w:t>
      </w:r>
      <w:r w:rsidRPr="00F0471D">
        <w:t xml:space="preserve"> Lecture presented at Attacking the Opioid Crisis...UPMC's System Approach to Make a Difference in Magee-</w:t>
      </w:r>
      <w:proofErr w:type="spellStart"/>
      <w:r w:rsidRPr="00F0471D">
        <w:t>Womens</w:t>
      </w:r>
      <w:proofErr w:type="spellEnd"/>
      <w:r w:rsidRPr="00F0471D">
        <w:t xml:space="preserve"> Hospital of UPMC, Pittsburgh.</w:t>
      </w:r>
    </w:p>
    <w:p w14:paraId="3CE37DBC" w14:textId="422BFD17" w:rsidR="009656A8" w:rsidRDefault="009656A8" w:rsidP="00F25BD4">
      <w:pPr>
        <w:spacing w:after="100" w:afterAutospacing="1" w:line="240" w:lineRule="auto"/>
        <w:ind w:left="720" w:hanging="720"/>
      </w:pPr>
      <w:r w:rsidRPr="00C47C14">
        <w:t xml:space="preserve">Bond, A. (2016, September 29). Why fentanyl is deadlier than heroin, in a single photo. STAT. Retrieved November, 2017, from </w:t>
      </w:r>
      <w:r w:rsidR="002B2D90">
        <w:t>https://www.statnews.com/2016/09/29/fentanyl-heroin-photo-fatal-doses/</w:t>
      </w:r>
    </w:p>
    <w:p w14:paraId="040E3A83" w14:textId="46720BC4" w:rsidR="002B2D90" w:rsidRPr="00DE2563" w:rsidRDefault="002B2D90" w:rsidP="002B2D90">
      <w:pPr>
        <w:spacing w:line="240" w:lineRule="auto"/>
        <w:ind w:firstLine="0"/>
        <w:jc w:val="left"/>
        <w:rPr>
          <w:shd w:val="clear" w:color="auto" w:fill="FFFFFF"/>
        </w:rPr>
      </w:pPr>
      <w:r w:rsidRPr="00DE2563">
        <w:rPr>
          <w:shd w:val="clear" w:color="auto" w:fill="FFFFFF"/>
        </w:rPr>
        <w:t>Cicero TJ, Ellis MS, Surratt HL, Kurtz SP. The Changing Face of Heroin Use in the United</w:t>
      </w:r>
      <w:r w:rsidRPr="00DE2563">
        <w:rPr>
          <w:shd w:val="clear" w:color="auto" w:fill="FFFFFF"/>
        </w:rPr>
        <w:tab/>
        <w:t xml:space="preserve">States </w:t>
      </w:r>
      <w:r w:rsidRPr="00DE2563">
        <w:t>A Retrospective Analysis of the Past 50 Years</w:t>
      </w:r>
      <w:r w:rsidRPr="00DE2563">
        <w:rPr>
          <w:shd w:val="clear" w:color="auto" w:fill="FFFFFF"/>
        </w:rPr>
        <w:t>. </w:t>
      </w:r>
      <w:r w:rsidRPr="00DE2563">
        <w:rPr>
          <w:i/>
          <w:iCs/>
        </w:rPr>
        <w:t>JAMA Psychiatry.</w:t>
      </w:r>
      <w:r w:rsidRPr="00DE2563">
        <w:rPr>
          <w:shd w:val="clear" w:color="auto" w:fill="FFFFFF"/>
        </w:rPr>
        <w:t> 2014;71(7):821-</w:t>
      </w:r>
      <w:r w:rsidRPr="00DE2563">
        <w:rPr>
          <w:shd w:val="clear" w:color="auto" w:fill="FFFFFF"/>
        </w:rPr>
        <w:tab/>
        <w:t>826. doi:10.1001/jamapsychiatry.2014.366</w:t>
      </w:r>
    </w:p>
    <w:p w14:paraId="203A26A9" w14:textId="77777777" w:rsidR="002B2D90" w:rsidRPr="00C47C14" w:rsidRDefault="002B2D90" w:rsidP="002B2D90">
      <w:pPr>
        <w:spacing w:line="240" w:lineRule="auto"/>
        <w:ind w:firstLine="0"/>
        <w:jc w:val="left"/>
      </w:pPr>
    </w:p>
    <w:p w14:paraId="1871B3B1" w14:textId="7E85B360" w:rsidR="00617AC0" w:rsidRDefault="009656A8" w:rsidP="00617AC0">
      <w:pPr>
        <w:spacing w:after="100" w:afterAutospacing="1" w:line="240" w:lineRule="auto"/>
        <w:ind w:left="720" w:hanging="720"/>
      </w:pPr>
      <w:r w:rsidRPr="00880B2A">
        <w:t>Dramatic Increases in Maternal Opioid Use and Neonatal Abstinence Syndrome</w:t>
      </w:r>
      <w:r>
        <w:t xml:space="preserve">. (2015, September). Retrieved November, 2017, from </w:t>
      </w:r>
      <w:r w:rsidR="00921A4B">
        <w:t>https://www.drugabuse.gov/related-topics/trends-statistics/infographics/dramatic-increases-in-maternal-opioid-use-neonatal-abstinence-syndrome</w:t>
      </w:r>
    </w:p>
    <w:p w14:paraId="540EB088" w14:textId="683169CB" w:rsidR="00921A4B" w:rsidRDefault="00921A4B" w:rsidP="00921A4B">
      <w:pPr>
        <w:spacing w:after="100" w:afterAutospacing="1" w:line="240" w:lineRule="auto"/>
        <w:ind w:left="720" w:hanging="720"/>
      </w:pPr>
      <w:r>
        <w:t xml:space="preserve">Epic Systems Software. (2017). No-Show Rates and Appointment Totals of </w:t>
      </w:r>
      <w:r w:rsidR="002B5F4B">
        <w:t>Outpatient Clinic</w:t>
      </w:r>
      <w:r>
        <w:t>. [Data File]. Retrieved from Magee-</w:t>
      </w:r>
      <w:proofErr w:type="spellStart"/>
      <w:r>
        <w:t>Womens</w:t>
      </w:r>
      <w:proofErr w:type="spellEnd"/>
      <w:r>
        <w:t xml:space="preserve"> Hospital of UPMC</w:t>
      </w:r>
    </w:p>
    <w:p w14:paraId="0A0A59B5" w14:textId="3F84354B" w:rsidR="00D60E83" w:rsidRDefault="00093B28" w:rsidP="00617AC0">
      <w:pPr>
        <w:spacing w:after="100" w:afterAutospacing="1" w:line="240" w:lineRule="auto"/>
        <w:ind w:left="720" w:hanging="720"/>
      </w:pPr>
      <w:r>
        <w:t>Epic Systems Software. (2017). No-Show Rates and Appointment Totals of Orange Unit. [Data File]. Retrieved from Magee-</w:t>
      </w:r>
      <w:proofErr w:type="spellStart"/>
      <w:r>
        <w:t>Womens</w:t>
      </w:r>
      <w:proofErr w:type="spellEnd"/>
      <w:r>
        <w:t xml:space="preserve"> Hospital of UPMC</w:t>
      </w:r>
    </w:p>
    <w:p w14:paraId="080719C0" w14:textId="2B17BE7A" w:rsidR="00093B28" w:rsidRDefault="00093B28" w:rsidP="00093B28">
      <w:pPr>
        <w:spacing w:after="100" w:afterAutospacing="1" w:line="240" w:lineRule="auto"/>
        <w:ind w:left="720" w:hanging="720"/>
      </w:pPr>
      <w:r>
        <w:t>Epic Systems Software. (2017). No-Show Rates and Appointment Totals of PRC Unit. [Data File]. Retrieved from Magee-</w:t>
      </w:r>
      <w:proofErr w:type="spellStart"/>
      <w:r>
        <w:t>Womens</w:t>
      </w:r>
      <w:proofErr w:type="spellEnd"/>
      <w:r>
        <w:t xml:space="preserve"> Hospital of UPMC</w:t>
      </w:r>
    </w:p>
    <w:p w14:paraId="4B5531F4" w14:textId="59DFA656" w:rsidR="00617AC0" w:rsidRPr="00DE2563" w:rsidRDefault="00617AC0" w:rsidP="00F25BD4">
      <w:pPr>
        <w:spacing w:after="100" w:afterAutospacing="1" w:line="240" w:lineRule="auto"/>
        <w:ind w:left="720" w:hanging="720"/>
      </w:pPr>
      <w:proofErr w:type="spellStart"/>
      <w:r w:rsidRPr="00617AC0">
        <w:t>Heil</w:t>
      </w:r>
      <w:proofErr w:type="spellEnd"/>
      <w:r w:rsidRPr="00617AC0">
        <w:t xml:space="preserve">, S. H., Jones, H. E., </w:t>
      </w:r>
      <w:proofErr w:type="spellStart"/>
      <w:r w:rsidRPr="00617AC0">
        <w:t>Arria</w:t>
      </w:r>
      <w:proofErr w:type="spellEnd"/>
      <w:r w:rsidRPr="00617AC0">
        <w:t xml:space="preserve">, A., </w:t>
      </w:r>
      <w:proofErr w:type="spellStart"/>
      <w:r w:rsidRPr="00617AC0">
        <w:t>Kaltenbach</w:t>
      </w:r>
      <w:proofErr w:type="spellEnd"/>
      <w:r w:rsidRPr="00617AC0">
        <w:t xml:space="preserve">, K., Coyle, M., Fischer, G., . . . Martin, P. R. (2011). Unintended pregnancy in opioid-abusing women. </w:t>
      </w:r>
      <w:r w:rsidRPr="00617AC0">
        <w:rPr>
          <w:i/>
        </w:rPr>
        <w:t>Journal of Substance Abuse Treatment</w:t>
      </w:r>
      <w:r w:rsidRPr="00617AC0">
        <w:t xml:space="preserve">, </w:t>
      </w:r>
      <w:r w:rsidRPr="00DE2563">
        <w:t>40(2), 199-202. doi:10.1016/j.jsat.2010.08.011</w:t>
      </w:r>
    </w:p>
    <w:p w14:paraId="722496E2" w14:textId="402BEA10" w:rsidR="003909F4" w:rsidRDefault="003909F4" w:rsidP="003909F4">
      <w:pPr>
        <w:spacing w:line="240" w:lineRule="auto"/>
        <w:ind w:firstLine="0"/>
      </w:pPr>
      <w:r w:rsidRPr="00DE2563">
        <w:rPr>
          <w:i/>
        </w:rPr>
        <w:t xml:space="preserve">Households </w:t>
      </w:r>
      <w:proofErr w:type="gramStart"/>
      <w:r w:rsidRPr="00DE2563">
        <w:rPr>
          <w:i/>
        </w:rPr>
        <w:t>Without</w:t>
      </w:r>
      <w:proofErr w:type="gramEnd"/>
      <w:r w:rsidRPr="00DE2563">
        <w:rPr>
          <w:i/>
        </w:rPr>
        <w:t xml:space="preserve"> A Vehicle</w:t>
      </w:r>
      <w:r w:rsidRPr="00DE2563">
        <w:t xml:space="preserve"> [CSV File]. (2016). Pittsburgh: Allegheny County Health</w:t>
      </w:r>
      <w:r w:rsidRPr="00DE2563">
        <w:tab/>
        <w:t>Department</w:t>
      </w:r>
      <w:r>
        <w:t>.</w:t>
      </w:r>
    </w:p>
    <w:p w14:paraId="6FBF41CC" w14:textId="77777777" w:rsidR="008000E6" w:rsidRDefault="008000E6" w:rsidP="003909F4">
      <w:pPr>
        <w:spacing w:line="240" w:lineRule="auto"/>
        <w:ind w:firstLine="0"/>
      </w:pPr>
    </w:p>
    <w:p w14:paraId="626FC9DC" w14:textId="18BA72F5" w:rsidR="008000E6" w:rsidRDefault="008000E6" w:rsidP="003909F4">
      <w:pPr>
        <w:spacing w:line="240" w:lineRule="auto"/>
        <w:ind w:firstLine="0"/>
      </w:pPr>
      <w:r w:rsidRPr="008000E6">
        <w:t>Intentional vs. Unintentional Overdose Deaths. (2017, February</w:t>
      </w:r>
      <w:r>
        <w:t>). Retrieved March 14, 2018,</w:t>
      </w:r>
      <w:r>
        <w:tab/>
        <w:t>from https://www.drugabuse.gov/related-topics/treatment/intentional-vs-unintentional-</w:t>
      </w:r>
      <w:r>
        <w:tab/>
      </w:r>
      <w:r w:rsidRPr="008000E6">
        <w:t>overdose-deaths</w:t>
      </w:r>
    </w:p>
    <w:p w14:paraId="15724D19" w14:textId="77777777" w:rsidR="003909F4" w:rsidRDefault="003909F4" w:rsidP="003909F4">
      <w:pPr>
        <w:spacing w:line="240" w:lineRule="auto"/>
        <w:ind w:firstLine="0"/>
      </w:pPr>
    </w:p>
    <w:p w14:paraId="16C5EC3D" w14:textId="050B34A9" w:rsidR="009656A8" w:rsidRDefault="009656A8" w:rsidP="00F25BD4">
      <w:pPr>
        <w:spacing w:after="100" w:afterAutospacing="1" w:line="240" w:lineRule="auto"/>
        <w:ind w:left="720" w:hanging="720"/>
      </w:pPr>
      <w:r>
        <w:t xml:space="preserve">Jones, H.E., </w:t>
      </w:r>
      <w:proofErr w:type="spellStart"/>
      <w:r>
        <w:t>Kaltenbach</w:t>
      </w:r>
      <w:proofErr w:type="spellEnd"/>
      <w:r>
        <w:t>, K.,</w:t>
      </w:r>
      <w:r w:rsidRPr="00C47C14">
        <w:t xml:space="preserve"> </w:t>
      </w:r>
      <w:proofErr w:type="spellStart"/>
      <w:r w:rsidRPr="00C47C14">
        <w:t>Heil</w:t>
      </w:r>
      <w:proofErr w:type="spellEnd"/>
      <w:r w:rsidRPr="00C47C14">
        <w:t>, S</w:t>
      </w:r>
      <w:r>
        <w:t>.H., Stine S.M., Coyle, M.G</w:t>
      </w:r>
      <w:r w:rsidRPr="00C47C14">
        <w:t>.</w:t>
      </w:r>
      <w:r>
        <w:t xml:space="preserve">, </w:t>
      </w:r>
      <w:proofErr w:type="spellStart"/>
      <w:r>
        <w:t>Arria</w:t>
      </w:r>
      <w:proofErr w:type="spellEnd"/>
      <w:r>
        <w:t>, A.M.</w:t>
      </w:r>
      <w:proofErr w:type="gramStart"/>
      <w:r>
        <w:t>,…</w:t>
      </w:r>
      <w:proofErr w:type="gramEnd"/>
      <w:r>
        <w:t>Fischer, G.</w:t>
      </w:r>
      <w:r w:rsidRPr="00C47C14">
        <w:t xml:space="preserve"> (2010). Neonatal abstinence syndrome after methadone or buprenorphine exposure. </w:t>
      </w:r>
      <w:r w:rsidRPr="00743444">
        <w:rPr>
          <w:i/>
        </w:rPr>
        <w:t>New England Journal of Medicine</w:t>
      </w:r>
      <w:r w:rsidRPr="00C47C14">
        <w:t>, 9(363), 24th ser., 2320-2331. doi:10.1056/NEJMoa1005359</w:t>
      </w:r>
    </w:p>
    <w:p w14:paraId="32D9AD5B" w14:textId="1B2DDBF8" w:rsidR="0013591B" w:rsidRDefault="0013591B" w:rsidP="00F25BD4">
      <w:pPr>
        <w:spacing w:after="100" w:afterAutospacing="1" w:line="240" w:lineRule="auto"/>
        <w:ind w:left="720" w:hanging="720"/>
      </w:pPr>
      <w:proofErr w:type="spellStart"/>
      <w:r w:rsidRPr="0013591B">
        <w:t>Kangovi</w:t>
      </w:r>
      <w:proofErr w:type="spellEnd"/>
      <w:r w:rsidRPr="0013591B">
        <w:t xml:space="preserve">, S., </w:t>
      </w:r>
      <w:proofErr w:type="spellStart"/>
      <w:r w:rsidRPr="0013591B">
        <w:t>Barg</w:t>
      </w:r>
      <w:proofErr w:type="spellEnd"/>
      <w:r w:rsidRPr="0013591B">
        <w:t xml:space="preserve">, F. K., Carter, T., Long, J. A., Shannon, R., &amp; Grande, D. (2013). Understanding Why Patients Of Low Socioeconomic Status Prefer Hospitals Over Ambulatory Care. </w:t>
      </w:r>
      <w:r w:rsidRPr="001E1E97">
        <w:rPr>
          <w:i/>
        </w:rPr>
        <w:t>Health Affairs</w:t>
      </w:r>
      <w:r w:rsidRPr="0013591B">
        <w:t>, 32(7), 1196-1203. doi:10.1377/hlthaff.2012.0825</w:t>
      </w:r>
    </w:p>
    <w:p w14:paraId="19EFF06B" w14:textId="6E6134CA" w:rsidR="003F05F5" w:rsidRDefault="003F05F5" w:rsidP="00F25BD4">
      <w:pPr>
        <w:spacing w:after="100" w:afterAutospacing="1" w:line="240" w:lineRule="auto"/>
        <w:ind w:left="720" w:hanging="720"/>
      </w:pPr>
      <w:r w:rsidRPr="003F05F5">
        <w:t xml:space="preserve">Kaplan-Lewis, E., &amp; </w:t>
      </w:r>
      <w:proofErr w:type="spellStart"/>
      <w:r w:rsidRPr="003F05F5">
        <w:t>Percac</w:t>
      </w:r>
      <w:proofErr w:type="spellEnd"/>
      <w:r w:rsidRPr="003F05F5">
        <w:t xml:space="preserve">-Lima, S. (2013). No-Show to Primary Care Appointments. </w:t>
      </w:r>
      <w:r w:rsidRPr="003C1C6F">
        <w:rPr>
          <w:i/>
        </w:rPr>
        <w:t>Journal of Primary Care &amp; Community Health</w:t>
      </w:r>
      <w:r w:rsidRPr="003F05F5">
        <w:t>, 4(4), 251-255. doi:10.1177/2150131913498513</w:t>
      </w:r>
    </w:p>
    <w:p w14:paraId="329C1551" w14:textId="169FF3D7" w:rsidR="005D2F5C" w:rsidRDefault="005D2F5C" w:rsidP="005D2F5C">
      <w:pPr>
        <w:spacing w:after="100" w:afterAutospacing="1" w:line="240" w:lineRule="auto"/>
        <w:ind w:left="720" w:hanging="720"/>
      </w:pPr>
      <w:proofErr w:type="spellStart"/>
      <w:r w:rsidRPr="004E786A">
        <w:t>Kheirkhah</w:t>
      </w:r>
      <w:proofErr w:type="spellEnd"/>
      <w:r w:rsidRPr="004E786A">
        <w:t xml:space="preserve">, P., Feng, Q., Travis, L. M., </w:t>
      </w:r>
      <w:proofErr w:type="spellStart"/>
      <w:r w:rsidRPr="004E786A">
        <w:t>Tavakoli-Tabasi</w:t>
      </w:r>
      <w:proofErr w:type="spellEnd"/>
      <w:r w:rsidRPr="004E786A">
        <w:t xml:space="preserve">, S., &amp; </w:t>
      </w:r>
      <w:proofErr w:type="spellStart"/>
      <w:r w:rsidRPr="004E786A">
        <w:t>Sharafkhaneh</w:t>
      </w:r>
      <w:proofErr w:type="spellEnd"/>
      <w:r w:rsidRPr="004E786A">
        <w:t>, A. (2015). Prevalence, predictors and economic consequences of no-shows.</w:t>
      </w:r>
      <w:r w:rsidRPr="004E786A">
        <w:rPr>
          <w:i/>
        </w:rPr>
        <w:t xml:space="preserve"> BMC Health Services Research</w:t>
      </w:r>
      <w:r w:rsidRPr="004E786A">
        <w:t>, 16(13). doi:10.1186/s12913-015-1243-z</w:t>
      </w:r>
    </w:p>
    <w:p w14:paraId="115A2CAA" w14:textId="7F37ACC2" w:rsidR="00B45397" w:rsidRDefault="00B45397" w:rsidP="005D2F5C">
      <w:pPr>
        <w:spacing w:after="100" w:afterAutospacing="1" w:line="240" w:lineRule="auto"/>
        <w:ind w:left="720" w:hanging="720"/>
      </w:pPr>
      <w:r w:rsidRPr="00B45397">
        <w:t xml:space="preserve">Krishnan, M. (2016, June 23). Why Are Dealers Cutting Fentanyl into Recreational Drugs? </w:t>
      </w:r>
      <w:r w:rsidRPr="00B45397">
        <w:rPr>
          <w:i/>
        </w:rPr>
        <w:t>VICE.</w:t>
      </w:r>
      <w:r w:rsidRPr="00B45397">
        <w:t xml:space="preserve"> Retrieved February 19, 2018, from https://www.vice.com/en_us/article/avazbe/why-are-dealers-cutting-fentanyl-into-recreational-drugs</w:t>
      </w:r>
    </w:p>
    <w:p w14:paraId="4204B0DC" w14:textId="77777777" w:rsidR="009656A8" w:rsidRDefault="009656A8" w:rsidP="00F25BD4">
      <w:pPr>
        <w:spacing w:after="100" w:afterAutospacing="1" w:line="240" w:lineRule="auto"/>
        <w:ind w:left="720" w:hanging="720"/>
      </w:pPr>
      <w:r w:rsidRPr="004E786A">
        <w:t xml:space="preserve">Lacy, N. L., </w:t>
      </w:r>
      <w:proofErr w:type="spellStart"/>
      <w:r w:rsidRPr="004E786A">
        <w:t>Paulmann</w:t>
      </w:r>
      <w:proofErr w:type="spellEnd"/>
      <w:r w:rsidRPr="004E786A">
        <w:t xml:space="preserve">, A., Reuter, M. D., &amp; Lovejoy, B. (2004). Why We </w:t>
      </w:r>
      <w:proofErr w:type="spellStart"/>
      <w:r w:rsidRPr="004E786A">
        <w:t>Dont</w:t>
      </w:r>
      <w:proofErr w:type="spellEnd"/>
      <w:r w:rsidRPr="004E786A">
        <w:t xml:space="preserve"> Come: Patient Perceptions on No-Shows. </w:t>
      </w:r>
      <w:r w:rsidRPr="004E786A">
        <w:rPr>
          <w:i/>
        </w:rPr>
        <w:t>The Annals of Family Medicine</w:t>
      </w:r>
      <w:r w:rsidRPr="004E786A">
        <w:t>, 2(6), 541-545. doi:10.1370/afm.123</w:t>
      </w:r>
    </w:p>
    <w:p w14:paraId="4901B373" w14:textId="5299F8DD" w:rsidR="009656A8" w:rsidRDefault="009656A8" w:rsidP="00F25BD4">
      <w:pPr>
        <w:spacing w:after="100" w:afterAutospacing="1" w:line="240" w:lineRule="auto"/>
        <w:ind w:left="720" w:hanging="720"/>
      </w:pPr>
      <w:r w:rsidRPr="00743444">
        <w:t xml:space="preserve">Miller, E., Decker, M. R., </w:t>
      </w:r>
      <w:proofErr w:type="spellStart"/>
      <w:r w:rsidRPr="00743444">
        <w:t>Mccauley</w:t>
      </w:r>
      <w:proofErr w:type="spellEnd"/>
      <w:r w:rsidRPr="00743444">
        <w:t xml:space="preserve">, H. L., </w:t>
      </w:r>
      <w:proofErr w:type="spellStart"/>
      <w:r w:rsidRPr="00743444">
        <w:t>Tancredi</w:t>
      </w:r>
      <w:proofErr w:type="spellEnd"/>
      <w:r w:rsidRPr="00743444">
        <w:t xml:space="preserve">, D. J., </w:t>
      </w:r>
      <w:proofErr w:type="spellStart"/>
      <w:r w:rsidRPr="00743444">
        <w:t>Levenson</w:t>
      </w:r>
      <w:proofErr w:type="spellEnd"/>
      <w:r w:rsidRPr="00743444">
        <w:t xml:space="preserve">, R. R., Waldman, J., . . . Silverman, J. G. (2010). Pregnancy coercion, intimate partner violence and unintended pregnancy. </w:t>
      </w:r>
      <w:r w:rsidRPr="00743444">
        <w:rPr>
          <w:i/>
        </w:rPr>
        <w:t>Contraception</w:t>
      </w:r>
      <w:r w:rsidRPr="00743444">
        <w:t>, 81(4), 316-322. doi:10.1016/j.contraception.2009.12.004</w:t>
      </w:r>
    </w:p>
    <w:p w14:paraId="77ED0DA6" w14:textId="0234729D" w:rsidR="003C1C6F" w:rsidRDefault="003C1C6F" w:rsidP="00F25BD4">
      <w:pPr>
        <w:spacing w:after="100" w:afterAutospacing="1" w:line="240" w:lineRule="auto"/>
        <w:ind w:left="720" w:hanging="720"/>
      </w:pPr>
      <w:proofErr w:type="spellStart"/>
      <w:r w:rsidRPr="003C1C6F">
        <w:t>Mohllajee</w:t>
      </w:r>
      <w:proofErr w:type="spellEnd"/>
      <w:r w:rsidRPr="003C1C6F">
        <w:t xml:space="preserve">, A. P., Curtis, K. M., Morrow, B., &amp; </w:t>
      </w:r>
      <w:proofErr w:type="spellStart"/>
      <w:r w:rsidRPr="003C1C6F">
        <w:t>Marchbanks</w:t>
      </w:r>
      <w:proofErr w:type="spellEnd"/>
      <w:r w:rsidRPr="003C1C6F">
        <w:t xml:space="preserve">, P. A. (2007). Pregnancy Intention and Its Relationship to Birth and Maternal Outcomes. </w:t>
      </w:r>
      <w:r w:rsidRPr="003C1C6F">
        <w:rPr>
          <w:i/>
        </w:rPr>
        <w:t>Obstetrics &amp; Gynecology</w:t>
      </w:r>
      <w:r w:rsidRPr="003C1C6F">
        <w:t>, 109(3), 678-686. doi:10.1097/01.aog.0000255666.78427.c5</w:t>
      </w:r>
    </w:p>
    <w:p w14:paraId="614E2036" w14:textId="234BB114" w:rsidR="009656A8" w:rsidRDefault="009656A8" w:rsidP="00F25BD4">
      <w:pPr>
        <w:spacing w:after="100" w:afterAutospacing="1" w:line="240" w:lineRule="auto"/>
        <w:ind w:left="720" w:hanging="720"/>
      </w:pPr>
      <w:proofErr w:type="spellStart"/>
      <w:r w:rsidRPr="004E786A">
        <w:t>Ockerman</w:t>
      </w:r>
      <w:proofErr w:type="spellEnd"/>
      <w:r w:rsidRPr="004E786A">
        <w:t xml:space="preserve">, E. (2017, August 13). Pregnant women addicted to opioids face tough choices, fear treatment can lead to separation and harm. </w:t>
      </w:r>
      <w:r w:rsidRPr="004E786A">
        <w:rPr>
          <w:i/>
        </w:rPr>
        <w:t>The Washington Post.</w:t>
      </w:r>
      <w:r w:rsidRPr="004E786A">
        <w:t xml:space="preserve"> Retrieved November, 2017, from </w:t>
      </w:r>
      <w:r w:rsidR="008274A8">
        <w:t>https://www.washingtonpost.com/national/pregnant-women-addicted-to-opioids-face-tough-choices-fear-treatment-can-lead-to-separation-and-harm/2017/08/13/8844e51a-6d78-11e7-b9e2-2056e768a7e5_story.html?utm_term=.0b979e17869c</w:t>
      </w:r>
    </w:p>
    <w:p w14:paraId="284917CB" w14:textId="23315F26" w:rsidR="008274A8" w:rsidRPr="00880B2A" w:rsidRDefault="008274A8" w:rsidP="00F25BD4">
      <w:pPr>
        <w:spacing w:after="100" w:afterAutospacing="1" w:line="240" w:lineRule="auto"/>
        <w:ind w:left="720" w:hanging="720"/>
      </w:pPr>
      <w:r w:rsidRPr="008274A8">
        <w:t>"Opioids." National Institute on Drug Abuse. Accessed March 2, 2018. https://www.drugabuse.gov/drugs-abuse/opioids/opioid-crisis.</w:t>
      </w:r>
    </w:p>
    <w:p w14:paraId="0D36A4DE" w14:textId="12D78C68" w:rsidR="009656A8" w:rsidRDefault="009656A8" w:rsidP="00F25BD4">
      <w:pPr>
        <w:spacing w:after="100" w:afterAutospacing="1" w:line="240" w:lineRule="auto"/>
        <w:ind w:left="720" w:hanging="720"/>
      </w:pPr>
      <w:r w:rsidRPr="00880B2A">
        <w:t>Opioid Overdose Crisis. (2018, January).</w:t>
      </w:r>
      <w:r>
        <w:t xml:space="preserve"> Retrieved November, 2017, from </w:t>
      </w:r>
      <w:r w:rsidR="00B45397">
        <w:t>https://www.drugabuse.gov/drugs-abuse/opioids/opioid-crisis</w:t>
      </w:r>
    </w:p>
    <w:p w14:paraId="28DDA5A6" w14:textId="2D94200E" w:rsidR="00A4002E" w:rsidRDefault="00B45397" w:rsidP="00A4002E">
      <w:pPr>
        <w:spacing w:after="100" w:afterAutospacing="1" w:line="240" w:lineRule="auto"/>
        <w:ind w:left="720" w:hanging="720"/>
      </w:pPr>
      <w:r w:rsidRPr="00B45397">
        <w:t xml:space="preserve">Overdose Death Rates | National Institute on Drug Abuse (NIDA). (2017, September). Retrieved February 19, 2018, from Overdose Death Rates | National Institute on Drug Abuse (NIDA). Retrieved February 22, 2018, from </w:t>
      </w:r>
      <w:r w:rsidR="00A4002E">
        <w:t>https://www.drugabuse.gov/related-topics/trends-statistics/overdose-death-rates</w:t>
      </w:r>
    </w:p>
    <w:p w14:paraId="4D3AC299" w14:textId="77777777" w:rsidR="00A4002E" w:rsidRDefault="00A4002E" w:rsidP="00A4002E">
      <w:pPr>
        <w:spacing w:after="100" w:afterAutospacing="1" w:line="240" w:lineRule="auto"/>
        <w:ind w:left="720" w:hanging="720"/>
      </w:pPr>
      <w:r w:rsidRPr="00A4002E">
        <w:t xml:space="preserve">Patrick, S. W., Schumacher, R. E., </w:t>
      </w:r>
      <w:proofErr w:type="spellStart"/>
      <w:r w:rsidRPr="00A4002E">
        <w:t>Benneyworth</w:t>
      </w:r>
      <w:proofErr w:type="spellEnd"/>
      <w:r w:rsidRPr="00A4002E">
        <w:t xml:space="preserve">, B. D., </w:t>
      </w:r>
      <w:proofErr w:type="spellStart"/>
      <w:r w:rsidRPr="00A4002E">
        <w:t>Krans</w:t>
      </w:r>
      <w:proofErr w:type="spellEnd"/>
      <w:r w:rsidRPr="00A4002E">
        <w:t xml:space="preserve">, E. E., </w:t>
      </w:r>
      <w:proofErr w:type="spellStart"/>
      <w:r w:rsidRPr="00A4002E">
        <w:t>Mcallister</w:t>
      </w:r>
      <w:proofErr w:type="spellEnd"/>
      <w:r w:rsidRPr="00A4002E">
        <w:t xml:space="preserve">, J. M., &amp; Davis, M. M. (2012). Neonatal Abstinence Syndrome and Associated Health Care Expenditures. </w:t>
      </w:r>
      <w:r w:rsidRPr="00A4002E">
        <w:rPr>
          <w:i/>
        </w:rPr>
        <w:t>JAMA</w:t>
      </w:r>
      <w:r w:rsidRPr="00A4002E">
        <w:t>, 307(18), 1934-1940. doi:10.1001/jama.2012.3951</w:t>
      </w:r>
    </w:p>
    <w:p w14:paraId="3A7E54C2" w14:textId="353D467B" w:rsidR="00CC7E2A" w:rsidRDefault="00CC7E2A" w:rsidP="00A4002E">
      <w:pPr>
        <w:spacing w:after="100" w:afterAutospacing="1" w:line="240" w:lineRule="auto"/>
        <w:ind w:left="720" w:hanging="720"/>
      </w:pPr>
      <w:r w:rsidRPr="00CC7E2A">
        <w:t>Pre</w:t>
      </w:r>
      <w:r w:rsidR="00A4002E">
        <w:t xml:space="preserve">scription </w:t>
      </w:r>
      <w:r w:rsidR="00560056">
        <w:t>Opioid Overdose Data.</w:t>
      </w:r>
      <w:r w:rsidRPr="00CC7E2A">
        <w:t xml:space="preserve"> (2016). Re</w:t>
      </w:r>
      <w:r w:rsidR="00A4002E">
        <w:t>trieved February 20, 2018, from</w:t>
      </w:r>
      <w:r w:rsidR="00A4002E">
        <w:tab/>
      </w:r>
      <w:r w:rsidRPr="00CC7E2A">
        <w:t>https://www.cdc.gov/drugoverdose/data/overdose.html</w:t>
      </w:r>
    </w:p>
    <w:p w14:paraId="3C496FB2" w14:textId="07900138" w:rsidR="00C3279F" w:rsidRDefault="00C3279F" w:rsidP="00F25BD4">
      <w:pPr>
        <w:spacing w:after="100" w:afterAutospacing="1" w:line="240" w:lineRule="auto"/>
        <w:ind w:left="720" w:hanging="720"/>
      </w:pPr>
      <w:r w:rsidRPr="00C3279F">
        <w:t xml:space="preserve">Substance Use During Pregnancy. (2018, February 1). Retrieved February 20, 2018, from </w:t>
      </w:r>
      <w:r w:rsidR="006B3F40" w:rsidRPr="006B3F40">
        <w:t>https://www.guttmacher.org/state-policy/explore/substance-use-during-pregnancy</w:t>
      </w:r>
    </w:p>
    <w:p w14:paraId="644BAB6D" w14:textId="05F73785" w:rsidR="006B3F40" w:rsidRDefault="006B3F40" w:rsidP="00F25BD4">
      <w:pPr>
        <w:spacing w:after="100" w:afterAutospacing="1" w:line="240" w:lineRule="auto"/>
        <w:ind w:left="720" w:hanging="720"/>
      </w:pPr>
      <w:r w:rsidRPr="006B3F40">
        <w:t xml:space="preserve">Syed, S. T., Gerber, B. S., &amp; Sharp, L. K. (2013). Traveling Towards Disease: Transportation Barriers to Health Care Access. </w:t>
      </w:r>
      <w:r w:rsidRPr="001E1E97">
        <w:rPr>
          <w:i/>
        </w:rPr>
        <w:t>Journal of Community Health</w:t>
      </w:r>
      <w:r w:rsidRPr="006B3F40">
        <w:t>, 38(5), 976-993. doi:10.1007/s10900-013-9681-1</w:t>
      </w:r>
    </w:p>
    <w:p w14:paraId="5F98446B" w14:textId="59F912D7" w:rsidR="009656A8" w:rsidRDefault="009656A8" w:rsidP="00F25BD4">
      <w:pPr>
        <w:spacing w:after="100" w:afterAutospacing="1" w:line="240" w:lineRule="auto"/>
        <w:ind w:left="720" w:hanging="720"/>
      </w:pPr>
      <w:proofErr w:type="spellStart"/>
      <w:r w:rsidRPr="004E786A">
        <w:t>Toland</w:t>
      </w:r>
      <w:proofErr w:type="spellEnd"/>
      <w:r w:rsidRPr="004E786A">
        <w:t>, B. (2013, February 24). No-shows cost health care system billions.</w:t>
      </w:r>
      <w:r w:rsidRPr="004E786A">
        <w:rPr>
          <w:i/>
        </w:rPr>
        <w:t xml:space="preserve"> Pittsburgh Post-Gazette</w:t>
      </w:r>
      <w:r w:rsidRPr="004E786A">
        <w:t xml:space="preserve">. Retrieved November, 2017, from </w:t>
      </w:r>
      <w:r w:rsidR="004024FB">
        <w:t>http://www.post-gazette.com/business/businessnews/2013/02/24/No-shows-cost-health-care-system-billions/stories/201302240381</w:t>
      </w:r>
    </w:p>
    <w:p w14:paraId="3631119B" w14:textId="3D36A13E" w:rsidR="004024FB" w:rsidRDefault="004024FB" w:rsidP="004024FB">
      <w:pPr>
        <w:spacing w:after="100" w:afterAutospacing="1" w:line="240" w:lineRule="auto"/>
        <w:ind w:left="720" w:hanging="720"/>
      </w:pPr>
      <w:proofErr w:type="spellStart"/>
      <w:r w:rsidRPr="004024FB">
        <w:t>Tolia</w:t>
      </w:r>
      <w:proofErr w:type="spellEnd"/>
      <w:r w:rsidRPr="004024FB">
        <w:t xml:space="preserve">, V. N., Patrick, S. W., Bennett, M. M., Murthy, K., Sousa, J., Smith, P. B., . . . Spitzer, A. R. (2015). Increasing Incidence of the Neonatal Abstinence Syndrome in U.S. Neonatal ICUs. </w:t>
      </w:r>
      <w:r w:rsidRPr="004024FB">
        <w:rPr>
          <w:i/>
        </w:rPr>
        <w:t>New England Journal of Medicine</w:t>
      </w:r>
      <w:r w:rsidRPr="004024FB">
        <w:t>, 372(22), 2118-2126. doi:10.1056/nejmsa1500439</w:t>
      </w:r>
    </w:p>
    <w:p w14:paraId="6F859F66" w14:textId="5D2E9F2A" w:rsidR="009656A8" w:rsidRDefault="00020DBD" w:rsidP="00F25BD4">
      <w:pPr>
        <w:spacing w:after="100" w:afterAutospacing="1" w:line="240" w:lineRule="auto"/>
        <w:ind w:left="720" w:hanging="720"/>
      </w:pPr>
      <w:r>
        <w:t xml:space="preserve">View </w:t>
      </w:r>
      <w:r w:rsidR="009656A8" w:rsidRPr="00C47C14">
        <w:t>Overdose Death Data. (</w:t>
      </w:r>
      <w:proofErr w:type="spellStart"/>
      <w:r w:rsidR="009656A8" w:rsidRPr="00C47C14">
        <w:t>n.d.</w:t>
      </w:r>
      <w:proofErr w:type="spellEnd"/>
      <w:r w:rsidR="009656A8" w:rsidRPr="00C47C14">
        <w:t>). Retrieved November, 2017, from https://www.overdosefreepa.pitt.edu/know-the-facts/view-overdose-death-data/</w:t>
      </w:r>
    </w:p>
    <w:p w14:paraId="744106C9" w14:textId="77777777" w:rsidR="009656A8" w:rsidRPr="002A036F" w:rsidRDefault="009656A8" w:rsidP="00F25BD4">
      <w:pPr>
        <w:spacing w:after="100" w:afterAutospacing="1" w:line="240" w:lineRule="auto"/>
        <w:ind w:left="720" w:hanging="720"/>
      </w:pPr>
      <w:r w:rsidRPr="00091923">
        <w:t xml:space="preserve">Whelan, P. J., &amp; </w:t>
      </w:r>
      <w:proofErr w:type="spellStart"/>
      <w:r w:rsidRPr="00091923">
        <w:t>Remski</w:t>
      </w:r>
      <w:proofErr w:type="spellEnd"/>
      <w:r w:rsidRPr="00091923">
        <w:t>, K. (2012). Buprenorphine vs methadone treatment: A review of evidence in both developed and developing worlds. Journal of Neurosciences in Rural Practice, 3(1), 45-50. doi:10.4103/0976-3147.91934</w:t>
      </w:r>
    </w:p>
    <w:p w14:paraId="2023747F" w14:textId="119BEFFB" w:rsidR="009656A8" w:rsidRPr="009656A8" w:rsidRDefault="009656A8" w:rsidP="00CF7DEF">
      <w:pPr>
        <w:spacing w:after="100" w:afterAutospacing="1"/>
        <w:ind w:firstLine="0"/>
      </w:pPr>
    </w:p>
    <w:sectPr w:rsidR="009656A8" w:rsidRPr="009656A8" w:rsidSect="006B1124">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44354" w14:textId="77777777" w:rsidR="00B85C02" w:rsidRDefault="00B85C02">
      <w:r>
        <w:separator/>
      </w:r>
    </w:p>
  </w:endnote>
  <w:endnote w:type="continuationSeparator" w:id="0">
    <w:p w14:paraId="2B13FBE9" w14:textId="77777777" w:rsidR="00B85C02" w:rsidRDefault="00B8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99AB5" w14:textId="4A93B1BE" w:rsidR="00B85C02" w:rsidRDefault="00B85C02" w:rsidP="006B1124">
    <w:pPr>
      <w:tabs>
        <w:tab w:val="center" w:pos="4680"/>
      </w:tabs>
      <w:ind w:firstLine="0"/>
    </w:pPr>
    <w:r>
      <w:tab/>
    </w:r>
    <w:r>
      <w:fldChar w:fldCharType="begin"/>
    </w:r>
    <w:r>
      <w:instrText xml:space="preserve"> PAGE </w:instrText>
    </w:r>
    <w:r>
      <w:fldChar w:fldCharType="separate"/>
    </w:r>
    <w:r w:rsidR="00121A6E">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35F8" w14:textId="431504CC" w:rsidR="00B85C02" w:rsidRDefault="00B85C02" w:rsidP="006B1124">
    <w:pPr>
      <w:tabs>
        <w:tab w:val="center" w:pos="4680"/>
      </w:tabs>
      <w:ind w:firstLine="0"/>
    </w:pPr>
    <w:r>
      <w:tab/>
    </w:r>
    <w:r>
      <w:fldChar w:fldCharType="begin"/>
    </w:r>
    <w:r>
      <w:instrText xml:space="preserve"> PAGE </w:instrText>
    </w:r>
    <w:r>
      <w:fldChar w:fldCharType="separate"/>
    </w:r>
    <w:r w:rsidR="00121A6E">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05294" w14:textId="77777777" w:rsidR="00B85C02" w:rsidRDefault="00B85C02">
      <w:r>
        <w:separator/>
      </w:r>
    </w:p>
  </w:footnote>
  <w:footnote w:type="continuationSeparator" w:id="0">
    <w:p w14:paraId="1E6AF5C4" w14:textId="77777777" w:rsidR="00B85C02" w:rsidRDefault="00B85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60A6E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315625"/>
    <w:multiLevelType w:val="multilevel"/>
    <w:tmpl w:val="3C72564E"/>
    <w:lvl w:ilvl="0">
      <w:start w:val="1"/>
      <w:numFmt w:val="decimal"/>
      <w:pStyle w:val="Heading1"/>
      <w:lvlText w:val="%1.0 "/>
      <w:lvlJc w:val="left"/>
      <w:pPr>
        <w:tabs>
          <w:tab w:val="num" w:pos="540"/>
        </w:tabs>
        <w:ind w:left="54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3"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4"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9"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
  </w:num>
  <w:num w:numId="2">
    <w:abstractNumId w:val="14"/>
  </w:num>
  <w:num w:numId="3">
    <w:abstractNumId w:val="14"/>
  </w:num>
  <w:num w:numId="4">
    <w:abstractNumId w:val="11"/>
  </w:num>
  <w:num w:numId="5">
    <w:abstractNumId w:val="11"/>
  </w:num>
  <w:num w:numId="6">
    <w:abstractNumId w:val="11"/>
  </w:num>
  <w:num w:numId="7">
    <w:abstractNumId w:val="11"/>
  </w:num>
  <w:num w:numId="8">
    <w:abstractNumId w:val="14"/>
  </w:num>
  <w:num w:numId="9">
    <w:abstractNumId w:val="14"/>
  </w:num>
  <w:num w:numId="10">
    <w:abstractNumId w:val="14"/>
  </w:num>
  <w:num w:numId="11">
    <w:abstractNumId w:val="11"/>
  </w:num>
  <w:num w:numId="12">
    <w:abstractNumId w:val="11"/>
  </w:num>
  <w:num w:numId="13">
    <w:abstractNumId w:val="11"/>
  </w:num>
  <w:num w:numId="14">
    <w:abstractNumId w:val="11"/>
  </w:num>
  <w:num w:numId="15">
    <w:abstractNumId w:val="18"/>
  </w:num>
  <w:num w:numId="16">
    <w:abstractNumId w:val="14"/>
  </w:num>
  <w:num w:numId="17">
    <w:abstractNumId w:val="14"/>
  </w:num>
  <w:num w:numId="18">
    <w:abstractNumId w:val="14"/>
  </w:num>
  <w:num w:numId="19">
    <w:abstractNumId w:val="11"/>
  </w:num>
  <w:num w:numId="20">
    <w:abstractNumId w:val="11"/>
  </w:num>
  <w:num w:numId="21">
    <w:abstractNumId w:val="11"/>
  </w:num>
  <w:num w:numId="22">
    <w:abstractNumId w:val="11"/>
  </w:num>
  <w:num w:numId="23">
    <w:abstractNumId w:val="14"/>
  </w:num>
  <w:num w:numId="24">
    <w:abstractNumId w:val="14"/>
  </w:num>
  <w:num w:numId="25">
    <w:abstractNumId w:val="14"/>
  </w:num>
  <w:num w:numId="26">
    <w:abstractNumId w:val="11"/>
  </w:num>
  <w:num w:numId="27">
    <w:abstractNumId w:val="11"/>
  </w:num>
  <w:num w:numId="28">
    <w:abstractNumId w:val="11"/>
  </w:num>
  <w:num w:numId="29">
    <w:abstractNumId w:val="11"/>
  </w:num>
  <w:num w:numId="30">
    <w:abstractNumId w:val="19"/>
  </w:num>
  <w:num w:numId="31">
    <w:abstractNumId w:val="17"/>
  </w:num>
  <w:num w:numId="32">
    <w:abstractNumId w:val="16"/>
  </w:num>
  <w:num w:numId="33">
    <w:abstractNumId w:val="15"/>
  </w:num>
  <w:num w:numId="34">
    <w:abstractNumId w:val="12"/>
  </w:num>
  <w:num w:numId="35">
    <w:abstractNumId w:val="10"/>
  </w:num>
  <w:num w:numId="36">
    <w:abstractNumId w:val="8"/>
  </w:num>
  <w:num w:numId="37">
    <w:abstractNumId w:val="7"/>
  </w:num>
  <w:num w:numId="38">
    <w:abstractNumId w:val="6"/>
  </w:num>
  <w:num w:numId="39">
    <w:abstractNumId w:val="5"/>
  </w:num>
  <w:num w:numId="40">
    <w:abstractNumId w:val="1"/>
  </w:num>
  <w:num w:numId="41">
    <w:abstractNumId w:val="2"/>
  </w:num>
  <w:num w:numId="42">
    <w:abstractNumId w:val="4"/>
  </w:num>
  <w:num w:numId="43">
    <w:abstractNumId w:val="3"/>
  </w:num>
  <w:num w:numId="44">
    <w:abstractNumId w:val="9"/>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41"/>
    <w:rsid w:val="000105FC"/>
    <w:rsid w:val="000108C8"/>
    <w:rsid w:val="000132A9"/>
    <w:rsid w:val="00020DBD"/>
    <w:rsid w:val="00027930"/>
    <w:rsid w:val="00030D3B"/>
    <w:rsid w:val="000334B8"/>
    <w:rsid w:val="00035D1E"/>
    <w:rsid w:val="00037259"/>
    <w:rsid w:val="00037CEE"/>
    <w:rsid w:val="000456CE"/>
    <w:rsid w:val="00050809"/>
    <w:rsid w:val="00060C61"/>
    <w:rsid w:val="00061A6E"/>
    <w:rsid w:val="000718C3"/>
    <w:rsid w:val="00077464"/>
    <w:rsid w:val="00084AFE"/>
    <w:rsid w:val="00093B28"/>
    <w:rsid w:val="000A5553"/>
    <w:rsid w:val="000C48FB"/>
    <w:rsid w:val="000C5A51"/>
    <w:rsid w:val="000D1614"/>
    <w:rsid w:val="000D388C"/>
    <w:rsid w:val="000E5730"/>
    <w:rsid w:val="000E641B"/>
    <w:rsid w:val="000F55E5"/>
    <w:rsid w:val="00101706"/>
    <w:rsid w:val="00111828"/>
    <w:rsid w:val="001212C7"/>
    <w:rsid w:val="00121A6E"/>
    <w:rsid w:val="00127C69"/>
    <w:rsid w:val="00130F74"/>
    <w:rsid w:val="00134F01"/>
    <w:rsid w:val="0013519A"/>
    <w:rsid w:val="00135265"/>
    <w:rsid w:val="0013591B"/>
    <w:rsid w:val="001448F5"/>
    <w:rsid w:val="00145049"/>
    <w:rsid w:val="001473A9"/>
    <w:rsid w:val="00150EF7"/>
    <w:rsid w:val="0015619D"/>
    <w:rsid w:val="0019710B"/>
    <w:rsid w:val="00197A4E"/>
    <w:rsid w:val="001A5E83"/>
    <w:rsid w:val="001C00D5"/>
    <w:rsid w:val="001C6A75"/>
    <w:rsid w:val="001C7CDC"/>
    <w:rsid w:val="001D47B7"/>
    <w:rsid w:val="001E1E97"/>
    <w:rsid w:val="001E2F74"/>
    <w:rsid w:val="001F0288"/>
    <w:rsid w:val="001F4627"/>
    <w:rsid w:val="001F48AC"/>
    <w:rsid w:val="001F5781"/>
    <w:rsid w:val="00200B2E"/>
    <w:rsid w:val="00203AB1"/>
    <w:rsid w:val="002102E6"/>
    <w:rsid w:val="00211D24"/>
    <w:rsid w:val="002244F9"/>
    <w:rsid w:val="00225E3A"/>
    <w:rsid w:val="00233E51"/>
    <w:rsid w:val="00234083"/>
    <w:rsid w:val="0024504E"/>
    <w:rsid w:val="00250005"/>
    <w:rsid w:val="00251380"/>
    <w:rsid w:val="00256A72"/>
    <w:rsid w:val="0026573E"/>
    <w:rsid w:val="002706BA"/>
    <w:rsid w:val="00276E7E"/>
    <w:rsid w:val="00283353"/>
    <w:rsid w:val="0028782F"/>
    <w:rsid w:val="00287EDC"/>
    <w:rsid w:val="0029081A"/>
    <w:rsid w:val="002919AB"/>
    <w:rsid w:val="0029384E"/>
    <w:rsid w:val="002A138D"/>
    <w:rsid w:val="002A3E23"/>
    <w:rsid w:val="002A508B"/>
    <w:rsid w:val="002A7858"/>
    <w:rsid w:val="002B047B"/>
    <w:rsid w:val="002B2D90"/>
    <w:rsid w:val="002B5F4B"/>
    <w:rsid w:val="002D01B1"/>
    <w:rsid w:val="002D11E0"/>
    <w:rsid w:val="002D138A"/>
    <w:rsid w:val="002D2659"/>
    <w:rsid w:val="002E2305"/>
    <w:rsid w:val="002F291B"/>
    <w:rsid w:val="00302203"/>
    <w:rsid w:val="00314ED6"/>
    <w:rsid w:val="00316D99"/>
    <w:rsid w:val="00322A0D"/>
    <w:rsid w:val="00323B7A"/>
    <w:rsid w:val="003341BB"/>
    <w:rsid w:val="003352BA"/>
    <w:rsid w:val="0033545B"/>
    <w:rsid w:val="00337CC7"/>
    <w:rsid w:val="00344AD3"/>
    <w:rsid w:val="00365390"/>
    <w:rsid w:val="00367476"/>
    <w:rsid w:val="0037333E"/>
    <w:rsid w:val="00377DA9"/>
    <w:rsid w:val="003909F4"/>
    <w:rsid w:val="00394F49"/>
    <w:rsid w:val="003B1A08"/>
    <w:rsid w:val="003C1C6F"/>
    <w:rsid w:val="003E491C"/>
    <w:rsid w:val="003E6584"/>
    <w:rsid w:val="003F05F5"/>
    <w:rsid w:val="003F54C0"/>
    <w:rsid w:val="0040031A"/>
    <w:rsid w:val="004024FB"/>
    <w:rsid w:val="00405401"/>
    <w:rsid w:val="004060E9"/>
    <w:rsid w:val="00412422"/>
    <w:rsid w:val="00413FE8"/>
    <w:rsid w:val="00426F7E"/>
    <w:rsid w:val="00431A1A"/>
    <w:rsid w:val="00442A54"/>
    <w:rsid w:val="0044387F"/>
    <w:rsid w:val="00462C0D"/>
    <w:rsid w:val="00466DF6"/>
    <w:rsid w:val="0048547A"/>
    <w:rsid w:val="00487268"/>
    <w:rsid w:val="004935C8"/>
    <w:rsid w:val="00493915"/>
    <w:rsid w:val="0049722C"/>
    <w:rsid w:val="004A03D3"/>
    <w:rsid w:val="004B01D4"/>
    <w:rsid w:val="004B250C"/>
    <w:rsid w:val="004B7B28"/>
    <w:rsid w:val="004C4B19"/>
    <w:rsid w:val="004D7AA4"/>
    <w:rsid w:val="004E2164"/>
    <w:rsid w:val="004E3B59"/>
    <w:rsid w:val="004F3D86"/>
    <w:rsid w:val="004F753F"/>
    <w:rsid w:val="005047EF"/>
    <w:rsid w:val="0050671F"/>
    <w:rsid w:val="00525743"/>
    <w:rsid w:val="00525929"/>
    <w:rsid w:val="00527109"/>
    <w:rsid w:val="00530E61"/>
    <w:rsid w:val="00534B67"/>
    <w:rsid w:val="00535D5C"/>
    <w:rsid w:val="00536110"/>
    <w:rsid w:val="005374F6"/>
    <w:rsid w:val="0054028E"/>
    <w:rsid w:val="00541057"/>
    <w:rsid w:val="00543A6C"/>
    <w:rsid w:val="00544FAF"/>
    <w:rsid w:val="00552523"/>
    <w:rsid w:val="00560056"/>
    <w:rsid w:val="00560FFD"/>
    <w:rsid w:val="005620D8"/>
    <w:rsid w:val="00562277"/>
    <w:rsid w:val="005631E9"/>
    <w:rsid w:val="005677A1"/>
    <w:rsid w:val="00575934"/>
    <w:rsid w:val="005845AB"/>
    <w:rsid w:val="00586B57"/>
    <w:rsid w:val="0059257D"/>
    <w:rsid w:val="00596371"/>
    <w:rsid w:val="005A277D"/>
    <w:rsid w:val="005A5D20"/>
    <w:rsid w:val="005B1B2F"/>
    <w:rsid w:val="005C375D"/>
    <w:rsid w:val="005D11D0"/>
    <w:rsid w:val="005D2F5C"/>
    <w:rsid w:val="005F1BB6"/>
    <w:rsid w:val="005F2103"/>
    <w:rsid w:val="005F284D"/>
    <w:rsid w:val="005F297E"/>
    <w:rsid w:val="005F297F"/>
    <w:rsid w:val="005F3922"/>
    <w:rsid w:val="00602DCC"/>
    <w:rsid w:val="00610A26"/>
    <w:rsid w:val="00614AC7"/>
    <w:rsid w:val="00617AC0"/>
    <w:rsid w:val="00626D83"/>
    <w:rsid w:val="006271B5"/>
    <w:rsid w:val="00636C11"/>
    <w:rsid w:val="00640ED0"/>
    <w:rsid w:val="006425BF"/>
    <w:rsid w:val="00656797"/>
    <w:rsid w:val="00656EE6"/>
    <w:rsid w:val="00657393"/>
    <w:rsid w:val="006606D5"/>
    <w:rsid w:val="00667A98"/>
    <w:rsid w:val="00675A34"/>
    <w:rsid w:val="00675F96"/>
    <w:rsid w:val="00694F57"/>
    <w:rsid w:val="006A5780"/>
    <w:rsid w:val="006B1124"/>
    <w:rsid w:val="006B1C6E"/>
    <w:rsid w:val="006B3F40"/>
    <w:rsid w:val="006B550D"/>
    <w:rsid w:val="006C2D06"/>
    <w:rsid w:val="006C3F69"/>
    <w:rsid w:val="006C789C"/>
    <w:rsid w:val="006D4A82"/>
    <w:rsid w:val="006D7097"/>
    <w:rsid w:val="006E29DA"/>
    <w:rsid w:val="006F0646"/>
    <w:rsid w:val="006F6B3A"/>
    <w:rsid w:val="006F703F"/>
    <w:rsid w:val="00707193"/>
    <w:rsid w:val="0071778D"/>
    <w:rsid w:val="007225F4"/>
    <w:rsid w:val="00722C0B"/>
    <w:rsid w:val="00725344"/>
    <w:rsid w:val="00731298"/>
    <w:rsid w:val="00733FAD"/>
    <w:rsid w:val="007530B0"/>
    <w:rsid w:val="00753C9D"/>
    <w:rsid w:val="0075566B"/>
    <w:rsid w:val="00757A62"/>
    <w:rsid w:val="007608E6"/>
    <w:rsid w:val="0076279E"/>
    <w:rsid w:val="007639D8"/>
    <w:rsid w:val="00763AF3"/>
    <w:rsid w:val="0076413A"/>
    <w:rsid w:val="00766CCD"/>
    <w:rsid w:val="00770D27"/>
    <w:rsid w:val="007725CF"/>
    <w:rsid w:val="00772B6D"/>
    <w:rsid w:val="00775294"/>
    <w:rsid w:val="007763E7"/>
    <w:rsid w:val="00787F84"/>
    <w:rsid w:val="007945A8"/>
    <w:rsid w:val="007B3848"/>
    <w:rsid w:val="007C081A"/>
    <w:rsid w:val="007E2990"/>
    <w:rsid w:val="007F1823"/>
    <w:rsid w:val="007F763B"/>
    <w:rsid w:val="008000E6"/>
    <w:rsid w:val="00816328"/>
    <w:rsid w:val="00826162"/>
    <w:rsid w:val="008274A8"/>
    <w:rsid w:val="00834193"/>
    <w:rsid w:val="00840045"/>
    <w:rsid w:val="008538E3"/>
    <w:rsid w:val="00857536"/>
    <w:rsid w:val="00863D37"/>
    <w:rsid w:val="008650E7"/>
    <w:rsid w:val="00883FD8"/>
    <w:rsid w:val="00884E1F"/>
    <w:rsid w:val="00895F30"/>
    <w:rsid w:val="008A110F"/>
    <w:rsid w:val="008A4541"/>
    <w:rsid w:val="008B162A"/>
    <w:rsid w:val="008C4C62"/>
    <w:rsid w:val="00901CC9"/>
    <w:rsid w:val="00902008"/>
    <w:rsid w:val="00903929"/>
    <w:rsid w:val="00907EC1"/>
    <w:rsid w:val="00912CB4"/>
    <w:rsid w:val="009200A0"/>
    <w:rsid w:val="0092026C"/>
    <w:rsid w:val="00921A4B"/>
    <w:rsid w:val="00923007"/>
    <w:rsid w:val="00934FEC"/>
    <w:rsid w:val="00936D40"/>
    <w:rsid w:val="0093786D"/>
    <w:rsid w:val="009447B0"/>
    <w:rsid w:val="009656A8"/>
    <w:rsid w:val="00973121"/>
    <w:rsid w:val="00986055"/>
    <w:rsid w:val="0099539E"/>
    <w:rsid w:val="009A2451"/>
    <w:rsid w:val="009A3062"/>
    <w:rsid w:val="009A34F8"/>
    <w:rsid w:val="009A5B91"/>
    <w:rsid w:val="009A70DB"/>
    <w:rsid w:val="009A7175"/>
    <w:rsid w:val="009A76D2"/>
    <w:rsid w:val="009B24B8"/>
    <w:rsid w:val="009E1676"/>
    <w:rsid w:val="009E2297"/>
    <w:rsid w:val="009E4BFD"/>
    <w:rsid w:val="009F5DB4"/>
    <w:rsid w:val="00A208D2"/>
    <w:rsid w:val="00A249E0"/>
    <w:rsid w:val="00A32629"/>
    <w:rsid w:val="00A3281F"/>
    <w:rsid w:val="00A35269"/>
    <w:rsid w:val="00A4002E"/>
    <w:rsid w:val="00A4495A"/>
    <w:rsid w:val="00A45F73"/>
    <w:rsid w:val="00A56393"/>
    <w:rsid w:val="00A7518D"/>
    <w:rsid w:val="00A817BE"/>
    <w:rsid w:val="00A858B9"/>
    <w:rsid w:val="00A8629A"/>
    <w:rsid w:val="00AA2C6A"/>
    <w:rsid w:val="00AA3E52"/>
    <w:rsid w:val="00AA7D37"/>
    <w:rsid w:val="00AB0188"/>
    <w:rsid w:val="00AB01A0"/>
    <w:rsid w:val="00AB08F3"/>
    <w:rsid w:val="00AB3CBC"/>
    <w:rsid w:val="00AC0D6E"/>
    <w:rsid w:val="00AC4CF3"/>
    <w:rsid w:val="00AE44AE"/>
    <w:rsid w:val="00AF19AB"/>
    <w:rsid w:val="00AF340B"/>
    <w:rsid w:val="00AF671C"/>
    <w:rsid w:val="00AF70FF"/>
    <w:rsid w:val="00B06609"/>
    <w:rsid w:val="00B17C18"/>
    <w:rsid w:val="00B257CE"/>
    <w:rsid w:val="00B26EC5"/>
    <w:rsid w:val="00B33801"/>
    <w:rsid w:val="00B33804"/>
    <w:rsid w:val="00B424B6"/>
    <w:rsid w:val="00B42812"/>
    <w:rsid w:val="00B435A7"/>
    <w:rsid w:val="00B45397"/>
    <w:rsid w:val="00B55206"/>
    <w:rsid w:val="00B56F3C"/>
    <w:rsid w:val="00B57E9B"/>
    <w:rsid w:val="00B60F5A"/>
    <w:rsid w:val="00B614F2"/>
    <w:rsid w:val="00B70A77"/>
    <w:rsid w:val="00B70B23"/>
    <w:rsid w:val="00B74BF0"/>
    <w:rsid w:val="00B81EF2"/>
    <w:rsid w:val="00B83BDD"/>
    <w:rsid w:val="00B841BA"/>
    <w:rsid w:val="00B849C8"/>
    <w:rsid w:val="00B85C02"/>
    <w:rsid w:val="00B85EE7"/>
    <w:rsid w:val="00B86684"/>
    <w:rsid w:val="00B917F0"/>
    <w:rsid w:val="00B964D8"/>
    <w:rsid w:val="00B971EA"/>
    <w:rsid w:val="00B972E3"/>
    <w:rsid w:val="00BA1AE7"/>
    <w:rsid w:val="00BB04DA"/>
    <w:rsid w:val="00BB0D09"/>
    <w:rsid w:val="00BB1645"/>
    <w:rsid w:val="00BB1E35"/>
    <w:rsid w:val="00BD0DF8"/>
    <w:rsid w:val="00BE1D1D"/>
    <w:rsid w:val="00BE1D97"/>
    <w:rsid w:val="00BE7E40"/>
    <w:rsid w:val="00BF0465"/>
    <w:rsid w:val="00BF2B29"/>
    <w:rsid w:val="00BF4FDE"/>
    <w:rsid w:val="00BF6232"/>
    <w:rsid w:val="00BF62BD"/>
    <w:rsid w:val="00C10431"/>
    <w:rsid w:val="00C11D79"/>
    <w:rsid w:val="00C12897"/>
    <w:rsid w:val="00C144D0"/>
    <w:rsid w:val="00C16159"/>
    <w:rsid w:val="00C17C66"/>
    <w:rsid w:val="00C20BF7"/>
    <w:rsid w:val="00C2202D"/>
    <w:rsid w:val="00C3279F"/>
    <w:rsid w:val="00C3312D"/>
    <w:rsid w:val="00C40D61"/>
    <w:rsid w:val="00C43723"/>
    <w:rsid w:val="00C43878"/>
    <w:rsid w:val="00C44FB0"/>
    <w:rsid w:val="00C51755"/>
    <w:rsid w:val="00C66B9B"/>
    <w:rsid w:val="00C82A91"/>
    <w:rsid w:val="00C82AB5"/>
    <w:rsid w:val="00C852DB"/>
    <w:rsid w:val="00C9228E"/>
    <w:rsid w:val="00CA0335"/>
    <w:rsid w:val="00CA17AA"/>
    <w:rsid w:val="00CA70BD"/>
    <w:rsid w:val="00CB03F9"/>
    <w:rsid w:val="00CB291F"/>
    <w:rsid w:val="00CB2943"/>
    <w:rsid w:val="00CC7E2A"/>
    <w:rsid w:val="00CD6A44"/>
    <w:rsid w:val="00CE1553"/>
    <w:rsid w:val="00CE2FA5"/>
    <w:rsid w:val="00CE6507"/>
    <w:rsid w:val="00CF3855"/>
    <w:rsid w:val="00CF5163"/>
    <w:rsid w:val="00CF7DEF"/>
    <w:rsid w:val="00D03866"/>
    <w:rsid w:val="00D12B2F"/>
    <w:rsid w:val="00D15724"/>
    <w:rsid w:val="00D1693B"/>
    <w:rsid w:val="00D247E7"/>
    <w:rsid w:val="00D31269"/>
    <w:rsid w:val="00D44A01"/>
    <w:rsid w:val="00D530BC"/>
    <w:rsid w:val="00D554D3"/>
    <w:rsid w:val="00D60E83"/>
    <w:rsid w:val="00D622BC"/>
    <w:rsid w:val="00D62E08"/>
    <w:rsid w:val="00D64EF2"/>
    <w:rsid w:val="00D70144"/>
    <w:rsid w:val="00D77CEE"/>
    <w:rsid w:val="00D8171D"/>
    <w:rsid w:val="00D959F1"/>
    <w:rsid w:val="00DA5BA8"/>
    <w:rsid w:val="00DB5CF0"/>
    <w:rsid w:val="00DC0751"/>
    <w:rsid w:val="00DD0D89"/>
    <w:rsid w:val="00DD24B6"/>
    <w:rsid w:val="00DD3E53"/>
    <w:rsid w:val="00DD6364"/>
    <w:rsid w:val="00DD6622"/>
    <w:rsid w:val="00DE0B66"/>
    <w:rsid w:val="00DE2563"/>
    <w:rsid w:val="00DE3E51"/>
    <w:rsid w:val="00E06DBA"/>
    <w:rsid w:val="00E117ED"/>
    <w:rsid w:val="00E145F2"/>
    <w:rsid w:val="00E2493F"/>
    <w:rsid w:val="00E35361"/>
    <w:rsid w:val="00E36565"/>
    <w:rsid w:val="00E41071"/>
    <w:rsid w:val="00E456F4"/>
    <w:rsid w:val="00E67B89"/>
    <w:rsid w:val="00E72234"/>
    <w:rsid w:val="00E87A4A"/>
    <w:rsid w:val="00EC0E71"/>
    <w:rsid w:val="00ED47C1"/>
    <w:rsid w:val="00EE5177"/>
    <w:rsid w:val="00EE6D9B"/>
    <w:rsid w:val="00F0330D"/>
    <w:rsid w:val="00F0471D"/>
    <w:rsid w:val="00F12FED"/>
    <w:rsid w:val="00F16689"/>
    <w:rsid w:val="00F250C2"/>
    <w:rsid w:val="00F25BD4"/>
    <w:rsid w:val="00F34251"/>
    <w:rsid w:val="00F35584"/>
    <w:rsid w:val="00F3728C"/>
    <w:rsid w:val="00F44272"/>
    <w:rsid w:val="00F46A24"/>
    <w:rsid w:val="00F50FC9"/>
    <w:rsid w:val="00F56B64"/>
    <w:rsid w:val="00F60005"/>
    <w:rsid w:val="00F621D7"/>
    <w:rsid w:val="00F64BB0"/>
    <w:rsid w:val="00F85A35"/>
    <w:rsid w:val="00F85D97"/>
    <w:rsid w:val="00F91BDB"/>
    <w:rsid w:val="00F9520B"/>
    <w:rsid w:val="00FB1E07"/>
    <w:rsid w:val="00FC2A09"/>
    <w:rsid w:val="00FD5978"/>
    <w:rsid w:val="00FD7FBD"/>
    <w:rsid w:val="00FE6683"/>
    <w:rsid w:val="00FE69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444A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99"/>
    <w:lsdException w:name="List Table 7 Colorful Accent 5" w:uiPriority="99"/>
    <w:lsdException w:name="List Table 1 Light Accent 6" w:uiPriority="99"/>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style>
  <w:style w:type="paragraph" w:styleId="Heading1">
    <w:name w:val="heading 1"/>
    <w:basedOn w:val="Normal"/>
    <w:next w:val="Noindent"/>
    <w:qFormat/>
    <w:rsid w:val="008A110F"/>
    <w:pPr>
      <w:keepNext/>
      <w:pageBreakBefore/>
      <w:numPr>
        <w:numId w:val="29"/>
      </w:numPr>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semiHidden/>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FC2A09"/>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Revision">
    <w:name w:val="Revision"/>
    <w:hidden/>
    <w:uiPriority w:val="99"/>
    <w:semiHidden/>
    <w:rsid w:val="0024504E"/>
  </w:style>
  <w:style w:type="character" w:customStyle="1" w:styleId="subtitle1">
    <w:name w:val="subtitle1"/>
    <w:basedOn w:val="DefaultParagraphFont"/>
    <w:rsid w:val="002B2D90"/>
  </w:style>
  <w:style w:type="character" w:customStyle="1" w:styleId="apple-converted-space">
    <w:name w:val="apple-converted-space"/>
    <w:basedOn w:val="DefaultParagraphFont"/>
    <w:rsid w:val="002B2D90"/>
  </w:style>
  <w:style w:type="character" w:styleId="Emphasis">
    <w:name w:val="Emphasis"/>
    <w:basedOn w:val="DefaultParagraphFont"/>
    <w:uiPriority w:val="20"/>
    <w:qFormat/>
    <w:rsid w:val="002B2D90"/>
    <w:rPr>
      <w:i/>
      <w:iCs/>
    </w:rPr>
  </w:style>
  <w:style w:type="paragraph" w:styleId="Subtitle">
    <w:name w:val="Subtitle"/>
    <w:basedOn w:val="Normal"/>
    <w:next w:val="Normal"/>
    <w:link w:val="SubtitleChar"/>
    <w:qFormat/>
    <w:rsid w:val="0029384E"/>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9384E"/>
    <w:rPr>
      <w:rFonts w:asciiTheme="minorHAnsi" w:eastAsiaTheme="minorEastAsia" w:hAnsiTheme="minorHAnsi" w:cstheme="minorBidi"/>
      <w:color w:val="5A5A5A" w:themeColor="text1" w:themeTint="A5"/>
      <w:spacing w:val="15"/>
      <w:sz w:val="22"/>
      <w:szCs w:val="22"/>
    </w:rPr>
  </w:style>
  <w:style w:type="paragraph" w:styleId="BalloonText">
    <w:name w:val="Balloon Text"/>
    <w:basedOn w:val="Normal"/>
    <w:link w:val="BalloonTextChar"/>
    <w:rsid w:val="00BE7E4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BE7E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36971">
      <w:bodyDiv w:val="1"/>
      <w:marLeft w:val="0"/>
      <w:marRight w:val="0"/>
      <w:marTop w:val="0"/>
      <w:marBottom w:val="0"/>
      <w:divBdr>
        <w:top w:val="none" w:sz="0" w:space="0" w:color="auto"/>
        <w:left w:val="none" w:sz="0" w:space="0" w:color="auto"/>
        <w:bottom w:val="none" w:sz="0" w:space="0" w:color="auto"/>
        <w:right w:val="none" w:sz="0" w:space="0" w:color="auto"/>
      </w:divBdr>
      <w:divsChild>
        <w:div w:id="84888139">
          <w:marLeft w:val="0"/>
          <w:marRight w:val="0"/>
          <w:marTop w:val="0"/>
          <w:marBottom w:val="0"/>
          <w:divBdr>
            <w:top w:val="none" w:sz="0" w:space="0" w:color="auto"/>
            <w:left w:val="none" w:sz="0" w:space="0" w:color="auto"/>
            <w:bottom w:val="none" w:sz="0" w:space="0" w:color="auto"/>
            <w:right w:val="none" w:sz="0" w:space="0" w:color="auto"/>
          </w:divBdr>
        </w:div>
        <w:div w:id="127940809">
          <w:marLeft w:val="0"/>
          <w:marRight w:val="0"/>
          <w:marTop w:val="0"/>
          <w:marBottom w:val="0"/>
          <w:divBdr>
            <w:top w:val="none" w:sz="0" w:space="0" w:color="auto"/>
            <w:left w:val="none" w:sz="0" w:space="0" w:color="auto"/>
            <w:bottom w:val="none" w:sz="0" w:space="0" w:color="auto"/>
            <w:right w:val="none" w:sz="0" w:space="0" w:color="auto"/>
          </w:divBdr>
        </w:div>
        <w:div w:id="494610341">
          <w:marLeft w:val="0"/>
          <w:marRight w:val="0"/>
          <w:marTop w:val="0"/>
          <w:marBottom w:val="0"/>
          <w:divBdr>
            <w:top w:val="none" w:sz="0" w:space="0" w:color="auto"/>
            <w:left w:val="none" w:sz="0" w:space="0" w:color="auto"/>
            <w:bottom w:val="none" w:sz="0" w:space="0" w:color="auto"/>
            <w:right w:val="none" w:sz="0" w:space="0" w:color="auto"/>
          </w:divBdr>
        </w:div>
        <w:div w:id="989553804">
          <w:marLeft w:val="0"/>
          <w:marRight w:val="0"/>
          <w:marTop w:val="0"/>
          <w:marBottom w:val="0"/>
          <w:divBdr>
            <w:top w:val="none" w:sz="0" w:space="0" w:color="auto"/>
            <w:left w:val="none" w:sz="0" w:space="0" w:color="auto"/>
            <w:bottom w:val="none" w:sz="0" w:space="0" w:color="auto"/>
            <w:right w:val="none" w:sz="0" w:space="0" w:color="auto"/>
          </w:divBdr>
        </w:div>
      </w:divsChild>
    </w:div>
    <w:div w:id="294650405">
      <w:bodyDiv w:val="1"/>
      <w:marLeft w:val="0"/>
      <w:marRight w:val="0"/>
      <w:marTop w:val="0"/>
      <w:marBottom w:val="0"/>
      <w:divBdr>
        <w:top w:val="none" w:sz="0" w:space="0" w:color="auto"/>
        <w:left w:val="none" w:sz="0" w:space="0" w:color="auto"/>
        <w:bottom w:val="none" w:sz="0" w:space="0" w:color="auto"/>
        <w:right w:val="none" w:sz="0" w:space="0" w:color="auto"/>
      </w:divBdr>
    </w:div>
    <w:div w:id="417098094">
      <w:bodyDiv w:val="1"/>
      <w:marLeft w:val="0"/>
      <w:marRight w:val="0"/>
      <w:marTop w:val="0"/>
      <w:marBottom w:val="0"/>
      <w:divBdr>
        <w:top w:val="none" w:sz="0" w:space="0" w:color="auto"/>
        <w:left w:val="none" w:sz="0" w:space="0" w:color="auto"/>
        <w:bottom w:val="none" w:sz="0" w:space="0" w:color="auto"/>
        <w:right w:val="none" w:sz="0" w:space="0" w:color="auto"/>
      </w:divBdr>
    </w:div>
    <w:div w:id="426655160">
      <w:bodyDiv w:val="1"/>
      <w:marLeft w:val="0"/>
      <w:marRight w:val="0"/>
      <w:marTop w:val="0"/>
      <w:marBottom w:val="0"/>
      <w:divBdr>
        <w:top w:val="none" w:sz="0" w:space="0" w:color="auto"/>
        <w:left w:val="none" w:sz="0" w:space="0" w:color="auto"/>
        <w:bottom w:val="none" w:sz="0" w:space="0" w:color="auto"/>
        <w:right w:val="none" w:sz="0" w:space="0" w:color="auto"/>
      </w:divBdr>
    </w:div>
    <w:div w:id="429199248">
      <w:bodyDiv w:val="1"/>
      <w:marLeft w:val="0"/>
      <w:marRight w:val="0"/>
      <w:marTop w:val="0"/>
      <w:marBottom w:val="0"/>
      <w:divBdr>
        <w:top w:val="none" w:sz="0" w:space="0" w:color="auto"/>
        <w:left w:val="none" w:sz="0" w:space="0" w:color="auto"/>
        <w:bottom w:val="none" w:sz="0" w:space="0" w:color="auto"/>
        <w:right w:val="none" w:sz="0" w:space="0" w:color="auto"/>
      </w:divBdr>
    </w:div>
    <w:div w:id="458233122">
      <w:bodyDiv w:val="1"/>
      <w:marLeft w:val="0"/>
      <w:marRight w:val="0"/>
      <w:marTop w:val="0"/>
      <w:marBottom w:val="0"/>
      <w:divBdr>
        <w:top w:val="none" w:sz="0" w:space="0" w:color="auto"/>
        <w:left w:val="none" w:sz="0" w:space="0" w:color="auto"/>
        <w:bottom w:val="none" w:sz="0" w:space="0" w:color="auto"/>
        <w:right w:val="none" w:sz="0" w:space="0" w:color="auto"/>
      </w:divBdr>
    </w:div>
    <w:div w:id="688291612">
      <w:bodyDiv w:val="1"/>
      <w:marLeft w:val="0"/>
      <w:marRight w:val="0"/>
      <w:marTop w:val="0"/>
      <w:marBottom w:val="0"/>
      <w:divBdr>
        <w:top w:val="none" w:sz="0" w:space="0" w:color="auto"/>
        <w:left w:val="none" w:sz="0" w:space="0" w:color="auto"/>
        <w:bottom w:val="none" w:sz="0" w:space="0" w:color="auto"/>
        <w:right w:val="none" w:sz="0" w:space="0" w:color="auto"/>
      </w:divBdr>
    </w:div>
    <w:div w:id="717438837">
      <w:bodyDiv w:val="1"/>
      <w:marLeft w:val="0"/>
      <w:marRight w:val="0"/>
      <w:marTop w:val="0"/>
      <w:marBottom w:val="0"/>
      <w:divBdr>
        <w:top w:val="none" w:sz="0" w:space="0" w:color="auto"/>
        <w:left w:val="none" w:sz="0" w:space="0" w:color="auto"/>
        <w:bottom w:val="none" w:sz="0" w:space="0" w:color="auto"/>
        <w:right w:val="none" w:sz="0" w:space="0" w:color="auto"/>
      </w:divBdr>
    </w:div>
    <w:div w:id="753087381">
      <w:bodyDiv w:val="1"/>
      <w:marLeft w:val="0"/>
      <w:marRight w:val="0"/>
      <w:marTop w:val="0"/>
      <w:marBottom w:val="0"/>
      <w:divBdr>
        <w:top w:val="none" w:sz="0" w:space="0" w:color="auto"/>
        <w:left w:val="none" w:sz="0" w:space="0" w:color="auto"/>
        <w:bottom w:val="none" w:sz="0" w:space="0" w:color="auto"/>
        <w:right w:val="none" w:sz="0" w:space="0" w:color="auto"/>
      </w:divBdr>
      <w:divsChild>
        <w:div w:id="120001580">
          <w:marLeft w:val="0"/>
          <w:marRight w:val="0"/>
          <w:marTop w:val="0"/>
          <w:marBottom w:val="0"/>
          <w:divBdr>
            <w:top w:val="none" w:sz="0" w:space="0" w:color="auto"/>
            <w:left w:val="none" w:sz="0" w:space="0" w:color="auto"/>
            <w:bottom w:val="none" w:sz="0" w:space="0" w:color="auto"/>
            <w:right w:val="none" w:sz="0" w:space="0" w:color="auto"/>
          </w:divBdr>
        </w:div>
        <w:div w:id="400255104">
          <w:marLeft w:val="0"/>
          <w:marRight w:val="0"/>
          <w:marTop w:val="0"/>
          <w:marBottom w:val="0"/>
          <w:divBdr>
            <w:top w:val="none" w:sz="0" w:space="0" w:color="auto"/>
            <w:left w:val="none" w:sz="0" w:space="0" w:color="auto"/>
            <w:bottom w:val="none" w:sz="0" w:space="0" w:color="auto"/>
            <w:right w:val="none" w:sz="0" w:space="0" w:color="auto"/>
          </w:divBdr>
        </w:div>
        <w:div w:id="2024628461">
          <w:marLeft w:val="0"/>
          <w:marRight w:val="0"/>
          <w:marTop w:val="0"/>
          <w:marBottom w:val="0"/>
          <w:divBdr>
            <w:top w:val="none" w:sz="0" w:space="0" w:color="auto"/>
            <w:left w:val="none" w:sz="0" w:space="0" w:color="auto"/>
            <w:bottom w:val="none" w:sz="0" w:space="0" w:color="auto"/>
            <w:right w:val="none" w:sz="0" w:space="0" w:color="auto"/>
          </w:divBdr>
        </w:div>
        <w:div w:id="2118745641">
          <w:marLeft w:val="0"/>
          <w:marRight w:val="0"/>
          <w:marTop w:val="0"/>
          <w:marBottom w:val="0"/>
          <w:divBdr>
            <w:top w:val="none" w:sz="0" w:space="0" w:color="auto"/>
            <w:left w:val="none" w:sz="0" w:space="0" w:color="auto"/>
            <w:bottom w:val="none" w:sz="0" w:space="0" w:color="auto"/>
            <w:right w:val="none" w:sz="0" w:space="0" w:color="auto"/>
          </w:divBdr>
        </w:div>
      </w:divsChild>
    </w:div>
    <w:div w:id="975141642">
      <w:bodyDiv w:val="1"/>
      <w:marLeft w:val="0"/>
      <w:marRight w:val="0"/>
      <w:marTop w:val="0"/>
      <w:marBottom w:val="0"/>
      <w:divBdr>
        <w:top w:val="none" w:sz="0" w:space="0" w:color="auto"/>
        <w:left w:val="none" w:sz="0" w:space="0" w:color="auto"/>
        <w:bottom w:val="none" w:sz="0" w:space="0" w:color="auto"/>
        <w:right w:val="none" w:sz="0" w:space="0" w:color="auto"/>
      </w:divBdr>
    </w:div>
    <w:div w:id="1016660735">
      <w:bodyDiv w:val="1"/>
      <w:marLeft w:val="0"/>
      <w:marRight w:val="0"/>
      <w:marTop w:val="0"/>
      <w:marBottom w:val="0"/>
      <w:divBdr>
        <w:top w:val="none" w:sz="0" w:space="0" w:color="auto"/>
        <w:left w:val="none" w:sz="0" w:space="0" w:color="auto"/>
        <w:bottom w:val="none" w:sz="0" w:space="0" w:color="auto"/>
        <w:right w:val="none" w:sz="0" w:space="0" w:color="auto"/>
      </w:divBdr>
    </w:div>
    <w:div w:id="1118640535">
      <w:bodyDiv w:val="1"/>
      <w:marLeft w:val="0"/>
      <w:marRight w:val="0"/>
      <w:marTop w:val="0"/>
      <w:marBottom w:val="0"/>
      <w:divBdr>
        <w:top w:val="none" w:sz="0" w:space="0" w:color="auto"/>
        <w:left w:val="none" w:sz="0" w:space="0" w:color="auto"/>
        <w:bottom w:val="none" w:sz="0" w:space="0" w:color="auto"/>
        <w:right w:val="none" w:sz="0" w:space="0" w:color="auto"/>
      </w:divBdr>
    </w:div>
    <w:div w:id="1663197526">
      <w:bodyDiv w:val="1"/>
      <w:marLeft w:val="0"/>
      <w:marRight w:val="0"/>
      <w:marTop w:val="0"/>
      <w:marBottom w:val="0"/>
      <w:divBdr>
        <w:top w:val="none" w:sz="0" w:space="0" w:color="auto"/>
        <w:left w:val="none" w:sz="0" w:space="0" w:color="auto"/>
        <w:bottom w:val="none" w:sz="0" w:space="0" w:color="auto"/>
        <w:right w:val="none" w:sz="0" w:space="0" w:color="auto"/>
      </w:divBdr>
    </w:div>
    <w:div w:id="1697121047">
      <w:bodyDiv w:val="1"/>
      <w:marLeft w:val="0"/>
      <w:marRight w:val="0"/>
      <w:marTop w:val="0"/>
      <w:marBottom w:val="0"/>
      <w:divBdr>
        <w:top w:val="none" w:sz="0" w:space="0" w:color="auto"/>
        <w:left w:val="none" w:sz="0" w:space="0" w:color="auto"/>
        <w:bottom w:val="none" w:sz="0" w:space="0" w:color="auto"/>
        <w:right w:val="none" w:sz="0" w:space="0" w:color="auto"/>
      </w:divBdr>
      <w:divsChild>
        <w:div w:id="1364936098">
          <w:marLeft w:val="-225"/>
          <w:marRight w:val="-225"/>
          <w:marTop w:val="0"/>
          <w:marBottom w:val="0"/>
          <w:divBdr>
            <w:top w:val="none" w:sz="0" w:space="0" w:color="auto"/>
            <w:left w:val="none" w:sz="0" w:space="0" w:color="auto"/>
            <w:bottom w:val="none" w:sz="0" w:space="0" w:color="auto"/>
            <w:right w:val="none" w:sz="0" w:space="0" w:color="auto"/>
          </w:divBdr>
          <w:divsChild>
            <w:div w:id="1380327602">
              <w:marLeft w:val="300"/>
              <w:marRight w:val="0"/>
              <w:marTop w:val="90"/>
              <w:marBottom w:val="300"/>
              <w:divBdr>
                <w:top w:val="none" w:sz="0" w:space="0" w:color="auto"/>
                <w:left w:val="none" w:sz="0" w:space="0" w:color="auto"/>
                <w:bottom w:val="none" w:sz="0" w:space="0" w:color="auto"/>
                <w:right w:val="none" w:sz="0" w:space="0" w:color="auto"/>
              </w:divBdr>
            </w:div>
          </w:divsChild>
        </w:div>
      </w:divsChild>
    </w:div>
    <w:div w:id="1865361490">
      <w:bodyDiv w:val="1"/>
      <w:marLeft w:val="0"/>
      <w:marRight w:val="0"/>
      <w:marTop w:val="0"/>
      <w:marBottom w:val="0"/>
      <w:divBdr>
        <w:top w:val="none" w:sz="0" w:space="0" w:color="auto"/>
        <w:left w:val="none" w:sz="0" w:space="0" w:color="auto"/>
        <w:bottom w:val="none" w:sz="0" w:space="0" w:color="auto"/>
        <w:right w:val="none" w:sz="0" w:space="0" w:color="auto"/>
      </w:divBdr>
    </w:div>
    <w:div w:id="2079008888">
      <w:bodyDiv w:val="1"/>
      <w:marLeft w:val="0"/>
      <w:marRight w:val="0"/>
      <w:marTop w:val="0"/>
      <w:marBottom w:val="0"/>
      <w:divBdr>
        <w:top w:val="none" w:sz="0" w:space="0" w:color="auto"/>
        <w:left w:val="none" w:sz="0" w:space="0" w:color="auto"/>
        <w:bottom w:val="none" w:sz="0" w:space="0" w:color="auto"/>
        <w:right w:val="none" w:sz="0" w:space="0" w:color="auto"/>
      </w:divBdr>
    </w:div>
    <w:div w:id="2121601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D5998-7CFE-4B90-9C72-7FDD55AD0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16</TotalTime>
  <Pages>46</Pages>
  <Words>11095</Words>
  <Characters>58568</Characters>
  <Application>Microsoft Office Word</Application>
  <DocSecurity>0</DocSecurity>
  <Lines>488</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69524</CharactersWithSpaces>
  <SharedDoc>false</SharedDoc>
  <HLinks>
    <vt:vector size="102" baseType="variant">
      <vt:variant>
        <vt:i4>1703940</vt:i4>
      </vt:variant>
      <vt:variant>
        <vt:i4>101</vt:i4>
      </vt:variant>
      <vt:variant>
        <vt:i4>0</vt:i4>
      </vt:variant>
      <vt:variant>
        <vt:i4>5</vt:i4>
      </vt:variant>
      <vt:variant>
        <vt:lpwstr/>
      </vt:variant>
      <vt:variant>
        <vt:lpwstr>_Toc506831642</vt:lpwstr>
      </vt:variant>
      <vt:variant>
        <vt:i4>1703943</vt:i4>
      </vt:variant>
      <vt:variant>
        <vt:i4>95</vt:i4>
      </vt:variant>
      <vt:variant>
        <vt:i4>0</vt:i4>
      </vt:variant>
      <vt:variant>
        <vt:i4>5</vt:i4>
      </vt:variant>
      <vt:variant>
        <vt:lpwstr/>
      </vt:variant>
      <vt:variant>
        <vt:lpwstr>_Toc506831641</vt:lpwstr>
      </vt:variant>
      <vt:variant>
        <vt:i4>1703942</vt:i4>
      </vt:variant>
      <vt:variant>
        <vt:i4>89</vt:i4>
      </vt:variant>
      <vt:variant>
        <vt:i4>0</vt:i4>
      </vt:variant>
      <vt:variant>
        <vt:i4>5</vt:i4>
      </vt:variant>
      <vt:variant>
        <vt:lpwstr/>
      </vt:variant>
      <vt:variant>
        <vt:lpwstr>_Toc506831640</vt:lpwstr>
      </vt:variant>
      <vt:variant>
        <vt:i4>1900559</vt:i4>
      </vt:variant>
      <vt:variant>
        <vt:i4>83</vt:i4>
      </vt:variant>
      <vt:variant>
        <vt:i4>0</vt:i4>
      </vt:variant>
      <vt:variant>
        <vt:i4>5</vt:i4>
      </vt:variant>
      <vt:variant>
        <vt:lpwstr/>
      </vt:variant>
      <vt:variant>
        <vt:lpwstr>_Toc506831639</vt:lpwstr>
      </vt:variant>
      <vt:variant>
        <vt:i4>1835010</vt:i4>
      </vt:variant>
      <vt:variant>
        <vt:i4>74</vt:i4>
      </vt:variant>
      <vt:variant>
        <vt:i4>0</vt:i4>
      </vt:variant>
      <vt:variant>
        <vt:i4>5</vt:i4>
      </vt:variant>
      <vt:variant>
        <vt:lpwstr/>
      </vt:variant>
      <vt:variant>
        <vt:lpwstr>_Toc506831624</vt:lpwstr>
      </vt:variant>
      <vt:variant>
        <vt:i4>1835013</vt:i4>
      </vt:variant>
      <vt:variant>
        <vt:i4>68</vt:i4>
      </vt:variant>
      <vt:variant>
        <vt:i4>0</vt:i4>
      </vt:variant>
      <vt:variant>
        <vt:i4>5</vt:i4>
      </vt:variant>
      <vt:variant>
        <vt:lpwstr/>
      </vt:variant>
      <vt:variant>
        <vt:lpwstr>_Toc506831623</vt:lpwstr>
      </vt:variant>
      <vt:variant>
        <vt:i4>1835012</vt:i4>
      </vt:variant>
      <vt:variant>
        <vt:i4>62</vt:i4>
      </vt:variant>
      <vt:variant>
        <vt:i4>0</vt:i4>
      </vt:variant>
      <vt:variant>
        <vt:i4>5</vt:i4>
      </vt:variant>
      <vt:variant>
        <vt:lpwstr/>
      </vt:variant>
      <vt:variant>
        <vt:lpwstr>_Toc506831622</vt:lpwstr>
      </vt:variant>
      <vt:variant>
        <vt:i4>1835015</vt:i4>
      </vt:variant>
      <vt:variant>
        <vt:i4>56</vt:i4>
      </vt:variant>
      <vt:variant>
        <vt:i4>0</vt:i4>
      </vt:variant>
      <vt:variant>
        <vt:i4>5</vt:i4>
      </vt:variant>
      <vt:variant>
        <vt:lpwstr/>
      </vt:variant>
      <vt:variant>
        <vt:lpwstr>_Toc506831621</vt:lpwstr>
      </vt:variant>
      <vt:variant>
        <vt:i4>1835014</vt:i4>
      </vt:variant>
      <vt:variant>
        <vt:i4>50</vt:i4>
      </vt:variant>
      <vt:variant>
        <vt:i4>0</vt:i4>
      </vt:variant>
      <vt:variant>
        <vt:i4>5</vt:i4>
      </vt:variant>
      <vt:variant>
        <vt:lpwstr/>
      </vt:variant>
      <vt:variant>
        <vt:lpwstr>_Toc506831620</vt:lpwstr>
      </vt:variant>
      <vt:variant>
        <vt:i4>2031631</vt:i4>
      </vt:variant>
      <vt:variant>
        <vt:i4>44</vt:i4>
      </vt:variant>
      <vt:variant>
        <vt:i4>0</vt:i4>
      </vt:variant>
      <vt:variant>
        <vt:i4>5</vt:i4>
      </vt:variant>
      <vt:variant>
        <vt:lpwstr/>
      </vt:variant>
      <vt:variant>
        <vt:lpwstr>_Toc506831619</vt:lpwstr>
      </vt:variant>
      <vt:variant>
        <vt:i4>2031630</vt:i4>
      </vt:variant>
      <vt:variant>
        <vt:i4>38</vt:i4>
      </vt:variant>
      <vt:variant>
        <vt:i4>0</vt:i4>
      </vt:variant>
      <vt:variant>
        <vt:i4>5</vt:i4>
      </vt:variant>
      <vt:variant>
        <vt:lpwstr/>
      </vt:variant>
      <vt:variant>
        <vt:lpwstr>_Toc506831618</vt:lpwstr>
      </vt:variant>
      <vt:variant>
        <vt:i4>2031617</vt:i4>
      </vt:variant>
      <vt:variant>
        <vt:i4>32</vt:i4>
      </vt:variant>
      <vt:variant>
        <vt:i4>0</vt:i4>
      </vt:variant>
      <vt:variant>
        <vt:i4>5</vt:i4>
      </vt:variant>
      <vt:variant>
        <vt:lpwstr/>
      </vt:variant>
      <vt:variant>
        <vt:lpwstr>_Toc506831617</vt:lpwstr>
      </vt:variant>
      <vt:variant>
        <vt:i4>2031616</vt:i4>
      </vt:variant>
      <vt:variant>
        <vt:i4>26</vt:i4>
      </vt:variant>
      <vt:variant>
        <vt:i4>0</vt:i4>
      </vt:variant>
      <vt:variant>
        <vt:i4>5</vt:i4>
      </vt:variant>
      <vt:variant>
        <vt:lpwstr/>
      </vt:variant>
      <vt:variant>
        <vt:lpwstr>_Toc506831616</vt:lpwstr>
      </vt:variant>
      <vt:variant>
        <vt:i4>2031619</vt:i4>
      </vt:variant>
      <vt:variant>
        <vt:i4>20</vt:i4>
      </vt:variant>
      <vt:variant>
        <vt:i4>0</vt:i4>
      </vt:variant>
      <vt:variant>
        <vt:i4>5</vt:i4>
      </vt:variant>
      <vt:variant>
        <vt:lpwstr/>
      </vt:variant>
      <vt:variant>
        <vt:lpwstr>_Toc506831615</vt:lpwstr>
      </vt:variant>
      <vt:variant>
        <vt:i4>2031618</vt:i4>
      </vt:variant>
      <vt:variant>
        <vt:i4>14</vt:i4>
      </vt:variant>
      <vt:variant>
        <vt:i4>0</vt:i4>
      </vt:variant>
      <vt:variant>
        <vt:i4>5</vt:i4>
      </vt:variant>
      <vt:variant>
        <vt:lpwstr/>
      </vt:variant>
      <vt:variant>
        <vt:lpwstr>_Toc506831614</vt:lpwstr>
      </vt:variant>
      <vt:variant>
        <vt:i4>2031621</vt:i4>
      </vt:variant>
      <vt:variant>
        <vt:i4>8</vt:i4>
      </vt:variant>
      <vt:variant>
        <vt:i4>0</vt:i4>
      </vt:variant>
      <vt:variant>
        <vt:i4>5</vt:i4>
      </vt:variant>
      <vt:variant>
        <vt:lpwstr/>
      </vt:variant>
      <vt:variant>
        <vt:lpwstr>_Toc506831613</vt:lpwstr>
      </vt:variant>
      <vt:variant>
        <vt:i4>2031620</vt:i4>
      </vt:variant>
      <vt:variant>
        <vt:i4>2</vt:i4>
      </vt:variant>
      <vt:variant>
        <vt:i4>0</vt:i4>
      </vt:variant>
      <vt:variant>
        <vt:i4>5</vt:i4>
      </vt:variant>
      <vt:variant>
        <vt:lpwstr/>
      </vt:variant>
      <vt:variant>
        <vt:lpwstr>_Toc506831612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15</cp:revision>
  <cp:lastPrinted>2019-08-19T21:01:00Z</cp:lastPrinted>
  <dcterms:created xsi:type="dcterms:W3CDTF">2019-08-19T20:46:00Z</dcterms:created>
  <dcterms:modified xsi:type="dcterms:W3CDTF">2019-08-19T21:01:00Z</dcterms:modified>
</cp:coreProperties>
</file>