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A209D" w14:textId="77777777" w:rsidR="004E3B59" w:rsidRDefault="00005C81" w:rsidP="00BF2B29">
      <w:pPr>
        <w:ind w:firstLine="0"/>
      </w:pPr>
      <w:r>
        <w:rPr>
          <w:noProof/>
        </w:rPr>
        <mc:AlternateContent>
          <mc:Choice Requires="wps">
            <w:drawing>
              <wp:anchor distT="0" distB="0" distL="114300" distR="114300" simplePos="0" relativeHeight="251656192" behindDoc="0" locked="0" layoutInCell="1" allowOverlap="1" wp14:anchorId="6C72DA9B" wp14:editId="0D39708F">
                <wp:simplePos x="0" y="0"/>
                <wp:positionH relativeFrom="page">
                  <wp:posOffset>914400</wp:posOffset>
                </wp:positionH>
                <wp:positionV relativeFrom="page">
                  <wp:posOffset>1143000</wp:posOffset>
                </wp:positionV>
                <wp:extent cx="5943600" cy="825817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5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DD762" w14:textId="57371F9E" w:rsidR="007C4920" w:rsidRDefault="007C4920" w:rsidP="004C51CF">
                            <w:pPr>
                              <w:ind w:firstLine="0"/>
                              <w:jc w:val="center"/>
                              <w:rPr>
                                <w:b/>
                              </w:rPr>
                            </w:pPr>
                            <w:r>
                              <w:rPr>
                                <w:b/>
                              </w:rPr>
                              <w:t>THE IMPACT OF STATE FAMILY PLANNING POLICIES ON WOMEN’S AND CHILDREN’S HEALTH AND ECONOMIC OUTCOMES</w:t>
                            </w:r>
                          </w:p>
                          <w:p w14:paraId="04903541" w14:textId="77777777" w:rsidR="007C4920" w:rsidRDefault="007C4920" w:rsidP="009C566D">
                            <w:pPr>
                              <w:spacing w:line="240" w:lineRule="auto"/>
                              <w:ind w:firstLine="0"/>
                              <w:rPr>
                                <w:b/>
                              </w:rPr>
                            </w:pPr>
                          </w:p>
                          <w:p w14:paraId="2B57AAAC" w14:textId="77777777" w:rsidR="007C4920" w:rsidRDefault="007C4920" w:rsidP="00536110">
                            <w:pPr>
                              <w:spacing w:line="240" w:lineRule="auto"/>
                              <w:ind w:firstLine="0"/>
                              <w:jc w:val="center"/>
                              <w:rPr>
                                <w:b/>
                              </w:rPr>
                            </w:pPr>
                          </w:p>
                          <w:p w14:paraId="5D3B5AD4" w14:textId="77777777" w:rsidR="007C4920" w:rsidRDefault="007C4920" w:rsidP="00536110">
                            <w:pPr>
                              <w:spacing w:line="240" w:lineRule="auto"/>
                              <w:ind w:firstLine="0"/>
                              <w:jc w:val="center"/>
                              <w:rPr>
                                <w:b/>
                              </w:rPr>
                            </w:pPr>
                          </w:p>
                          <w:p w14:paraId="491868C2" w14:textId="77777777" w:rsidR="007C4920" w:rsidRDefault="007C4920" w:rsidP="00536110">
                            <w:pPr>
                              <w:spacing w:line="240" w:lineRule="auto"/>
                              <w:ind w:firstLine="0"/>
                              <w:jc w:val="center"/>
                              <w:rPr>
                                <w:b/>
                              </w:rPr>
                            </w:pPr>
                          </w:p>
                          <w:p w14:paraId="4877A9FA" w14:textId="77777777" w:rsidR="007C4920" w:rsidRDefault="007C4920" w:rsidP="00536110">
                            <w:pPr>
                              <w:spacing w:line="240" w:lineRule="auto"/>
                              <w:ind w:firstLine="0"/>
                              <w:jc w:val="center"/>
                              <w:rPr>
                                <w:b/>
                              </w:rPr>
                            </w:pPr>
                          </w:p>
                          <w:p w14:paraId="31C0AAF2" w14:textId="77777777" w:rsidR="007C4920" w:rsidRDefault="007C4920" w:rsidP="00536110">
                            <w:pPr>
                              <w:spacing w:line="240" w:lineRule="auto"/>
                              <w:ind w:firstLine="0"/>
                              <w:jc w:val="center"/>
                              <w:rPr>
                                <w:b/>
                              </w:rPr>
                            </w:pPr>
                          </w:p>
                          <w:p w14:paraId="476AD88F" w14:textId="77777777" w:rsidR="007C4920" w:rsidRDefault="007C4920" w:rsidP="00536110">
                            <w:pPr>
                              <w:spacing w:line="240" w:lineRule="auto"/>
                              <w:ind w:firstLine="0"/>
                              <w:jc w:val="center"/>
                              <w:rPr>
                                <w:b/>
                              </w:rPr>
                            </w:pPr>
                          </w:p>
                          <w:p w14:paraId="6902CD33" w14:textId="77777777" w:rsidR="007C4920" w:rsidRDefault="007C4920" w:rsidP="00B57E9B">
                            <w:pPr>
                              <w:ind w:firstLine="0"/>
                              <w:jc w:val="center"/>
                            </w:pPr>
                            <w:r>
                              <w:t>by</w:t>
                            </w:r>
                          </w:p>
                          <w:p w14:paraId="2B8702E8" w14:textId="77777777" w:rsidR="007C4920" w:rsidRDefault="007C4920" w:rsidP="00B57E9B">
                            <w:pPr>
                              <w:ind w:firstLine="0"/>
                              <w:jc w:val="center"/>
                            </w:pPr>
                            <w:r>
                              <w:t>Sushma Narra</w:t>
                            </w:r>
                          </w:p>
                          <w:p w14:paraId="75874EE7" w14:textId="3A97180C" w:rsidR="007C4920" w:rsidRDefault="007C4920" w:rsidP="00536110">
                            <w:pPr>
                              <w:spacing w:line="240" w:lineRule="auto"/>
                              <w:ind w:firstLine="0"/>
                              <w:jc w:val="center"/>
                            </w:pPr>
                            <w:r>
                              <w:t>BS, The Ohio State University, 2016</w:t>
                            </w:r>
                          </w:p>
                          <w:p w14:paraId="62EADED7" w14:textId="77777777" w:rsidR="007C4920" w:rsidRPr="00834193" w:rsidRDefault="007C4920" w:rsidP="00536110">
                            <w:pPr>
                              <w:spacing w:line="240" w:lineRule="auto"/>
                              <w:ind w:firstLine="0"/>
                              <w:jc w:val="center"/>
                              <w:rPr>
                                <w:noProof/>
                              </w:rPr>
                            </w:pPr>
                          </w:p>
                          <w:p w14:paraId="6773BFBC" w14:textId="77777777" w:rsidR="007C4920" w:rsidRDefault="007C4920" w:rsidP="00536110">
                            <w:pPr>
                              <w:spacing w:line="240" w:lineRule="auto"/>
                              <w:ind w:firstLine="0"/>
                              <w:jc w:val="center"/>
                              <w:rPr>
                                <w:b/>
                              </w:rPr>
                            </w:pPr>
                          </w:p>
                          <w:p w14:paraId="5E8F8322" w14:textId="77777777" w:rsidR="007C4920" w:rsidRDefault="007C4920" w:rsidP="00536110">
                            <w:pPr>
                              <w:spacing w:line="240" w:lineRule="auto"/>
                              <w:ind w:firstLine="0"/>
                              <w:jc w:val="center"/>
                              <w:rPr>
                                <w:b/>
                              </w:rPr>
                            </w:pPr>
                          </w:p>
                          <w:p w14:paraId="42A6A883" w14:textId="77777777" w:rsidR="007C4920" w:rsidRDefault="007C4920" w:rsidP="00536110">
                            <w:pPr>
                              <w:spacing w:line="240" w:lineRule="auto"/>
                              <w:ind w:firstLine="0"/>
                              <w:jc w:val="center"/>
                              <w:rPr>
                                <w:b/>
                              </w:rPr>
                            </w:pPr>
                          </w:p>
                          <w:p w14:paraId="0E9B786B" w14:textId="77777777" w:rsidR="007C4920" w:rsidRDefault="007C4920" w:rsidP="00536110">
                            <w:pPr>
                              <w:spacing w:line="240" w:lineRule="auto"/>
                              <w:ind w:firstLine="0"/>
                              <w:jc w:val="center"/>
                              <w:rPr>
                                <w:b/>
                              </w:rPr>
                            </w:pPr>
                          </w:p>
                          <w:p w14:paraId="7D6757A4" w14:textId="77777777" w:rsidR="007C4920" w:rsidRDefault="007C4920" w:rsidP="00536110">
                            <w:pPr>
                              <w:spacing w:line="240" w:lineRule="auto"/>
                              <w:ind w:firstLine="0"/>
                              <w:jc w:val="center"/>
                              <w:rPr>
                                <w:b/>
                              </w:rPr>
                            </w:pPr>
                          </w:p>
                          <w:p w14:paraId="009A2651" w14:textId="77777777" w:rsidR="007C4920" w:rsidRDefault="007C4920" w:rsidP="00536110">
                            <w:pPr>
                              <w:spacing w:line="240" w:lineRule="auto"/>
                              <w:ind w:firstLine="0"/>
                              <w:jc w:val="center"/>
                              <w:rPr>
                                <w:b/>
                              </w:rPr>
                            </w:pPr>
                          </w:p>
                          <w:p w14:paraId="34BCAF18" w14:textId="77777777" w:rsidR="007C4920" w:rsidRDefault="007C4920" w:rsidP="00B57E9B">
                            <w:pPr>
                              <w:ind w:firstLine="0"/>
                              <w:jc w:val="center"/>
                            </w:pPr>
                            <w:r>
                              <w:t>Submitted to the Graduate Faculty of</w:t>
                            </w:r>
                          </w:p>
                          <w:p w14:paraId="4595F201" w14:textId="77777777" w:rsidR="007C4920" w:rsidRDefault="007C4920" w:rsidP="00B57E9B">
                            <w:pPr>
                              <w:ind w:firstLine="0"/>
                              <w:jc w:val="center"/>
                            </w:pPr>
                            <w:r>
                              <w:t>the Department of Health Policy &amp; Management</w:t>
                            </w:r>
                          </w:p>
                          <w:p w14:paraId="2471DDE1" w14:textId="77777777" w:rsidR="007C4920" w:rsidRDefault="007C4920" w:rsidP="00B57E9B">
                            <w:pPr>
                              <w:ind w:firstLine="0"/>
                              <w:jc w:val="center"/>
                            </w:pPr>
                            <w:r>
                              <w:t xml:space="preserve">Graduate School of Public Health in partial fulfillment </w:t>
                            </w:r>
                          </w:p>
                          <w:p w14:paraId="3F59C3E0" w14:textId="77777777" w:rsidR="007C4920" w:rsidRDefault="007C4920" w:rsidP="00B57E9B">
                            <w:pPr>
                              <w:ind w:firstLine="0"/>
                              <w:jc w:val="center"/>
                            </w:pPr>
                            <w:r>
                              <w:t>of the requirements for the degree of</w:t>
                            </w:r>
                          </w:p>
                          <w:p w14:paraId="71BC389F" w14:textId="77777777" w:rsidR="007C4920" w:rsidRDefault="007C4920" w:rsidP="00536110">
                            <w:pPr>
                              <w:spacing w:line="240" w:lineRule="auto"/>
                              <w:ind w:firstLine="0"/>
                              <w:jc w:val="center"/>
                            </w:pPr>
                            <w:r>
                              <w:t>Master of Health Administration</w:t>
                            </w:r>
                          </w:p>
                          <w:p w14:paraId="5CD51A34" w14:textId="77777777" w:rsidR="007C4920" w:rsidRDefault="007C4920" w:rsidP="00536110">
                            <w:pPr>
                              <w:spacing w:line="240" w:lineRule="auto"/>
                              <w:ind w:firstLine="0"/>
                              <w:jc w:val="center"/>
                            </w:pPr>
                          </w:p>
                          <w:p w14:paraId="765B3333" w14:textId="77777777" w:rsidR="007C4920" w:rsidRDefault="007C4920" w:rsidP="00536110">
                            <w:pPr>
                              <w:spacing w:line="240" w:lineRule="auto"/>
                              <w:ind w:firstLine="0"/>
                              <w:jc w:val="center"/>
                            </w:pPr>
                          </w:p>
                          <w:p w14:paraId="23C82477" w14:textId="77777777" w:rsidR="007C4920" w:rsidRDefault="007C4920" w:rsidP="00B57E9B">
                            <w:pPr>
                              <w:spacing w:line="240" w:lineRule="auto"/>
                              <w:ind w:firstLine="0"/>
                              <w:jc w:val="center"/>
                            </w:pPr>
                          </w:p>
                          <w:p w14:paraId="502BA34D" w14:textId="77777777" w:rsidR="007C4920" w:rsidRDefault="007C4920" w:rsidP="00B57E9B">
                            <w:pPr>
                              <w:spacing w:line="240" w:lineRule="auto"/>
                              <w:ind w:firstLine="0"/>
                              <w:jc w:val="center"/>
                            </w:pPr>
                          </w:p>
                          <w:p w14:paraId="3524920C" w14:textId="77777777" w:rsidR="007C4920" w:rsidRDefault="007C4920" w:rsidP="00B57E9B">
                            <w:pPr>
                              <w:spacing w:line="240" w:lineRule="auto"/>
                              <w:ind w:firstLine="0"/>
                              <w:jc w:val="center"/>
                            </w:pPr>
                          </w:p>
                          <w:p w14:paraId="57039E5D" w14:textId="77777777" w:rsidR="007C4920" w:rsidRDefault="007C4920" w:rsidP="00B57E9B">
                            <w:pPr>
                              <w:spacing w:line="240" w:lineRule="auto"/>
                              <w:ind w:firstLine="0"/>
                              <w:jc w:val="center"/>
                            </w:pPr>
                          </w:p>
                          <w:p w14:paraId="40DF44FB" w14:textId="77777777" w:rsidR="007C4920" w:rsidRDefault="007C4920" w:rsidP="00B57E9B">
                            <w:pPr>
                              <w:spacing w:line="240" w:lineRule="auto"/>
                              <w:ind w:firstLine="0"/>
                              <w:jc w:val="center"/>
                            </w:pPr>
                          </w:p>
                          <w:p w14:paraId="506619F0" w14:textId="77777777" w:rsidR="007C4920" w:rsidRDefault="007C4920" w:rsidP="00B57E9B">
                            <w:pPr>
                              <w:spacing w:line="240" w:lineRule="auto"/>
                              <w:ind w:firstLine="0"/>
                              <w:jc w:val="center"/>
                            </w:pPr>
                          </w:p>
                          <w:p w14:paraId="77FDF456" w14:textId="77777777" w:rsidR="007C4920" w:rsidRDefault="007C4920" w:rsidP="00B57E9B">
                            <w:pPr>
                              <w:spacing w:line="240" w:lineRule="auto"/>
                              <w:ind w:firstLine="0"/>
                              <w:jc w:val="center"/>
                            </w:pPr>
                          </w:p>
                          <w:p w14:paraId="64937383" w14:textId="77777777" w:rsidR="007C4920" w:rsidRPr="00AB08F3" w:rsidRDefault="007C4920" w:rsidP="00337CC7">
                            <w:pPr>
                              <w:ind w:firstLine="0"/>
                              <w:jc w:val="center"/>
                            </w:pPr>
                            <w:r w:rsidRPr="00AB08F3">
                              <w:t>University of Pittsburg</w:t>
                            </w:r>
                            <w:r>
                              <w:t>h</w:t>
                            </w:r>
                          </w:p>
                          <w:p w14:paraId="07C35491" w14:textId="77777777" w:rsidR="007C4920" w:rsidRPr="00AB08F3" w:rsidRDefault="007C4920" w:rsidP="00B57E9B">
                            <w:pPr>
                              <w:ind w:firstLine="0"/>
                              <w:jc w:val="center"/>
                              <w:rPr>
                                <w:noProof/>
                              </w:rPr>
                            </w:pPr>
                            <w:r>
                              <w:t>2018</w:t>
                            </w:r>
                          </w:p>
                          <w:p w14:paraId="6B8FE855" w14:textId="77777777" w:rsidR="007C4920" w:rsidRPr="004E3B59" w:rsidRDefault="007C4920"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DA9B"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UnewIAAAI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" stroked="f">
                <v:textbox inset="0,0,0,0">
                  <w:txbxContent>
                    <w:p w14:paraId="0B7DD762" w14:textId="57371F9E" w:rsidR="007C4920" w:rsidRDefault="007C4920" w:rsidP="004C51CF">
                      <w:pPr>
                        <w:ind w:firstLine="0"/>
                        <w:jc w:val="center"/>
                        <w:rPr>
                          <w:b/>
                        </w:rPr>
                      </w:pPr>
                      <w:r>
                        <w:rPr>
                          <w:b/>
                        </w:rPr>
                        <w:t>THE IMPACT OF STATE FAMILY PLANNING POLICIES ON WOMEN’S AND CHILDREN’S HEALTH AND ECONOMIC OUTCOMES</w:t>
                      </w:r>
                    </w:p>
                    <w:p w14:paraId="04903541" w14:textId="77777777" w:rsidR="007C4920" w:rsidRDefault="007C4920" w:rsidP="009C566D">
                      <w:pPr>
                        <w:spacing w:line="240" w:lineRule="auto"/>
                        <w:ind w:firstLine="0"/>
                        <w:rPr>
                          <w:b/>
                        </w:rPr>
                      </w:pPr>
                    </w:p>
                    <w:p w14:paraId="2B57AAAC" w14:textId="77777777" w:rsidR="007C4920" w:rsidRDefault="007C4920" w:rsidP="00536110">
                      <w:pPr>
                        <w:spacing w:line="240" w:lineRule="auto"/>
                        <w:ind w:firstLine="0"/>
                        <w:jc w:val="center"/>
                        <w:rPr>
                          <w:b/>
                        </w:rPr>
                      </w:pPr>
                    </w:p>
                    <w:p w14:paraId="5D3B5AD4" w14:textId="77777777" w:rsidR="007C4920" w:rsidRDefault="007C4920" w:rsidP="00536110">
                      <w:pPr>
                        <w:spacing w:line="240" w:lineRule="auto"/>
                        <w:ind w:firstLine="0"/>
                        <w:jc w:val="center"/>
                        <w:rPr>
                          <w:b/>
                        </w:rPr>
                      </w:pPr>
                    </w:p>
                    <w:p w14:paraId="491868C2" w14:textId="77777777" w:rsidR="007C4920" w:rsidRDefault="007C4920" w:rsidP="00536110">
                      <w:pPr>
                        <w:spacing w:line="240" w:lineRule="auto"/>
                        <w:ind w:firstLine="0"/>
                        <w:jc w:val="center"/>
                        <w:rPr>
                          <w:b/>
                        </w:rPr>
                      </w:pPr>
                    </w:p>
                    <w:p w14:paraId="4877A9FA" w14:textId="77777777" w:rsidR="007C4920" w:rsidRDefault="007C4920" w:rsidP="00536110">
                      <w:pPr>
                        <w:spacing w:line="240" w:lineRule="auto"/>
                        <w:ind w:firstLine="0"/>
                        <w:jc w:val="center"/>
                        <w:rPr>
                          <w:b/>
                        </w:rPr>
                      </w:pPr>
                    </w:p>
                    <w:p w14:paraId="31C0AAF2" w14:textId="77777777" w:rsidR="007C4920" w:rsidRDefault="007C4920" w:rsidP="00536110">
                      <w:pPr>
                        <w:spacing w:line="240" w:lineRule="auto"/>
                        <w:ind w:firstLine="0"/>
                        <w:jc w:val="center"/>
                        <w:rPr>
                          <w:b/>
                        </w:rPr>
                      </w:pPr>
                    </w:p>
                    <w:p w14:paraId="476AD88F" w14:textId="77777777" w:rsidR="007C4920" w:rsidRDefault="007C4920" w:rsidP="00536110">
                      <w:pPr>
                        <w:spacing w:line="240" w:lineRule="auto"/>
                        <w:ind w:firstLine="0"/>
                        <w:jc w:val="center"/>
                        <w:rPr>
                          <w:b/>
                        </w:rPr>
                      </w:pPr>
                    </w:p>
                    <w:p w14:paraId="6902CD33" w14:textId="77777777" w:rsidR="007C4920" w:rsidRDefault="007C4920" w:rsidP="00B57E9B">
                      <w:pPr>
                        <w:ind w:firstLine="0"/>
                        <w:jc w:val="center"/>
                      </w:pPr>
                      <w:r>
                        <w:t>by</w:t>
                      </w:r>
                    </w:p>
                    <w:p w14:paraId="2B8702E8" w14:textId="77777777" w:rsidR="007C4920" w:rsidRDefault="007C4920" w:rsidP="00B57E9B">
                      <w:pPr>
                        <w:ind w:firstLine="0"/>
                        <w:jc w:val="center"/>
                      </w:pPr>
                      <w:r>
                        <w:t>Sushma Narra</w:t>
                      </w:r>
                    </w:p>
                    <w:p w14:paraId="75874EE7" w14:textId="3A97180C" w:rsidR="007C4920" w:rsidRDefault="007C4920" w:rsidP="00536110">
                      <w:pPr>
                        <w:spacing w:line="240" w:lineRule="auto"/>
                        <w:ind w:firstLine="0"/>
                        <w:jc w:val="center"/>
                      </w:pPr>
                      <w:r>
                        <w:t>BS, The Ohio State University, 2016</w:t>
                      </w:r>
                    </w:p>
                    <w:p w14:paraId="62EADED7" w14:textId="77777777" w:rsidR="007C4920" w:rsidRPr="00834193" w:rsidRDefault="007C4920" w:rsidP="00536110">
                      <w:pPr>
                        <w:spacing w:line="240" w:lineRule="auto"/>
                        <w:ind w:firstLine="0"/>
                        <w:jc w:val="center"/>
                        <w:rPr>
                          <w:noProof/>
                        </w:rPr>
                      </w:pPr>
                    </w:p>
                    <w:p w14:paraId="6773BFBC" w14:textId="77777777" w:rsidR="007C4920" w:rsidRDefault="007C4920" w:rsidP="00536110">
                      <w:pPr>
                        <w:spacing w:line="240" w:lineRule="auto"/>
                        <w:ind w:firstLine="0"/>
                        <w:jc w:val="center"/>
                        <w:rPr>
                          <w:b/>
                        </w:rPr>
                      </w:pPr>
                    </w:p>
                    <w:p w14:paraId="5E8F8322" w14:textId="77777777" w:rsidR="007C4920" w:rsidRDefault="007C4920" w:rsidP="00536110">
                      <w:pPr>
                        <w:spacing w:line="240" w:lineRule="auto"/>
                        <w:ind w:firstLine="0"/>
                        <w:jc w:val="center"/>
                        <w:rPr>
                          <w:b/>
                        </w:rPr>
                      </w:pPr>
                    </w:p>
                    <w:p w14:paraId="42A6A883" w14:textId="77777777" w:rsidR="007C4920" w:rsidRDefault="007C4920" w:rsidP="00536110">
                      <w:pPr>
                        <w:spacing w:line="240" w:lineRule="auto"/>
                        <w:ind w:firstLine="0"/>
                        <w:jc w:val="center"/>
                        <w:rPr>
                          <w:b/>
                        </w:rPr>
                      </w:pPr>
                    </w:p>
                    <w:p w14:paraId="0E9B786B" w14:textId="77777777" w:rsidR="007C4920" w:rsidRDefault="007C4920" w:rsidP="00536110">
                      <w:pPr>
                        <w:spacing w:line="240" w:lineRule="auto"/>
                        <w:ind w:firstLine="0"/>
                        <w:jc w:val="center"/>
                        <w:rPr>
                          <w:b/>
                        </w:rPr>
                      </w:pPr>
                    </w:p>
                    <w:p w14:paraId="7D6757A4" w14:textId="77777777" w:rsidR="007C4920" w:rsidRDefault="007C4920" w:rsidP="00536110">
                      <w:pPr>
                        <w:spacing w:line="240" w:lineRule="auto"/>
                        <w:ind w:firstLine="0"/>
                        <w:jc w:val="center"/>
                        <w:rPr>
                          <w:b/>
                        </w:rPr>
                      </w:pPr>
                    </w:p>
                    <w:p w14:paraId="009A2651" w14:textId="77777777" w:rsidR="007C4920" w:rsidRDefault="007C4920" w:rsidP="00536110">
                      <w:pPr>
                        <w:spacing w:line="240" w:lineRule="auto"/>
                        <w:ind w:firstLine="0"/>
                        <w:jc w:val="center"/>
                        <w:rPr>
                          <w:b/>
                        </w:rPr>
                      </w:pPr>
                    </w:p>
                    <w:p w14:paraId="34BCAF18" w14:textId="77777777" w:rsidR="007C4920" w:rsidRDefault="007C4920" w:rsidP="00B57E9B">
                      <w:pPr>
                        <w:ind w:firstLine="0"/>
                        <w:jc w:val="center"/>
                      </w:pPr>
                      <w:r>
                        <w:t>Submitted to the Graduate Faculty of</w:t>
                      </w:r>
                    </w:p>
                    <w:p w14:paraId="4595F201" w14:textId="77777777" w:rsidR="007C4920" w:rsidRDefault="007C4920" w:rsidP="00B57E9B">
                      <w:pPr>
                        <w:ind w:firstLine="0"/>
                        <w:jc w:val="center"/>
                      </w:pPr>
                      <w:r>
                        <w:t>the Department of Health Policy &amp; Management</w:t>
                      </w:r>
                    </w:p>
                    <w:p w14:paraId="2471DDE1" w14:textId="77777777" w:rsidR="007C4920" w:rsidRDefault="007C4920" w:rsidP="00B57E9B">
                      <w:pPr>
                        <w:ind w:firstLine="0"/>
                        <w:jc w:val="center"/>
                      </w:pPr>
                      <w:r>
                        <w:t xml:space="preserve">Graduate School of Public Health in partial fulfillment </w:t>
                      </w:r>
                    </w:p>
                    <w:p w14:paraId="3F59C3E0" w14:textId="77777777" w:rsidR="007C4920" w:rsidRDefault="007C4920" w:rsidP="00B57E9B">
                      <w:pPr>
                        <w:ind w:firstLine="0"/>
                        <w:jc w:val="center"/>
                      </w:pPr>
                      <w:r>
                        <w:t>of the requirements for the degree of</w:t>
                      </w:r>
                    </w:p>
                    <w:p w14:paraId="71BC389F" w14:textId="77777777" w:rsidR="007C4920" w:rsidRDefault="007C4920" w:rsidP="00536110">
                      <w:pPr>
                        <w:spacing w:line="240" w:lineRule="auto"/>
                        <w:ind w:firstLine="0"/>
                        <w:jc w:val="center"/>
                      </w:pPr>
                      <w:r>
                        <w:t>Master of Health Administration</w:t>
                      </w:r>
                    </w:p>
                    <w:p w14:paraId="5CD51A34" w14:textId="77777777" w:rsidR="007C4920" w:rsidRDefault="007C4920" w:rsidP="00536110">
                      <w:pPr>
                        <w:spacing w:line="240" w:lineRule="auto"/>
                        <w:ind w:firstLine="0"/>
                        <w:jc w:val="center"/>
                      </w:pPr>
                    </w:p>
                    <w:p w14:paraId="765B3333" w14:textId="77777777" w:rsidR="007C4920" w:rsidRDefault="007C4920" w:rsidP="00536110">
                      <w:pPr>
                        <w:spacing w:line="240" w:lineRule="auto"/>
                        <w:ind w:firstLine="0"/>
                        <w:jc w:val="center"/>
                      </w:pPr>
                    </w:p>
                    <w:p w14:paraId="23C82477" w14:textId="77777777" w:rsidR="007C4920" w:rsidRDefault="007C4920" w:rsidP="00B57E9B">
                      <w:pPr>
                        <w:spacing w:line="240" w:lineRule="auto"/>
                        <w:ind w:firstLine="0"/>
                        <w:jc w:val="center"/>
                      </w:pPr>
                    </w:p>
                    <w:p w14:paraId="502BA34D" w14:textId="77777777" w:rsidR="007C4920" w:rsidRDefault="007C4920" w:rsidP="00B57E9B">
                      <w:pPr>
                        <w:spacing w:line="240" w:lineRule="auto"/>
                        <w:ind w:firstLine="0"/>
                        <w:jc w:val="center"/>
                      </w:pPr>
                    </w:p>
                    <w:p w14:paraId="3524920C" w14:textId="77777777" w:rsidR="007C4920" w:rsidRDefault="007C4920" w:rsidP="00B57E9B">
                      <w:pPr>
                        <w:spacing w:line="240" w:lineRule="auto"/>
                        <w:ind w:firstLine="0"/>
                        <w:jc w:val="center"/>
                      </w:pPr>
                    </w:p>
                    <w:p w14:paraId="57039E5D" w14:textId="77777777" w:rsidR="007C4920" w:rsidRDefault="007C4920" w:rsidP="00B57E9B">
                      <w:pPr>
                        <w:spacing w:line="240" w:lineRule="auto"/>
                        <w:ind w:firstLine="0"/>
                        <w:jc w:val="center"/>
                      </w:pPr>
                    </w:p>
                    <w:p w14:paraId="40DF44FB" w14:textId="77777777" w:rsidR="007C4920" w:rsidRDefault="007C4920" w:rsidP="00B57E9B">
                      <w:pPr>
                        <w:spacing w:line="240" w:lineRule="auto"/>
                        <w:ind w:firstLine="0"/>
                        <w:jc w:val="center"/>
                      </w:pPr>
                    </w:p>
                    <w:p w14:paraId="506619F0" w14:textId="77777777" w:rsidR="007C4920" w:rsidRDefault="007C4920" w:rsidP="00B57E9B">
                      <w:pPr>
                        <w:spacing w:line="240" w:lineRule="auto"/>
                        <w:ind w:firstLine="0"/>
                        <w:jc w:val="center"/>
                      </w:pPr>
                    </w:p>
                    <w:p w14:paraId="77FDF456" w14:textId="77777777" w:rsidR="007C4920" w:rsidRDefault="007C4920" w:rsidP="00B57E9B">
                      <w:pPr>
                        <w:spacing w:line="240" w:lineRule="auto"/>
                        <w:ind w:firstLine="0"/>
                        <w:jc w:val="center"/>
                      </w:pPr>
                    </w:p>
                    <w:p w14:paraId="64937383" w14:textId="77777777" w:rsidR="007C4920" w:rsidRPr="00AB08F3" w:rsidRDefault="007C4920" w:rsidP="00337CC7">
                      <w:pPr>
                        <w:ind w:firstLine="0"/>
                        <w:jc w:val="center"/>
                      </w:pPr>
                      <w:r w:rsidRPr="00AB08F3">
                        <w:t>University of Pittsburg</w:t>
                      </w:r>
                      <w:r>
                        <w:t>h</w:t>
                      </w:r>
                    </w:p>
                    <w:p w14:paraId="07C35491" w14:textId="77777777" w:rsidR="007C4920" w:rsidRPr="00AB08F3" w:rsidRDefault="007C4920" w:rsidP="00B57E9B">
                      <w:pPr>
                        <w:ind w:firstLine="0"/>
                        <w:jc w:val="center"/>
                        <w:rPr>
                          <w:noProof/>
                        </w:rPr>
                      </w:pPr>
                      <w:r>
                        <w:t>2018</w:t>
                      </w:r>
                    </w:p>
                    <w:p w14:paraId="6B8FE855" w14:textId="77777777" w:rsidR="007C4920" w:rsidRPr="004E3B59" w:rsidRDefault="007C4920" w:rsidP="006B1124">
                      <w:pPr>
                        <w:ind w:firstLine="0"/>
                        <w:jc w:val="center"/>
                        <w:rPr>
                          <w:b/>
                        </w:rPr>
                      </w:pPr>
                    </w:p>
                  </w:txbxContent>
                </v:textbox>
                <w10:wrap type="square" anchorx="page" anchory="page"/>
              </v:shape>
            </w:pict>
          </mc:Fallback>
        </mc:AlternateContent>
      </w:r>
    </w:p>
    <w:p w14:paraId="1653DECE" w14:textId="77777777" w:rsidR="00F87AD9" w:rsidRDefault="00005C81" w:rsidP="00694FCD">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6F9FE85A" wp14:editId="64A1ACB2">
                <wp:simplePos x="0" y="0"/>
                <wp:positionH relativeFrom="page">
                  <wp:align>center</wp:align>
                </wp:positionH>
                <wp:positionV relativeFrom="margin">
                  <wp:posOffset>301625</wp:posOffset>
                </wp:positionV>
                <wp:extent cx="5943600" cy="7242175"/>
                <wp:effectExtent l="0" t="0" r="0" b="0"/>
                <wp:wrapSquare wrapText="bothSides"/>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48E5" w14:textId="77777777" w:rsidR="007C4920" w:rsidRDefault="007C4920" w:rsidP="006B1124">
                            <w:pPr>
                              <w:ind w:firstLine="0"/>
                              <w:jc w:val="center"/>
                            </w:pPr>
                            <w:r>
                              <w:t>UNIVERSITY OF PITTSBURGH</w:t>
                            </w:r>
                          </w:p>
                          <w:p w14:paraId="1F4643AC" w14:textId="77777777" w:rsidR="007C4920" w:rsidRDefault="007C4920" w:rsidP="00536110">
                            <w:pPr>
                              <w:spacing w:line="240" w:lineRule="auto"/>
                              <w:ind w:firstLine="0"/>
                              <w:jc w:val="center"/>
                            </w:pPr>
                            <w:r>
                              <w:t>GRADUATE SCHOOL OF PUBLIC HEALTH</w:t>
                            </w:r>
                          </w:p>
                          <w:p w14:paraId="659EE617" w14:textId="77777777" w:rsidR="007C4920" w:rsidRDefault="007C4920" w:rsidP="00536110">
                            <w:pPr>
                              <w:spacing w:line="240" w:lineRule="auto"/>
                              <w:ind w:firstLine="0"/>
                              <w:jc w:val="center"/>
                            </w:pPr>
                          </w:p>
                          <w:p w14:paraId="1BEDDA92" w14:textId="77777777" w:rsidR="007C4920" w:rsidRDefault="007C4920" w:rsidP="00536110">
                            <w:pPr>
                              <w:spacing w:line="240" w:lineRule="auto"/>
                              <w:ind w:firstLine="0"/>
                              <w:jc w:val="center"/>
                            </w:pPr>
                          </w:p>
                          <w:p w14:paraId="0EE6E131" w14:textId="77777777" w:rsidR="007C4920" w:rsidRDefault="007C4920" w:rsidP="00536110">
                            <w:pPr>
                              <w:spacing w:line="240" w:lineRule="auto"/>
                              <w:ind w:firstLine="0"/>
                              <w:jc w:val="center"/>
                            </w:pPr>
                          </w:p>
                          <w:p w14:paraId="4A59D996" w14:textId="77777777" w:rsidR="007C4920" w:rsidRDefault="007C4920" w:rsidP="00536110">
                            <w:pPr>
                              <w:spacing w:line="240" w:lineRule="auto"/>
                              <w:ind w:firstLine="0"/>
                              <w:jc w:val="center"/>
                            </w:pPr>
                          </w:p>
                          <w:p w14:paraId="73FD1F96" w14:textId="77777777" w:rsidR="007C4920" w:rsidRDefault="007C4920" w:rsidP="00536110">
                            <w:pPr>
                              <w:spacing w:line="240" w:lineRule="auto"/>
                              <w:ind w:firstLine="0"/>
                              <w:jc w:val="center"/>
                            </w:pPr>
                          </w:p>
                          <w:p w14:paraId="50B1C45D" w14:textId="77777777" w:rsidR="007C4920" w:rsidRDefault="007C4920" w:rsidP="00536110">
                            <w:pPr>
                              <w:spacing w:line="240" w:lineRule="auto"/>
                              <w:ind w:firstLine="0"/>
                              <w:jc w:val="center"/>
                            </w:pPr>
                          </w:p>
                          <w:p w14:paraId="4EC6FBD3" w14:textId="77777777" w:rsidR="007C4920" w:rsidRDefault="007C4920" w:rsidP="006A5780">
                            <w:pPr>
                              <w:ind w:firstLine="0"/>
                              <w:jc w:val="center"/>
                            </w:pPr>
                            <w:r>
                              <w:t>This essay is submitted</w:t>
                            </w:r>
                          </w:p>
                          <w:p w14:paraId="42B7B7E7" w14:textId="77777777" w:rsidR="007C4920" w:rsidRDefault="007C4920" w:rsidP="006B1124">
                            <w:pPr>
                              <w:ind w:firstLine="0"/>
                              <w:jc w:val="center"/>
                            </w:pPr>
                            <w:r>
                              <w:t>by</w:t>
                            </w:r>
                          </w:p>
                          <w:p w14:paraId="1D16E220" w14:textId="77777777" w:rsidR="007C4920" w:rsidRDefault="007C4920" w:rsidP="006A5780">
                            <w:pPr>
                              <w:spacing w:line="240" w:lineRule="auto"/>
                              <w:ind w:firstLine="0"/>
                              <w:jc w:val="center"/>
                            </w:pPr>
                            <w:r>
                              <w:t>Sushma Narra</w:t>
                            </w:r>
                          </w:p>
                          <w:p w14:paraId="11EDAADD" w14:textId="77777777" w:rsidR="007C4920" w:rsidRDefault="007C4920" w:rsidP="006A5780">
                            <w:pPr>
                              <w:spacing w:line="240" w:lineRule="auto"/>
                              <w:ind w:firstLine="0"/>
                              <w:jc w:val="center"/>
                            </w:pPr>
                          </w:p>
                          <w:p w14:paraId="65C08D77" w14:textId="77777777" w:rsidR="007C4920" w:rsidRDefault="007C4920" w:rsidP="006A5780">
                            <w:pPr>
                              <w:spacing w:line="240" w:lineRule="auto"/>
                              <w:ind w:firstLine="0"/>
                              <w:jc w:val="center"/>
                            </w:pPr>
                            <w:r>
                              <w:t>on</w:t>
                            </w:r>
                          </w:p>
                          <w:p w14:paraId="26FFFC60" w14:textId="77777777" w:rsidR="007C4920" w:rsidRDefault="007C4920" w:rsidP="006A5780">
                            <w:pPr>
                              <w:spacing w:line="240" w:lineRule="auto"/>
                              <w:ind w:firstLine="0"/>
                              <w:jc w:val="center"/>
                            </w:pPr>
                          </w:p>
                          <w:p w14:paraId="4581C92A" w14:textId="2C668564" w:rsidR="007C4920" w:rsidRDefault="007C4920" w:rsidP="006A5780">
                            <w:pPr>
                              <w:ind w:firstLine="0"/>
                              <w:jc w:val="center"/>
                            </w:pPr>
                            <w:r>
                              <w:t>April 26, 2018</w:t>
                            </w:r>
                          </w:p>
                          <w:p w14:paraId="1F0F2561" w14:textId="77777777" w:rsidR="007C4920" w:rsidRDefault="007C4920" w:rsidP="006A5780">
                            <w:pPr>
                              <w:ind w:firstLine="0"/>
                              <w:jc w:val="center"/>
                            </w:pPr>
                            <w:r>
                              <w:t>and approved by</w:t>
                            </w:r>
                          </w:p>
                          <w:p w14:paraId="2319BAE7" w14:textId="77777777" w:rsidR="007C4920" w:rsidRDefault="007C4920" w:rsidP="006A5780">
                            <w:pPr>
                              <w:ind w:firstLine="0"/>
                              <w:jc w:val="center"/>
                            </w:pPr>
                          </w:p>
                          <w:p w14:paraId="2D240064" w14:textId="77777777" w:rsidR="007C4920" w:rsidRDefault="007C4920" w:rsidP="00030D3B">
                            <w:pPr>
                              <w:spacing w:line="240" w:lineRule="auto"/>
                              <w:ind w:firstLine="0"/>
                            </w:pPr>
                            <w:r>
                              <w:t>Essay Advisor:</w:t>
                            </w:r>
                          </w:p>
                          <w:p w14:paraId="592FD950" w14:textId="77777777" w:rsidR="007C4920" w:rsidRDefault="007C4920" w:rsidP="00030D3B">
                            <w:pPr>
                              <w:spacing w:line="240" w:lineRule="auto"/>
                              <w:ind w:firstLine="0"/>
                            </w:pPr>
                            <w:r>
                              <w:t>Marian Jarlenski, PhD, MPH</w:t>
                            </w:r>
                            <w:r>
                              <w:tab/>
                            </w:r>
                            <w:r>
                              <w:tab/>
                            </w:r>
                            <w:r>
                              <w:tab/>
                            </w:r>
                            <w:r>
                              <w:tab/>
                              <w:t>_________________________________</w:t>
                            </w:r>
                          </w:p>
                          <w:p w14:paraId="1BB0BBDD" w14:textId="77777777" w:rsidR="007C4920" w:rsidRDefault="007C4920" w:rsidP="00030D3B">
                            <w:pPr>
                              <w:spacing w:line="240" w:lineRule="auto"/>
                              <w:ind w:firstLine="0"/>
                            </w:pPr>
                            <w:r>
                              <w:t>Assistant Professor</w:t>
                            </w:r>
                          </w:p>
                          <w:p w14:paraId="6623D30B" w14:textId="77777777" w:rsidR="007C4920" w:rsidRDefault="007C4920" w:rsidP="00030D3B">
                            <w:pPr>
                              <w:spacing w:line="240" w:lineRule="auto"/>
                              <w:ind w:firstLine="0"/>
                            </w:pPr>
                            <w:r>
                              <w:t>Health Policy and Management</w:t>
                            </w:r>
                          </w:p>
                          <w:p w14:paraId="07642AF6" w14:textId="77777777" w:rsidR="007C4920" w:rsidRDefault="007C4920" w:rsidP="00030D3B">
                            <w:pPr>
                              <w:spacing w:line="240" w:lineRule="auto"/>
                              <w:ind w:firstLine="0"/>
                            </w:pPr>
                            <w:r>
                              <w:t>Graduate School of Public Health</w:t>
                            </w:r>
                          </w:p>
                          <w:p w14:paraId="28D0CA4E" w14:textId="77777777" w:rsidR="007C4920" w:rsidRDefault="007C4920" w:rsidP="00030D3B">
                            <w:pPr>
                              <w:spacing w:line="240" w:lineRule="auto"/>
                              <w:ind w:firstLine="0"/>
                            </w:pPr>
                            <w:r>
                              <w:t>University of Pittsburgh</w:t>
                            </w:r>
                          </w:p>
                          <w:p w14:paraId="6CEDC8E2" w14:textId="77777777" w:rsidR="007C4920" w:rsidRDefault="007C4920" w:rsidP="00030D3B">
                            <w:pPr>
                              <w:spacing w:line="240" w:lineRule="auto"/>
                              <w:ind w:firstLine="0"/>
                            </w:pPr>
                          </w:p>
                          <w:p w14:paraId="794068EE" w14:textId="77777777" w:rsidR="007C4920" w:rsidRDefault="007C4920" w:rsidP="00030D3B">
                            <w:pPr>
                              <w:spacing w:line="240" w:lineRule="auto"/>
                              <w:ind w:firstLine="0"/>
                            </w:pPr>
                          </w:p>
                          <w:p w14:paraId="370662C8" w14:textId="77777777" w:rsidR="007C4920" w:rsidRDefault="007C4920" w:rsidP="00030D3B">
                            <w:pPr>
                              <w:spacing w:line="240" w:lineRule="auto"/>
                              <w:ind w:firstLine="0"/>
                            </w:pPr>
                            <w:r>
                              <w:t>Essay Reader:</w:t>
                            </w:r>
                          </w:p>
                          <w:p w14:paraId="0B0850ED" w14:textId="77777777" w:rsidR="007C4920" w:rsidRDefault="007C4920" w:rsidP="00030D3B">
                            <w:pPr>
                              <w:spacing w:line="240" w:lineRule="auto"/>
                              <w:ind w:firstLine="0"/>
                            </w:pPr>
                            <w:r>
                              <w:t>Martha Ann Terry, PhD</w:t>
                            </w:r>
                            <w:r>
                              <w:tab/>
                            </w:r>
                            <w:r>
                              <w:tab/>
                            </w:r>
                            <w:r>
                              <w:tab/>
                            </w:r>
                            <w:r>
                              <w:tab/>
                              <w:t>_________________________________</w:t>
                            </w:r>
                          </w:p>
                          <w:p w14:paraId="59154566" w14:textId="77777777" w:rsidR="007C4920" w:rsidRDefault="007C4920" w:rsidP="00030D3B">
                            <w:pPr>
                              <w:spacing w:line="240" w:lineRule="auto"/>
                              <w:ind w:firstLine="0"/>
                            </w:pPr>
                            <w:r>
                              <w:t>Associate Professor</w:t>
                            </w:r>
                          </w:p>
                          <w:p w14:paraId="201447D4" w14:textId="77777777" w:rsidR="007C4920" w:rsidRDefault="007C4920" w:rsidP="00030D3B">
                            <w:pPr>
                              <w:spacing w:line="240" w:lineRule="auto"/>
                              <w:ind w:firstLine="0"/>
                            </w:pPr>
                            <w:r>
                              <w:t>Behavioral and Community Health Sciences</w:t>
                            </w:r>
                          </w:p>
                          <w:p w14:paraId="45144776" w14:textId="77777777" w:rsidR="007C4920" w:rsidRDefault="007C4920" w:rsidP="00296C7C">
                            <w:pPr>
                              <w:spacing w:line="240" w:lineRule="auto"/>
                              <w:ind w:firstLine="0"/>
                            </w:pPr>
                            <w:r>
                              <w:t>Graduate School of Public Health</w:t>
                            </w:r>
                          </w:p>
                          <w:p w14:paraId="36066398" w14:textId="77777777" w:rsidR="007C4920" w:rsidRDefault="007C4920" w:rsidP="00296C7C">
                            <w:pPr>
                              <w:spacing w:line="240" w:lineRule="auto"/>
                              <w:ind w:firstLine="0"/>
                            </w:pPr>
                            <w:r>
                              <w:t>University of Pittsburgh</w:t>
                            </w:r>
                          </w:p>
                          <w:p w14:paraId="2E277D03" w14:textId="77777777" w:rsidR="007C4920" w:rsidRDefault="007C4920" w:rsidP="00030D3B">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E85A"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i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" stroked="f">
                <v:textbox>
                  <w:txbxContent>
                    <w:p w14:paraId="0FB148E5" w14:textId="77777777" w:rsidR="007C4920" w:rsidRDefault="007C4920" w:rsidP="006B1124">
                      <w:pPr>
                        <w:ind w:firstLine="0"/>
                        <w:jc w:val="center"/>
                      </w:pPr>
                      <w:r>
                        <w:t>UNIVERSITY OF PITTSBURGH</w:t>
                      </w:r>
                    </w:p>
                    <w:p w14:paraId="1F4643AC" w14:textId="77777777" w:rsidR="007C4920" w:rsidRDefault="007C4920" w:rsidP="00536110">
                      <w:pPr>
                        <w:spacing w:line="240" w:lineRule="auto"/>
                        <w:ind w:firstLine="0"/>
                        <w:jc w:val="center"/>
                      </w:pPr>
                      <w:r>
                        <w:t>GRADUATE SCHOOL OF PUBLIC HEALTH</w:t>
                      </w:r>
                    </w:p>
                    <w:p w14:paraId="659EE617" w14:textId="77777777" w:rsidR="007C4920" w:rsidRDefault="007C4920" w:rsidP="00536110">
                      <w:pPr>
                        <w:spacing w:line="240" w:lineRule="auto"/>
                        <w:ind w:firstLine="0"/>
                        <w:jc w:val="center"/>
                      </w:pPr>
                    </w:p>
                    <w:p w14:paraId="1BEDDA92" w14:textId="77777777" w:rsidR="007C4920" w:rsidRDefault="007C4920" w:rsidP="00536110">
                      <w:pPr>
                        <w:spacing w:line="240" w:lineRule="auto"/>
                        <w:ind w:firstLine="0"/>
                        <w:jc w:val="center"/>
                      </w:pPr>
                    </w:p>
                    <w:p w14:paraId="0EE6E131" w14:textId="77777777" w:rsidR="007C4920" w:rsidRDefault="007C4920" w:rsidP="00536110">
                      <w:pPr>
                        <w:spacing w:line="240" w:lineRule="auto"/>
                        <w:ind w:firstLine="0"/>
                        <w:jc w:val="center"/>
                      </w:pPr>
                    </w:p>
                    <w:p w14:paraId="4A59D996" w14:textId="77777777" w:rsidR="007C4920" w:rsidRDefault="007C4920" w:rsidP="00536110">
                      <w:pPr>
                        <w:spacing w:line="240" w:lineRule="auto"/>
                        <w:ind w:firstLine="0"/>
                        <w:jc w:val="center"/>
                      </w:pPr>
                    </w:p>
                    <w:p w14:paraId="73FD1F96" w14:textId="77777777" w:rsidR="007C4920" w:rsidRDefault="007C4920" w:rsidP="00536110">
                      <w:pPr>
                        <w:spacing w:line="240" w:lineRule="auto"/>
                        <w:ind w:firstLine="0"/>
                        <w:jc w:val="center"/>
                      </w:pPr>
                    </w:p>
                    <w:p w14:paraId="50B1C45D" w14:textId="77777777" w:rsidR="007C4920" w:rsidRDefault="007C4920" w:rsidP="00536110">
                      <w:pPr>
                        <w:spacing w:line="240" w:lineRule="auto"/>
                        <w:ind w:firstLine="0"/>
                        <w:jc w:val="center"/>
                      </w:pPr>
                    </w:p>
                    <w:p w14:paraId="4EC6FBD3" w14:textId="77777777" w:rsidR="007C4920" w:rsidRDefault="007C4920" w:rsidP="006A5780">
                      <w:pPr>
                        <w:ind w:firstLine="0"/>
                        <w:jc w:val="center"/>
                      </w:pPr>
                      <w:r>
                        <w:t>This essay is submitted</w:t>
                      </w:r>
                    </w:p>
                    <w:p w14:paraId="42B7B7E7" w14:textId="77777777" w:rsidR="007C4920" w:rsidRDefault="007C4920" w:rsidP="006B1124">
                      <w:pPr>
                        <w:ind w:firstLine="0"/>
                        <w:jc w:val="center"/>
                      </w:pPr>
                      <w:r>
                        <w:t>by</w:t>
                      </w:r>
                    </w:p>
                    <w:p w14:paraId="1D16E220" w14:textId="77777777" w:rsidR="007C4920" w:rsidRDefault="007C4920" w:rsidP="006A5780">
                      <w:pPr>
                        <w:spacing w:line="240" w:lineRule="auto"/>
                        <w:ind w:firstLine="0"/>
                        <w:jc w:val="center"/>
                      </w:pPr>
                      <w:r>
                        <w:t>Sushma Narra</w:t>
                      </w:r>
                    </w:p>
                    <w:p w14:paraId="11EDAADD" w14:textId="77777777" w:rsidR="007C4920" w:rsidRDefault="007C4920" w:rsidP="006A5780">
                      <w:pPr>
                        <w:spacing w:line="240" w:lineRule="auto"/>
                        <w:ind w:firstLine="0"/>
                        <w:jc w:val="center"/>
                      </w:pPr>
                    </w:p>
                    <w:p w14:paraId="65C08D77" w14:textId="77777777" w:rsidR="007C4920" w:rsidRDefault="007C4920" w:rsidP="006A5780">
                      <w:pPr>
                        <w:spacing w:line="240" w:lineRule="auto"/>
                        <w:ind w:firstLine="0"/>
                        <w:jc w:val="center"/>
                      </w:pPr>
                      <w:r>
                        <w:t>on</w:t>
                      </w:r>
                    </w:p>
                    <w:p w14:paraId="26FFFC60" w14:textId="77777777" w:rsidR="007C4920" w:rsidRDefault="007C4920" w:rsidP="006A5780">
                      <w:pPr>
                        <w:spacing w:line="240" w:lineRule="auto"/>
                        <w:ind w:firstLine="0"/>
                        <w:jc w:val="center"/>
                      </w:pPr>
                    </w:p>
                    <w:p w14:paraId="4581C92A" w14:textId="2C668564" w:rsidR="007C4920" w:rsidRDefault="007C4920" w:rsidP="006A5780">
                      <w:pPr>
                        <w:ind w:firstLine="0"/>
                        <w:jc w:val="center"/>
                      </w:pPr>
                      <w:r>
                        <w:t>April 26, 2018</w:t>
                      </w:r>
                    </w:p>
                    <w:p w14:paraId="1F0F2561" w14:textId="77777777" w:rsidR="007C4920" w:rsidRDefault="007C4920" w:rsidP="006A5780">
                      <w:pPr>
                        <w:ind w:firstLine="0"/>
                        <w:jc w:val="center"/>
                      </w:pPr>
                      <w:r>
                        <w:t>and approved by</w:t>
                      </w:r>
                    </w:p>
                    <w:p w14:paraId="2319BAE7" w14:textId="77777777" w:rsidR="007C4920" w:rsidRDefault="007C4920" w:rsidP="006A5780">
                      <w:pPr>
                        <w:ind w:firstLine="0"/>
                        <w:jc w:val="center"/>
                      </w:pPr>
                    </w:p>
                    <w:p w14:paraId="2D240064" w14:textId="77777777" w:rsidR="007C4920" w:rsidRDefault="007C4920" w:rsidP="00030D3B">
                      <w:pPr>
                        <w:spacing w:line="240" w:lineRule="auto"/>
                        <w:ind w:firstLine="0"/>
                      </w:pPr>
                      <w:r>
                        <w:t>Essay Advisor:</w:t>
                      </w:r>
                    </w:p>
                    <w:p w14:paraId="592FD950" w14:textId="77777777" w:rsidR="007C4920" w:rsidRDefault="007C4920" w:rsidP="00030D3B">
                      <w:pPr>
                        <w:spacing w:line="240" w:lineRule="auto"/>
                        <w:ind w:firstLine="0"/>
                      </w:pPr>
                      <w:r>
                        <w:t>Marian Jarlenski, PhD, MPH</w:t>
                      </w:r>
                      <w:r>
                        <w:tab/>
                      </w:r>
                      <w:r>
                        <w:tab/>
                      </w:r>
                      <w:r>
                        <w:tab/>
                      </w:r>
                      <w:r>
                        <w:tab/>
                        <w:t>_________________________________</w:t>
                      </w:r>
                    </w:p>
                    <w:p w14:paraId="1BB0BBDD" w14:textId="77777777" w:rsidR="007C4920" w:rsidRDefault="007C4920" w:rsidP="00030D3B">
                      <w:pPr>
                        <w:spacing w:line="240" w:lineRule="auto"/>
                        <w:ind w:firstLine="0"/>
                      </w:pPr>
                      <w:r>
                        <w:t>Assistant Professor</w:t>
                      </w:r>
                    </w:p>
                    <w:p w14:paraId="6623D30B" w14:textId="77777777" w:rsidR="007C4920" w:rsidRDefault="007C4920" w:rsidP="00030D3B">
                      <w:pPr>
                        <w:spacing w:line="240" w:lineRule="auto"/>
                        <w:ind w:firstLine="0"/>
                      </w:pPr>
                      <w:r>
                        <w:t>Health Policy and Management</w:t>
                      </w:r>
                    </w:p>
                    <w:p w14:paraId="07642AF6" w14:textId="77777777" w:rsidR="007C4920" w:rsidRDefault="007C4920" w:rsidP="00030D3B">
                      <w:pPr>
                        <w:spacing w:line="240" w:lineRule="auto"/>
                        <w:ind w:firstLine="0"/>
                      </w:pPr>
                      <w:r>
                        <w:t>Graduate School of Public Health</w:t>
                      </w:r>
                    </w:p>
                    <w:p w14:paraId="28D0CA4E" w14:textId="77777777" w:rsidR="007C4920" w:rsidRDefault="007C4920" w:rsidP="00030D3B">
                      <w:pPr>
                        <w:spacing w:line="240" w:lineRule="auto"/>
                        <w:ind w:firstLine="0"/>
                      </w:pPr>
                      <w:r>
                        <w:t>University of Pittsburgh</w:t>
                      </w:r>
                    </w:p>
                    <w:p w14:paraId="6CEDC8E2" w14:textId="77777777" w:rsidR="007C4920" w:rsidRDefault="007C4920" w:rsidP="00030D3B">
                      <w:pPr>
                        <w:spacing w:line="240" w:lineRule="auto"/>
                        <w:ind w:firstLine="0"/>
                      </w:pPr>
                    </w:p>
                    <w:p w14:paraId="794068EE" w14:textId="77777777" w:rsidR="007C4920" w:rsidRDefault="007C4920" w:rsidP="00030D3B">
                      <w:pPr>
                        <w:spacing w:line="240" w:lineRule="auto"/>
                        <w:ind w:firstLine="0"/>
                      </w:pPr>
                    </w:p>
                    <w:p w14:paraId="370662C8" w14:textId="77777777" w:rsidR="007C4920" w:rsidRDefault="007C4920" w:rsidP="00030D3B">
                      <w:pPr>
                        <w:spacing w:line="240" w:lineRule="auto"/>
                        <w:ind w:firstLine="0"/>
                      </w:pPr>
                      <w:r>
                        <w:t>Essay Reader:</w:t>
                      </w:r>
                    </w:p>
                    <w:p w14:paraId="0B0850ED" w14:textId="77777777" w:rsidR="007C4920" w:rsidRDefault="007C4920" w:rsidP="00030D3B">
                      <w:pPr>
                        <w:spacing w:line="240" w:lineRule="auto"/>
                        <w:ind w:firstLine="0"/>
                      </w:pPr>
                      <w:r>
                        <w:t>Martha Ann Terry, PhD</w:t>
                      </w:r>
                      <w:r>
                        <w:tab/>
                      </w:r>
                      <w:r>
                        <w:tab/>
                      </w:r>
                      <w:r>
                        <w:tab/>
                      </w:r>
                      <w:r>
                        <w:tab/>
                        <w:t>_________________________________</w:t>
                      </w:r>
                    </w:p>
                    <w:p w14:paraId="59154566" w14:textId="77777777" w:rsidR="007C4920" w:rsidRDefault="007C4920" w:rsidP="00030D3B">
                      <w:pPr>
                        <w:spacing w:line="240" w:lineRule="auto"/>
                        <w:ind w:firstLine="0"/>
                      </w:pPr>
                      <w:r>
                        <w:t>Associate Professor</w:t>
                      </w:r>
                    </w:p>
                    <w:p w14:paraId="201447D4" w14:textId="77777777" w:rsidR="007C4920" w:rsidRDefault="007C4920" w:rsidP="00030D3B">
                      <w:pPr>
                        <w:spacing w:line="240" w:lineRule="auto"/>
                        <w:ind w:firstLine="0"/>
                      </w:pPr>
                      <w:r>
                        <w:t>Behavioral and Community Health Sciences</w:t>
                      </w:r>
                    </w:p>
                    <w:p w14:paraId="45144776" w14:textId="77777777" w:rsidR="007C4920" w:rsidRDefault="007C4920" w:rsidP="00296C7C">
                      <w:pPr>
                        <w:spacing w:line="240" w:lineRule="auto"/>
                        <w:ind w:firstLine="0"/>
                      </w:pPr>
                      <w:r>
                        <w:t>Graduate School of Public Health</w:t>
                      </w:r>
                    </w:p>
                    <w:p w14:paraId="36066398" w14:textId="77777777" w:rsidR="007C4920" w:rsidRDefault="007C4920" w:rsidP="00296C7C">
                      <w:pPr>
                        <w:spacing w:line="240" w:lineRule="auto"/>
                        <w:ind w:firstLine="0"/>
                      </w:pPr>
                      <w:r>
                        <w:t>University of Pittsburgh</w:t>
                      </w:r>
                    </w:p>
                    <w:p w14:paraId="2E277D03" w14:textId="77777777" w:rsidR="007C4920" w:rsidRDefault="007C4920" w:rsidP="00030D3B">
                      <w:pPr>
                        <w:spacing w:line="240" w:lineRule="auto"/>
                        <w:ind w:firstLine="0"/>
                      </w:pPr>
                    </w:p>
                  </w:txbxContent>
                </v:textbox>
                <w10:wrap type="square" anchorx="page" anchory="margin"/>
              </v:shape>
            </w:pict>
          </mc:Fallback>
        </mc:AlternateContent>
      </w:r>
      <w:r w:rsidR="00834193">
        <w:br w:type="page"/>
      </w:r>
    </w:p>
    <w:p w14:paraId="14114062" w14:textId="77777777" w:rsidR="00F87AD9" w:rsidRDefault="00F87AD9" w:rsidP="00694FCD">
      <w:pPr>
        <w:pStyle w:val="Noindent"/>
        <w:spacing w:line="240" w:lineRule="auto"/>
      </w:pPr>
    </w:p>
    <w:p w14:paraId="00023088" w14:textId="20E53439" w:rsidR="00A668DA" w:rsidRPr="005F6E2C" w:rsidRDefault="00005C81" w:rsidP="00694FCD">
      <w:pPr>
        <w:pStyle w:val="Noindent"/>
        <w:spacing w:line="240" w:lineRule="auto"/>
        <w:rPr>
          <w:rFonts w:ascii="Calibri" w:hAnsi="Calibri" w:cs="Calibri"/>
          <w:b/>
          <w:color w:val="000000"/>
          <w:shd w:val="clear" w:color="auto" w:fill="FFFFFF"/>
        </w:rPr>
      </w:pPr>
      <w:r>
        <w:rPr>
          <w:noProof/>
        </w:rPr>
        <mc:AlternateContent>
          <mc:Choice Requires="wps">
            <w:drawing>
              <wp:anchor distT="0" distB="0" distL="114300" distR="114300" simplePos="0" relativeHeight="251658240" behindDoc="0" locked="0" layoutInCell="1" allowOverlap="1" wp14:anchorId="296B0700" wp14:editId="09F858C7">
                <wp:simplePos x="0" y="0"/>
                <wp:positionH relativeFrom="page">
                  <wp:align>center</wp:align>
                </wp:positionH>
                <wp:positionV relativeFrom="page">
                  <wp:posOffset>4648200</wp:posOffset>
                </wp:positionV>
                <wp:extent cx="5943600" cy="1066800"/>
                <wp:effectExtent l="0" t="0" r="0" b="0"/>
                <wp:wrapSquare wrapText="bothSides"/>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3B120" w14:textId="77777777" w:rsidR="007C4920" w:rsidRDefault="007C4920" w:rsidP="006B1124">
                            <w:pPr>
                              <w:ind w:firstLine="0"/>
                              <w:jc w:val="center"/>
                            </w:pPr>
                            <w:r>
                              <w:t>Copyright © by Sushma Narra</w:t>
                            </w:r>
                          </w:p>
                          <w:p w14:paraId="0D7ED2B3" w14:textId="77777777" w:rsidR="007C4920" w:rsidRDefault="007C4920"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0700"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ajhQ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" stroked="f">
                <v:textbox>
                  <w:txbxContent>
                    <w:p w14:paraId="0B13B120" w14:textId="77777777" w:rsidR="007C4920" w:rsidRDefault="007C4920" w:rsidP="006B1124">
                      <w:pPr>
                        <w:ind w:firstLine="0"/>
                        <w:jc w:val="center"/>
                      </w:pPr>
                      <w:r>
                        <w:t>Copyright © by Sushma Narra</w:t>
                      </w:r>
                    </w:p>
                    <w:p w14:paraId="0D7ED2B3" w14:textId="77777777" w:rsidR="007C4920" w:rsidRDefault="007C4920" w:rsidP="006B1124">
                      <w:pPr>
                        <w:ind w:firstLine="0"/>
                        <w:jc w:val="center"/>
                      </w:pPr>
                      <w:r>
                        <w:t>2018</w:t>
                      </w:r>
                    </w:p>
                  </w:txbxContent>
                </v:textbox>
                <w10:wrap type="square" anchorx="page" anchory="page"/>
              </v:shape>
            </w:pict>
          </mc:Fallback>
        </mc:AlternateContent>
      </w:r>
      <w:r w:rsidR="002D01B1">
        <w:br w:type="page"/>
      </w:r>
      <w:r w:rsidR="005F6E2C" w:rsidRPr="005F6E2C">
        <w:rPr>
          <w:b/>
        </w:rPr>
        <w:lastRenderedPageBreak/>
        <w:t>ABSTRACT</w:t>
      </w:r>
    </w:p>
    <w:p w14:paraId="6F0C90DE" w14:textId="77777777" w:rsidR="006B1124" w:rsidRDefault="00005C81" w:rsidP="008A110F">
      <w:pPr>
        <w:pStyle w:val="Noindent"/>
      </w:pPr>
      <w:r>
        <w:rPr>
          <w:noProof/>
        </w:rPr>
        <mc:AlternateContent>
          <mc:Choice Requires="wps">
            <w:drawing>
              <wp:anchor distT="0" distB="0" distL="114300" distR="114300" simplePos="0" relativeHeight="251659264" behindDoc="0" locked="0" layoutInCell="1" allowOverlap="1" wp14:anchorId="1772929A" wp14:editId="216EDC4A">
                <wp:simplePos x="0" y="0"/>
                <wp:positionH relativeFrom="column">
                  <wp:align>center</wp:align>
                </wp:positionH>
                <wp:positionV relativeFrom="margin">
                  <wp:posOffset>-222250</wp:posOffset>
                </wp:positionV>
                <wp:extent cx="5943600" cy="2041525"/>
                <wp:effectExtent l="0" t="6350" r="0" b="0"/>
                <wp:wrapSquare wrapText="bothSides"/>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C65AB" w14:textId="77777777" w:rsidR="007C4920" w:rsidRDefault="007C4920" w:rsidP="005F1BB6">
                            <w:pPr>
                              <w:ind w:firstLine="0"/>
                              <w:jc w:val="right"/>
                            </w:pPr>
                            <w:r>
                              <w:t>Marian Jarlenski, PhD, MPH</w:t>
                            </w:r>
                          </w:p>
                          <w:p w14:paraId="4AAAAC92" w14:textId="310AF246" w:rsidR="007C4920" w:rsidRDefault="007C4920" w:rsidP="009C566D">
                            <w:pPr>
                              <w:ind w:firstLine="0"/>
                              <w:jc w:val="center"/>
                              <w:rPr>
                                <w:b/>
                              </w:rPr>
                            </w:pPr>
                            <w:r>
                              <w:rPr>
                                <w:b/>
                              </w:rPr>
                              <w:t>THE IMPACT OF STATE FAMILY PLANNING POLICIES ON WOMEN’S AND CHILDREN’S HEALTH AND ECONOMIC OUTCOMES</w:t>
                            </w:r>
                          </w:p>
                          <w:p w14:paraId="70816E65" w14:textId="77777777" w:rsidR="007C4920" w:rsidRDefault="007C4920" w:rsidP="006B1124">
                            <w:pPr>
                              <w:ind w:firstLine="0"/>
                              <w:jc w:val="center"/>
                            </w:pPr>
                            <w:r>
                              <w:t>Sushma Narra, MHA</w:t>
                            </w:r>
                          </w:p>
                          <w:p w14:paraId="307500D8" w14:textId="77777777" w:rsidR="007C4920" w:rsidRDefault="007C4920"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929A"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" filled="f" stroked="f">
                <v:textbox>
                  <w:txbxContent>
                    <w:p w14:paraId="3CAC65AB" w14:textId="77777777" w:rsidR="007C4920" w:rsidRDefault="007C4920" w:rsidP="005F1BB6">
                      <w:pPr>
                        <w:ind w:firstLine="0"/>
                        <w:jc w:val="right"/>
                      </w:pPr>
                      <w:r>
                        <w:t>Marian Jarlenski, PhD, MPH</w:t>
                      </w:r>
                    </w:p>
                    <w:p w14:paraId="4AAAAC92" w14:textId="310AF246" w:rsidR="007C4920" w:rsidRDefault="007C4920" w:rsidP="009C566D">
                      <w:pPr>
                        <w:ind w:firstLine="0"/>
                        <w:jc w:val="center"/>
                        <w:rPr>
                          <w:b/>
                        </w:rPr>
                      </w:pPr>
                      <w:r>
                        <w:rPr>
                          <w:b/>
                        </w:rPr>
                        <w:t>THE IMPACT OF STATE FAMILY PLANNING POLICIES ON WOMEN’S AND CHILDREN’S HEALTH AND ECONOMIC OUTCOMES</w:t>
                      </w:r>
                    </w:p>
                    <w:p w14:paraId="70816E65" w14:textId="77777777" w:rsidR="007C4920" w:rsidRDefault="007C4920" w:rsidP="006B1124">
                      <w:pPr>
                        <w:ind w:firstLine="0"/>
                        <w:jc w:val="center"/>
                      </w:pPr>
                      <w:r>
                        <w:t>Sushma Narra, MHA</w:t>
                      </w:r>
                    </w:p>
                    <w:p w14:paraId="307500D8" w14:textId="77777777" w:rsidR="007C4920" w:rsidRDefault="007C4920" w:rsidP="006B1124">
                      <w:pPr>
                        <w:ind w:firstLine="0"/>
                        <w:jc w:val="center"/>
                      </w:pPr>
                      <w:r>
                        <w:t>University of Pittsburgh, 2018</w:t>
                      </w:r>
                      <w:r>
                        <w:br w:type="page"/>
                      </w:r>
                    </w:p>
                  </w:txbxContent>
                </v:textbox>
                <w10:wrap type="square" anchory="margin"/>
              </v:shape>
            </w:pict>
          </mc:Fallback>
        </mc:AlternateContent>
      </w:r>
    </w:p>
    <w:p w14:paraId="501E8F15" w14:textId="62A0DA96" w:rsidR="005F6E2C" w:rsidRPr="00C81C29" w:rsidRDefault="005F6E2C" w:rsidP="005E69FB">
      <w:pPr>
        <w:ind w:firstLine="0"/>
        <w:rPr>
          <w:shd w:val="clear" w:color="auto" w:fill="FFFFFF"/>
        </w:rPr>
      </w:pPr>
      <w:r w:rsidRPr="005F6E2C">
        <w:rPr>
          <w:b/>
          <w:shd w:val="clear" w:color="auto" w:fill="FFFFFF"/>
        </w:rPr>
        <w:t>Background</w:t>
      </w:r>
      <w:r w:rsidRPr="00C81C29">
        <w:rPr>
          <w:shd w:val="clear" w:color="auto" w:fill="FFFFFF"/>
        </w:rPr>
        <w:t xml:space="preserve">: </w:t>
      </w:r>
      <w:r w:rsidRPr="005E69FB">
        <w:t xml:space="preserve">Contraception access is strongly connected to women’s greater educational and professional opportunities, increased lifetime earnings, and improved reproductive health outcomes. </w:t>
      </w:r>
      <w:r w:rsidRPr="00C81C29">
        <w:rPr>
          <w:shd w:val="clear" w:color="auto" w:fill="FFFFFF"/>
        </w:rPr>
        <w:t xml:space="preserve">The objective of </w:t>
      </w:r>
      <w:r w:rsidR="009C566D">
        <w:rPr>
          <w:shd w:val="clear" w:color="auto" w:fill="FFFFFF"/>
        </w:rPr>
        <w:t>this</w:t>
      </w:r>
      <w:r w:rsidRPr="00C81C29">
        <w:rPr>
          <w:shd w:val="clear" w:color="auto" w:fill="FFFFFF"/>
        </w:rPr>
        <w:t xml:space="preserve"> research is to compare</w:t>
      </w:r>
      <w:r w:rsidR="00644E23">
        <w:rPr>
          <w:shd w:val="clear" w:color="auto" w:fill="FFFFFF"/>
        </w:rPr>
        <w:t xml:space="preserve"> </w:t>
      </w:r>
      <w:r w:rsidRPr="00C81C29">
        <w:rPr>
          <w:shd w:val="clear" w:color="auto" w:fill="FFFFFF"/>
        </w:rPr>
        <w:t>state family planning policies in the United States to state-level health and social outcomes</w:t>
      </w:r>
      <w:r w:rsidR="0011665A">
        <w:rPr>
          <w:shd w:val="clear" w:color="auto" w:fill="FFFFFF"/>
        </w:rPr>
        <w:t xml:space="preserve"> in order to expand public health policies regarding access to contraception</w:t>
      </w:r>
      <w:r w:rsidRPr="00C81C29">
        <w:rPr>
          <w:shd w:val="clear" w:color="auto" w:fill="FFFFFF"/>
        </w:rPr>
        <w:t xml:space="preserve">. </w:t>
      </w:r>
    </w:p>
    <w:p w14:paraId="3F63F8C3" w14:textId="70994A2E" w:rsidR="005F6E2C" w:rsidRPr="00C81C29" w:rsidRDefault="005F6E2C" w:rsidP="005F6E2C">
      <w:pPr>
        <w:ind w:firstLine="0"/>
        <w:rPr>
          <w:shd w:val="clear" w:color="auto" w:fill="FFFFFF"/>
        </w:rPr>
      </w:pPr>
      <w:r w:rsidRPr="005F6E2C">
        <w:rPr>
          <w:b/>
          <w:shd w:val="clear" w:color="auto" w:fill="FFFFFF"/>
        </w:rPr>
        <w:t xml:space="preserve">Methods: </w:t>
      </w:r>
      <w:r w:rsidRPr="00C81C29">
        <w:rPr>
          <w:shd w:val="clear" w:color="auto" w:fill="FFFFFF"/>
        </w:rPr>
        <w:t>This state-level policy analysis is an exploratory correlational study</w:t>
      </w:r>
      <w:r w:rsidR="004002C0">
        <w:rPr>
          <w:shd w:val="clear" w:color="auto" w:fill="FFFFFF"/>
        </w:rPr>
        <w:t>. W</w:t>
      </w:r>
      <w:r w:rsidRPr="00C81C29">
        <w:rPr>
          <w:shd w:val="clear" w:color="auto" w:fill="FFFFFF"/>
        </w:rPr>
        <w:t>hether any relationship exists between state family planning policies and relevant outcomes among women and children</w:t>
      </w:r>
      <w:r w:rsidR="00080DBA">
        <w:rPr>
          <w:shd w:val="clear" w:color="auto" w:fill="FFFFFF"/>
        </w:rPr>
        <w:t xml:space="preserve"> was investigated.</w:t>
      </w:r>
      <w:r w:rsidRPr="00C81C29">
        <w:rPr>
          <w:shd w:val="clear" w:color="auto" w:fill="FFFFFF"/>
        </w:rPr>
        <w:t xml:space="preserve">  </w:t>
      </w:r>
      <w:r w:rsidR="004002C0">
        <w:rPr>
          <w:shd w:val="clear" w:color="auto" w:fill="FFFFFF"/>
        </w:rPr>
        <w:t>S</w:t>
      </w:r>
      <w:r w:rsidRPr="00C81C29">
        <w:rPr>
          <w:shd w:val="clear" w:color="auto" w:fill="FFFFFF"/>
        </w:rPr>
        <w:t xml:space="preserve">tate-level data on </w:t>
      </w:r>
      <w:r w:rsidR="004002C0">
        <w:rPr>
          <w:shd w:val="clear" w:color="auto" w:fill="FFFFFF"/>
        </w:rPr>
        <w:t xml:space="preserve">five </w:t>
      </w:r>
      <w:r w:rsidRPr="00C81C29">
        <w:rPr>
          <w:shd w:val="clear" w:color="auto" w:fill="FFFFFF"/>
        </w:rPr>
        <w:t xml:space="preserve">family planning policies and </w:t>
      </w:r>
      <w:r w:rsidR="004002C0">
        <w:rPr>
          <w:shd w:val="clear" w:color="auto" w:fill="FFFFFF"/>
        </w:rPr>
        <w:t xml:space="preserve">six </w:t>
      </w:r>
      <w:r w:rsidRPr="00C81C29">
        <w:rPr>
          <w:shd w:val="clear" w:color="auto" w:fill="FFFFFF"/>
        </w:rPr>
        <w:t>outcomes</w:t>
      </w:r>
      <w:r w:rsidR="00644E23">
        <w:rPr>
          <w:shd w:val="clear" w:color="auto" w:fill="FFFFFF"/>
        </w:rPr>
        <w:t xml:space="preserve"> were</w:t>
      </w:r>
      <w:r w:rsidR="004002C0">
        <w:rPr>
          <w:shd w:val="clear" w:color="auto" w:fill="FFFFFF"/>
        </w:rPr>
        <w:t xml:space="preserve"> collected</w:t>
      </w:r>
      <w:r w:rsidRPr="00C81C29">
        <w:rPr>
          <w:shd w:val="clear" w:color="auto" w:fill="FFFFFF"/>
        </w:rPr>
        <w:t>. I</w:t>
      </w:r>
      <w:r w:rsidR="004002C0">
        <w:rPr>
          <w:shd w:val="clear" w:color="auto" w:fill="FFFFFF"/>
        </w:rPr>
        <w:t>t was</w:t>
      </w:r>
      <w:r w:rsidRPr="00C81C29">
        <w:rPr>
          <w:shd w:val="clear" w:color="auto" w:fill="FFFFFF"/>
        </w:rPr>
        <w:t xml:space="preserve"> hypothesized that</w:t>
      </w:r>
      <w:r w:rsidR="00644E23">
        <w:rPr>
          <w:shd w:val="clear" w:color="auto" w:fill="FFFFFF"/>
        </w:rPr>
        <w:t xml:space="preserve"> women and children in</w:t>
      </w:r>
      <w:r w:rsidRPr="00C81C29">
        <w:rPr>
          <w:shd w:val="clear" w:color="auto" w:fill="FFFFFF"/>
        </w:rPr>
        <w:t xml:space="preserve"> states with a greater number of family planning policies in place would have more favorable health and social outcomes. </w:t>
      </w:r>
      <w:r w:rsidR="00080DBA">
        <w:rPr>
          <w:shd w:val="clear" w:color="auto" w:fill="FFFFFF"/>
        </w:rPr>
        <w:t xml:space="preserve">A </w:t>
      </w:r>
      <w:r w:rsidR="004002C0">
        <w:rPr>
          <w:shd w:val="clear" w:color="auto" w:fill="FFFFFF"/>
        </w:rPr>
        <w:t>state was the</w:t>
      </w:r>
      <w:r w:rsidRPr="00C81C29">
        <w:rPr>
          <w:shd w:val="clear" w:color="auto" w:fill="FFFFFF"/>
        </w:rPr>
        <w:t xml:space="preserve"> unit of analysis</w:t>
      </w:r>
      <w:r w:rsidRPr="005E69FB">
        <w:rPr>
          <w:shd w:val="clear" w:color="auto" w:fill="FFFFFF"/>
        </w:rPr>
        <w:t>.</w:t>
      </w:r>
      <w:r>
        <w:rPr>
          <w:shd w:val="clear" w:color="auto" w:fill="FFFFFF"/>
        </w:rPr>
        <w:t xml:space="preserve"> </w:t>
      </w:r>
      <w:r w:rsidR="004002C0">
        <w:rPr>
          <w:shd w:val="clear" w:color="auto" w:fill="FFFFFF"/>
        </w:rPr>
        <w:t xml:space="preserve">A </w:t>
      </w:r>
      <w:r w:rsidRPr="00C81C29">
        <w:rPr>
          <w:shd w:val="clear" w:color="auto" w:fill="FFFFFF"/>
        </w:rPr>
        <w:t>bivariate correlation analysis using the Pearson’s Correlation Coefficient (PCC) to determine the direction and magnitude of the correlation between the number of state policies and each outcome</w:t>
      </w:r>
      <w:r w:rsidR="004002C0">
        <w:rPr>
          <w:shd w:val="clear" w:color="auto" w:fill="FFFFFF"/>
        </w:rPr>
        <w:t xml:space="preserve"> was conducted</w:t>
      </w:r>
      <w:r w:rsidRPr="005E69FB">
        <w:rPr>
          <w:shd w:val="clear" w:color="auto" w:fill="FFFFFF"/>
        </w:rPr>
        <w:t xml:space="preserve">. </w:t>
      </w:r>
    </w:p>
    <w:p w14:paraId="794B2C66" w14:textId="51AFB2AD" w:rsidR="005F6E2C" w:rsidRPr="00C81C29" w:rsidRDefault="005F6E2C" w:rsidP="005F6E2C">
      <w:pPr>
        <w:ind w:firstLine="0"/>
      </w:pPr>
      <w:r w:rsidRPr="005F6E2C">
        <w:rPr>
          <w:b/>
          <w:shd w:val="clear" w:color="auto" w:fill="FFFFFF"/>
        </w:rPr>
        <w:t>Results:</w:t>
      </w:r>
      <w:r w:rsidRPr="00C81C29">
        <w:rPr>
          <w:shd w:val="clear" w:color="auto" w:fill="FFFFFF"/>
        </w:rPr>
        <w:t xml:space="preserve"> </w:t>
      </w:r>
      <w:r w:rsidR="004002C0">
        <w:rPr>
          <w:shd w:val="clear" w:color="auto" w:fill="FFFFFF"/>
        </w:rPr>
        <w:t>The</w:t>
      </w:r>
      <w:r w:rsidRPr="003E491A">
        <w:rPr>
          <w:shd w:val="clear" w:color="auto" w:fill="FFFFFF"/>
        </w:rPr>
        <w:t xml:space="preserve"> findings show that there is a correlation between the</w:t>
      </w:r>
      <w:r w:rsidR="00080DBA">
        <w:rPr>
          <w:shd w:val="clear" w:color="auto" w:fill="FFFFFF"/>
        </w:rPr>
        <w:t xml:space="preserve"> number of</w:t>
      </w:r>
      <w:r w:rsidRPr="003E491A">
        <w:rPr>
          <w:shd w:val="clear" w:color="auto" w:fill="FFFFFF"/>
        </w:rPr>
        <w:t xml:space="preserve"> state family planning policies and outcomes among women and children. Five of the six outcome variables have a relationship that </w:t>
      </w:r>
      <w:r w:rsidR="004002C0">
        <w:rPr>
          <w:shd w:val="clear" w:color="auto" w:fill="FFFFFF"/>
        </w:rPr>
        <w:t xml:space="preserve">was </w:t>
      </w:r>
      <w:r w:rsidRPr="003E491A">
        <w:rPr>
          <w:shd w:val="clear" w:color="auto" w:fill="FFFFFF"/>
        </w:rPr>
        <w:t>expected; two outcome variable</w:t>
      </w:r>
      <w:r w:rsidRPr="00C81C29">
        <w:rPr>
          <w:shd w:val="clear" w:color="auto" w:fill="FFFFFF"/>
        </w:rPr>
        <w:t xml:space="preserve">s (earnings among women and infant mortality) have a </w:t>
      </w:r>
      <w:r w:rsidRPr="005E69FB">
        <w:rPr>
          <w:rFonts w:hint="eastAsia"/>
        </w:rPr>
        <w:t>ρ</w:t>
      </w:r>
      <w:r w:rsidRPr="005E69FB">
        <w:t xml:space="preserve">&gt;0.10 which is a high correlation value in policy research. </w:t>
      </w:r>
    </w:p>
    <w:p w14:paraId="53F343E8" w14:textId="12BC5B98" w:rsidR="005F6E2C" w:rsidRDefault="005F6E2C" w:rsidP="005F6E2C">
      <w:pPr>
        <w:ind w:firstLine="0"/>
      </w:pPr>
      <w:r w:rsidRPr="005F6E2C">
        <w:rPr>
          <w:b/>
        </w:rPr>
        <w:lastRenderedPageBreak/>
        <w:t xml:space="preserve">Conclusions: </w:t>
      </w:r>
      <w:r w:rsidR="004002C0">
        <w:t>T</w:t>
      </w:r>
      <w:r w:rsidRPr="005E69FB">
        <w:t>he general relationship trends</w:t>
      </w:r>
      <w:r w:rsidRPr="00C81C29">
        <w:t xml:space="preserve"> seen </w:t>
      </w:r>
      <w:r w:rsidRPr="005E69FB">
        <w:t>between the number of policies and outcomes and the at least moderate PCC, justifies the need for future causal research.</w:t>
      </w:r>
      <w:r w:rsidRPr="00C81C29">
        <w:t xml:space="preserve"> </w:t>
      </w:r>
      <w:r w:rsidRPr="005E69FB">
        <w:rPr>
          <w:shd w:val="clear" w:color="auto" w:fill="FFFFFF"/>
        </w:rPr>
        <w:t>This analysis begins to draw conclusions between specific health and social outcomes in order to drive policy decisions to reduce barriers of access to contraception for women</w:t>
      </w:r>
      <w:r w:rsidR="007C74B0">
        <w:rPr>
          <w:shd w:val="clear" w:color="auto" w:fill="FFFFFF"/>
        </w:rPr>
        <w:t>.</w:t>
      </w:r>
    </w:p>
    <w:p w14:paraId="3681090D" w14:textId="77777777" w:rsidR="00AA2C6A" w:rsidRDefault="00AA2C6A" w:rsidP="00AA2C6A"/>
    <w:p w14:paraId="0F451589" w14:textId="77777777" w:rsidR="00AA2C6A" w:rsidRPr="00AA2C6A" w:rsidRDefault="00AA2C6A" w:rsidP="00AA2C6A"/>
    <w:p w14:paraId="6857EC21" w14:textId="77777777" w:rsidR="008A110F" w:rsidRDefault="008A110F" w:rsidP="00656EE6">
      <w:pPr>
        <w:pStyle w:val="Preliminary"/>
      </w:pPr>
      <w:bookmarkStart w:id="0" w:name="_Toc106717784"/>
      <w:r w:rsidRPr="00E36565">
        <w:lastRenderedPageBreak/>
        <w:t>TABLE</w:t>
      </w:r>
      <w:r>
        <w:t xml:space="preserve"> OF CONTENTS</w:t>
      </w:r>
      <w:bookmarkEnd w:id="0"/>
    </w:p>
    <w:bookmarkStart w:id="1" w:name="_GoBack"/>
    <w:bookmarkEnd w:id="1"/>
    <w:p w14:paraId="42E14207" w14:textId="430FC24A" w:rsidR="00E37B70" w:rsidRDefault="00367476">
      <w:pPr>
        <w:pStyle w:val="TOC1"/>
        <w:tabs>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29433167" w:history="1">
        <w:r w:rsidR="00E37B70" w:rsidRPr="00696FBD">
          <w:rPr>
            <w:rStyle w:val="Hyperlink"/>
            <w:noProof/>
          </w:rPr>
          <w:t>preface</w:t>
        </w:r>
        <w:r w:rsidR="00E37B70">
          <w:rPr>
            <w:noProof/>
            <w:webHidden/>
          </w:rPr>
          <w:tab/>
        </w:r>
        <w:r w:rsidR="00E37B70">
          <w:rPr>
            <w:noProof/>
            <w:webHidden/>
          </w:rPr>
          <w:fldChar w:fldCharType="begin"/>
        </w:r>
        <w:r w:rsidR="00E37B70">
          <w:rPr>
            <w:noProof/>
            <w:webHidden/>
          </w:rPr>
          <w:instrText xml:space="preserve"> PAGEREF _Toc529433167 \h </w:instrText>
        </w:r>
        <w:r w:rsidR="00E37B70">
          <w:rPr>
            <w:noProof/>
            <w:webHidden/>
          </w:rPr>
        </w:r>
        <w:r w:rsidR="00E37B70">
          <w:rPr>
            <w:noProof/>
            <w:webHidden/>
          </w:rPr>
          <w:fldChar w:fldCharType="separate"/>
        </w:r>
        <w:r w:rsidR="00E37B70">
          <w:rPr>
            <w:noProof/>
            <w:webHidden/>
          </w:rPr>
          <w:t>ix</w:t>
        </w:r>
        <w:r w:rsidR="00E37B70">
          <w:rPr>
            <w:noProof/>
            <w:webHidden/>
          </w:rPr>
          <w:fldChar w:fldCharType="end"/>
        </w:r>
      </w:hyperlink>
    </w:p>
    <w:p w14:paraId="56AEE7CD" w14:textId="3E1E0841" w:rsidR="00E37B70" w:rsidRDefault="00E37B7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9433168" w:history="1">
        <w:r w:rsidRPr="00696FBD">
          <w:rPr>
            <w:rStyle w:val="Hyperlink"/>
            <w:noProof/>
          </w:rPr>
          <w:t>1.0</w:t>
        </w:r>
        <w:r>
          <w:rPr>
            <w:rFonts w:asciiTheme="minorHAnsi" w:eastAsiaTheme="minorEastAsia" w:hAnsiTheme="minorHAnsi" w:cstheme="minorBidi"/>
            <w:b w:val="0"/>
            <w:caps w:val="0"/>
            <w:noProof/>
            <w:sz w:val="22"/>
            <w:szCs w:val="22"/>
          </w:rPr>
          <w:tab/>
        </w:r>
        <w:r w:rsidRPr="00696FBD">
          <w:rPr>
            <w:rStyle w:val="Hyperlink"/>
            <w:noProof/>
          </w:rPr>
          <w:t>Introduction</w:t>
        </w:r>
        <w:r>
          <w:rPr>
            <w:noProof/>
            <w:webHidden/>
          </w:rPr>
          <w:tab/>
        </w:r>
        <w:r>
          <w:rPr>
            <w:noProof/>
            <w:webHidden/>
          </w:rPr>
          <w:fldChar w:fldCharType="begin"/>
        </w:r>
        <w:r>
          <w:rPr>
            <w:noProof/>
            <w:webHidden/>
          </w:rPr>
          <w:instrText xml:space="preserve"> PAGEREF _Toc529433168 \h </w:instrText>
        </w:r>
        <w:r>
          <w:rPr>
            <w:noProof/>
            <w:webHidden/>
          </w:rPr>
        </w:r>
        <w:r>
          <w:rPr>
            <w:noProof/>
            <w:webHidden/>
          </w:rPr>
          <w:fldChar w:fldCharType="separate"/>
        </w:r>
        <w:r>
          <w:rPr>
            <w:noProof/>
            <w:webHidden/>
          </w:rPr>
          <w:t>1</w:t>
        </w:r>
        <w:r>
          <w:rPr>
            <w:noProof/>
            <w:webHidden/>
          </w:rPr>
          <w:fldChar w:fldCharType="end"/>
        </w:r>
      </w:hyperlink>
    </w:p>
    <w:p w14:paraId="0EFF7479" w14:textId="417E141F"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69" w:history="1">
        <w:r w:rsidRPr="00696FBD">
          <w:rPr>
            <w:rStyle w:val="Hyperlink"/>
            <w:noProof/>
          </w:rPr>
          <w:t>1.1</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Family Planning Health Benefits</w:t>
        </w:r>
        <w:r>
          <w:rPr>
            <w:noProof/>
            <w:webHidden/>
          </w:rPr>
          <w:tab/>
        </w:r>
        <w:r>
          <w:rPr>
            <w:noProof/>
            <w:webHidden/>
          </w:rPr>
          <w:fldChar w:fldCharType="begin"/>
        </w:r>
        <w:r>
          <w:rPr>
            <w:noProof/>
            <w:webHidden/>
          </w:rPr>
          <w:instrText xml:space="preserve"> PAGEREF _Toc529433169 \h </w:instrText>
        </w:r>
        <w:r>
          <w:rPr>
            <w:noProof/>
            <w:webHidden/>
          </w:rPr>
        </w:r>
        <w:r>
          <w:rPr>
            <w:noProof/>
            <w:webHidden/>
          </w:rPr>
          <w:fldChar w:fldCharType="separate"/>
        </w:r>
        <w:r>
          <w:rPr>
            <w:noProof/>
            <w:webHidden/>
          </w:rPr>
          <w:t>1</w:t>
        </w:r>
        <w:r>
          <w:rPr>
            <w:noProof/>
            <w:webHidden/>
          </w:rPr>
          <w:fldChar w:fldCharType="end"/>
        </w:r>
      </w:hyperlink>
    </w:p>
    <w:p w14:paraId="792406FE" w14:textId="2BF09745"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70" w:history="1">
        <w:r w:rsidRPr="00696FBD">
          <w:rPr>
            <w:rStyle w:val="Hyperlink"/>
            <w:noProof/>
          </w:rPr>
          <w:t>1.2</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Social and Economic Benefits of Family Planning</w:t>
        </w:r>
        <w:r>
          <w:rPr>
            <w:noProof/>
            <w:webHidden/>
          </w:rPr>
          <w:tab/>
        </w:r>
        <w:r>
          <w:rPr>
            <w:noProof/>
            <w:webHidden/>
          </w:rPr>
          <w:fldChar w:fldCharType="begin"/>
        </w:r>
        <w:r>
          <w:rPr>
            <w:noProof/>
            <w:webHidden/>
          </w:rPr>
          <w:instrText xml:space="preserve"> PAGEREF _Toc529433170 \h </w:instrText>
        </w:r>
        <w:r>
          <w:rPr>
            <w:noProof/>
            <w:webHidden/>
          </w:rPr>
        </w:r>
        <w:r>
          <w:rPr>
            <w:noProof/>
            <w:webHidden/>
          </w:rPr>
          <w:fldChar w:fldCharType="separate"/>
        </w:r>
        <w:r>
          <w:rPr>
            <w:noProof/>
            <w:webHidden/>
          </w:rPr>
          <w:t>3</w:t>
        </w:r>
        <w:r>
          <w:rPr>
            <w:noProof/>
            <w:webHidden/>
          </w:rPr>
          <w:fldChar w:fldCharType="end"/>
        </w:r>
      </w:hyperlink>
    </w:p>
    <w:p w14:paraId="762D3196" w14:textId="5BCB92DD"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71" w:history="1">
        <w:r w:rsidRPr="00696FBD">
          <w:rPr>
            <w:rStyle w:val="Hyperlink"/>
            <w:noProof/>
          </w:rPr>
          <w:t>1.3</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OBJECTIVE</w:t>
        </w:r>
        <w:r>
          <w:rPr>
            <w:noProof/>
            <w:webHidden/>
          </w:rPr>
          <w:tab/>
        </w:r>
        <w:r>
          <w:rPr>
            <w:noProof/>
            <w:webHidden/>
          </w:rPr>
          <w:fldChar w:fldCharType="begin"/>
        </w:r>
        <w:r>
          <w:rPr>
            <w:noProof/>
            <w:webHidden/>
          </w:rPr>
          <w:instrText xml:space="preserve"> PAGEREF _Toc529433171 \h </w:instrText>
        </w:r>
        <w:r>
          <w:rPr>
            <w:noProof/>
            <w:webHidden/>
          </w:rPr>
        </w:r>
        <w:r>
          <w:rPr>
            <w:noProof/>
            <w:webHidden/>
          </w:rPr>
          <w:fldChar w:fldCharType="separate"/>
        </w:r>
        <w:r>
          <w:rPr>
            <w:noProof/>
            <w:webHidden/>
          </w:rPr>
          <w:t>4</w:t>
        </w:r>
        <w:r>
          <w:rPr>
            <w:noProof/>
            <w:webHidden/>
          </w:rPr>
          <w:fldChar w:fldCharType="end"/>
        </w:r>
      </w:hyperlink>
    </w:p>
    <w:p w14:paraId="3ED43650" w14:textId="4F18CF64" w:rsidR="00E37B70" w:rsidRDefault="00E37B7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9433172" w:history="1">
        <w:r w:rsidRPr="00696FBD">
          <w:rPr>
            <w:rStyle w:val="Hyperlink"/>
            <w:noProof/>
          </w:rPr>
          <w:t>2.0</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Histor</w:t>
        </w:r>
        <w:r w:rsidRPr="00696FBD">
          <w:rPr>
            <w:rStyle w:val="Hyperlink"/>
            <w:noProof/>
          </w:rPr>
          <w:t>y of Policies</w:t>
        </w:r>
        <w:r>
          <w:rPr>
            <w:noProof/>
            <w:webHidden/>
          </w:rPr>
          <w:tab/>
        </w:r>
        <w:r>
          <w:rPr>
            <w:noProof/>
            <w:webHidden/>
          </w:rPr>
          <w:fldChar w:fldCharType="begin"/>
        </w:r>
        <w:r>
          <w:rPr>
            <w:noProof/>
            <w:webHidden/>
          </w:rPr>
          <w:instrText xml:space="preserve"> PAGEREF _Toc529433172 \h </w:instrText>
        </w:r>
        <w:r>
          <w:rPr>
            <w:noProof/>
            <w:webHidden/>
          </w:rPr>
        </w:r>
        <w:r>
          <w:rPr>
            <w:noProof/>
            <w:webHidden/>
          </w:rPr>
          <w:fldChar w:fldCharType="separate"/>
        </w:r>
        <w:r>
          <w:rPr>
            <w:noProof/>
            <w:webHidden/>
          </w:rPr>
          <w:t>5</w:t>
        </w:r>
        <w:r>
          <w:rPr>
            <w:noProof/>
            <w:webHidden/>
          </w:rPr>
          <w:fldChar w:fldCharType="end"/>
        </w:r>
      </w:hyperlink>
    </w:p>
    <w:p w14:paraId="6E346769" w14:textId="79BB1D4D" w:rsidR="00E37B70" w:rsidRDefault="00E37B7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9433173" w:history="1">
        <w:r w:rsidRPr="00696FBD">
          <w:rPr>
            <w:rStyle w:val="Hyperlink"/>
            <w:noProof/>
          </w:rPr>
          <w:t>3.0</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Methods</w:t>
        </w:r>
        <w:r>
          <w:rPr>
            <w:noProof/>
            <w:webHidden/>
          </w:rPr>
          <w:tab/>
        </w:r>
        <w:r>
          <w:rPr>
            <w:noProof/>
            <w:webHidden/>
          </w:rPr>
          <w:fldChar w:fldCharType="begin"/>
        </w:r>
        <w:r>
          <w:rPr>
            <w:noProof/>
            <w:webHidden/>
          </w:rPr>
          <w:instrText xml:space="preserve"> PAGEREF _Toc529433173 \h </w:instrText>
        </w:r>
        <w:r>
          <w:rPr>
            <w:noProof/>
            <w:webHidden/>
          </w:rPr>
        </w:r>
        <w:r>
          <w:rPr>
            <w:noProof/>
            <w:webHidden/>
          </w:rPr>
          <w:fldChar w:fldCharType="separate"/>
        </w:r>
        <w:r>
          <w:rPr>
            <w:noProof/>
            <w:webHidden/>
          </w:rPr>
          <w:t>8</w:t>
        </w:r>
        <w:r>
          <w:rPr>
            <w:noProof/>
            <w:webHidden/>
          </w:rPr>
          <w:fldChar w:fldCharType="end"/>
        </w:r>
      </w:hyperlink>
    </w:p>
    <w:p w14:paraId="6B702ADE" w14:textId="0ED50F78"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74" w:history="1">
        <w:r w:rsidRPr="00696FBD">
          <w:rPr>
            <w:rStyle w:val="Hyperlink"/>
            <w:noProof/>
          </w:rPr>
          <w:t>3.1</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Policy Variables</w:t>
        </w:r>
        <w:r>
          <w:rPr>
            <w:noProof/>
            <w:webHidden/>
          </w:rPr>
          <w:tab/>
        </w:r>
        <w:r>
          <w:rPr>
            <w:noProof/>
            <w:webHidden/>
          </w:rPr>
          <w:fldChar w:fldCharType="begin"/>
        </w:r>
        <w:r>
          <w:rPr>
            <w:noProof/>
            <w:webHidden/>
          </w:rPr>
          <w:instrText xml:space="preserve"> PAGEREF _Toc529433174 \h </w:instrText>
        </w:r>
        <w:r>
          <w:rPr>
            <w:noProof/>
            <w:webHidden/>
          </w:rPr>
        </w:r>
        <w:r>
          <w:rPr>
            <w:noProof/>
            <w:webHidden/>
          </w:rPr>
          <w:fldChar w:fldCharType="separate"/>
        </w:r>
        <w:r>
          <w:rPr>
            <w:noProof/>
            <w:webHidden/>
          </w:rPr>
          <w:t>8</w:t>
        </w:r>
        <w:r>
          <w:rPr>
            <w:noProof/>
            <w:webHidden/>
          </w:rPr>
          <w:fldChar w:fldCharType="end"/>
        </w:r>
      </w:hyperlink>
    </w:p>
    <w:p w14:paraId="49296D13" w14:textId="3036E380" w:rsidR="00E37B70" w:rsidRDefault="00E37B70">
      <w:pPr>
        <w:pStyle w:val="TOC3"/>
        <w:tabs>
          <w:tab w:val="left" w:pos="1760"/>
          <w:tab w:val="right" w:leader="dot" w:pos="9350"/>
        </w:tabs>
        <w:rPr>
          <w:rFonts w:asciiTheme="minorHAnsi" w:eastAsiaTheme="minorEastAsia" w:hAnsiTheme="minorHAnsi" w:cstheme="minorBidi"/>
          <w:b w:val="0"/>
          <w:noProof/>
          <w:sz w:val="22"/>
          <w:szCs w:val="22"/>
        </w:rPr>
      </w:pPr>
      <w:hyperlink w:anchor="_Toc529433175" w:history="1">
        <w:r w:rsidRPr="00696FBD">
          <w:rPr>
            <w:rStyle w:val="Hyperlink"/>
            <w:noProof/>
          </w:rPr>
          <w:t>3.1.1</w:t>
        </w:r>
        <w:r>
          <w:rPr>
            <w:rFonts w:asciiTheme="minorHAnsi" w:eastAsiaTheme="minorEastAsia" w:hAnsiTheme="minorHAnsi" w:cstheme="minorBidi"/>
            <w:b w:val="0"/>
            <w:noProof/>
            <w:sz w:val="22"/>
            <w:szCs w:val="22"/>
          </w:rPr>
          <w:tab/>
        </w:r>
        <w:r w:rsidRPr="00696FBD">
          <w:rPr>
            <w:rStyle w:val="Hyperlink"/>
            <w:noProof/>
          </w:rPr>
          <w:t>Medicaid Policy</w:t>
        </w:r>
        <w:r>
          <w:rPr>
            <w:noProof/>
            <w:webHidden/>
          </w:rPr>
          <w:tab/>
        </w:r>
        <w:r>
          <w:rPr>
            <w:noProof/>
            <w:webHidden/>
          </w:rPr>
          <w:fldChar w:fldCharType="begin"/>
        </w:r>
        <w:r>
          <w:rPr>
            <w:noProof/>
            <w:webHidden/>
          </w:rPr>
          <w:instrText xml:space="preserve"> PAGEREF _Toc529433175 \h </w:instrText>
        </w:r>
        <w:r>
          <w:rPr>
            <w:noProof/>
            <w:webHidden/>
          </w:rPr>
        </w:r>
        <w:r>
          <w:rPr>
            <w:noProof/>
            <w:webHidden/>
          </w:rPr>
          <w:fldChar w:fldCharType="separate"/>
        </w:r>
        <w:r>
          <w:rPr>
            <w:noProof/>
            <w:webHidden/>
          </w:rPr>
          <w:t>8</w:t>
        </w:r>
        <w:r>
          <w:rPr>
            <w:noProof/>
            <w:webHidden/>
          </w:rPr>
          <w:fldChar w:fldCharType="end"/>
        </w:r>
      </w:hyperlink>
    </w:p>
    <w:p w14:paraId="554A576E" w14:textId="1F88ECC4" w:rsidR="00E37B70" w:rsidRDefault="00E37B70">
      <w:pPr>
        <w:pStyle w:val="TOC4"/>
        <w:tabs>
          <w:tab w:val="left" w:pos="2392"/>
          <w:tab w:val="right" w:leader="dot" w:pos="9350"/>
        </w:tabs>
        <w:rPr>
          <w:rFonts w:asciiTheme="minorHAnsi" w:eastAsiaTheme="minorEastAsia" w:hAnsiTheme="minorHAnsi" w:cstheme="minorBidi"/>
          <w:b w:val="0"/>
          <w:noProof/>
          <w:sz w:val="22"/>
          <w:szCs w:val="22"/>
        </w:rPr>
      </w:pPr>
      <w:hyperlink w:anchor="_Toc529433176" w:history="1">
        <w:r w:rsidRPr="00696FBD">
          <w:rPr>
            <w:rStyle w:val="Hyperlink"/>
            <w:noProof/>
          </w:rPr>
          <w:t>3.1.1.1</w:t>
        </w:r>
        <w:r>
          <w:rPr>
            <w:rFonts w:asciiTheme="minorHAnsi" w:eastAsiaTheme="minorEastAsia" w:hAnsiTheme="minorHAnsi" w:cstheme="minorBidi"/>
            <w:b w:val="0"/>
            <w:noProof/>
            <w:sz w:val="22"/>
            <w:szCs w:val="22"/>
          </w:rPr>
          <w:tab/>
        </w:r>
        <w:r w:rsidRPr="00696FBD">
          <w:rPr>
            <w:rStyle w:val="Hyperlink"/>
            <w:noProof/>
            <w:shd w:val="clear" w:color="auto" w:fill="FFFFFF"/>
          </w:rPr>
          <w:t>Medicaid Family Planning Program</w:t>
        </w:r>
        <w:r>
          <w:rPr>
            <w:noProof/>
            <w:webHidden/>
          </w:rPr>
          <w:tab/>
        </w:r>
        <w:r>
          <w:rPr>
            <w:noProof/>
            <w:webHidden/>
          </w:rPr>
          <w:fldChar w:fldCharType="begin"/>
        </w:r>
        <w:r>
          <w:rPr>
            <w:noProof/>
            <w:webHidden/>
          </w:rPr>
          <w:instrText xml:space="preserve"> PAGEREF _Toc529433176 \h </w:instrText>
        </w:r>
        <w:r>
          <w:rPr>
            <w:noProof/>
            <w:webHidden/>
          </w:rPr>
        </w:r>
        <w:r>
          <w:rPr>
            <w:noProof/>
            <w:webHidden/>
          </w:rPr>
          <w:fldChar w:fldCharType="separate"/>
        </w:r>
        <w:r>
          <w:rPr>
            <w:noProof/>
            <w:webHidden/>
          </w:rPr>
          <w:t>8</w:t>
        </w:r>
        <w:r>
          <w:rPr>
            <w:noProof/>
            <w:webHidden/>
          </w:rPr>
          <w:fldChar w:fldCharType="end"/>
        </w:r>
      </w:hyperlink>
    </w:p>
    <w:p w14:paraId="2008F586" w14:textId="06C918F8" w:rsidR="00E37B70" w:rsidRDefault="00E37B70">
      <w:pPr>
        <w:pStyle w:val="TOC4"/>
        <w:tabs>
          <w:tab w:val="left" w:pos="2392"/>
          <w:tab w:val="right" w:leader="dot" w:pos="9350"/>
        </w:tabs>
        <w:rPr>
          <w:rFonts w:asciiTheme="minorHAnsi" w:eastAsiaTheme="minorEastAsia" w:hAnsiTheme="minorHAnsi" w:cstheme="minorBidi"/>
          <w:b w:val="0"/>
          <w:noProof/>
          <w:sz w:val="22"/>
          <w:szCs w:val="22"/>
        </w:rPr>
      </w:pPr>
      <w:hyperlink w:anchor="_Toc529433177" w:history="1">
        <w:r w:rsidRPr="00696FBD">
          <w:rPr>
            <w:rStyle w:val="Hyperlink"/>
            <w:noProof/>
          </w:rPr>
          <w:t>3.1.1.2</w:t>
        </w:r>
        <w:r>
          <w:rPr>
            <w:rFonts w:asciiTheme="minorHAnsi" w:eastAsiaTheme="minorEastAsia" w:hAnsiTheme="minorHAnsi" w:cstheme="minorBidi"/>
            <w:b w:val="0"/>
            <w:noProof/>
            <w:sz w:val="22"/>
            <w:szCs w:val="22"/>
          </w:rPr>
          <w:tab/>
        </w:r>
        <w:r w:rsidRPr="00696FBD">
          <w:rPr>
            <w:rStyle w:val="Hyperlink"/>
            <w:noProof/>
            <w:shd w:val="clear" w:color="auto" w:fill="FFFFFF"/>
          </w:rPr>
          <w:t>ACA Medicaid Expansion of Coverage</w:t>
        </w:r>
        <w:r>
          <w:rPr>
            <w:noProof/>
            <w:webHidden/>
          </w:rPr>
          <w:tab/>
        </w:r>
        <w:r>
          <w:rPr>
            <w:noProof/>
            <w:webHidden/>
          </w:rPr>
          <w:fldChar w:fldCharType="begin"/>
        </w:r>
        <w:r>
          <w:rPr>
            <w:noProof/>
            <w:webHidden/>
          </w:rPr>
          <w:instrText xml:space="preserve"> PAGEREF _Toc529433177 \h </w:instrText>
        </w:r>
        <w:r>
          <w:rPr>
            <w:noProof/>
            <w:webHidden/>
          </w:rPr>
        </w:r>
        <w:r>
          <w:rPr>
            <w:noProof/>
            <w:webHidden/>
          </w:rPr>
          <w:fldChar w:fldCharType="separate"/>
        </w:r>
        <w:r>
          <w:rPr>
            <w:noProof/>
            <w:webHidden/>
          </w:rPr>
          <w:t>9</w:t>
        </w:r>
        <w:r>
          <w:rPr>
            <w:noProof/>
            <w:webHidden/>
          </w:rPr>
          <w:fldChar w:fldCharType="end"/>
        </w:r>
      </w:hyperlink>
    </w:p>
    <w:p w14:paraId="12BFD200" w14:textId="4754C488" w:rsidR="00E37B70" w:rsidRDefault="00E37B70">
      <w:pPr>
        <w:pStyle w:val="TOC3"/>
        <w:tabs>
          <w:tab w:val="left" w:pos="1760"/>
          <w:tab w:val="right" w:leader="dot" w:pos="9350"/>
        </w:tabs>
        <w:rPr>
          <w:rFonts w:asciiTheme="minorHAnsi" w:eastAsiaTheme="minorEastAsia" w:hAnsiTheme="minorHAnsi" w:cstheme="minorBidi"/>
          <w:b w:val="0"/>
          <w:noProof/>
          <w:sz w:val="22"/>
          <w:szCs w:val="22"/>
        </w:rPr>
      </w:pPr>
      <w:hyperlink w:anchor="_Toc529433178" w:history="1">
        <w:r w:rsidRPr="00696FBD">
          <w:rPr>
            <w:rStyle w:val="Hyperlink"/>
            <w:noProof/>
          </w:rPr>
          <w:t>3.1.2</w:t>
        </w:r>
        <w:r>
          <w:rPr>
            <w:rFonts w:asciiTheme="minorHAnsi" w:eastAsiaTheme="minorEastAsia" w:hAnsiTheme="minorHAnsi" w:cstheme="minorBidi"/>
            <w:b w:val="0"/>
            <w:noProof/>
            <w:sz w:val="22"/>
            <w:szCs w:val="22"/>
          </w:rPr>
          <w:tab/>
        </w:r>
        <w:r w:rsidRPr="00696FBD">
          <w:rPr>
            <w:rStyle w:val="Hyperlink"/>
            <w:noProof/>
            <w:shd w:val="clear" w:color="auto" w:fill="FFFFFF"/>
          </w:rPr>
          <w:t>Insurance Policy</w:t>
        </w:r>
        <w:r>
          <w:rPr>
            <w:noProof/>
            <w:webHidden/>
          </w:rPr>
          <w:tab/>
        </w:r>
        <w:r>
          <w:rPr>
            <w:noProof/>
            <w:webHidden/>
          </w:rPr>
          <w:fldChar w:fldCharType="begin"/>
        </w:r>
        <w:r>
          <w:rPr>
            <w:noProof/>
            <w:webHidden/>
          </w:rPr>
          <w:instrText xml:space="preserve"> PAGEREF _Toc529433178 \h </w:instrText>
        </w:r>
        <w:r>
          <w:rPr>
            <w:noProof/>
            <w:webHidden/>
          </w:rPr>
        </w:r>
        <w:r>
          <w:rPr>
            <w:noProof/>
            <w:webHidden/>
          </w:rPr>
          <w:fldChar w:fldCharType="separate"/>
        </w:r>
        <w:r>
          <w:rPr>
            <w:noProof/>
            <w:webHidden/>
          </w:rPr>
          <w:t>9</w:t>
        </w:r>
        <w:r>
          <w:rPr>
            <w:noProof/>
            <w:webHidden/>
          </w:rPr>
          <w:fldChar w:fldCharType="end"/>
        </w:r>
      </w:hyperlink>
    </w:p>
    <w:p w14:paraId="63E805F1" w14:textId="686D3855"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79" w:history="1">
        <w:r w:rsidRPr="00696FBD">
          <w:rPr>
            <w:rStyle w:val="Hyperlink"/>
            <w:noProof/>
          </w:rPr>
          <w:t>3.2</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Outcome Variables</w:t>
        </w:r>
        <w:r>
          <w:rPr>
            <w:noProof/>
            <w:webHidden/>
          </w:rPr>
          <w:tab/>
        </w:r>
        <w:r>
          <w:rPr>
            <w:noProof/>
            <w:webHidden/>
          </w:rPr>
          <w:fldChar w:fldCharType="begin"/>
        </w:r>
        <w:r>
          <w:rPr>
            <w:noProof/>
            <w:webHidden/>
          </w:rPr>
          <w:instrText xml:space="preserve"> PAGEREF _Toc529433179 \h </w:instrText>
        </w:r>
        <w:r>
          <w:rPr>
            <w:noProof/>
            <w:webHidden/>
          </w:rPr>
        </w:r>
        <w:r>
          <w:rPr>
            <w:noProof/>
            <w:webHidden/>
          </w:rPr>
          <w:fldChar w:fldCharType="separate"/>
        </w:r>
        <w:r>
          <w:rPr>
            <w:noProof/>
            <w:webHidden/>
          </w:rPr>
          <w:t>10</w:t>
        </w:r>
        <w:r>
          <w:rPr>
            <w:noProof/>
            <w:webHidden/>
          </w:rPr>
          <w:fldChar w:fldCharType="end"/>
        </w:r>
      </w:hyperlink>
    </w:p>
    <w:p w14:paraId="5738D461" w14:textId="3E934F6E"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80" w:history="1">
        <w:r w:rsidRPr="00696FBD">
          <w:rPr>
            <w:rStyle w:val="Hyperlink"/>
            <w:noProof/>
          </w:rPr>
          <w:t>3.3</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SOURCES</w:t>
        </w:r>
        <w:r>
          <w:rPr>
            <w:noProof/>
            <w:webHidden/>
          </w:rPr>
          <w:tab/>
        </w:r>
        <w:r>
          <w:rPr>
            <w:noProof/>
            <w:webHidden/>
          </w:rPr>
          <w:fldChar w:fldCharType="begin"/>
        </w:r>
        <w:r>
          <w:rPr>
            <w:noProof/>
            <w:webHidden/>
          </w:rPr>
          <w:instrText xml:space="preserve"> PAGEREF _Toc529433180 \h </w:instrText>
        </w:r>
        <w:r>
          <w:rPr>
            <w:noProof/>
            <w:webHidden/>
          </w:rPr>
        </w:r>
        <w:r>
          <w:rPr>
            <w:noProof/>
            <w:webHidden/>
          </w:rPr>
          <w:fldChar w:fldCharType="separate"/>
        </w:r>
        <w:r>
          <w:rPr>
            <w:noProof/>
            <w:webHidden/>
          </w:rPr>
          <w:t>11</w:t>
        </w:r>
        <w:r>
          <w:rPr>
            <w:noProof/>
            <w:webHidden/>
          </w:rPr>
          <w:fldChar w:fldCharType="end"/>
        </w:r>
      </w:hyperlink>
    </w:p>
    <w:p w14:paraId="3A38614F" w14:textId="77FA2A29"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81" w:history="1">
        <w:r w:rsidRPr="00696FBD">
          <w:rPr>
            <w:rStyle w:val="Hyperlink"/>
            <w:noProof/>
          </w:rPr>
          <w:t>3.4</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Statistical methods</w:t>
        </w:r>
        <w:r>
          <w:rPr>
            <w:noProof/>
            <w:webHidden/>
          </w:rPr>
          <w:tab/>
        </w:r>
        <w:r>
          <w:rPr>
            <w:noProof/>
            <w:webHidden/>
          </w:rPr>
          <w:fldChar w:fldCharType="begin"/>
        </w:r>
        <w:r>
          <w:rPr>
            <w:noProof/>
            <w:webHidden/>
          </w:rPr>
          <w:instrText xml:space="preserve"> PAGEREF _Toc529433181 \h </w:instrText>
        </w:r>
        <w:r>
          <w:rPr>
            <w:noProof/>
            <w:webHidden/>
          </w:rPr>
        </w:r>
        <w:r>
          <w:rPr>
            <w:noProof/>
            <w:webHidden/>
          </w:rPr>
          <w:fldChar w:fldCharType="separate"/>
        </w:r>
        <w:r>
          <w:rPr>
            <w:noProof/>
            <w:webHidden/>
          </w:rPr>
          <w:t>12</w:t>
        </w:r>
        <w:r>
          <w:rPr>
            <w:noProof/>
            <w:webHidden/>
          </w:rPr>
          <w:fldChar w:fldCharType="end"/>
        </w:r>
      </w:hyperlink>
    </w:p>
    <w:p w14:paraId="1FF9E5E6" w14:textId="2B9AEC14" w:rsidR="00E37B70" w:rsidRDefault="00E37B7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9433182" w:history="1">
        <w:r w:rsidRPr="00696FBD">
          <w:rPr>
            <w:rStyle w:val="Hyperlink"/>
            <w:noProof/>
          </w:rPr>
          <w:t>4.0</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Findings and Results</w:t>
        </w:r>
        <w:r>
          <w:rPr>
            <w:noProof/>
            <w:webHidden/>
          </w:rPr>
          <w:tab/>
        </w:r>
        <w:r>
          <w:rPr>
            <w:noProof/>
            <w:webHidden/>
          </w:rPr>
          <w:fldChar w:fldCharType="begin"/>
        </w:r>
        <w:r>
          <w:rPr>
            <w:noProof/>
            <w:webHidden/>
          </w:rPr>
          <w:instrText xml:space="preserve"> PAGEREF _Toc529433182 \h </w:instrText>
        </w:r>
        <w:r>
          <w:rPr>
            <w:noProof/>
            <w:webHidden/>
          </w:rPr>
        </w:r>
        <w:r>
          <w:rPr>
            <w:noProof/>
            <w:webHidden/>
          </w:rPr>
          <w:fldChar w:fldCharType="separate"/>
        </w:r>
        <w:r>
          <w:rPr>
            <w:noProof/>
            <w:webHidden/>
          </w:rPr>
          <w:t>13</w:t>
        </w:r>
        <w:r>
          <w:rPr>
            <w:noProof/>
            <w:webHidden/>
          </w:rPr>
          <w:fldChar w:fldCharType="end"/>
        </w:r>
      </w:hyperlink>
    </w:p>
    <w:p w14:paraId="50F565FF" w14:textId="0B4BCACE" w:rsidR="00E37B70" w:rsidRDefault="00E37B70">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29433183" w:history="1">
        <w:r w:rsidRPr="00696FBD">
          <w:rPr>
            <w:rStyle w:val="Hyperlink"/>
            <w:noProof/>
          </w:rPr>
          <w:t>4.1</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Discussion</w:t>
        </w:r>
        <w:r>
          <w:rPr>
            <w:noProof/>
            <w:webHidden/>
          </w:rPr>
          <w:tab/>
        </w:r>
        <w:r>
          <w:rPr>
            <w:noProof/>
            <w:webHidden/>
          </w:rPr>
          <w:fldChar w:fldCharType="begin"/>
        </w:r>
        <w:r>
          <w:rPr>
            <w:noProof/>
            <w:webHidden/>
          </w:rPr>
          <w:instrText xml:space="preserve"> PAGEREF _Toc529433183 \h </w:instrText>
        </w:r>
        <w:r>
          <w:rPr>
            <w:noProof/>
            <w:webHidden/>
          </w:rPr>
        </w:r>
        <w:r>
          <w:rPr>
            <w:noProof/>
            <w:webHidden/>
          </w:rPr>
          <w:fldChar w:fldCharType="separate"/>
        </w:r>
        <w:r>
          <w:rPr>
            <w:noProof/>
            <w:webHidden/>
          </w:rPr>
          <w:t>22</w:t>
        </w:r>
        <w:r>
          <w:rPr>
            <w:noProof/>
            <w:webHidden/>
          </w:rPr>
          <w:fldChar w:fldCharType="end"/>
        </w:r>
      </w:hyperlink>
    </w:p>
    <w:p w14:paraId="7156BF60" w14:textId="2902F46E" w:rsidR="00E37B70" w:rsidRDefault="00E37B70">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29433184" w:history="1">
        <w:r w:rsidRPr="00696FBD">
          <w:rPr>
            <w:rStyle w:val="Hyperlink"/>
            <w:noProof/>
          </w:rPr>
          <w:t>5.0</w:t>
        </w:r>
        <w:r>
          <w:rPr>
            <w:rFonts w:asciiTheme="minorHAnsi" w:eastAsiaTheme="minorEastAsia" w:hAnsiTheme="minorHAnsi" w:cstheme="minorBidi"/>
            <w:b w:val="0"/>
            <w:caps w:val="0"/>
            <w:noProof/>
            <w:sz w:val="22"/>
            <w:szCs w:val="22"/>
          </w:rPr>
          <w:tab/>
        </w:r>
        <w:r w:rsidRPr="00696FBD">
          <w:rPr>
            <w:rStyle w:val="Hyperlink"/>
            <w:noProof/>
            <w:shd w:val="clear" w:color="auto" w:fill="FFFFFF"/>
          </w:rPr>
          <w:t>Conclusion</w:t>
        </w:r>
        <w:r>
          <w:rPr>
            <w:noProof/>
            <w:webHidden/>
          </w:rPr>
          <w:tab/>
        </w:r>
        <w:r>
          <w:rPr>
            <w:noProof/>
            <w:webHidden/>
          </w:rPr>
          <w:fldChar w:fldCharType="begin"/>
        </w:r>
        <w:r>
          <w:rPr>
            <w:noProof/>
            <w:webHidden/>
          </w:rPr>
          <w:instrText xml:space="preserve"> PAGEREF _Toc529433184 \h </w:instrText>
        </w:r>
        <w:r>
          <w:rPr>
            <w:noProof/>
            <w:webHidden/>
          </w:rPr>
        </w:r>
        <w:r>
          <w:rPr>
            <w:noProof/>
            <w:webHidden/>
          </w:rPr>
          <w:fldChar w:fldCharType="separate"/>
        </w:r>
        <w:r>
          <w:rPr>
            <w:noProof/>
            <w:webHidden/>
          </w:rPr>
          <w:t>26</w:t>
        </w:r>
        <w:r>
          <w:rPr>
            <w:noProof/>
            <w:webHidden/>
          </w:rPr>
          <w:fldChar w:fldCharType="end"/>
        </w:r>
      </w:hyperlink>
    </w:p>
    <w:p w14:paraId="27F8BA9D" w14:textId="5BF363A2" w:rsidR="00E37B70" w:rsidRDefault="00E37B70">
      <w:pPr>
        <w:pStyle w:val="TOC1"/>
        <w:tabs>
          <w:tab w:val="right" w:leader="dot" w:pos="9350"/>
        </w:tabs>
        <w:rPr>
          <w:rFonts w:asciiTheme="minorHAnsi" w:eastAsiaTheme="minorEastAsia" w:hAnsiTheme="minorHAnsi" w:cstheme="minorBidi"/>
          <w:b w:val="0"/>
          <w:caps w:val="0"/>
          <w:noProof/>
          <w:sz w:val="22"/>
          <w:szCs w:val="22"/>
        </w:rPr>
      </w:pPr>
      <w:hyperlink w:anchor="_Toc529433185" w:history="1">
        <w:r w:rsidRPr="00696FBD">
          <w:rPr>
            <w:rStyle w:val="Hyperlink"/>
            <w:noProof/>
          </w:rPr>
          <w:t>Appendix A : FAMILY PLANNING POLICIES</w:t>
        </w:r>
        <w:r>
          <w:rPr>
            <w:noProof/>
            <w:webHidden/>
          </w:rPr>
          <w:tab/>
        </w:r>
        <w:r>
          <w:rPr>
            <w:noProof/>
            <w:webHidden/>
          </w:rPr>
          <w:fldChar w:fldCharType="begin"/>
        </w:r>
        <w:r>
          <w:rPr>
            <w:noProof/>
            <w:webHidden/>
          </w:rPr>
          <w:instrText xml:space="preserve"> PAGEREF _Toc529433185 \h </w:instrText>
        </w:r>
        <w:r>
          <w:rPr>
            <w:noProof/>
            <w:webHidden/>
          </w:rPr>
        </w:r>
        <w:r>
          <w:rPr>
            <w:noProof/>
            <w:webHidden/>
          </w:rPr>
          <w:fldChar w:fldCharType="separate"/>
        </w:r>
        <w:r>
          <w:rPr>
            <w:noProof/>
            <w:webHidden/>
          </w:rPr>
          <w:t>28</w:t>
        </w:r>
        <w:r>
          <w:rPr>
            <w:noProof/>
            <w:webHidden/>
          </w:rPr>
          <w:fldChar w:fldCharType="end"/>
        </w:r>
      </w:hyperlink>
    </w:p>
    <w:p w14:paraId="0C1BF2E1" w14:textId="09E87441" w:rsidR="00E37B70" w:rsidRDefault="00E37B70">
      <w:pPr>
        <w:pStyle w:val="TOC1"/>
        <w:tabs>
          <w:tab w:val="right" w:leader="dot" w:pos="9350"/>
        </w:tabs>
        <w:rPr>
          <w:rFonts w:asciiTheme="minorHAnsi" w:eastAsiaTheme="minorEastAsia" w:hAnsiTheme="minorHAnsi" w:cstheme="minorBidi"/>
          <w:b w:val="0"/>
          <w:caps w:val="0"/>
          <w:noProof/>
          <w:sz w:val="22"/>
          <w:szCs w:val="22"/>
        </w:rPr>
      </w:pPr>
      <w:hyperlink w:anchor="_Toc529433186" w:history="1">
        <w:r w:rsidRPr="00696FBD">
          <w:rPr>
            <w:rStyle w:val="Hyperlink"/>
            <w:noProof/>
          </w:rPr>
          <w:t>Appendix B : HEALTH AND SOCIAL OUTCOMES</w:t>
        </w:r>
        <w:r>
          <w:rPr>
            <w:noProof/>
            <w:webHidden/>
          </w:rPr>
          <w:tab/>
        </w:r>
        <w:r>
          <w:rPr>
            <w:noProof/>
            <w:webHidden/>
          </w:rPr>
          <w:fldChar w:fldCharType="begin"/>
        </w:r>
        <w:r>
          <w:rPr>
            <w:noProof/>
            <w:webHidden/>
          </w:rPr>
          <w:instrText xml:space="preserve"> PAGEREF _Toc529433186 \h </w:instrText>
        </w:r>
        <w:r>
          <w:rPr>
            <w:noProof/>
            <w:webHidden/>
          </w:rPr>
        </w:r>
        <w:r>
          <w:rPr>
            <w:noProof/>
            <w:webHidden/>
          </w:rPr>
          <w:fldChar w:fldCharType="separate"/>
        </w:r>
        <w:r>
          <w:rPr>
            <w:noProof/>
            <w:webHidden/>
          </w:rPr>
          <w:t>29</w:t>
        </w:r>
        <w:r>
          <w:rPr>
            <w:noProof/>
            <w:webHidden/>
          </w:rPr>
          <w:fldChar w:fldCharType="end"/>
        </w:r>
      </w:hyperlink>
    </w:p>
    <w:p w14:paraId="27414D0C" w14:textId="687FF733" w:rsidR="00E37B70" w:rsidRDefault="00E37B70">
      <w:pPr>
        <w:pStyle w:val="TOC1"/>
        <w:tabs>
          <w:tab w:val="right" w:leader="dot" w:pos="9350"/>
        </w:tabs>
        <w:rPr>
          <w:rFonts w:asciiTheme="minorHAnsi" w:eastAsiaTheme="minorEastAsia" w:hAnsiTheme="minorHAnsi" w:cstheme="minorBidi"/>
          <w:b w:val="0"/>
          <w:caps w:val="0"/>
          <w:noProof/>
          <w:sz w:val="22"/>
          <w:szCs w:val="22"/>
        </w:rPr>
      </w:pPr>
      <w:hyperlink w:anchor="_Toc529433187" w:history="1">
        <w:r w:rsidRPr="00696FBD">
          <w:rPr>
            <w:rStyle w:val="Hyperlink"/>
            <w:noProof/>
          </w:rPr>
          <w:t>bibliography</w:t>
        </w:r>
        <w:r>
          <w:rPr>
            <w:noProof/>
            <w:webHidden/>
          </w:rPr>
          <w:tab/>
        </w:r>
        <w:r>
          <w:rPr>
            <w:noProof/>
            <w:webHidden/>
          </w:rPr>
          <w:fldChar w:fldCharType="begin"/>
        </w:r>
        <w:r>
          <w:rPr>
            <w:noProof/>
            <w:webHidden/>
          </w:rPr>
          <w:instrText xml:space="preserve"> PAGEREF _Toc529433187 \h </w:instrText>
        </w:r>
        <w:r>
          <w:rPr>
            <w:noProof/>
            <w:webHidden/>
          </w:rPr>
        </w:r>
        <w:r>
          <w:rPr>
            <w:noProof/>
            <w:webHidden/>
          </w:rPr>
          <w:fldChar w:fldCharType="separate"/>
        </w:r>
        <w:r>
          <w:rPr>
            <w:noProof/>
            <w:webHidden/>
          </w:rPr>
          <w:t>30</w:t>
        </w:r>
        <w:r>
          <w:rPr>
            <w:noProof/>
            <w:webHidden/>
          </w:rPr>
          <w:fldChar w:fldCharType="end"/>
        </w:r>
      </w:hyperlink>
    </w:p>
    <w:p w14:paraId="5887B225" w14:textId="307CE81C" w:rsidR="00CB03F9" w:rsidRDefault="00367476" w:rsidP="00035D1E">
      <w:pPr>
        <w:pStyle w:val="Preliminary"/>
      </w:pPr>
      <w:r>
        <w:fldChar w:fldCharType="end"/>
      </w:r>
      <w:r w:rsidR="00CB03F9">
        <w:t xml:space="preserve">List of </w:t>
      </w:r>
      <w:r w:rsidR="00CB03F9" w:rsidRPr="00B424B6">
        <w:t>tables</w:t>
      </w:r>
    </w:p>
    <w:p w14:paraId="4077CB7A" w14:textId="30BC0519" w:rsidR="00E37B70"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29433163" w:history="1">
        <w:r w:rsidR="00E37B70" w:rsidRPr="001E3831">
          <w:rPr>
            <w:rStyle w:val="Hyperlink"/>
            <w:noProof/>
          </w:rPr>
          <w:t>Table 1. Policy Variable Sources</w:t>
        </w:r>
        <w:r w:rsidR="00E37B70">
          <w:rPr>
            <w:noProof/>
            <w:webHidden/>
          </w:rPr>
          <w:tab/>
        </w:r>
        <w:r w:rsidR="00E37B70">
          <w:rPr>
            <w:noProof/>
            <w:webHidden/>
          </w:rPr>
          <w:fldChar w:fldCharType="begin"/>
        </w:r>
        <w:r w:rsidR="00E37B70">
          <w:rPr>
            <w:noProof/>
            <w:webHidden/>
          </w:rPr>
          <w:instrText xml:space="preserve"> PAGEREF _Toc529433163 \h </w:instrText>
        </w:r>
        <w:r w:rsidR="00E37B70">
          <w:rPr>
            <w:noProof/>
            <w:webHidden/>
          </w:rPr>
        </w:r>
        <w:r w:rsidR="00E37B70">
          <w:rPr>
            <w:noProof/>
            <w:webHidden/>
          </w:rPr>
          <w:fldChar w:fldCharType="separate"/>
        </w:r>
        <w:r w:rsidR="00E37B70">
          <w:rPr>
            <w:noProof/>
            <w:webHidden/>
          </w:rPr>
          <w:t>11</w:t>
        </w:r>
        <w:r w:rsidR="00E37B70">
          <w:rPr>
            <w:noProof/>
            <w:webHidden/>
          </w:rPr>
          <w:fldChar w:fldCharType="end"/>
        </w:r>
      </w:hyperlink>
    </w:p>
    <w:p w14:paraId="4EC5D731" w14:textId="480811DE"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4" w:history="1">
        <w:r w:rsidRPr="001E3831">
          <w:rPr>
            <w:rStyle w:val="Hyperlink"/>
            <w:noProof/>
          </w:rPr>
          <w:t>Table 2. Outcome Variable Sources</w:t>
        </w:r>
        <w:r>
          <w:rPr>
            <w:noProof/>
            <w:webHidden/>
          </w:rPr>
          <w:tab/>
        </w:r>
        <w:r>
          <w:rPr>
            <w:noProof/>
            <w:webHidden/>
          </w:rPr>
          <w:fldChar w:fldCharType="begin"/>
        </w:r>
        <w:r>
          <w:rPr>
            <w:noProof/>
            <w:webHidden/>
          </w:rPr>
          <w:instrText xml:space="preserve"> PAGEREF _Toc529433164 \h </w:instrText>
        </w:r>
        <w:r>
          <w:rPr>
            <w:noProof/>
            <w:webHidden/>
          </w:rPr>
        </w:r>
        <w:r>
          <w:rPr>
            <w:noProof/>
            <w:webHidden/>
          </w:rPr>
          <w:fldChar w:fldCharType="separate"/>
        </w:r>
        <w:r>
          <w:rPr>
            <w:noProof/>
            <w:webHidden/>
          </w:rPr>
          <w:t>11</w:t>
        </w:r>
        <w:r>
          <w:rPr>
            <w:noProof/>
            <w:webHidden/>
          </w:rPr>
          <w:fldChar w:fldCharType="end"/>
        </w:r>
      </w:hyperlink>
    </w:p>
    <w:p w14:paraId="16DD64C5" w14:textId="4D5C22C5"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5" w:history="1">
        <w:r w:rsidRPr="001E3831">
          <w:rPr>
            <w:rStyle w:val="Hyperlink"/>
            <w:noProof/>
          </w:rPr>
          <w:t>Table 3. Raw Data of Family Planning Policies</w:t>
        </w:r>
        <w:r>
          <w:rPr>
            <w:noProof/>
            <w:webHidden/>
          </w:rPr>
          <w:tab/>
        </w:r>
        <w:r>
          <w:rPr>
            <w:noProof/>
            <w:webHidden/>
          </w:rPr>
          <w:fldChar w:fldCharType="begin"/>
        </w:r>
        <w:r>
          <w:rPr>
            <w:noProof/>
            <w:webHidden/>
          </w:rPr>
          <w:instrText xml:space="preserve"> PAGEREF _Toc529433165 \h </w:instrText>
        </w:r>
        <w:r>
          <w:rPr>
            <w:noProof/>
            <w:webHidden/>
          </w:rPr>
        </w:r>
        <w:r>
          <w:rPr>
            <w:noProof/>
            <w:webHidden/>
          </w:rPr>
          <w:fldChar w:fldCharType="separate"/>
        </w:r>
        <w:r>
          <w:rPr>
            <w:noProof/>
            <w:webHidden/>
          </w:rPr>
          <w:t>28</w:t>
        </w:r>
        <w:r>
          <w:rPr>
            <w:noProof/>
            <w:webHidden/>
          </w:rPr>
          <w:fldChar w:fldCharType="end"/>
        </w:r>
      </w:hyperlink>
    </w:p>
    <w:p w14:paraId="466F979B" w14:textId="2C91D521"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6" w:history="1">
        <w:r w:rsidRPr="001E3831">
          <w:rPr>
            <w:rStyle w:val="Hyperlink"/>
            <w:noProof/>
          </w:rPr>
          <w:t>Table 4. Raw Data of Health and Social Outcomes</w:t>
        </w:r>
        <w:r>
          <w:rPr>
            <w:noProof/>
            <w:webHidden/>
          </w:rPr>
          <w:tab/>
        </w:r>
        <w:r>
          <w:rPr>
            <w:noProof/>
            <w:webHidden/>
          </w:rPr>
          <w:fldChar w:fldCharType="begin"/>
        </w:r>
        <w:r>
          <w:rPr>
            <w:noProof/>
            <w:webHidden/>
          </w:rPr>
          <w:instrText xml:space="preserve"> PAGEREF _Toc529433166 \h </w:instrText>
        </w:r>
        <w:r>
          <w:rPr>
            <w:noProof/>
            <w:webHidden/>
          </w:rPr>
        </w:r>
        <w:r>
          <w:rPr>
            <w:noProof/>
            <w:webHidden/>
          </w:rPr>
          <w:fldChar w:fldCharType="separate"/>
        </w:r>
        <w:r>
          <w:rPr>
            <w:noProof/>
            <w:webHidden/>
          </w:rPr>
          <w:t>29</w:t>
        </w:r>
        <w:r>
          <w:rPr>
            <w:noProof/>
            <w:webHidden/>
          </w:rPr>
          <w:fldChar w:fldCharType="end"/>
        </w:r>
      </w:hyperlink>
    </w:p>
    <w:p w14:paraId="6F882EE5" w14:textId="0F476198" w:rsidR="00B424B6" w:rsidRDefault="00CB03F9" w:rsidP="00035D1E">
      <w:pPr>
        <w:pStyle w:val="Preliminary"/>
      </w:pPr>
      <w:r>
        <w:fldChar w:fldCharType="end"/>
      </w:r>
      <w:r w:rsidR="00B424B6">
        <w:t>List of figures</w:t>
      </w:r>
    </w:p>
    <w:p w14:paraId="55E013FD" w14:textId="09B01137" w:rsidR="00E37B70"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9433154" w:history="1">
        <w:r w:rsidR="00E37B70" w:rsidRPr="00FE10E4">
          <w:rPr>
            <w:rStyle w:val="Hyperlink"/>
            <w:noProof/>
          </w:rPr>
          <w:t>Figure 1. Timeline of Family Planning Policies</w:t>
        </w:r>
        <w:r w:rsidR="00E37B70">
          <w:rPr>
            <w:noProof/>
            <w:webHidden/>
          </w:rPr>
          <w:tab/>
        </w:r>
        <w:r w:rsidR="00E37B70">
          <w:rPr>
            <w:noProof/>
            <w:webHidden/>
          </w:rPr>
          <w:fldChar w:fldCharType="begin"/>
        </w:r>
        <w:r w:rsidR="00E37B70">
          <w:rPr>
            <w:noProof/>
            <w:webHidden/>
          </w:rPr>
          <w:instrText xml:space="preserve"> PAGEREF _Toc529433154 \h </w:instrText>
        </w:r>
        <w:r w:rsidR="00E37B70">
          <w:rPr>
            <w:noProof/>
            <w:webHidden/>
          </w:rPr>
        </w:r>
        <w:r w:rsidR="00E37B70">
          <w:rPr>
            <w:noProof/>
            <w:webHidden/>
          </w:rPr>
          <w:fldChar w:fldCharType="separate"/>
        </w:r>
        <w:r w:rsidR="00E37B70">
          <w:rPr>
            <w:noProof/>
            <w:webHidden/>
          </w:rPr>
          <w:t>5</w:t>
        </w:r>
        <w:r w:rsidR="00E37B70">
          <w:rPr>
            <w:noProof/>
            <w:webHidden/>
          </w:rPr>
          <w:fldChar w:fldCharType="end"/>
        </w:r>
      </w:hyperlink>
    </w:p>
    <w:p w14:paraId="106BC1D5" w14:textId="5EF26CD3"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55" w:history="1">
        <w:r w:rsidRPr="00FE10E4">
          <w:rPr>
            <w:rStyle w:val="Hyperlink"/>
            <w:noProof/>
          </w:rPr>
          <w:t>Figure 2. Number of Family Planning Policies in each State (Kaiser Family Foundation)</w:t>
        </w:r>
        <w:r>
          <w:rPr>
            <w:noProof/>
            <w:webHidden/>
          </w:rPr>
          <w:tab/>
        </w:r>
        <w:r>
          <w:rPr>
            <w:noProof/>
            <w:webHidden/>
          </w:rPr>
          <w:fldChar w:fldCharType="begin"/>
        </w:r>
        <w:r>
          <w:rPr>
            <w:noProof/>
            <w:webHidden/>
          </w:rPr>
          <w:instrText xml:space="preserve"> PAGEREF _Toc529433155 \h </w:instrText>
        </w:r>
        <w:r>
          <w:rPr>
            <w:noProof/>
            <w:webHidden/>
          </w:rPr>
        </w:r>
        <w:r>
          <w:rPr>
            <w:noProof/>
            <w:webHidden/>
          </w:rPr>
          <w:fldChar w:fldCharType="separate"/>
        </w:r>
        <w:r>
          <w:rPr>
            <w:noProof/>
            <w:webHidden/>
          </w:rPr>
          <w:t>13</w:t>
        </w:r>
        <w:r>
          <w:rPr>
            <w:noProof/>
            <w:webHidden/>
          </w:rPr>
          <w:fldChar w:fldCharType="end"/>
        </w:r>
      </w:hyperlink>
    </w:p>
    <w:p w14:paraId="10F7B198" w14:textId="0C07FA1A"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56" w:history="1">
        <w:r w:rsidRPr="00FE10E4">
          <w:rPr>
            <w:rStyle w:val="Hyperlink"/>
            <w:noProof/>
          </w:rPr>
          <w:t>Figure 3. Number of States with each Family Planning Policy (Kaiser Family Foundation)</w:t>
        </w:r>
        <w:r>
          <w:rPr>
            <w:noProof/>
            <w:webHidden/>
          </w:rPr>
          <w:tab/>
        </w:r>
        <w:r>
          <w:rPr>
            <w:noProof/>
            <w:webHidden/>
          </w:rPr>
          <w:fldChar w:fldCharType="begin"/>
        </w:r>
        <w:r>
          <w:rPr>
            <w:noProof/>
            <w:webHidden/>
          </w:rPr>
          <w:instrText xml:space="preserve"> PAGEREF _Toc529433156 \h </w:instrText>
        </w:r>
        <w:r>
          <w:rPr>
            <w:noProof/>
            <w:webHidden/>
          </w:rPr>
        </w:r>
        <w:r>
          <w:rPr>
            <w:noProof/>
            <w:webHidden/>
          </w:rPr>
          <w:fldChar w:fldCharType="separate"/>
        </w:r>
        <w:r>
          <w:rPr>
            <w:noProof/>
            <w:webHidden/>
          </w:rPr>
          <w:t>14</w:t>
        </w:r>
        <w:r>
          <w:rPr>
            <w:noProof/>
            <w:webHidden/>
          </w:rPr>
          <w:fldChar w:fldCharType="end"/>
        </w:r>
      </w:hyperlink>
    </w:p>
    <w:p w14:paraId="0964C3F4" w14:textId="3C1D417B"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57" w:history="1">
        <w:r w:rsidRPr="00FE10E4">
          <w:rPr>
            <w:rStyle w:val="Hyperlink"/>
            <w:noProof/>
          </w:rPr>
          <w:t>Figure 4. Correlation between Number of Family Planning Policies and Median Earnings among Women</w:t>
        </w:r>
        <w:r>
          <w:rPr>
            <w:noProof/>
            <w:webHidden/>
          </w:rPr>
          <w:tab/>
        </w:r>
        <w:r>
          <w:rPr>
            <w:noProof/>
            <w:webHidden/>
          </w:rPr>
          <w:fldChar w:fldCharType="begin"/>
        </w:r>
        <w:r>
          <w:rPr>
            <w:noProof/>
            <w:webHidden/>
          </w:rPr>
          <w:instrText xml:space="preserve"> PAGEREF _Toc529433157 \h </w:instrText>
        </w:r>
        <w:r>
          <w:rPr>
            <w:noProof/>
            <w:webHidden/>
          </w:rPr>
        </w:r>
        <w:r>
          <w:rPr>
            <w:noProof/>
            <w:webHidden/>
          </w:rPr>
          <w:fldChar w:fldCharType="separate"/>
        </w:r>
        <w:r>
          <w:rPr>
            <w:noProof/>
            <w:webHidden/>
          </w:rPr>
          <w:t>15</w:t>
        </w:r>
        <w:r>
          <w:rPr>
            <w:noProof/>
            <w:webHidden/>
          </w:rPr>
          <w:fldChar w:fldCharType="end"/>
        </w:r>
      </w:hyperlink>
    </w:p>
    <w:p w14:paraId="79BE0FCD" w14:textId="4F653565"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58" w:history="1">
        <w:r w:rsidRPr="00FE10E4">
          <w:rPr>
            <w:rStyle w:val="Hyperlink"/>
            <w:noProof/>
          </w:rPr>
          <w:t>Figure 5. Correlation Between Number of Family Planning Policies and Percentage of Reproductive-Aged Females Living in Poverty</w:t>
        </w:r>
        <w:r>
          <w:rPr>
            <w:noProof/>
            <w:webHidden/>
          </w:rPr>
          <w:tab/>
        </w:r>
        <w:r>
          <w:rPr>
            <w:noProof/>
            <w:webHidden/>
          </w:rPr>
          <w:fldChar w:fldCharType="begin"/>
        </w:r>
        <w:r>
          <w:rPr>
            <w:noProof/>
            <w:webHidden/>
          </w:rPr>
          <w:instrText xml:space="preserve"> PAGEREF _Toc529433158 \h </w:instrText>
        </w:r>
        <w:r>
          <w:rPr>
            <w:noProof/>
            <w:webHidden/>
          </w:rPr>
        </w:r>
        <w:r>
          <w:rPr>
            <w:noProof/>
            <w:webHidden/>
          </w:rPr>
          <w:fldChar w:fldCharType="separate"/>
        </w:r>
        <w:r>
          <w:rPr>
            <w:noProof/>
            <w:webHidden/>
          </w:rPr>
          <w:t>16</w:t>
        </w:r>
        <w:r>
          <w:rPr>
            <w:noProof/>
            <w:webHidden/>
          </w:rPr>
          <w:fldChar w:fldCharType="end"/>
        </w:r>
      </w:hyperlink>
    </w:p>
    <w:p w14:paraId="0B71131A" w14:textId="36514FD7"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59" w:history="1">
        <w:r w:rsidRPr="00FE10E4">
          <w:rPr>
            <w:rStyle w:val="Hyperlink"/>
            <w:noProof/>
          </w:rPr>
          <w:t>Figure 6: Correlation Between Number of Family Planning Policies and Percent of Children in Poverty</w:t>
        </w:r>
        <w:r>
          <w:rPr>
            <w:noProof/>
            <w:webHidden/>
          </w:rPr>
          <w:tab/>
        </w:r>
        <w:r>
          <w:rPr>
            <w:noProof/>
            <w:webHidden/>
          </w:rPr>
          <w:fldChar w:fldCharType="begin"/>
        </w:r>
        <w:r>
          <w:rPr>
            <w:noProof/>
            <w:webHidden/>
          </w:rPr>
          <w:instrText xml:space="preserve"> PAGEREF _Toc529433159 \h </w:instrText>
        </w:r>
        <w:r>
          <w:rPr>
            <w:noProof/>
            <w:webHidden/>
          </w:rPr>
        </w:r>
        <w:r>
          <w:rPr>
            <w:noProof/>
            <w:webHidden/>
          </w:rPr>
          <w:fldChar w:fldCharType="separate"/>
        </w:r>
        <w:r>
          <w:rPr>
            <w:noProof/>
            <w:webHidden/>
          </w:rPr>
          <w:t>17</w:t>
        </w:r>
        <w:r>
          <w:rPr>
            <w:noProof/>
            <w:webHidden/>
          </w:rPr>
          <w:fldChar w:fldCharType="end"/>
        </w:r>
      </w:hyperlink>
    </w:p>
    <w:p w14:paraId="0BF68804" w14:textId="70ABEF2C"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0" w:history="1">
        <w:r w:rsidRPr="00FE10E4">
          <w:rPr>
            <w:rStyle w:val="Hyperlink"/>
            <w:noProof/>
          </w:rPr>
          <w:t>Figure 7. Correlation Between Number of Family Planning Policies and the Rate of Unintended Pregnancy</w:t>
        </w:r>
        <w:r>
          <w:rPr>
            <w:noProof/>
            <w:webHidden/>
          </w:rPr>
          <w:tab/>
        </w:r>
        <w:r>
          <w:rPr>
            <w:noProof/>
            <w:webHidden/>
          </w:rPr>
          <w:fldChar w:fldCharType="begin"/>
        </w:r>
        <w:r>
          <w:rPr>
            <w:noProof/>
            <w:webHidden/>
          </w:rPr>
          <w:instrText xml:space="preserve"> PAGEREF _Toc529433160 \h </w:instrText>
        </w:r>
        <w:r>
          <w:rPr>
            <w:noProof/>
            <w:webHidden/>
          </w:rPr>
        </w:r>
        <w:r>
          <w:rPr>
            <w:noProof/>
            <w:webHidden/>
          </w:rPr>
          <w:fldChar w:fldCharType="separate"/>
        </w:r>
        <w:r>
          <w:rPr>
            <w:noProof/>
            <w:webHidden/>
          </w:rPr>
          <w:t>19</w:t>
        </w:r>
        <w:r>
          <w:rPr>
            <w:noProof/>
            <w:webHidden/>
          </w:rPr>
          <w:fldChar w:fldCharType="end"/>
        </w:r>
      </w:hyperlink>
    </w:p>
    <w:p w14:paraId="0BCCC471" w14:textId="7B5FD1CF"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1" w:history="1">
        <w:r w:rsidRPr="00FE10E4">
          <w:rPr>
            <w:rStyle w:val="Hyperlink"/>
            <w:noProof/>
          </w:rPr>
          <w:t>Figure 8. Correlation Between Number of Family Planning Policies and Rate of Maternal Mortality</w:t>
        </w:r>
        <w:r>
          <w:rPr>
            <w:noProof/>
            <w:webHidden/>
          </w:rPr>
          <w:tab/>
        </w:r>
        <w:r>
          <w:rPr>
            <w:noProof/>
            <w:webHidden/>
          </w:rPr>
          <w:fldChar w:fldCharType="begin"/>
        </w:r>
        <w:r>
          <w:rPr>
            <w:noProof/>
            <w:webHidden/>
          </w:rPr>
          <w:instrText xml:space="preserve"> PAGEREF _Toc529433161 \h </w:instrText>
        </w:r>
        <w:r>
          <w:rPr>
            <w:noProof/>
            <w:webHidden/>
          </w:rPr>
        </w:r>
        <w:r>
          <w:rPr>
            <w:noProof/>
            <w:webHidden/>
          </w:rPr>
          <w:fldChar w:fldCharType="separate"/>
        </w:r>
        <w:r>
          <w:rPr>
            <w:noProof/>
            <w:webHidden/>
          </w:rPr>
          <w:t>20</w:t>
        </w:r>
        <w:r>
          <w:rPr>
            <w:noProof/>
            <w:webHidden/>
          </w:rPr>
          <w:fldChar w:fldCharType="end"/>
        </w:r>
      </w:hyperlink>
    </w:p>
    <w:p w14:paraId="4998E55D" w14:textId="42007021" w:rsidR="00E37B70" w:rsidRDefault="00E37B70">
      <w:pPr>
        <w:pStyle w:val="TableofFigures"/>
        <w:tabs>
          <w:tab w:val="right" w:leader="dot" w:pos="9350"/>
        </w:tabs>
        <w:rPr>
          <w:rFonts w:asciiTheme="minorHAnsi" w:eastAsiaTheme="minorEastAsia" w:hAnsiTheme="minorHAnsi" w:cstheme="minorBidi"/>
          <w:noProof/>
          <w:sz w:val="22"/>
          <w:szCs w:val="22"/>
        </w:rPr>
      </w:pPr>
      <w:hyperlink w:anchor="_Toc529433162" w:history="1">
        <w:r w:rsidRPr="00FE10E4">
          <w:rPr>
            <w:rStyle w:val="Hyperlink"/>
            <w:noProof/>
          </w:rPr>
          <w:t>Figure 9. Correlation Between Number of Family Planning Policies and Rate of Infant Mortality Per 1,000 Live Births</w:t>
        </w:r>
        <w:r>
          <w:rPr>
            <w:noProof/>
            <w:webHidden/>
          </w:rPr>
          <w:tab/>
        </w:r>
        <w:r>
          <w:rPr>
            <w:noProof/>
            <w:webHidden/>
          </w:rPr>
          <w:fldChar w:fldCharType="begin"/>
        </w:r>
        <w:r>
          <w:rPr>
            <w:noProof/>
            <w:webHidden/>
          </w:rPr>
          <w:instrText xml:space="preserve"> PAGEREF _Toc529433162 \h </w:instrText>
        </w:r>
        <w:r>
          <w:rPr>
            <w:noProof/>
            <w:webHidden/>
          </w:rPr>
        </w:r>
        <w:r>
          <w:rPr>
            <w:noProof/>
            <w:webHidden/>
          </w:rPr>
          <w:fldChar w:fldCharType="separate"/>
        </w:r>
        <w:r>
          <w:rPr>
            <w:noProof/>
            <w:webHidden/>
          </w:rPr>
          <w:t>21</w:t>
        </w:r>
        <w:r>
          <w:rPr>
            <w:noProof/>
            <w:webHidden/>
          </w:rPr>
          <w:fldChar w:fldCharType="end"/>
        </w:r>
      </w:hyperlink>
    </w:p>
    <w:p w14:paraId="1D046F11" w14:textId="5A10E9A4" w:rsidR="00B424B6" w:rsidRDefault="00B424B6" w:rsidP="00AA2C6A">
      <w:pPr>
        <w:pStyle w:val="Heading"/>
      </w:pPr>
      <w:r>
        <w:fldChar w:fldCharType="end"/>
      </w:r>
      <w:bookmarkStart w:id="2" w:name="_Toc529433167"/>
      <w:r w:rsidR="00AA2C6A">
        <w:t>preface</w:t>
      </w:r>
      <w:bookmarkEnd w:id="2"/>
    </w:p>
    <w:p w14:paraId="133B598C" w14:textId="1F690375" w:rsidR="00AA2C6A" w:rsidRDefault="00200FC6" w:rsidP="00AA2C6A">
      <w:pPr>
        <w:pStyle w:val="Noindent"/>
      </w:pPr>
      <w:r>
        <w:t>First and foremost, thank you to my incredible parents and sister for supporting me throughout every step of my schooling. Thank you</w:t>
      </w:r>
      <w:r w:rsidR="004170F2">
        <w:t>,</w:t>
      </w:r>
      <w:r>
        <w:t xml:space="preserve"> also</w:t>
      </w:r>
      <w:r w:rsidR="004170F2">
        <w:t>,</w:t>
      </w:r>
      <w:r>
        <w:t xml:space="preserve"> to my advising committee: Dr. Martha Terry and Dr. Jarlenski. Dr. Jarlenski, thank you for making my rough idea into a workable essay and for all of the time you’ve dedicated.</w:t>
      </w:r>
    </w:p>
    <w:p w14:paraId="4B65DEA6" w14:textId="77777777" w:rsidR="00AA2C6A" w:rsidRDefault="00AA2C6A" w:rsidP="00AA2C6A"/>
    <w:p w14:paraId="1E1B6F22" w14:textId="77777777" w:rsidR="00AA2C6A" w:rsidRPr="00AA2C6A" w:rsidRDefault="00AA2C6A" w:rsidP="00AA2C6A"/>
    <w:p w14:paraId="1D832340" w14:textId="77777777" w:rsidR="00AA2C6A" w:rsidRDefault="00AA2C6A" w:rsidP="00AA2C6A">
      <w:pPr>
        <w:ind w:firstLine="0"/>
      </w:pPr>
    </w:p>
    <w:p w14:paraId="4AEC150F"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5DF0ACE0" w14:textId="77777777" w:rsidR="006B1124" w:rsidRPr="003E491A" w:rsidRDefault="006B1124" w:rsidP="003E491A">
      <w:pPr>
        <w:pStyle w:val="Heading1"/>
      </w:pPr>
      <w:bookmarkStart w:id="3" w:name="_Toc106513527"/>
      <w:bookmarkStart w:id="4" w:name="_Toc106717785"/>
      <w:bookmarkStart w:id="5" w:name="_Toc529433168"/>
      <w:r w:rsidRPr="003E491A">
        <w:lastRenderedPageBreak/>
        <w:t>Introduction</w:t>
      </w:r>
      <w:bookmarkEnd w:id="3"/>
      <w:bookmarkEnd w:id="4"/>
      <w:bookmarkEnd w:id="5"/>
    </w:p>
    <w:p w14:paraId="7524F1B3" w14:textId="44402067" w:rsidR="005F6E2C" w:rsidRPr="008B7296" w:rsidRDefault="005F6E2C" w:rsidP="005E69FB">
      <w:pPr>
        <w:ind w:firstLine="0"/>
        <w:rPr>
          <w:shd w:val="clear" w:color="auto" w:fill="FFFFFF"/>
        </w:rPr>
      </w:pPr>
      <w:r w:rsidRPr="008B7296">
        <w:t>Access to family planning methods</w:t>
      </w:r>
      <w:r w:rsidR="00904BA0">
        <w:t xml:space="preserve"> </w:t>
      </w:r>
      <w:r w:rsidRPr="008B7296">
        <w:t xml:space="preserve">is crucial for helping women plan and space births appropriately. Granting women, the freedom to decide when and whether to bear children yields a myriad of health, social, and economic benefits for women and their </w:t>
      </w:r>
      <w:commentRangeStart w:id="6"/>
      <w:r w:rsidRPr="008B7296">
        <w:t>families</w:t>
      </w:r>
      <w:commentRangeEnd w:id="6"/>
      <w:r w:rsidRPr="005E69FB">
        <w:rPr>
          <w:rStyle w:val="CommentReference"/>
          <w:sz w:val="24"/>
          <w:szCs w:val="24"/>
        </w:rPr>
        <w:commentReference w:id="6"/>
      </w:r>
      <w:r w:rsidRPr="008B7296">
        <w:t xml:space="preserve">. Currently, the range of FDA-approved methods </w:t>
      </w:r>
      <w:r w:rsidR="00FD36DE">
        <w:t>are</w:t>
      </w:r>
      <w:r w:rsidRPr="008B7296">
        <w:t xml:space="preserve"> short acting hormonal methods (including “the pill”), long-acting reversible contraceptives (including the IUD), and contraceptive injections. </w:t>
      </w:r>
      <w:r w:rsidRPr="008B7296">
        <w:rPr>
          <w:shd w:val="clear" w:color="auto" w:fill="FFFFFF"/>
        </w:rPr>
        <w:t xml:space="preserve">Lack of access to contraceptives is disproportionately seen among low-income and minority women and is an important factor towards improving health equity. Federal and state policies have played a critical role in decisions regarding family planning access among women. This essay will analyze state-level policy in terms of family planning related policies, and state-level health and social outcomes. Ultimately, </w:t>
      </w:r>
      <w:r w:rsidR="003C6CF4">
        <w:rPr>
          <w:shd w:val="clear" w:color="auto" w:fill="FFFFFF"/>
        </w:rPr>
        <w:t>this research seeks</w:t>
      </w:r>
      <w:r w:rsidRPr="008B7296">
        <w:rPr>
          <w:shd w:val="clear" w:color="auto" w:fill="FFFFFF"/>
        </w:rPr>
        <w:t xml:space="preserve"> to explore why family planning plays such a pivotal role in health and well-being</w:t>
      </w:r>
      <w:r w:rsidR="00FD36DE">
        <w:rPr>
          <w:shd w:val="clear" w:color="auto" w:fill="FFFFFF"/>
        </w:rPr>
        <w:t xml:space="preserve"> in order to expand access through policy action</w:t>
      </w:r>
      <w:r w:rsidRPr="008B7296">
        <w:rPr>
          <w:shd w:val="clear" w:color="auto" w:fill="FFFFFF"/>
        </w:rPr>
        <w:t>.</w:t>
      </w:r>
    </w:p>
    <w:p w14:paraId="2559688C" w14:textId="77777777" w:rsidR="005F6E2C" w:rsidRPr="00810392" w:rsidRDefault="005F6E2C" w:rsidP="005E69FB">
      <w:pPr>
        <w:pStyle w:val="Heading2"/>
        <w:rPr>
          <w:shd w:val="clear" w:color="auto" w:fill="FFFFFF"/>
        </w:rPr>
      </w:pPr>
      <w:bookmarkStart w:id="7" w:name="_Toc529433169"/>
      <w:r w:rsidRPr="00810392">
        <w:rPr>
          <w:shd w:val="clear" w:color="auto" w:fill="FFFFFF"/>
        </w:rPr>
        <w:t>Family Planning Health Benefits</w:t>
      </w:r>
      <w:bookmarkEnd w:id="7"/>
    </w:p>
    <w:p w14:paraId="720C9AE6" w14:textId="7470FC20" w:rsidR="005F6E2C" w:rsidRPr="00F33B2C" w:rsidRDefault="005F6E2C" w:rsidP="005E69FB">
      <w:pPr>
        <w:ind w:firstLine="0"/>
      </w:pPr>
      <w:r w:rsidRPr="008B7296">
        <w:t xml:space="preserve">The use of contraception </w:t>
      </w:r>
      <w:commentRangeStart w:id="8"/>
      <w:r w:rsidRPr="008B7296">
        <w:t>allows women to delay, plan, space, and limit pregnancies</w:t>
      </w:r>
      <w:commentRangeEnd w:id="8"/>
      <w:r w:rsidRPr="005E69FB">
        <w:rPr>
          <w:rStyle w:val="CommentReference"/>
          <w:sz w:val="24"/>
          <w:szCs w:val="24"/>
        </w:rPr>
        <w:commentReference w:id="8"/>
      </w:r>
      <w:r w:rsidRPr="008B7296">
        <w:t xml:space="preserve">, which improves health outcomes and enhances the lives of women and their families. </w:t>
      </w:r>
      <w:r w:rsidR="004A4801">
        <w:t>A</w:t>
      </w:r>
      <w:r w:rsidRPr="003B0540">
        <w:t>pproximately half of all pregnancies in the United States are unintended (either unwanted or mistimed) (</w:t>
      </w:r>
      <w:r w:rsidR="00FC06D1" w:rsidRPr="003B0540">
        <w:t>Finer and Zolna</w:t>
      </w:r>
      <w:r w:rsidRPr="003B0540">
        <w:t>, 2011).</w:t>
      </w:r>
      <w:r w:rsidRPr="008B7296">
        <w:t xml:space="preserve"> Contraceptive methods improve health by reducing the number of </w:t>
      </w:r>
      <w:r w:rsidRPr="00F33B2C">
        <w:t xml:space="preserve">unintended </w:t>
      </w:r>
      <w:r w:rsidRPr="00F33B2C">
        <w:lastRenderedPageBreak/>
        <w:t>pregnancies, decreasing pregnancy and birth related morbidities, and reducing the proportion of short inter</w:t>
      </w:r>
      <w:r w:rsidR="00CE1D20" w:rsidRPr="00F33B2C">
        <w:t>-</w:t>
      </w:r>
      <w:r w:rsidRPr="00F33B2C">
        <w:t xml:space="preserve">pregnancy intervals. </w:t>
      </w:r>
    </w:p>
    <w:p w14:paraId="689F53CD" w14:textId="0561EC7E" w:rsidR="005F6E2C" w:rsidRPr="00F33B2C" w:rsidRDefault="005F6E2C" w:rsidP="009678DC">
      <w:r w:rsidRPr="00F33B2C">
        <w:t>Studies estimate that about 43% of unintended pregnancies result in abortion (</w:t>
      </w:r>
      <w:r w:rsidR="008D1CC2" w:rsidRPr="00F33B2C">
        <w:t xml:space="preserve">Finer and Zolna </w:t>
      </w:r>
      <w:r w:rsidRPr="00F33B2C">
        <w:t>2011). The percentage of women at risk for unintended pregnancy who were using contraceptives increased from 78% in 1982 to 89% in 2006-2010. This increase in contraception use was accompanied by a decline in unintended pregnancy and abortion rates among this group of women (</w:t>
      </w:r>
      <w:r w:rsidR="003C6CF4" w:rsidRPr="00F33B2C">
        <w:t xml:space="preserve">Jones, </w:t>
      </w:r>
      <w:r w:rsidR="008D1CC2" w:rsidRPr="00F33B2C">
        <w:t>Mosher and Daniels</w:t>
      </w:r>
      <w:r w:rsidRPr="005E69FB">
        <w:t>, 2012</w:t>
      </w:r>
      <w:r w:rsidRPr="00F33B2C">
        <w:t>). By preventing pregnancies and their resulting births, contraceptive methods decrease pregnancy and birth-related morbidity and mortality.  Per 100,000 live births, 11 women aged 20-24, 24 women aged 35-39, and 55 women aged 40 years and older die as a result of pregnancy related issues; these rates are three to four times higher among African-American women (</w:t>
      </w:r>
      <w:r w:rsidRPr="005E69FB">
        <w:t>Jones, Mosher and Daniels, 2012</w:t>
      </w:r>
      <w:r w:rsidRPr="00F33B2C">
        <w:t xml:space="preserve">). </w:t>
      </w:r>
    </w:p>
    <w:p w14:paraId="435ECF31" w14:textId="09AEF9C5" w:rsidR="005F6E2C" w:rsidRPr="005F6E2C" w:rsidRDefault="004A4801" w:rsidP="009678DC">
      <w:pPr>
        <w:rPr>
          <w:color w:val="000000"/>
          <w:shd w:val="clear" w:color="auto" w:fill="FFFFFF"/>
        </w:rPr>
      </w:pPr>
      <w:r>
        <w:t>P</w:t>
      </w:r>
      <w:r w:rsidR="005F6E2C" w:rsidRPr="00F33B2C">
        <w:t>lanning and spacing of</w:t>
      </w:r>
      <w:r>
        <w:t xml:space="preserve"> births</w:t>
      </w:r>
      <w:r w:rsidR="005F6E2C" w:rsidRPr="00F33B2C">
        <w:t xml:space="preserve"> allow for a significant reduction of low birth weight births. A substantial body of research indicates that </w:t>
      </w:r>
      <w:r w:rsidR="005F6E2C" w:rsidRPr="00F33B2C">
        <w:rPr>
          <w:color w:val="000000"/>
          <w:shd w:val="clear" w:color="auto" w:fill="FFFFFF"/>
        </w:rPr>
        <w:t>short inter-pregnancy intervals</w:t>
      </w:r>
      <w:r>
        <w:rPr>
          <w:color w:val="000000"/>
          <w:shd w:val="clear" w:color="auto" w:fill="FFFFFF"/>
        </w:rPr>
        <w:t>,</w:t>
      </w:r>
      <w:r w:rsidR="005F6E2C" w:rsidRPr="00F33B2C">
        <w:rPr>
          <w:color w:val="000000"/>
          <w:shd w:val="clear" w:color="auto" w:fill="FFFFFF"/>
        </w:rPr>
        <w:t xml:space="preserve"> defined as less than 18 months between a birth and subsequent pregnancy</w:t>
      </w:r>
      <w:r>
        <w:rPr>
          <w:color w:val="000000"/>
          <w:shd w:val="clear" w:color="auto" w:fill="FFFFFF"/>
        </w:rPr>
        <w:t>,</w:t>
      </w:r>
      <w:r w:rsidR="005F6E2C" w:rsidRPr="00F33B2C">
        <w:rPr>
          <w:color w:val="000000"/>
          <w:shd w:val="clear" w:color="auto" w:fill="FFFFFF"/>
        </w:rPr>
        <w:t xml:space="preserve"> are associated with a number of adverse outcomes for both mother and child, including increased risk of preterm birth, low birth weight, and preeclampsia (</w:t>
      </w:r>
      <w:r w:rsidR="005F6E2C" w:rsidRPr="005E69FB">
        <w:rPr>
          <w:iCs/>
          <w:color w:val="303030"/>
          <w:shd w:val="clear" w:color="auto" w:fill="FFFFFF"/>
        </w:rPr>
        <w:t>Conde-Agudelo, Rosas-Bermúdez, Kafury-Goeta , 2006).</w:t>
      </w:r>
      <w:r w:rsidR="005F6E2C" w:rsidRPr="005E69FB">
        <w:rPr>
          <w:i/>
          <w:iCs/>
          <w:color w:val="303030"/>
          <w:shd w:val="clear" w:color="auto" w:fill="FFFFFF"/>
        </w:rPr>
        <w:t xml:space="preserve"> </w:t>
      </w:r>
      <w:r w:rsidR="005F6E2C" w:rsidRPr="00F33B2C">
        <w:rPr>
          <w:color w:val="000000"/>
          <w:shd w:val="clear" w:color="auto" w:fill="FFFFFF"/>
        </w:rPr>
        <w:t>The potential association between pregnancy intentions and inter</w:t>
      </w:r>
      <w:r w:rsidR="00877CDA" w:rsidRPr="00F33B2C">
        <w:rPr>
          <w:color w:val="000000"/>
          <w:shd w:val="clear" w:color="auto" w:fill="FFFFFF"/>
        </w:rPr>
        <w:t>-</w:t>
      </w:r>
      <w:r w:rsidR="005F6E2C" w:rsidRPr="00F33B2C">
        <w:rPr>
          <w:color w:val="000000"/>
          <w:shd w:val="clear" w:color="auto" w:fill="FFFFFF"/>
        </w:rPr>
        <w:t>pregnancy intervals is of particular interest. Pregnancies reported as mistimed or unwanted were significantly more likely to have short inter</w:t>
      </w:r>
      <w:r w:rsidR="00877CDA" w:rsidRPr="00F33B2C">
        <w:rPr>
          <w:color w:val="000000"/>
          <w:shd w:val="clear" w:color="auto" w:fill="FFFFFF"/>
        </w:rPr>
        <w:t>-</w:t>
      </w:r>
      <w:r w:rsidR="005F6E2C" w:rsidRPr="00F33B2C">
        <w:rPr>
          <w:color w:val="000000"/>
          <w:shd w:val="clear" w:color="auto" w:fill="FFFFFF"/>
        </w:rPr>
        <w:t>pregnancy intervals compared to pregnancies reported as intended (</w:t>
      </w:r>
      <w:r w:rsidR="005F6E2C" w:rsidRPr="005E69FB">
        <w:rPr>
          <w:color w:val="000000"/>
          <w:shd w:val="clear" w:color="auto" w:fill="FFFFFF"/>
        </w:rPr>
        <w:t>Gemmill, &amp; Lindberg,2013). Thus, i</w:t>
      </w:r>
      <w:r>
        <w:rPr>
          <w:color w:val="000000"/>
          <w:shd w:val="clear" w:color="auto" w:fill="FFFFFF"/>
        </w:rPr>
        <w:t>ncreasing</w:t>
      </w:r>
      <w:r w:rsidR="005F6E2C" w:rsidRPr="005E69FB">
        <w:rPr>
          <w:color w:val="000000"/>
          <w:shd w:val="clear" w:color="auto" w:fill="FFFFFF"/>
        </w:rPr>
        <w:t xml:space="preserve"> women's contraceptive use to reduce rates of unintended pregnancy would likely </w:t>
      </w:r>
      <w:r>
        <w:rPr>
          <w:color w:val="000000"/>
          <w:shd w:val="clear" w:color="auto" w:fill="FFFFFF"/>
        </w:rPr>
        <w:t>decrease</w:t>
      </w:r>
      <w:r w:rsidR="005F6E2C" w:rsidRPr="005E69FB">
        <w:rPr>
          <w:color w:val="000000"/>
          <w:shd w:val="clear" w:color="auto" w:fill="FFFFFF"/>
        </w:rPr>
        <w:t xml:space="preserve"> the proportion of short inter</w:t>
      </w:r>
      <w:r w:rsidR="005F6E2C" w:rsidRPr="00F33B2C">
        <w:rPr>
          <w:color w:val="000000"/>
          <w:shd w:val="clear" w:color="auto" w:fill="FFFFFF"/>
        </w:rPr>
        <w:t>-</w:t>
      </w:r>
      <w:r w:rsidR="005F6E2C" w:rsidRPr="005E69FB">
        <w:rPr>
          <w:color w:val="000000"/>
          <w:shd w:val="clear" w:color="auto" w:fill="FFFFFF"/>
        </w:rPr>
        <w:t>pregnancy interval p</w:t>
      </w:r>
      <w:r w:rsidR="005F6E2C" w:rsidRPr="00F33B2C">
        <w:rPr>
          <w:color w:val="000000"/>
          <w:shd w:val="clear" w:color="auto" w:fill="FFFFFF"/>
        </w:rPr>
        <w:t>regnancies in the</w:t>
      </w:r>
      <w:r w:rsidR="005F6E2C" w:rsidRPr="005F6E2C">
        <w:rPr>
          <w:color w:val="000000"/>
          <w:shd w:val="clear" w:color="auto" w:fill="FFFFFF"/>
        </w:rPr>
        <w:t xml:space="preserve"> United States; i</w:t>
      </w:r>
      <w:r w:rsidR="005F6E2C" w:rsidRPr="005E69FB">
        <w:rPr>
          <w:color w:val="000000"/>
          <w:shd w:val="clear" w:color="auto" w:fill="FFFFFF"/>
        </w:rPr>
        <w:t>n turn,</w:t>
      </w:r>
      <w:r w:rsidR="005F6E2C" w:rsidRPr="005F6E2C">
        <w:rPr>
          <w:color w:val="000000"/>
          <w:shd w:val="clear" w:color="auto" w:fill="FFFFFF"/>
        </w:rPr>
        <w:t xml:space="preserve"> this </w:t>
      </w:r>
      <w:r w:rsidR="005F6E2C" w:rsidRPr="009678DC">
        <w:rPr>
          <w:color w:val="000000"/>
          <w:shd w:val="clear" w:color="auto" w:fill="FFFFFF"/>
        </w:rPr>
        <w:t>greatly benefits a woman</w:t>
      </w:r>
      <w:r w:rsidR="005F6E2C" w:rsidRPr="00005C81">
        <w:rPr>
          <w:color w:val="000000"/>
          <w:shd w:val="clear" w:color="auto" w:fill="FFFFFF"/>
        </w:rPr>
        <w:t>’s reproductive health.</w:t>
      </w:r>
    </w:p>
    <w:p w14:paraId="4504E4C3" w14:textId="77777777" w:rsidR="003E491A" w:rsidRDefault="003E491A" w:rsidP="00F90A65">
      <w:pPr>
        <w:ind w:firstLine="0"/>
        <w:rPr>
          <w:color w:val="000000"/>
        </w:rPr>
      </w:pPr>
    </w:p>
    <w:p w14:paraId="1EAE70C2" w14:textId="180E9BB8" w:rsidR="005F6E2C" w:rsidRPr="005E69FB" w:rsidRDefault="005F6E2C" w:rsidP="005E69FB">
      <w:pPr>
        <w:pStyle w:val="Heading2"/>
        <w:rPr>
          <w:b w:val="0"/>
          <w:shd w:val="clear" w:color="auto" w:fill="FFFFFF"/>
        </w:rPr>
      </w:pPr>
      <w:bookmarkStart w:id="9" w:name="_Toc507682793"/>
      <w:bookmarkStart w:id="10" w:name="_Toc507682820"/>
      <w:bookmarkStart w:id="11" w:name="_Toc507683690"/>
      <w:bookmarkStart w:id="12" w:name="_Toc507684455"/>
      <w:bookmarkStart w:id="13" w:name="_Toc508826992"/>
      <w:bookmarkStart w:id="14" w:name="_Toc528254966"/>
      <w:bookmarkStart w:id="15" w:name="_Toc528255145"/>
      <w:bookmarkStart w:id="16" w:name="_Toc529433170"/>
      <w:bookmarkEnd w:id="9"/>
      <w:bookmarkEnd w:id="10"/>
      <w:bookmarkEnd w:id="11"/>
      <w:bookmarkEnd w:id="12"/>
      <w:bookmarkEnd w:id="13"/>
      <w:bookmarkEnd w:id="14"/>
      <w:bookmarkEnd w:id="15"/>
      <w:r w:rsidRPr="005E69FB">
        <w:rPr>
          <w:shd w:val="clear" w:color="auto" w:fill="FFFFFF"/>
        </w:rPr>
        <w:lastRenderedPageBreak/>
        <w:t>Social and Economic Benefits</w:t>
      </w:r>
      <w:r w:rsidR="004C0A5B">
        <w:rPr>
          <w:shd w:val="clear" w:color="auto" w:fill="FFFFFF"/>
        </w:rPr>
        <w:t xml:space="preserve"> of Family Planning</w:t>
      </w:r>
      <w:bookmarkEnd w:id="16"/>
    </w:p>
    <w:p w14:paraId="252894C0" w14:textId="0F4E8C49" w:rsidR="005F6E2C" w:rsidRPr="005E69FB" w:rsidRDefault="005F6E2C" w:rsidP="005E69FB">
      <w:pPr>
        <w:ind w:firstLine="0"/>
        <w:rPr>
          <w:color w:val="000000"/>
        </w:rPr>
      </w:pPr>
      <w:r w:rsidRPr="005E69FB">
        <w:rPr>
          <w:color w:val="000000"/>
        </w:rPr>
        <w:t>Controlling family timing and size can also be key to unlocking opportunities for economic success, education and equality. Many leaders of the civil rights and women’s rights movements of the 1960s pointed to contraception as an important tool for social justice. They argued</w:t>
      </w:r>
      <w:r w:rsidR="004A4801">
        <w:rPr>
          <w:color w:val="000000"/>
        </w:rPr>
        <w:t xml:space="preserve"> that</w:t>
      </w:r>
      <w:r w:rsidRPr="005E69FB">
        <w:rPr>
          <w:color w:val="000000"/>
        </w:rPr>
        <w:t xml:space="preserve"> reliable contraception could help women complete their education and join the workplace as full partners with men. It could also help families break cycles of poverty across generations, patterns often perpetuated by unintended pregnancies, especially among teenagers (</w:t>
      </w:r>
      <w:r w:rsidR="002D4E4B" w:rsidRPr="00F33B2C">
        <w:rPr>
          <w:color w:val="000000"/>
        </w:rPr>
        <w:t xml:space="preserve">Sonfield </w:t>
      </w:r>
      <w:r w:rsidRPr="005E69FB">
        <w:rPr>
          <w:color w:val="000000"/>
        </w:rPr>
        <w:t>et al., 2013).</w:t>
      </w:r>
    </w:p>
    <w:p w14:paraId="20DF4E29" w14:textId="055B41D5" w:rsidR="005F6E2C" w:rsidRPr="005E69FB" w:rsidRDefault="005F6E2C" w:rsidP="009678DC">
      <w:pPr>
        <w:rPr>
          <w:color w:val="000000"/>
        </w:rPr>
      </w:pPr>
      <w:r w:rsidRPr="005E69FB">
        <w:rPr>
          <w:color w:val="000000"/>
        </w:rPr>
        <w:t>Social and economic gains for women</w:t>
      </w:r>
      <w:r w:rsidRPr="00F33B2C">
        <w:rPr>
          <w:color w:val="000000"/>
        </w:rPr>
        <w:t xml:space="preserve"> </w:t>
      </w:r>
      <w:r w:rsidR="00F90A65" w:rsidRPr="00F33B2C">
        <w:rPr>
          <w:color w:val="000000"/>
        </w:rPr>
        <w:t>that result from</w:t>
      </w:r>
      <w:r w:rsidRPr="005E69FB">
        <w:rPr>
          <w:color w:val="000000"/>
        </w:rPr>
        <w:t xml:space="preserve"> effective family planning are increased educational opportunities, workforce participatio</w:t>
      </w:r>
      <w:r w:rsidR="00F90A65" w:rsidRPr="00F33B2C">
        <w:rPr>
          <w:color w:val="000000"/>
        </w:rPr>
        <w:t>n, economic stability, and well-</w:t>
      </w:r>
      <w:r w:rsidRPr="005E69FB">
        <w:rPr>
          <w:color w:val="000000"/>
        </w:rPr>
        <w:t xml:space="preserve">being of families. </w:t>
      </w:r>
      <w:r w:rsidR="00F90A65" w:rsidRPr="00F33B2C">
        <w:rPr>
          <w:color w:val="000000"/>
        </w:rPr>
        <w:t>Pregnancie</w:t>
      </w:r>
      <w:r w:rsidR="004A4801">
        <w:rPr>
          <w:color w:val="000000"/>
        </w:rPr>
        <w:t xml:space="preserve">s and education are intertwined: </w:t>
      </w:r>
      <w:r w:rsidRPr="005E69FB">
        <w:rPr>
          <w:color w:val="000000"/>
        </w:rPr>
        <w:t>“The link between women’s ability to plan their pregnancies and their academic achievement appears to be particularly strong when it comes to a</w:t>
      </w:r>
      <w:r w:rsidRPr="00F33B2C">
        <w:rPr>
          <w:color w:val="000000"/>
        </w:rPr>
        <w:t>ttending and completing college</w:t>
      </w:r>
      <w:r w:rsidRPr="005E69FB">
        <w:rPr>
          <w:color w:val="000000"/>
        </w:rPr>
        <w:t>”</w:t>
      </w:r>
      <w:r w:rsidR="004A4801">
        <w:rPr>
          <w:color w:val="000000"/>
        </w:rPr>
        <w:t xml:space="preserve"> </w:t>
      </w:r>
      <w:r w:rsidR="00F90A65" w:rsidRPr="00F33B2C">
        <w:rPr>
          <w:color w:val="000000"/>
        </w:rPr>
        <w:t>(</w:t>
      </w:r>
      <w:r w:rsidR="00376C19" w:rsidRPr="00F33B2C">
        <w:rPr>
          <w:color w:val="000000"/>
        </w:rPr>
        <w:t>Sonfield</w:t>
      </w:r>
      <w:r w:rsidRPr="005E69FB">
        <w:rPr>
          <w:color w:val="000000"/>
        </w:rPr>
        <w:t xml:space="preserve"> et al., 2013</w:t>
      </w:r>
      <w:r w:rsidR="00F33B2C" w:rsidRPr="00F33B2C">
        <w:rPr>
          <w:color w:val="000000"/>
        </w:rPr>
        <w:t xml:space="preserve"> pg 2</w:t>
      </w:r>
      <w:r w:rsidRPr="005E69FB">
        <w:rPr>
          <w:color w:val="000000"/>
        </w:rPr>
        <w:t>)</w:t>
      </w:r>
      <w:r w:rsidR="004A4801">
        <w:rPr>
          <w:color w:val="000000"/>
        </w:rPr>
        <w:t>. Several influential studie</w:t>
      </w:r>
      <w:r w:rsidR="00F40437">
        <w:rPr>
          <w:color w:val="000000"/>
        </w:rPr>
        <w:t>s with Bailey, Hershebein, and M</w:t>
      </w:r>
      <w:r w:rsidR="004A4801">
        <w:rPr>
          <w:color w:val="000000"/>
        </w:rPr>
        <w:t>iller</w:t>
      </w:r>
      <w:r w:rsidR="00F40437">
        <w:rPr>
          <w:color w:val="000000"/>
        </w:rPr>
        <w:t xml:space="preserve"> state that</w:t>
      </w:r>
      <w:r w:rsidRPr="005E69FB">
        <w:rPr>
          <w:color w:val="000000"/>
        </w:rPr>
        <w:t xml:space="preserve"> young, single women from the late 1960s through the early 1970s indicate that this generation’s ability to obtain highly effective contraception was a significant factor behind more women investing in higher educatio</w:t>
      </w:r>
      <w:r w:rsidR="00E20C83" w:rsidRPr="00F33B2C">
        <w:rPr>
          <w:color w:val="000000"/>
        </w:rPr>
        <w:t>n</w:t>
      </w:r>
      <w:r w:rsidRPr="005E69FB">
        <w:rPr>
          <w:color w:val="000000"/>
        </w:rPr>
        <w:t xml:space="preserve"> (</w:t>
      </w:r>
      <w:r w:rsidR="00376C19" w:rsidRPr="00F33B2C">
        <w:rPr>
          <w:color w:val="000000"/>
        </w:rPr>
        <w:t>Bailey</w:t>
      </w:r>
      <w:r w:rsidR="008E3E79" w:rsidRPr="00F33B2C">
        <w:rPr>
          <w:color w:val="000000"/>
        </w:rPr>
        <w:t>, Hershbein and Miller</w:t>
      </w:r>
      <w:r w:rsidRPr="005E69FB">
        <w:rPr>
          <w:color w:val="000000"/>
        </w:rPr>
        <w:t xml:space="preserve">, 2012). </w:t>
      </w:r>
    </w:p>
    <w:p w14:paraId="31C64E84" w14:textId="7DBB2A0D" w:rsidR="005F6E2C" w:rsidRDefault="005F6E2C" w:rsidP="009678DC">
      <w:pPr>
        <w:rPr>
          <w:color w:val="000000"/>
          <w:shd w:val="clear" w:color="auto" w:fill="FFFFFF"/>
        </w:rPr>
      </w:pPr>
      <w:r w:rsidRPr="005E69FB">
        <w:rPr>
          <w:color w:val="000000"/>
          <w:shd w:val="clear" w:color="auto" w:fill="FFFFFF"/>
        </w:rPr>
        <w:t xml:space="preserve">Greater access to education is a vital step in </w:t>
      </w:r>
      <w:r w:rsidR="00E20C83">
        <w:rPr>
          <w:color w:val="000000"/>
          <w:shd w:val="clear" w:color="auto" w:fill="FFFFFF"/>
        </w:rPr>
        <w:t xml:space="preserve">obtaining </w:t>
      </w:r>
      <w:r w:rsidR="00F40437">
        <w:rPr>
          <w:color w:val="000000"/>
          <w:shd w:val="clear" w:color="auto" w:fill="FFFFFF"/>
        </w:rPr>
        <w:t>a job. An increase in education can also position</w:t>
      </w:r>
      <w:r w:rsidRPr="005E69FB">
        <w:rPr>
          <w:color w:val="000000"/>
          <w:shd w:val="clear" w:color="auto" w:fill="FFFFFF"/>
        </w:rPr>
        <w:t xml:space="preserve"> one to successfully obtain a well-paying and secure career position. By delaying and controlling when to bear children, women </w:t>
      </w:r>
      <w:r w:rsidRPr="005F6E2C">
        <w:rPr>
          <w:color w:val="000000"/>
          <w:shd w:val="clear" w:color="auto" w:fill="FFFFFF"/>
        </w:rPr>
        <w:t xml:space="preserve">are </w:t>
      </w:r>
      <w:r w:rsidRPr="005E69FB">
        <w:rPr>
          <w:color w:val="000000"/>
          <w:shd w:val="clear" w:color="auto" w:fill="FFFFFF"/>
        </w:rPr>
        <w:t>able to pursue higher education, obtain more financially stable, professional positions, and thus increase their overall earnings</w:t>
      </w:r>
      <w:r w:rsidR="00F40437">
        <w:rPr>
          <w:color w:val="000000"/>
          <w:shd w:val="clear" w:color="auto" w:fill="FFFFFF"/>
        </w:rPr>
        <w:t xml:space="preserve"> (Bailey, Hershbein and Miller, 2012)</w:t>
      </w:r>
      <w:r w:rsidRPr="005E69FB">
        <w:rPr>
          <w:color w:val="000000"/>
          <w:shd w:val="clear" w:color="auto" w:fill="FFFFFF"/>
        </w:rPr>
        <w:t xml:space="preserve">. With the availability of more resources, women and their partners are better able to provide for their families. </w:t>
      </w:r>
      <w:r w:rsidRPr="005F6E2C">
        <w:rPr>
          <w:color w:val="000000"/>
          <w:shd w:val="clear" w:color="auto" w:fill="FFFFFF"/>
        </w:rPr>
        <w:t xml:space="preserve">Birth control has had such a dramatic impact on women and families in this country, allowing women to invest in their futures and careers, giving them </w:t>
      </w:r>
      <w:r w:rsidRPr="005F6E2C">
        <w:rPr>
          <w:color w:val="000000"/>
          <w:shd w:val="clear" w:color="auto" w:fill="FFFFFF"/>
        </w:rPr>
        <w:lastRenderedPageBreak/>
        <w:t>time and a choice when planning for families</w:t>
      </w:r>
      <w:r w:rsidR="00870EFE">
        <w:rPr>
          <w:color w:val="000000"/>
          <w:shd w:val="clear" w:color="auto" w:fill="FFFFFF"/>
        </w:rPr>
        <w:t xml:space="preserve"> (Starbird, Norton, Marcus, 2016)</w:t>
      </w:r>
      <w:r w:rsidRPr="005F6E2C">
        <w:rPr>
          <w:color w:val="000000"/>
          <w:shd w:val="clear" w:color="auto" w:fill="FFFFFF"/>
        </w:rPr>
        <w:t>.</w:t>
      </w:r>
      <w:r w:rsidRPr="005E69FB">
        <w:rPr>
          <w:color w:val="000000"/>
          <w:shd w:val="clear" w:color="auto" w:fill="F5F5F5"/>
        </w:rPr>
        <w:t xml:space="preserve"> </w:t>
      </w:r>
      <w:r w:rsidRPr="005E69FB">
        <w:rPr>
          <w:color w:val="000000"/>
        </w:rPr>
        <w:t xml:space="preserve">This has </w:t>
      </w:r>
      <w:r w:rsidRPr="005E69FB">
        <w:rPr>
          <w:color w:val="000000"/>
          <w:shd w:val="clear" w:color="auto" w:fill="FFFFFF"/>
        </w:rPr>
        <w:t xml:space="preserve">yielded long lasting positive impacts to society and the economy, as a </w:t>
      </w:r>
      <w:commentRangeStart w:id="17"/>
      <w:r w:rsidRPr="005E69FB">
        <w:rPr>
          <w:color w:val="000000"/>
          <w:shd w:val="clear" w:color="auto" w:fill="FFFFFF"/>
        </w:rPr>
        <w:t>whole</w:t>
      </w:r>
      <w:commentRangeEnd w:id="17"/>
      <w:r w:rsidRPr="005E69FB">
        <w:rPr>
          <w:rStyle w:val="CommentReference"/>
          <w:color w:val="000000"/>
          <w:sz w:val="24"/>
          <w:szCs w:val="24"/>
        </w:rPr>
        <w:commentReference w:id="17"/>
      </w:r>
      <w:r w:rsidRPr="005E69FB">
        <w:rPr>
          <w:color w:val="000000"/>
          <w:shd w:val="clear" w:color="auto" w:fill="FFFFFF"/>
        </w:rPr>
        <w:t>.</w:t>
      </w:r>
    </w:p>
    <w:p w14:paraId="47EDCB27" w14:textId="3259081C" w:rsidR="004002C0" w:rsidRDefault="004002C0" w:rsidP="004002C0">
      <w:pPr>
        <w:pStyle w:val="Heading2"/>
        <w:rPr>
          <w:shd w:val="clear" w:color="auto" w:fill="FFFFFF"/>
        </w:rPr>
      </w:pPr>
      <w:bookmarkStart w:id="18" w:name="_Toc529433171"/>
      <w:r>
        <w:rPr>
          <w:shd w:val="clear" w:color="auto" w:fill="FFFFFF"/>
        </w:rPr>
        <w:t>OBJECTIVE</w:t>
      </w:r>
      <w:bookmarkEnd w:id="18"/>
    </w:p>
    <w:p w14:paraId="207A0F27" w14:textId="2C8B1DF2" w:rsidR="004002C0" w:rsidRPr="00BF1B52" w:rsidRDefault="004002C0" w:rsidP="00847CE9">
      <w:pPr>
        <w:ind w:firstLine="0"/>
        <w:rPr>
          <w:shd w:val="clear" w:color="auto" w:fill="FFFFFF"/>
        </w:rPr>
      </w:pPr>
      <w:r w:rsidRPr="00BF1B52">
        <w:rPr>
          <w:shd w:val="clear" w:color="auto" w:fill="FFFFFF"/>
        </w:rPr>
        <w:t xml:space="preserve">The objective of </w:t>
      </w:r>
      <w:r w:rsidR="003E5CE8">
        <w:rPr>
          <w:shd w:val="clear" w:color="auto" w:fill="FFFFFF"/>
        </w:rPr>
        <w:t xml:space="preserve">this </w:t>
      </w:r>
      <w:r w:rsidRPr="00BF1B52">
        <w:rPr>
          <w:shd w:val="clear" w:color="auto" w:fill="FFFFFF"/>
        </w:rPr>
        <w:t>research is to compare state family planning policies in the United States</w:t>
      </w:r>
      <w:r w:rsidR="008D4DD7">
        <w:rPr>
          <w:shd w:val="clear" w:color="auto" w:fill="FFFFFF"/>
        </w:rPr>
        <w:t xml:space="preserve"> </w:t>
      </w:r>
      <w:r w:rsidRPr="00BF1B52">
        <w:rPr>
          <w:shd w:val="clear" w:color="auto" w:fill="FFFFFF"/>
        </w:rPr>
        <w:t>to state-level health and social outcomes. To conduct this study, state-level data on</w:t>
      </w:r>
      <w:r w:rsidR="007934A1">
        <w:rPr>
          <w:shd w:val="clear" w:color="auto" w:fill="FFFFFF"/>
        </w:rPr>
        <w:t xml:space="preserve"> five </w:t>
      </w:r>
      <w:r w:rsidRPr="00BF1B52">
        <w:rPr>
          <w:shd w:val="clear" w:color="auto" w:fill="FFFFFF"/>
        </w:rPr>
        <w:t xml:space="preserve">family planning policies and </w:t>
      </w:r>
      <w:r w:rsidR="007934A1">
        <w:rPr>
          <w:shd w:val="clear" w:color="auto" w:fill="FFFFFF"/>
        </w:rPr>
        <w:t>six</w:t>
      </w:r>
      <w:r w:rsidRPr="00BF1B52">
        <w:rPr>
          <w:shd w:val="clear" w:color="auto" w:fill="FFFFFF"/>
        </w:rPr>
        <w:t xml:space="preserve"> outcomes (median earnings among women, percentage of females in poverty rate of unintended pregnancies, maternal mortality rate, infant mortality rate and percent of children in poverty)</w:t>
      </w:r>
      <w:r w:rsidR="00971A56">
        <w:rPr>
          <w:shd w:val="clear" w:color="auto" w:fill="FFFFFF"/>
        </w:rPr>
        <w:t xml:space="preserve"> were collected</w:t>
      </w:r>
      <w:r w:rsidRPr="00BF1B52">
        <w:rPr>
          <w:shd w:val="clear" w:color="auto" w:fill="FFFFFF"/>
        </w:rPr>
        <w:t>. I</w:t>
      </w:r>
      <w:r w:rsidR="008C0123">
        <w:rPr>
          <w:shd w:val="clear" w:color="auto" w:fill="FFFFFF"/>
        </w:rPr>
        <w:t xml:space="preserve">t was </w:t>
      </w:r>
      <w:r w:rsidRPr="00BF1B52">
        <w:rPr>
          <w:shd w:val="clear" w:color="auto" w:fill="FFFFFF"/>
        </w:rPr>
        <w:t>hypothesized that states with a greater number of family planning policies in place would have increased median earnings, decrease the percentage of females in poverty, reduce the rate of unintended pregnancies, decrease the maternal mortality rate, decrease the infant mortality rate, and decrease the percent of children in poverty</w:t>
      </w:r>
      <w:r w:rsidR="001A59B6">
        <w:rPr>
          <w:shd w:val="clear" w:color="auto" w:fill="FFFFFF"/>
        </w:rPr>
        <w:t>.</w:t>
      </w:r>
      <w:r w:rsidRPr="00BF1B52">
        <w:rPr>
          <w:shd w:val="clear" w:color="auto" w:fill="FFFFFF"/>
        </w:rPr>
        <w:t xml:space="preserve"> </w:t>
      </w:r>
    </w:p>
    <w:p w14:paraId="7EB14CA1" w14:textId="77777777" w:rsidR="005F6E2C" w:rsidRDefault="005F6E2C" w:rsidP="005E69FB">
      <w:pPr>
        <w:pStyle w:val="Heading1"/>
      </w:pPr>
      <w:bookmarkStart w:id="19" w:name="_Toc507682795"/>
      <w:bookmarkStart w:id="20" w:name="_Toc507682822"/>
      <w:bookmarkStart w:id="21" w:name="_Toc507683692"/>
      <w:bookmarkStart w:id="22" w:name="_Toc507684457"/>
      <w:bookmarkStart w:id="23" w:name="_Toc508826995"/>
      <w:bookmarkStart w:id="24" w:name="_Toc528254969"/>
      <w:bookmarkStart w:id="25" w:name="_Toc528255148"/>
      <w:bookmarkStart w:id="26" w:name="_Toc507682796"/>
      <w:bookmarkStart w:id="27" w:name="_Toc507682823"/>
      <w:bookmarkStart w:id="28" w:name="_Toc507683693"/>
      <w:bookmarkStart w:id="29" w:name="_Toc507684458"/>
      <w:bookmarkStart w:id="30" w:name="_Toc508826996"/>
      <w:bookmarkStart w:id="31" w:name="_Toc528254970"/>
      <w:bookmarkStart w:id="32" w:name="_Toc528255149"/>
      <w:bookmarkStart w:id="33" w:name="_Toc529433172"/>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5E69FB">
        <w:rPr>
          <w:shd w:val="clear" w:color="auto" w:fill="FFFFFF"/>
        </w:rPr>
        <w:lastRenderedPageBreak/>
        <w:t>Histor</w:t>
      </w:r>
      <w:r w:rsidRPr="005E69FB">
        <w:t>y of Policies</w:t>
      </w:r>
      <w:bookmarkEnd w:id="33"/>
    </w:p>
    <w:p w14:paraId="7C0C60CC" w14:textId="0CE367B3" w:rsidR="00F3127A" w:rsidRPr="008F3C51" w:rsidRDefault="00776778" w:rsidP="00CF1D0A">
      <w:pPr>
        <w:ind w:firstLine="0"/>
        <w:rPr>
          <w:color w:val="000000"/>
        </w:rPr>
      </w:pPr>
      <w:r>
        <w:rPr>
          <w:color w:val="000000"/>
        </w:rPr>
        <w:t>P</w:t>
      </w:r>
      <w:r w:rsidR="00F3127A" w:rsidRPr="005E69FB">
        <w:rPr>
          <w:color w:val="000000"/>
        </w:rPr>
        <w:t xml:space="preserve">olicies regarding family planning were shaped by the passage of </w:t>
      </w:r>
      <w:r w:rsidR="00F3127A" w:rsidRPr="005F6E2C">
        <w:rPr>
          <w:color w:val="000000"/>
        </w:rPr>
        <w:t>Medicaid,</w:t>
      </w:r>
      <w:r w:rsidR="00F3127A" w:rsidRPr="005E69FB">
        <w:rPr>
          <w:color w:val="000000"/>
        </w:rPr>
        <w:t xml:space="preserve"> Medicare</w:t>
      </w:r>
      <w:r w:rsidR="00F3127A" w:rsidRPr="005F6E2C">
        <w:rPr>
          <w:color w:val="000000"/>
        </w:rPr>
        <w:t>,</w:t>
      </w:r>
      <w:r w:rsidR="00F3127A" w:rsidRPr="005E69FB">
        <w:rPr>
          <w:color w:val="000000"/>
        </w:rPr>
        <w:t xml:space="preserve"> the </w:t>
      </w:r>
      <w:r w:rsidR="00F3127A" w:rsidRPr="005F6E2C">
        <w:rPr>
          <w:color w:val="000000"/>
        </w:rPr>
        <w:t xml:space="preserve">decision of the </w:t>
      </w:r>
      <w:r w:rsidR="00F3127A" w:rsidRPr="005E69FB">
        <w:rPr>
          <w:color w:val="000000"/>
        </w:rPr>
        <w:t xml:space="preserve">landmark law </w:t>
      </w:r>
      <w:r w:rsidR="00F3127A" w:rsidRPr="005E69FB">
        <w:rPr>
          <w:i/>
          <w:color w:val="000000"/>
        </w:rPr>
        <w:t>Griswold v. Connecticu</w:t>
      </w:r>
      <w:r w:rsidR="008F3C51">
        <w:rPr>
          <w:i/>
          <w:color w:val="000000"/>
        </w:rPr>
        <w:t xml:space="preserve">t, </w:t>
      </w:r>
      <w:r w:rsidR="008F3C51" w:rsidRPr="008F3C51">
        <w:rPr>
          <w:color w:val="000000"/>
        </w:rPr>
        <w:t>Title X</w:t>
      </w:r>
      <w:r w:rsidR="008F3C51">
        <w:rPr>
          <w:i/>
          <w:color w:val="000000"/>
        </w:rPr>
        <w:t xml:space="preserve"> </w:t>
      </w:r>
      <w:r w:rsidR="008F3C51">
        <w:rPr>
          <w:color w:val="000000"/>
        </w:rPr>
        <w:t>Family Plan</w:t>
      </w:r>
      <w:r w:rsidR="008E3E79">
        <w:rPr>
          <w:color w:val="000000"/>
        </w:rPr>
        <w:t>ning Program, and T</w:t>
      </w:r>
      <w:r w:rsidR="008F3C51">
        <w:rPr>
          <w:color w:val="000000"/>
        </w:rPr>
        <w:t>he Affordable Care Act</w:t>
      </w:r>
      <w:r w:rsidR="00F3127A" w:rsidRPr="005E69FB">
        <w:rPr>
          <w:color w:val="000000"/>
        </w:rPr>
        <w:t xml:space="preserve">. </w:t>
      </w:r>
      <w:r>
        <w:rPr>
          <w:color w:val="000000"/>
        </w:rPr>
        <w:t>Figure 1 displays the sequential timeline of events that affected family planning policies.</w:t>
      </w:r>
    </w:p>
    <w:p w14:paraId="72D5A5AF" w14:textId="5712334D" w:rsidR="005F6E2C" w:rsidRPr="005E69FB" w:rsidRDefault="005F6E2C" w:rsidP="005F6E2C">
      <w:pPr>
        <w:spacing w:line="276" w:lineRule="auto"/>
        <w:outlineLvl w:val="0"/>
        <w:rPr>
          <w:b/>
          <w:color w:val="000000"/>
          <w:shd w:val="clear" w:color="auto" w:fill="FFFFFF"/>
        </w:rPr>
      </w:pPr>
    </w:p>
    <w:p w14:paraId="09422BAE" w14:textId="77777777" w:rsidR="003E491A" w:rsidRDefault="00005C81" w:rsidP="003E491A">
      <w:pPr>
        <w:keepNext/>
        <w:spacing w:line="276" w:lineRule="auto"/>
        <w:ind w:firstLine="450"/>
      </w:pPr>
      <w:r w:rsidRPr="005E69FB">
        <w:rPr>
          <w:noProof/>
          <w:color w:val="000000"/>
          <w:shd w:val="clear" w:color="auto" w:fill="FFFFFF"/>
        </w:rPr>
        <w:drawing>
          <wp:inline distT="0" distB="0" distL="0" distR="0" wp14:anchorId="3505BB28" wp14:editId="37E9B0D1">
            <wp:extent cx="5493385" cy="3194685"/>
            <wp:effectExtent l="38100" t="19050" r="12065" b="43815"/>
            <wp:docPr id="1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92647D" w14:textId="77777777" w:rsidR="005F6E2C" w:rsidRDefault="003E491A" w:rsidP="005E69FB">
      <w:pPr>
        <w:pStyle w:val="Caption"/>
        <w:ind w:firstLine="450"/>
        <w:jc w:val="center"/>
        <w:rPr>
          <w:noProof/>
          <w:color w:val="000000"/>
          <w:shd w:val="clear" w:color="auto" w:fill="FFFFFF"/>
        </w:rPr>
      </w:pPr>
      <w:bookmarkStart w:id="34" w:name="_Toc529433154"/>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1</w:t>
      </w:r>
      <w:r w:rsidR="005E69FB">
        <w:rPr>
          <w:noProof/>
        </w:rPr>
        <w:fldChar w:fldCharType="end"/>
      </w:r>
      <w:r>
        <w:t>. Timeline of Family Planning Policies</w:t>
      </w:r>
      <w:bookmarkEnd w:id="34"/>
    </w:p>
    <w:p w14:paraId="61C2B5CF" w14:textId="77777777" w:rsidR="003E491A" w:rsidRPr="005E69FB" w:rsidRDefault="003E491A" w:rsidP="006A11EC">
      <w:pPr>
        <w:spacing w:line="276" w:lineRule="auto"/>
        <w:ind w:firstLine="0"/>
        <w:rPr>
          <w:color w:val="000000"/>
          <w:shd w:val="clear" w:color="auto" w:fill="FFFFFF"/>
        </w:rPr>
      </w:pPr>
    </w:p>
    <w:p w14:paraId="0CB88D5B" w14:textId="2C68CF0D" w:rsidR="005F6E2C" w:rsidRPr="00CF1D0A" w:rsidRDefault="005F6E2C" w:rsidP="005E69FB">
      <w:pPr>
        <w:rPr>
          <w:shd w:val="clear" w:color="auto" w:fill="FFFFFF"/>
        </w:rPr>
      </w:pPr>
      <w:r w:rsidRPr="00CF1D0A">
        <w:t>On June 7, 1965, the U</w:t>
      </w:r>
      <w:r w:rsidR="008D4DD7" w:rsidRPr="00CF1D0A">
        <w:t>nited States</w:t>
      </w:r>
      <w:r w:rsidRPr="00CF1D0A">
        <w:t xml:space="preserve"> Supreme Court, in </w:t>
      </w:r>
      <w:r w:rsidRPr="00CF1D0A">
        <w:rPr>
          <w:i/>
          <w:iCs/>
        </w:rPr>
        <w:t xml:space="preserve">Griswold v. Connecticut </w:t>
      </w:r>
      <w:r w:rsidRPr="00CF1D0A">
        <w:t xml:space="preserve">struck down a Connecticut law that made the use of birth control by married </w:t>
      </w:r>
      <w:r w:rsidR="008D4DD7" w:rsidRPr="00CF1D0A">
        <w:t>couples</w:t>
      </w:r>
      <w:r w:rsidRPr="00CF1D0A">
        <w:t xml:space="preserve"> illegal. The court’s landmark decision provided the first constitutional protection for birth control and paved the way for the nearly unanimous acceptance of</w:t>
      </w:r>
      <w:r w:rsidR="008D4DD7" w:rsidRPr="00CF1D0A">
        <w:t xml:space="preserve"> the idea of</w:t>
      </w:r>
      <w:r w:rsidRPr="00CF1D0A">
        <w:t xml:space="preserve"> contraception that now exists in this country. </w:t>
      </w:r>
      <w:r w:rsidRPr="00CF1D0A">
        <w:rPr>
          <w:shd w:val="clear" w:color="auto" w:fill="FFFFFF"/>
        </w:rPr>
        <w:t xml:space="preserve">The court's recognition of </w:t>
      </w:r>
      <w:r w:rsidR="00776778" w:rsidRPr="00CF1D0A">
        <w:rPr>
          <w:shd w:val="clear" w:color="auto" w:fill="FFFFFF"/>
        </w:rPr>
        <w:t xml:space="preserve">an </w:t>
      </w:r>
      <w:r w:rsidR="00CE1D20" w:rsidRPr="00CF1D0A">
        <w:rPr>
          <w:shd w:val="clear" w:color="auto" w:fill="FFFFFF"/>
        </w:rPr>
        <w:t>individual’s</w:t>
      </w:r>
      <w:r w:rsidRPr="00CF1D0A">
        <w:rPr>
          <w:shd w:val="clear" w:color="auto" w:fill="FFFFFF"/>
        </w:rPr>
        <w:t xml:space="preserve"> right to privacy in deciding when and whether to have a </w:t>
      </w:r>
      <w:r w:rsidRPr="00CF1D0A">
        <w:rPr>
          <w:shd w:val="clear" w:color="auto" w:fill="FFFFFF"/>
        </w:rPr>
        <w:lastRenderedPageBreak/>
        <w:t>child in</w:t>
      </w:r>
      <w:r w:rsidR="00CF1D0A" w:rsidRPr="00CF1D0A">
        <w:rPr>
          <w:shd w:val="clear" w:color="auto" w:fill="FFFFFF"/>
        </w:rPr>
        <w:t xml:space="preserve"> </w:t>
      </w:r>
      <w:r w:rsidRPr="00CF1D0A">
        <w:rPr>
          <w:i/>
          <w:iCs/>
        </w:rPr>
        <w:t>Griswold</w:t>
      </w:r>
      <w:r w:rsidR="00CF1D0A" w:rsidRPr="00CF1D0A">
        <w:rPr>
          <w:shd w:val="clear" w:color="auto" w:fill="FFFFFF"/>
        </w:rPr>
        <w:t xml:space="preserve"> </w:t>
      </w:r>
      <w:r w:rsidRPr="00CF1D0A">
        <w:rPr>
          <w:shd w:val="clear" w:color="auto" w:fill="FFFFFF"/>
        </w:rPr>
        <w:t xml:space="preserve">became the basis for later reproductive rights decisions (Planned Parenthood Federation of America, 2015). </w:t>
      </w:r>
    </w:p>
    <w:p w14:paraId="1F139455" w14:textId="1179A793" w:rsidR="005F6E2C" w:rsidRPr="005E69FB" w:rsidRDefault="005F6E2C" w:rsidP="005E69FB">
      <w:pPr>
        <w:rPr>
          <w:shd w:val="clear" w:color="auto" w:fill="FFFFFF"/>
        </w:rPr>
      </w:pPr>
      <w:r w:rsidRPr="00CF1D0A">
        <w:t xml:space="preserve">Shortly after the </w:t>
      </w:r>
      <w:r w:rsidRPr="005E69FB">
        <w:rPr>
          <w:i/>
        </w:rPr>
        <w:t>Griswold v. Connecticut</w:t>
      </w:r>
      <w:r w:rsidRPr="00CF1D0A">
        <w:t xml:space="preserve"> decision, </w:t>
      </w:r>
      <w:r w:rsidRPr="005E69FB">
        <w:t xml:space="preserve">Medicare and Medicaid were signed into law by President Lyndon Johnson on July 30, 1965. Medicaid remains a critical component of the U.S healthcare system and is instrumental in aiding family planning efforts. </w:t>
      </w:r>
      <w:r w:rsidRPr="005E69FB">
        <w:rPr>
          <w:shd w:val="clear" w:color="auto" w:fill="FFFFFF"/>
        </w:rPr>
        <w:t xml:space="preserve">Medicaid is the nation’s major public financing program for providing health insurance coverage to the poor and plays a critical role in providing health coverage for low-income women and their children. </w:t>
      </w:r>
      <w:r w:rsidRPr="00CF1D0A">
        <w:t>Women comprise the majority of adult Medicaid beneficiaries today</w:t>
      </w:r>
      <w:r w:rsidR="003C6CF4" w:rsidRPr="00CF1D0A">
        <w:t xml:space="preserve"> (Kaiser Family Foundation, 2017)</w:t>
      </w:r>
      <w:r w:rsidRPr="00CF1D0A">
        <w:t xml:space="preserve">. Providing more than 25 million low-income women with health and long-term care coverage in 2014 and serving 9.4 million female contraceptive clients, Medicaid is the largest financier of publicly funded family planning services </w:t>
      </w:r>
      <w:r w:rsidRPr="005E69FB">
        <w:rPr>
          <w:shd w:val="clear" w:color="auto" w:fill="FFFFFF"/>
        </w:rPr>
        <w:t>(Sonfield, 2012)</w:t>
      </w:r>
      <w:r w:rsidRPr="00CF1D0A">
        <w:t xml:space="preserve">. </w:t>
      </w:r>
      <w:r w:rsidRPr="005E69FB">
        <w:rPr>
          <w:shd w:val="clear" w:color="auto" w:fill="FFFFFF"/>
        </w:rPr>
        <w:t>Without these services, unintended pregnancy, teen pregnancy and abortion in the United States would be nearly two-thirds higher among women overall and close to twice as high among poor women (Sonfield, 2012).</w:t>
      </w:r>
    </w:p>
    <w:p w14:paraId="4D2E442A" w14:textId="743892F3" w:rsidR="005F6E2C" w:rsidRPr="00CF1D0A" w:rsidRDefault="008F3C51">
      <w:pPr>
        <w:rPr>
          <w:shd w:val="clear" w:color="auto" w:fill="FFFFFF"/>
        </w:rPr>
      </w:pPr>
      <w:r w:rsidRPr="005E69FB">
        <w:rPr>
          <w:shd w:val="clear" w:color="auto" w:fill="FFFFFF"/>
        </w:rPr>
        <w:t>The</w:t>
      </w:r>
      <w:r w:rsidR="007C4920" w:rsidRPr="00CF1D0A">
        <w:rPr>
          <w:rStyle w:val="apple-converted-space"/>
          <w:shd w:val="clear" w:color="auto" w:fill="FFFFFF"/>
        </w:rPr>
        <w:t xml:space="preserve"> </w:t>
      </w:r>
      <w:r w:rsidRPr="005E69FB">
        <w:rPr>
          <w:bCs/>
        </w:rPr>
        <w:t>Title X Family Planning Program</w:t>
      </w:r>
      <w:r w:rsidRPr="005E69FB">
        <w:rPr>
          <w:shd w:val="clear" w:color="auto" w:fill="FFFFFF"/>
        </w:rPr>
        <w:t>, or “Population Research and Voluntary Family Planning Programs”</w:t>
      </w:r>
      <w:r w:rsidR="006B7C11" w:rsidRPr="00CF1D0A">
        <w:rPr>
          <w:shd w:val="clear" w:color="auto" w:fill="FFFFFF"/>
        </w:rPr>
        <w:t xml:space="preserve"> </w:t>
      </w:r>
      <w:r w:rsidRPr="005E69FB">
        <w:rPr>
          <w:shd w:val="clear" w:color="auto" w:fill="FFFFFF"/>
        </w:rPr>
        <w:t>was enacted under President</w:t>
      </w:r>
      <w:r w:rsidRPr="005E69FB">
        <w:rPr>
          <w:rStyle w:val="apple-converted-space"/>
          <w:shd w:val="clear" w:color="auto" w:fill="FFFFFF"/>
        </w:rPr>
        <w:t> </w:t>
      </w:r>
      <w:hyperlink r:id="rId16" w:tooltip="Richard Nixon" w:history="1">
        <w:r w:rsidRPr="005E69FB">
          <w:rPr>
            <w:rStyle w:val="Hyperlink"/>
            <w:color w:val="auto"/>
            <w:u w:val="none"/>
          </w:rPr>
          <w:t>Richard Nixon</w:t>
        </w:r>
      </w:hyperlink>
      <w:r w:rsidRPr="005E69FB">
        <w:rPr>
          <w:rStyle w:val="apple-converted-space"/>
          <w:shd w:val="clear" w:color="auto" w:fill="FFFFFF"/>
        </w:rPr>
        <w:t> </w:t>
      </w:r>
      <w:r w:rsidRPr="005E69FB">
        <w:rPr>
          <w:shd w:val="clear" w:color="auto" w:fill="FFFFFF"/>
        </w:rPr>
        <w:t>in 1970 as part of the</w:t>
      </w:r>
      <w:r w:rsidRPr="005E69FB">
        <w:rPr>
          <w:rStyle w:val="apple-converted-space"/>
          <w:shd w:val="clear" w:color="auto" w:fill="FFFFFF"/>
        </w:rPr>
        <w:t> </w:t>
      </w:r>
      <w:hyperlink r:id="rId17" w:tooltip="Public Health Service Act" w:history="1">
        <w:r w:rsidRPr="005E69FB">
          <w:rPr>
            <w:rStyle w:val="Hyperlink"/>
            <w:color w:val="auto"/>
            <w:u w:val="none"/>
          </w:rPr>
          <w:t>Public Health Service Act</w:t>
        </w:r>
      </w:hyperlink>
      <w:r w:rsidRPr="00CF1D0A">
        <w:t xml:space="preserve"> (Office of Population Affairs, 2018).</w:t>
      </w:r>
      <w:r w:rsidR="005F6E2C" w:rsidRPr="00CF1D0A">
        <w:rPr>
          <w:shd w:val="clear" w:color="auto" w:fill="FFFFFF"/>
        </w:rPr>
        <w:t xml:space="preserve"> </w:t>
      </w:r>
      <w:r w:rsidR="005F6E2C" w:rsidRPr="005E69FB">
        <w:rPr>
          <w:shd w:val="clear" w:color="auto" w:fill="FFFFFF"/>
        </w:rPr>
        <w:t>Title X is the only federal grant program dedicated solely to providing individuals with comprehensive family planning and related preventive health services. Its overall purpose is to promote positive birth outcomes and healthy families by allowing individuals to decide the number and spacing of their children</w:t>
      </w:r>
      <w:r w:rsidR="005F6E2C" w:rsidRPr="00CF1D0A">
        <w:rPr>
          <w:shd w:val="clear" w:color="auto" w:fill="FFFFFF"/>
        </w:rPr>
        <w:t xml:space="preserve">. </w:t>
      </w:r>
      <w:r w:rsidR="00652A45" w:rsidRPr="00CF1D0A">
        <w:rPr>
          <w:shd w:val="clear" w:color="auto" w:fill="FFFFFF"/>
        </w:rPr>
        <w:t xml:space="preserve">Because cost can be a major barrier to contraception access, </w:t>
      </w:r>
      <w:r w:rsidR="005F6E2C" w:rsidRPr="005E69FB">
        <w:rPr>
          <w:shd w:val="clear" w:color="auto" w:fill="FFFFFF"/>
        </w:rPr>
        <w:t>Title X operates by granting funds to a network of community-based clinics that provide</w:t>
      </w:r>
      <w:r w:rsidR="005F6E2C" w:rsidRPr="005E69FB">
        <w:rPr>
          <w:rStyle w:val="apple-converted-space"/>
          <w:shd w:val="clear" w:color="auto" w:fill="FFFFFF"/>
        </w:rPr>
        <w:t> </w:t>
      </w:r>
      <w:r w:rsidR="005F6E2C" w:rsidRPr="005E69FB">
        <w:t>contraceptive</w:t>
      </w:r>
      <w:r w:rsidR="005F6E2C" w:rsidRPr="005E69FB">
        <w:rPr>
          <w:rStyle w:val="apple-converted-space"/>
          <w:shd w:val="clear" w:color="auto" w:fill="FFFFFF"/>
        </w:rPr>
        <w:t> </w:t>
      </w:r>
      <w:r w:rsidR="005F6E2C" w:rsidRPr="005E69FB">
        <w:rPr>
          <w:shd w:val="clear" w:color="auto" w:fill="FFFFFF"/>
        </w:rPr>
        <w:t xml:space="preserve">services, related counseling, and other </w:t>
      </w:r>
      <w:r w:rsidR="005F6E2C" w:rsidRPr="005E69FB">
        <w:rPr>
          <w:shd w:val="clear" w:color="auto" w:fill="FFFFFF"/>
        </w:rPr>
        <w:lastRenderedPageBreak/>
        <w:t>preventive health services.</w:t>
      </w:r>
      <w:r w:rsidR="005F6E2C" w:rsidRPr="00CF1D0A">
        <w:rPr>
          <w:shd w:val="clear" w:color="auto" w:fill="FFFFFF"/>
        </w:rPr>
        <w:t xml:space="preserve"> These clinics fill in the much-needed gaps in the continuum of care for low-income women</w:t>
      </w:r>
      <w:r w:rsidR="00652A45" w:rsidRPr="00CF1D0A">
        <w:rPr>
          <w:shd w:val="clear" w:color="auto" w:fill="FFFFFF"/>
        </w:rPr>
        <w:t xml:space="preserve"> (</w:t>
      </w:r>
      <w:r w:rsidR="00652A45" w:rsidRPr="005E69FB">
        <w:rPr>
          <w:shd w:val="clear" w:color="auto" w:fill="FFFFFF"/>
        </w:rPr>
        <w:t xml:space="preserve">National Women’s Law Center, </w:t>
      </w:r>
      <w:commentRangeStart w:id="35"/>
      <w:r w:rsidR="00652A45" w:rsidRPr="005E69FB">
        <w:rPr>
          <w:shd w:val="clear" w:color="auto" w:fill="FFFFFF"/>
        </w:rPr>
        <w:t>2016</w:t>
      </w:r>
      <w:commentRangeEnd w:id="35"/>
      <w:r w:rsidR="00652A45" w:rsidRPr="005E69FB">
        <w:rPr>
          <w:rStyle w:val="CommentReference"/>
          <w:sz w:val="24"/>
          <w:szCs w:val="24"/>
        </w:rPr>
        <w:commentReference w:id="35"/>
      </w:r>
      <w:r w:rsidR="00652A45" w:rsidRPr="005E69FB">
        <w:rPr>
          <w:shd w:val="clear" w:color="auto" w:fill="FFFFFF"/>
        </w:rPr>
        <w:t>).</w:t>
      </w:r>
    </w:p>
    <w:p w14:paraId="02F9DD72" w14:textId="5C131139" w:rsidR="005F6E2C" w:rsidRPr="00CF1D0A" w:rsidRDefault="00776778" w:rsidP="00776778">
      <w:r w:rsidRPr="00CF1D0A">
        <w:rPr>
          <w:shd w:val="clear" w:color="auto" w:fill="FFFFFF"/>
        </w:rPr>
        <w:t>The most recent health reform that has shaped policies regarding contraception and family planning is the passage of the Affordable Care Act (ACA).</w:t>
      </w:r>
      <w:r w:rsidRPr="00CF1D0A">
        <w:t xml:space="preserve"> </w:t>
      </w:r>
      <w:r w:rsidR="005F6E2C" w:rsidRPr="00CF1D0A">
        <w:rPr>
          <w:shd w:val="clear" w:color="auto" w:fill="FFFFFF"/>
        </w:rPr>
        <w:t>The official name</w:t>
      </w:r>
      <w:r w:rsidR="006B7C11" w:rsidRPr="00CF1D0A">
        <w:rPr>
          <w:shd w:val="clear" w:color="auto" w:fill="FFFFFF"/>
        </w:rPr>
        <w:t xml:space="preserve">, </w:t>
      </w:r>
      <w:r w:rsidR="005F6E2C" w:rsidRPr="00CF1D0A">
        <w:rPr>
          <w:shd w:val="clear" w:color="auto" w:fill="FFFFFF"/>
        </w:rPr>
        <w:t>The Patient Protection and Affordable Care Act</w:t>
      </w:r>
      <w:r w:rsidR="006B7C11" w:rsidRPr="00CF1D0A">
        <w:rPr>
          <w:shd w:val="clear" w:color="auto" w:fill="FFFFFF"/>
        </w:rPr>
        <w:t xml:space="preserve">, </w:t>
      </w:r>
      <w:r w:rsidR="005F6E2C" w:rsidRPr="00CF1D0A">
        <w:rPr>
          <w:shd w:val="clear" w:color="auto" w:fill="FFFFFF"/>
        </w:rPr>
        <w:t>was signed into law by President Obama</w:t>
      </w:r>
      <w:r w:rsidR="00652A45" w:rsidRPr="00CF1D0A">
        <w:rPr>
          <w:shd w:val="clear" w:color="auto" w:fill="FFFFFF"/>
        </w:rPr>
        <w:t xml:space="preserve"> in 2012</w:t>
      </w:r>
      <w:r w:rsidR="006B7C11" w:rsidRPr="00CF1D0A">
        <w:rPr>
          <w:shd w:val="clear" w:color="auto" w:fill="FFFFFF"/>
        </w:rPr>
        <w:t xml:space="preserve">. </w:t>
      </w:r>
      <w:r w:rsidR="005F6E2C" w:rsidRPr="00CF1D0A">
        <w:rPr>
          <w:shd w:val="clear" w:color="auto" w:fill="FFFFFF"/>
        </w:rPr>
        <w:t xml:space="preserve">Realizing the critical need </w:t>
      </w:r>
      <w:r w:rsidR="006B7C11" w:rsidRPr="00CF1D0A">
        <w:rPr>
          <w:shd w:val="clear" w:color="auto" w:fill="FFFFFF"/>
        </w:rPr>
        <w:t xml:space="preserve">for </w:t>
      </w:r>
      <w:r w:rsidR="005F6E2C" w:rsidRPr="00CF1D0A">
        <w:rPr>
          <w:shd w:val="clear" w:color="auto" w:fill="FFFFFF"/>
        </w:rPr>
        <w:t xml:space="preserve">and importance of preventive health services for women, the ACA includes many provisions </w:t>
      </w:r>
      <w:r w:rsidR="006B7C11" w:rsidRPr="00CF1D0A">
        <w:rPr>
          <w:shd w:val="clear" w:color="auto" w:fill="FFFFFF"/>
        </w:rPr>
        <w:t>for</w:t>
      </w:r>
      <w:r w:rsidR="005F6E2C" w:rsidRPr="00CF1D0A">
        <w:rPr>
          <w:shd w:val="clear" w:color="auto" w:fill="FFFFFF"/>
        </w:rPr>
        <w:t xml:space="preserve"> improv</w:t>
      </w:r>
      <w:r w:rsidR="006B7C11" w:rsidRPr="00CF1D0A">
        <w:rPr>
          <w:shd w:val="clear" w:color="auto" w:fill="FFFFFF"/>
        </w:rPr>
        <w:t>ing</w:t>
      </w:r>
      <w:r w:rsidR="005F6E2C" w:rsidRPr="00CF1D0A">
        <w:rPr>
          <w:shd w:val="clear" w:color="auto" w:fill="FFFFFF"/>
        </w:rPr>
        <w:t xml:space="preserve"> women’s reproductive health. The ACA </w:t>
      </w:r>
      <w:r w:rsidR="006B7C11" w:rsidRPr="00CF1D0A">
        <w:rPr>
          <w:shd w:val="clear" w:color="auto" w:fill="FFFFFF"/>
        </w:rPr>
        <w:t>left it to</w:t>
      </w:r>
      <w:r w:rsidR="005F6E2C" w:rsidRPr="00CF1D0A">
        <w:rPr>
          <w:shd w:val="clear" w:color="auto" w:fill="FFFFFF"/>
        </w:rPr>
        <w:t xml:space="preserve"> the states to decide whether to expand Medicaid to increase eligibility for a greater population. Having basic insurance coverage allowed women to seek reproductive care and obtain prescription</w:t>
      </w:r>
      <w:r w:rsidR="006B7C11" w:rsidRPr="00CF1D0A">
        <w:rPr>
          <w:shd w:val="clear" w:color="auto" w:fill="FFFFFF"/>
        </w:rPr>
        <w:t>s</w:t>
      </w:r>
      <w:r w:rsidR="005F6E2C" w:rsidRPr="00CF1D0A">
        <w:rPr>
          <w:shd w:val="clear" w:color="auto" w:fill="FFFFFF"/>
        </w:rPr>
        <w:t xml:space="preserve"> for contraception. Additionally, </w:t>
      </w:r>
      <w:r w:rsidR="006B7C11" w:rsidRPr="00CF1D0A">
        <w:rPr>
          <w:shd w:val="clear" w:color="auto" w:fill="FFFFFF"/>
        </w:rPr>
        <w:t>u</w:t>
      </w:r>
      <w:r w:rsidR="005F6E2C" w:rsidRPr="005E69FB">
        <w:rPr>
          <w:shd w:val="clear" w:color="auto" w:fill="FFFFFF"/>
        </w:rPr>
        <w:t>nder the ACA’s birth control benefit, all health plans must provide coverage of birth control with no cost-sharing, such as out-of-pocket costs like deductibles,</w:t>
      </w:r>
      <w:r w:rsidR="005F6E2C" w:rsidRPr="00CF1D0A">
        <w:rPr>
          <w:shd w:val="clear" w:color="auto" w:fill="FFFFFF"/>
        </w:rPr>
        <w:t xml:space="preserve"> co-payments, and co-insurance</w:t>
      </w:r>
      <w:r w:rsidR="00571CDC" w:rsidRPr="00CF1D0A">
        <w:rPr>
          <w:shd w:val="clear" w:color="auto" w:fill="FFFFFF"/>
        </w:rPr>
        <w:t xml:space="preserve"> (</w:t>
      </w:r>
      <w:r w:rsidR="00571CDC" w:rsidRPr="005E69FB">
        <w:rPr>
          <w:shd w:val="clear" w:color="auto" w:fill="FFFFFF"/>
        </w:rPr>
        <w:t xml:space="preserve">National Women’s Law Center, </w:t>
      </w:r>
      <w:commentRangeStart w:id="36"/>
      <w:r w:rsidR="00571CDC" w:rsidRPr="005E69FB">
        <w:rPr>
          <w:shd w:val="clear" w:color="auto" w:fill="FFFFFF"/>
        </w:rPr>
        <w:t>2016</w:t>
      </w:r>
      <w:commentRangeEnd w:id="36"/>
      <w:r w:rsidR="00571CDC" w:rsidRPr="005E69FB">
        <w:rPr>
          <w:rStyle w:val="CommentReference"/>
          <w:sz w:val="24"/>
          <w:szCs w:val="24"/>
        </w:rPr>
        <w:commentReference w:id="36"/>
      </w:r>
      <w:r w:rsidR="00571CDC" w:rsidRPr="00CF1D0A">
        <w:rPr>
          <w:shd w:val="clear" w:color="auto" w:fill="FFFFFF"/>
        </w:rPr>
        <w:t>)</w:t>
      </w:r>
      <w:r w:rsidR="005F6E2C" w:rsidRPr="00CF1D0A">
        <w:rPr>
          <w:shd w:val="clear" w:color="auto" w:fill="FFFFFF"/>
        </w:rPr>
        <w:t>.</w:t>
      </w:r>
      <w:r w:rsidR="005F6E2C" w:rsidRPr="005E69FB">
        <w:rPr>
          <w:shd w:val="clear" w:color="auto" w:fill="FFFFFF"/>
        </w:rPr>
        <w:t xml:space="preserve"> The birth control benefit also applies to populations newly covered through the Medicaid expansion (National Women’s Law Center, </w:t>
      </w:r>
      <w:commentRangeStart w:id="37"/>
      <w:r w:rsidR="005F6E2C" w:rsidRPr="005E69FB">
        <w:rPr>
          <w:shd w:val="clear" w:color="auto" w:fill="FFFFFF"/>
        </w:rPr>
        <w:t>2016</w:t>
      </w:r>
      <w:commentRangeEnd w:id="37"/>
      <w:r w:rsidR="005F6E2C" w:rsidRPr="005E69FB">
        <w:rPr>
          <w:rStyle w:val="CommentReference"/>
          <w:sz w:val="24"/>
          <w:szCs w:val="24"/>
        </w:rPr>
        <w:commentReference w:id="37"/>
      </w:r>
      <w:r w:rsidR="005F6E2C" w:rsidRPr="005E69FB">
        <w:rPr>
          <w:shd w:val="clear" w:color="auto" w:fill="FFFFFF"/>
        </w:rPr>
        <w:t>).</w:t>
      </w:r>
    </w:p>
    <w:p w14:paraId="46B11E41" w14:textId="3845478D" w:rsidR="005F6E2C" w:rsidRPr="00CF1D0A" w:rsidRDefault="006B7C11" w:rsidP="005F6E2C">
      <w:pPr>
        <w:rPr>
          <w:shd w:val="clear" w:color="auto" w:fill="FFFFFF"/>
        </w:rPr>
      </w:pPr>
      <w:r w:rsidRPr="00CF1D0A">
        <w:rPr>
          <w:shd w:val="clear" w:color="auto" w:fill="FFFFFF"/>
        </w:rPr>
        <w:t xml:space="preserve">Americans are more often subject to </w:t>
      </w:r>
      <w:r w:rsidR="005F6E2C" w:rsidRPr="005E69FB">
        <w:rPr>
          <w:shd w:val="clear" w:color="auto" w:fill="FFFFFF"/>
        </w:rPr>
        <w:t xml:space="preserve">state laws, not federal laws. The federal government allows for great interpretation at the state level. The </w:t>
      </w:r>
      <w:r w:rsidRPr="00CF1D0A">
        <w:rPr>
          <w:shd w:val="clear" w:color="auto" w:fill="FFFFFF"/>
        </w:rPr>
        <w:t xml:space="preserve">differences </w:t>
      </w:r>
      <w:r w:rsidR="005F6E2C" w:rsidRPr="005E69FB">
        <w:rPr>
          <w:shd w:val="clear" w:color="auto" w:fill="FFFFFF"/>
        </w:rPr>
        <w:t>in interpretation</w:t>
      </w:r>
      <w:r w:rsidR="00652A45" w:rsidRPr="00CF1D0A">
        <w:rPr>
          <w:shd w:val="clear" w:color="auto" w:fill="FFFFFF"/>
        </w:rPr>
        <w:t xml:space="preserve"> across</w:t>
      </w:r>
      <w:r w:rsidRPr="00CF1D0A">
        <w:rPr>
          <w:shd w:val="clear" w:color="auto" w:fill="FFFFFF"/>
        </w:rPr>
        <w:t xml:space="preserve"> states</w:t>
      </w:r>
      <w:r w:rsidR="005F6E2C" w:rsidRPr="005E69FB">
        <w:rPr>
          <w:shd w:val="clear" w:color="auto" w:fill="FFFFFF"/>
        </w:rPr>
        <w:t xml:space="preserve"> </w:t>
      </w:r>
      <w:r w:rsidRPr="00CF1D0A">
        <w:rPr>
          <w:shd w:val="clear" w:color="auto" w:fill="FFFFFF"/>
        </w:rPr>
        <w:t xml:space="preserve">allows </w:t>
      </w:r>
      <w:r w:rsidR="005F6E2C" w:rsidRPr="005E69FB">
        <w:rPr>
          <w:shd w:val="clear" w:color="auto" w:fill="FFFFFF"/>
        </w:rPr>
        <w:t>for more</w:t>
      </w:r>
      <w:r w:rsidRPr="00CF1D0A">
        <w:rPr>
          <w:shd w:val="clear" w:color="auto" w:fill="FFFFFF"/>
        </w:rPr>
        <w:t xml:space="preserve"> dis</w:t>
      </w:r>
      <w:r w:rsidR="00652A45" w:rsidRPr="00CF1D0A">
        <w:rPr>
          <w:shd w:val="clear" w:color="auto" w:fill="FFFFFF"/>
        </w:rPr>
        <w:t>parities</w:t>
      </w:r>
      <w:r w:rsidRPr="00CF1D0A">
        <w:rPr>
          <w:shd w:val="clear" w:color="auto" w:fill="FFFFFF"/>
        </w:rPr>
        <w:t xml:space="preserve"> in</w:t>
      </w:r>
      <w:r w:rsidR="005F6E2C" w:rsidRPr="005E69FB">
        <w:rPr>
          <w:shd w:val="clear" w:color="auto" w:fill="FFFFFF"/>
        </w:rPr>
        <w:t xml:space="preserve"> health</w:t>
      </w:r>
      <w:r w:rsidRPr="00CF1D0A">
        <w:rPr>
          <w:shd w:val="clear" w:color="auto" w:fill="FFFFFF"/>
        </w:rPr>
        <w:t xml:space="preserve"> access</w:t>
      </w:r>
      <w:r w:rsidR="00571CDC" w:rsidRPr="00CF1D0A">
        <w:rPr>
          <w:shd w:val="clear" w:color="auto" w:fill="FFFFFF"/>
        </w:rPr>
        <w:t xml:space="preserve"> </w:t>
      </w:r>
      <w:r w:rsidR="00652A45" w:rsidRPr="00CF1D0A">
        <w:rPr>
          <w:shd w:val="clear" w:color="auto" w:fill="FFFFFF"/>
        </w:rPr>
        <w:t xml:space="preserve">across </w:t>
      </w:r>
      <w:r w:rsidR="005F6E2C" w:rsidRPr="005E69FB">
        <w:rPr>
          <w:shd w:val="clear" w:color="auto" w:fill="FFFFFF"/>
        </w:rPr>
        <w:t>state entities. This is the motive behind focusing on policies and measurable results at the state-level.</w:t>
      </w:r>
    </w:p>
    <w:p w14:paraId="149361B3" w14:textId="77777777" w:rsidR="004002C0" w:rsidRPr="00CF1D0A" w:rsidRDefault="004002C0" w:rsidP="005F6E2C">
      <w:pPr>
        <w:rPr>
          <w:shd w:val="clear" w:color="auto" w:fill="FFFFFF"/>
        </w:rPr>
      </w:pPr>
    </w:p>
    <w:p w14:paraId="2455FD08" w14:textId="77777777" w:rsidR="004002C0" w:rsidRPr="00CF1D0A" w:rsidRDefault="004002C0" w:rsidP="005F6E2C"/>
    <w:p w14:paraId="202ADECF" w14:textId="77777777" w:rsidR="005F6E2C" w:rsidRPr="00810392" w:rsidRDefault="005F6E2C" w:rsidP="00BF1B52">
      <w:pPr>
        <w:pStyle w:val="Heading1"/>
        <w:rPr>
          <w:shd w:val="clear" w:color="auto" w:fill="FFFFFF"/>
        </w:rPr>
      </w:pPr>
      <w:bookmarkStart w:id="38" w:name="_Toc529433173"/>
      <w:r w:rsidRPr="00810392">
        <w:rPr>
          <w:shd w:val="clear" w:color="auto" w:fill="FFFFFF"/>
        </w:rPr>
        <w:lastRenderedPageBreak/>
        <w:t>Methods</w:t>
      </w:r>
      <w:bookmarkEnd w:id="38"/>
    </w:p>
    <w:p w14:paraId="27B27228" w14:textId="20ADA851" w:rsidR="005F6E2C" w:rsidRDefault="008C0123" w:rsidP="005E69FB">
      <w:pPr>
        <w:ind w:firstLine="0"/>
        <w:rPr>
          <w:shd w:val="clear" w:color="auto" w:fill="FFFFFF"/>
        </w:rPr>
      </w:pPr>
      <w:r>
        <w:rPr>
          <w:shd w:val="clear" w:color="auto" w:fill="FFFFFF"/>
        </w:rPr>
        <w:t>F</w:t>
      </w:r>
      <w:r w:rsidR="005F6E2C" w:rsidRPr="00BF1B52">
        <w:rPr>
          <w:shd w:val="clear" w:color="auto" w:fill="FFFFFF"/>
        </w:rPr>
        <w:t>irst</w:t>
      </w:r>
      <w:r>
        <w:rPr>
          <w:shd w:val="clear" w:color="auto" w:fill="FFFFFF"/>
        </w:rPr>
        <w:t>, a policy scan to analyze current policies in each state for the mos</w:t>
      </w:r>
      <w:r w:rsidR="00571CDC">
        <w:rPr>
          <w:shd w:val="clear" w:color="auto" w:fill="FFFFFF"/>
        </w:rPr>
        <w:t>t recent year of data avai</w:t>
      </w:r>
      <w:r>
        <w:rPr>
          <w:shd w:val="clear" w:color="auto" w:fill="FFFFFF"/>
        </w:rPr>
        <w:t>l</w:t>
      </w:r>
      <w:r w:rsidR="00571CDC">
        <w:rPr>
          <w:shd w:val="clear" w:color="auto" w:fill="FFFFFF"/>
        </w:rPr>
        <w:t>abl</w:t>
      </w:r>
      <w:r>
        <w:rPr>
          <w:shd w:val="clear" w:color="auto" w:fill="FFFFFF"/>
        </w:rPr>
        <w:t>e (i.e., 2016) was conducted.</w:t>
      </w:r>
      <w:r w:rsidR="005F6E2C" w:rsidRPr="00BF1B52">
        <w:rPr>
          <w:shd w:val="clear" w:color="auto" w:fill="FFFFFF"/>
        </w:rPr>
        <w:t xml:space="preserve"> </w:t>
      </w:r>
      <w:r>
        <w:rPr>
          <w:shd w:val="clear" w:color="auto" w:fill="FFFFFF"/>
        </w:rPr>
        <w:t>N</w:t>
      </w:r>
      <w:r w:rsidR="005F6E2C" w:rsidRPr="00BF1B52">
        <w:rPr>
          <w:shd w:val="clear" w:color="auto" w:fill="FFFFFF"/>
        </w:rPr>
        <w:t>ext</w:t>
      </w:r>
      <w:r>
        <w:rPr>
          <w:shd w:val="clear" w:color="auto" w:fill="FFFFFF"/>
        </w:rPr>
        <w:t xml:space="preserve">, </w:t>
      </w:r>
      <w:r w:rsidR="005F6E2C" w:rsidRPr="00BF1B52">
        <w:rPr>
          <w:shd w:val="clear" w:color="auto" w:fill="FFFFFF"/>
        </w:rPr>
        <w:t>state-level data on relevant outcomes in the same time period</w:t>
      </w:r>
      <w:r w:rsidR="00652A45">
        <w:rPr>
          <w:shd w:val="clear" w:color="auto" w:fill="FFFFFF"/>
        </w:rPr>
        <w:t xml:space="preserve"> were</w:t>
      </w:r>
      <w:r>
        <w:rPr>
          <w:shd w:val="clear" w:color="auto" w:fill="FFFFFF"/>
        </w:rPr>
        <w:t xml:space="preserve"> collected</w:t>
      </w:r>
      <w:r w:rsidR="005F6E2C" w:rsidRPr="00BF1B52">
        <w:rPr>
          <w:shd w:val="clear" w:color="auto" w:fill="FFFFFF"/>
        </w:rPr>
        <w:t>.</w:t>
      </w:r>
    </w:p>
    <w:p w14:paraId="74B8B1B2" w14:textId="411EFB86" w:rsidR="005F6E2C" w:rsidRPr="00BF1B52" w:rsidRDefault="005F6E2C" w:rsidP="005E69FB">
      <w:pPr>
        <w:pStyle w:val="Heading2"/>
        <w:rPr>
          <w:shd w:val="clear" w:color="auto" w:fill="FFFFFF"/>
        </w:rPr>
      </w:pPr>
      <w:bookmarkStart w:id="39" w:name="_Toc507682800"/>
      <w:bookmarkStart w:id="40" w:name="_Toc507682827"/>
      <w:bookmarkStart w:id="41" w:name="_Toc507683697"/>
      <w:bookmarkStart w:id="42" w:name="_Toc507684462"/>
      <w:bookmarkStart w:id="43" w:name="_Toc508826999"/>
      <w:bookmarkStart w:id="44" w:name="_Toc528254973"/>
      <w:bookmarkStart w:id="45" w:name="_Toc528255152"/>
      <w:bookmarkStart w:id="46" w:name="_Toc507682801"/>
      <w:bookmarkStart w:id="47" w:name="_Toc507682828"/>
      <w:bookmarkStart w:id="48" w:name="_Toc507683698"/>
      <w:bookmarkStart w:id="49" w:name="_Toc507684463"/>
      <w:bookmarkStart w:id="50" w:name="_Toc508827000"/>
      <w:bookmarkStart w:id="51" w:name="_Toc528254974"/>
      <w:bookmarkStart w:id="52" w:name="_Toc528255153"/>
      <w:bookmarkStart w:id="53" w:name="_Toc529433174"/>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F1B52">
        <w:rPr>
          <w:shd w:val="clear" w:color="auto" w:fill="FFFFFF"/>
        </w:rPr>
        <w:t>Policy Variables</w:t>
      </w:r>
      <w:bookmarkEnd w:id="53"/>
    </w:p>
    <w:p w14:paraId="6C85F0DF" w14:textId="63540000" w:rsidR="005F6E2C" w:rsidRPr="00BF1B52" w:rsidRDefault="005F6E2C" w:rsidP="005E69FB">
      <w:pPr>
        <w:ind w:firstLine="0"/>
        <w:rPr>
          <w:shd w:val="clear" w:color="auto" w:fill="FFFFFF"/>
        </w:rPr>
      </w:pPr>
      <w:r w:rsidRPr="00BF1B52">
        <w:rPr>
          <w:shd w:val="clear" w:color="auto" w:fill="FFFFFF"/>
        </w:rPr>
        <w:t>Medicaid policy and insurance policy</w:t>
      </w:r>
      <w:r w:rsidR="008C0123">
        <w:rPr>
          <w:shd w:val="clear" w:color="auto" w:fill="FFFFFF"/>
        </w:rPr>
        <w:t xml:space="preserve"> were central in the </w:t>
      </w:r>
      <w:r w:rsidRPr="00BF1B52">
        <w:rPr>
          <w:shd w:val="clear" w:color="auto" w:fill="FFFFFF"/>
        </w:rPr>
        <w:t>analysis. From Medicaid, the family planning program and states’ decision</w:t>
      </w:r>
      <w:r w:rsidR="00652A45">
        <w:rPr>
          <w:shd w:val="clear" w:color="auto" w:fill="FFFFFF"/>
        </w:rPr>
        <w:t>s</w:t>
      </w:r>
      <w:r w:rsidRPr="00BF1B52">
        <w:rPr>
          <w:shd w:val="clear" w:color="auto" w:fill="FFFFFF"/>
        </w:rPr>
        <w:t xml:space="preserve"> on Medicaid expansion through the ACA were examined. In the realm of insurance policy, insurance coverage of prescription methods, prohibition of cost-sharing of contraceptives, and refusal provision of insurance coverage of contraceptives were examined.</w:t>
      </w:r>
    </w:p>
    <w:p w14:paraId="69769AEA" w14:textId="77777777" w:rsidR="005F6E2C" w:rsidRPr="00F93827" w:rsidRDefault="005F6E2C" w:rsidP="005E69FB">
      <w:pPr>
        <w:pStyle w:val="Heading3"/>
      </w:pPr>
      <w:bookmarkStart w:id="54" w:name="_Toc529433175"/>
      <w:r w:rsidRPr="00F93827">
        <w:t>Medicaid Policy</w:t>
      </w:r>
      <w:bookmarkEnd w:id="54"/>
    </w:p>
    <w:p w14:paraId="0621DF40" w14:textId="77777777" w:rsidR="005F6E2C" w:rsidRPr="005E69FB" w:rsidRDefault="005F6E2C" w:rsidP="005E69FB">
      <w:pPr>
        <w:pStyle w:val="Heading4"/>
        <w:rPr>
          <w:shd w:val="clear" w:color="auto" w:fill="FFFFFF"/>
        </w:rPr>
      </w:pPr>
      <w:bookmarkStart w:id="55" w:name="_Toc529433176"/>
      <w:r w:rsidRPr="005E69FB">
        <w:rPr>
          <w:shd w:val="clear" w:color="auto" w:fill="FFFFFF"/>
        </w:rPr>
        <w:t>Medicaid Family Planning Program</w:t>
      </w:r>
      <w:bookmarkEnd w:id="55"/>
    </w:p>
    <w:p w14:paraId="5C7E3E5D" w14:textId="6CC2FF64" w:rsidR="005F6E2C" w:rsidRPr="005E69FB" w:rsidRDefault="005F6E2C" w:rsidP="008C0123">
      <w:pPr>
        <w:ind w:firstLine="0"/>
        <w:rPr>
          <w:color w:val="000000"/>
        </w:rPr>
      </w:pPr>
      <w:r w:rsidRPr="005E69FB">
        <w:t>Medicaid plays a primary role financing health care services and facilitating access to a broad a range</w:t>
      </w:r>
      <w:r w:rsidR="00891E86" w:rsidRPr="00F93827">
        <w:t xml:space="preserve"> </w:t>
      </w:r>
      <w:r w:rsidRPr="005E69FB">
        <w:t>of sexual and reproductive health services for millions of low-income women of childbearing age</w:t>
      </w:r>
      <w:r w:rsidR="005529FA">
        <w:t xml:space="preserve"> (Ranji, Bair and</w:t>
      </w:r>
      <w:r w:rsidR="000E0D4B" w:rsidRPr="00F93827">
        <w:t xml:space="preserve"> Salganicoff, 2016</w:t>
      </w:r>
      <w:r w:rsidR="008C0123" w:rsidRPr="00F93827">
        <w:t>)</w:t>
      </w:r>
      <w:r w:rsidRPr="005E69FB">
        <w:t>. With a sizeable group of women of reproductive age using Medicaid, this</w:t>
      </w:r>
      <w:r w:rsidR="005529FA">
        <w:t xml:space="preserve"> </w:t>
      </w:r>
      <w:r w:rsidRPr="005E69FB">
        <w:t xml:space="preserve">family planning program was enacted so states could provide some level of family planning services to them. </w:t>
      </w:r>
      <w:r w:rsidRPr="005E69FB">
        <w:rPr>
          <w:shd w:val="clear" w:color="auto" w:fill="FFFFFF"/>
        </w:rPr>
        <w:t xml:space="preserve">By federal law, Medicaid enrollees </w:t>
      </w:r>
      <w:r w:rsidR="008C0123" w:rsidRPr="00F93827">
        <w:rPr>
          <w:shd w:val="clear" w:color="auto" w:fill="FFFFFF"/>
        </w:rPr>
        <w:t xml:space="preserve">get </w:t>
      </w:r>
      <w:r w:rsidRPr="005E69FB">
        <w:rPr>
          <w:shd w:val="clear" w:color="auto" w:fill="FFFFFF"/>
        </w:rPr>
        <w:lastRenderedPageBreak/>
        <w:t>family planning care without copayments or other out-of-pocket costs</w:t>
      </w:r>
      <w:r w:rsidR="000E0D4B" w:rsidRPr="00F93827">
        <w:rPr>
          <w:shd w:val="clear" w:color="auto" w:fill="FFFFFF"/>
        </w:rPr>
        <w:t xml:space="preserve"> (</w:t>
      </w:r>
      <w:r w:rsidR="005529FA">
        <w:t xml:space="preserve">Ranji, Bair and </w:t>
      </w:r>
      <w:r w:rsidR="00F93827" w:rsidRPr="00F93827">
        <w:t>Salganicoff, 2016</w:t>
      </w:r>
      <w:r w:rsidR="008C0123" w:rsidRPr="00F93827">
        <w:rPr>
          <w:shd w:val="clear" w:color="auto" w:fill="FFFFFF"/>
        </w:rPr>
        <w:t>)</w:t>
      </w:r>
      <w:r w:rsidRPr="005E69FB">
        <w:rPr>
          <w:shd w:val="clear" w:color="auto" w:fill="FFFFFF"/>
        </w:rPr>
        <w:t>. About half of states have programs that expand eligibility for family planning services to individuals otherwise ineligible for Medicaid</w:t>
      </w:r>
      <w:r w:rsidR="00F93827">
        <w:rPr>
          <w:shd w:val="clear" w:color="auto" w:fill="FFFFFF"/>
        </w:rPr>
        <w:t xml:space="preserve"> </w:t>
      </w:r>
      <w:r w:rsidRPr="005E69FB">
        <w:rPr>
          <w:shd w:val="clear" w:color="auto" w:fill="FFFFFF"/>
        </w:rPr>
        <w:t>(</w:t>
      </w:r>
      <w:r w:rsidR="00F93827">
        <w:rPr>
          <w:shd w:val="clear" w:color="auto" w:fill="FFFFFF"/>
        </w:rPr>
        <w:t>Sonfield</w:t>
      </w:r>
      <w:r w:rsidRPr="005E69FB">
        <w:rPr>
          <w:shd w:val="clear" w:color="auto" w:fill="FFFFFF"/>
        </w:rPr>
        <w:t>, 2017</w:t>
      </w:r>
      <w:r w:rsidRPr="009678DC">
        <w:t>).</w:t>
      </w:r>
      <w:r w:rsidRPr="005E69FB">
        <w:rPr>
          <w:rStyle w:val="apple-converted-space"/>
          <w:shd w:val="clear" w:color="auto" w:fill="FFFFFF"/>
        </w:rPr>
        <w:t> </w:t>
      </w:r>
      <w:r w:rsidRPr="005E69FB">
        <w:rPr>
          <w:shd w:val="clear" w:color="auto" w:fill="FFFFFF"/>
        </w:rPr>
        <w:t xml:space="preserve">These Medicaid family planning expansions were pioneered by states in the mid-1990s as waiver programs </w:t>
      </w:r>
      <w:r w:rsidR="008C0123">
        <w:rPr>
          <w:shd w:val="clear" w:color="auto" w:fill="FFFFFF"/>
        </w:rPr>
        <w:t xml:space="preserve">that </w:t>
      </w:r>
      <w:r w:rsidRPr="005E69FB">
        <w:rPr>
          <w:shd w:val="clear" w:color="auto" w:fill="FFFFFF"/>
        </w:rPr>
        <w:t>entailed approval from Centers for Medicare and Medicaid (CMS)</w:t>
      </w:r>
      <w:r w:rsidR="008C0123">
        <w:rPr>
          <w:shd w:val="clear" w:color="auto" w:fill="FFFFFF"/>
        </w:rPr>
        <w:t xml:space="preserve"> </w:t>
      </w:r>
      <w:r w:rsidRPr="005E69FB">
        <w:rPr>
          <w:shd w:val="clear" w:color="auto" w:fill="FFFFFF"/>
        </w:rPr>
        <w:t>(</w:t>
      </w:r>
      <w:r w:rsidR="00814FFC">
        <w:rPr>
          <w:shd w:val="clear" w:color="auto" w:fill="FFFFFF"/>
        </w:rPr>
        <w:t>CMS</w:t>
      </w:r>
      <w:r w:rsidR="007A1906" w:rsidRPr="005E69FB">
        <w:rPr>
          <w:shd w:val="clear" w:color="auto" w:fill="FFFFFF"/>
        </w:rPr>
        <w:t>, 2017</w:t>
      </w:r>
      <w:r w:rsidRPr="005E69FB">
        <w:rPr>
          <w:shd w:val="clear" w:color="auto" w:fill="FFFFFF"/>
        </w:rPr>
        <w:t xml:space="preserve">). Congress granted states the authority under the ACA to initiate a Medicaid family planning expansion without a waiver. </w:t>
      </w:r>
      <w:r w:rsidR="008C0123">
        <w:rPr>
          <w:shd w:val="clear" w:color="auto" w:fill="FFFFFF"/>
        </w:rPr>
        <w:t>D</w:t>
      </w:r>
      <w:r w:rsidRPr="005E69FB">
        <w:rPr>
          <w:shd w:val="clear" w:color="auto" w:fill="FFFFFF"/>
        </w:rPr>
        <w:t>ata from Kaiser Family Foundation display the states that chose to expand family planning coverage to those whose incomes are too high to be eligible for Medicaid; the expansion i</w:t>
      </w:r>
      <w:r w:rsidRPr="005E69FB">
        <w:rPr>
          <w:color w:val="000000"/>
          <w:shd w:val="clear" w:color="auto" w:fill="FFFFFF"/>
        </w:rPr>
        <w:t>s limited by amount of household incomes which is discretionary to each state</w:t>
      </w:r>
      <w:r w:rsidR="0069626B">
        <w:rPr>
          <w:color w:val="000000"/>
          <w:shd w:val="clear" w:color="auto" w:fill="FFFFFF"/>
        </w:rPr>
        <w:t xml:space="preserve"> (Kaiser Family Foundation, 2016)</w:t>
      </w:r>
      <w:r w:rsidRPr="005E69FB">
        <w:rPr>
          <w:color w:val="000000"/>
          <w:shd w:val="clear" w:color="auto" w:fill="FFFFFF"/>
        </w:rPr>
        <w:t>.</w:t>
      </w:r>
    </w:p>
    <w:p w14:paraId="722B64C0" w14:textId="77777777" w:rsidR="005F6E2C" w:rsidRPr="005E69FB" w:rsidRDefault="005F6E2C" w:rsidP="005E69FB">
      <w:pPr>
        <w:pStyle w:val="Heading4"/>
        <w:rPr>
          <w:shd w:val="clear" w:color="auto" w:fill="FFFFFF"/>
        </w:rPr>
      </w:pPr>
      <w:bookmarkStart w:id="56" w:name="_Toc529433177"/>
      <w:r w:rsidRPr="005E69FB">
        <w:rPr>
          <w:shd w:val="clear" w:color="auto" w:fill="FFFFFF"/>
        </w:rPr>
        <w:t>ACA Medicaid Expansion of Coverage</w:t>
      </w:r>
      <w:bookmarkEnd w:id="56"/>
    </w:p>
    <w:p w14:paraId="05C51A55" w14:textId="0FCCA275" w:rsidR="005F6E2C" w:rsidRPr="005E69FB" w:rsidRDefault="005F6E2C" w:rsidP="008C0123">
      <w:pPr>
        <w:ind w:firstLine="0"/>
        <w:rPr>
          <w:shd w:val="clear" w:color="auto" w:fill="FFFFFF"/>
        </w:rPr>
      </w:pPr>
      <w:r w:rsidRPr="005E69FB">
        <w:rPr>
          <w:shd w:val="clear" w:color="auto" w:fill="FFFFFF"/>
        </w:rPr>
        <w:t>The Affordable Care Act (ACA) expanded coverage for the poorest Americans by creating an opportunity for states to provide Medicaid eligibility, effective January 1, 2014, for individuals under 65 years of age with incomes up to 133% of the federal poverty level (FPL</w:t>
      </w:r>
      <w:r w:rsidRPr="00BF1B52">
        <w:rPr>
          <w:shd w:val="clear" w:color="auto" w:fill="FFFFFF"/>
        </w:rPr>
        <w:t>)</w:t>
      </w:r>
      <w:r w:rsidRPr="005E69FB">
        <w:rPr>
          <w:shd w:val="clear" w:color="auto" w:fill="FFFFFF"/>
        </w:rPr>
        <w:t xml:space="preserve"> (</w:t>
      </w:r>
      <w:r w:rsidR="002808DD">
        <w:rPr>
          <w:shd w:val="clear" w:color="auto" w:fill="FFFFFF"/>
        </w:rPr>
        <w:t xml:space="preserve">CMS, </w:t>
      </w:r>
      <w:r w:rsidRPr="005E69FB">
        <w:rPr>
          <w:shd w:val="clear" w:color="auto" w:fill="FFFFFF"/>
        </w:rPr>
        <w:t>2017)</w:t>
      </w:r>
      <w:r w:rsidRPr="005E69FB">
        <w:rPr>
          <w:rStyle w:val="apple-converted-space"/>
          <w:shd w:val="clear" w:color="auto" w:fill="FFFFFF"/>
        </w:rPr>
        <w:t>. The U.S. Supreme Court ruled that Medicaid</w:t>
      </w:r>
      <w:r w:rsidR="0069626B">
        <w:rPr>
          <w:rStyle w:val="apple-converted-space"/>
          <w:shd w:val="clear" w:color="auto" w:fill="FFFFFF"/>
        </w:rPr>
        <w:t xml:space="preserve"> expansion</w:t>
      </w:r>
      <w:r w:rsidRPr="005E69FB">
        <w:rPr>
          <w:rStyle w:val="apple-converted-space"/>
          <w:shd w:val="clear" w:color="auto" w:fill="FFFFFF"/>
        </w:rPr>
        <w:t xml:space="preserve"> was to be voluntary and at the discretion of each state. The data from Kaiser Family Founda</w:t>
      </w:r>
      <w:r w:rsidRPr="00BF1B52">
        <w:rPr>
          <w:rStyle w:val="apple-converted-space"/>
          <w:shd w:val="clear" w:color="auto" w:fill="FFFFFF"/>
        </w:rPr>
        <w:t>tion display whether or not th</w:t>
      </w:r>
      <w:r w:rsidRPr="005E69FB">
        <w:rPr>
          <w:rStyle w:val="apple-converted-space"/>
          <w:shd w:val="clear" w:color="auto" w:fill="FFFFFF"/>
        </w:rPr>
        <w:t>e state has decided to expand</w:t>
      </w:r>
      <w:r w:rsidRPr="00BF1B52">
        <w:rPr>
          <w:rStyle w:val="apple-converted-space"/>
          <w:shd w:val="clear" w:color="auto" w:fill="FFFFFF"/>
        </w:rPr>
        <w:t xml:space="preserve"> Medicaid</w:t>
      </w:r>
      <w:r w:rsidR="0069626B">
        <w:rPr>
          <w:rStyle w:val="apple-converted-space"/>
          <w:shd w:val="clear" w:color="auto" w:fill="FFFFFF"/>
        </w:rPr>
        <w:t xml:space="preserve"> (Kaiser Family Foundation, 2016)</w:t>
      </w:r>
      <w:r w:rsidRPr="005E69FB">
        <w:rPr>
          <w:rStyle w:val="apple-converted-space"/>
          <w:shd w:val="clear" w:color="auto" w:fill="FFFFFF"/>
        </w:rPr>
        <w:t>.</w:t>
      </w:r>
    </w:p>
    <w:p w14:paraId="2D0CA50D" w14:textId="77777777" w:rsidR="005824CC" w:rsidRDefault="005F6E2C" w:rsidP="005824CC">
      <w:pPr>
        <w:pStyle w:val="Heading3"/>
        <w:rPr>
          <w:shd w:val="clear" w:color="auto" w:fill="FFFFFF"/>
        </w:rPr>
      </w:pPr>
      <w:bookmarkStart w:id="57" w:name="_Toc529433178"/>
      <w:r w:rsidRPr="00810392">
        <w:rPr>
          <w:shd w:val="clear" w:color="auto" w:fill="FFFFFF"/>
        </w:rPr>
        <w:t>Insurance Policy</w:t>
      </w:r>
      <w:bookmarkEnd w:id="57"/>
    </w:p>
    <w:p w14:paraId="7956F9AD" w14:textId="1EFCDD47" w:rsidR="005F6E2C" w:rsidRPr="005E69FB" w:rsidRDefault="00C05419" w:rsidP="007C4920">
      <w:pPr>
        <w:ind w:firstLine="0"/>
        <w:rPr>
          <w:shd w:val="clear" w:color="auto" w:fill="FFFFFF"/>
        </w:rPr>
      </w:pPr>
      <w:bookmarkStart w:id="58" w:name="_Toc528254980"/>
      <w:r w:rsidRPr="00A90326">
        <w:t>The three facets of insurance policy examined in this paper for each state were the insurance coverage of prescription methods, prohibiting cost sharing of contraceptives, and the refusal pro</w:t>
      </w:r>
      <w:r w:rsidR="00340BD9" w:rsidRPr="00A90326">
        <w:t>vision of insurance coverage of contraception.</w:t>
      </w:r>
      <w:r w:rsidR="005824CC" w:rsidRPr="00A90326">
        <w:t xml:space="preserve"> </w:t>
      </w:r>
      <w:r w:rsidR="005F6E2C" w:rsidRPr="00A90326">
        <w:rPr>
          <w:shd w:val="clear" w:color="auto" w:fill="FFFFFF"/>
        </w:rPr>
        <w:t xml:space="preserve">The ACA is the first law to set coverage </w:t>
      </w:r>
      <w:r w:rsidR="005F6E2C" w:rsidRPr="00A90326">
        <w:rPr>
          <w:color w:val="000000" w:themeColor="text1"/>
          <w:shd w:val="clear" w:color="auto" w:fill="FFFFFF"/>
        </w:rPr>
        <w:t xml:space="preserve">requirements for health insurance across all markets. Currently 28 states require insurance plans </w:t>
      </w:r>
      <w:r w:rsidR="005F6E2C" w:rsidRPr="00A90326">
        <w:rPr>
          <w:color w:val="000000" w:themeColor="text1"/>
          <w:shd w:val="clear" w:color="auto" w:fill="FFFFFF"/>
        </w:rPr>
        <w:lastRenderedPageBreak/>
        <w:t>that cover prescription drugs to cover contraceptives (</w:t>
      </w:r>
      <w:r w:rsidR="002808DD">
        <w:rPr>
          <w:color w:val="000000" w:themeColor="text1"/>
          <w:shd w:val="clear" w:color="auto" w:fill="FFFFFF"/>
        </w:rPr>
        <w:t>Sobel, Beamesderfe and</w:t>
      </w:r>
      <w:r w:rsidR="00EC0B7F">
        <w:rPr>
          <w:color w:val="000000" w:themeColor="text1"/>
          <w:shd w:val="clear" w:color="auto" w:fill="FFFFFF"/>
        </w:rPr>
        <w:t xml:space="preserve"> Salganicoff, 2016</w:t>
      </w:r>
      <w:r w:rsidR="005F6E2C" w:rsidRPr="00A90326">
        <w:rPr>
          <w:color w:val="000000" w:themeColor="text1"/>
          <w:shd w:val="clear" w:color="auto" w:fill="FFFFFF"/>
        </w:rPr>
        <w:t>).</w:t>
      </w:r>
      <w:r w:rsidR="00A90326">
        <w:rPr>
          <w:color w:val="000000" w:themeColor="text1"/>
          <w:shd w:val="clear" w:color="auto" w:fill="FFFFFF"/>
        </w:rPr>
        <w:t xml:space="preserve"> </w:t>
      </w:r>
      <w:r w:rsidR="005F6E2C" w:rsidRPr="00A90326">
        <w:rPr>
          <w:color w:val="000000" w:themeColor="text1"/>
          <w:shd w:val="clear" w:color="auto" w:fill="FFFFFF"/>
        </w:rPr>
        <w:t xml:space="preserve">The ACA’s focus on providing preventative services without cost sharing expands to contraception. </w:t>
      </w:r>
      <w:r w:rsidR="0069626B">
        <w:rPr>
          <w:color w:val="000000" w:themeColor="text1"/>
          <w:shd w:val="clear" w:color="auto" w:fill="FFFFFF"/>
        </w:rPr>
        <w:t xml:space="preserve">Cost sharing is payment of any co-payment or deductible at the tim of service. </w:t>
      </w:r>
      <w:r w:rsidR="005F6E2C" w:rsidRPr="00A90326">
        <w:rPr>
          <w:color w:val="000000" w:themeColor="text1"/>
          <w:shd w:val="clear" w:color="auto" w:fill="FFFFFF"/>
        </w:rPr>
        <w:t>Six states within their</w:t>
      </w:r>
      <w:r w:rsidR="0069626B">
        <w:rPr>
          <w:color w:val="000000" w:themeColor="text1"/>
          <w:shd w:val="clear" w:color="auto" w:fill="FFFFFF"/>
        </w:rPr>
        <w:t xml:space="preserve"> state</w:t>
      </w:r>
      <w:r w:rsidR="005F6E2C" w:rsidRPr="00A90326">
        <w:rPr>
          <w:color w:val="000000" w:themeColor="text1"/>
          <w:shd w:val="clear" w:color="auto" w:fill="FFFFFF"/>
        </w:rPr>
        <w:t xml:space="preserve"> jurisdiction prohibit cost sharing (</w:t>
      </w:r>
      <w:r w:rsidR="00EC0B7F">
        <w:rPr>
          <w:color w:val="000000" w:themeColor="text1"/>
          <w:shd w:val="clear" w:color="auto" w:fill="FFFFFF"/>
        </w:rPr>
        <w:t>Sobel, Beamesderfer, Salganicoff, 2016</w:t>
      </w:r>
      <w:r w:rsidR="005F6E2C" w:rsidRPr="00A90326">
        <w:rPr>
          <w:color w:val="000000" w:themeColor="text1"/>
          <w:shd w:val="clear" w:color="auto" w:fill="FFFFFF"/>
        </w:rPr>
        <w:t>).</w:t>
      </w:r>
      <w:r w:rsidR="00A90326" w:rsidRPr="00A90326">
        <w:rPr>
          <w:color w:val="000000" w:themeColor="text1"/>
          <w:shd w:val="clear" w:color="auto" w:fill="FFFFFF"/>
        </w:rPr>
        <w:t xml:space="preserve"> </w:t>
      </w:r>
      <w:r w:rsidR="005F6E2C" w:rsidRPr="00A90326">
        <w:rPr>
          <w:color w:val="000000" w:themeColor="text1"/>
          <w:shd w:val="clear" w:color="auto" w:fill="FFFFFF"/>
        </w:rPr>
        <w:t>Given th</w:t>
      </w:r>
      <w:r w:rsidR="007932A6">
        <w:rPr>
          <w:color w:val="000000" w:themeColor="text1"/>
          <w:shd w:val="clear" w:color="auto" w:fill="FFFFFF"/>
        </w:rPr>
        <w:t>at</w:t>
      </w:r>
      <w:r w:rsidR="005F6E2C" w:rsidRPr="00A90326">
        <w:rPr>
          <w:color w:val="000000" w:themeColor="text1"/>
          <w:shd w:val="clear" w:color="auto" w:fill="FFFFFF"/>
        </w:rPr>
        <w:t xml:space="preserve"> private insurance coverage differs </w:t>
      </w:r>
      <w:r w:rsidR="007932A6">
        <w:rPr>
          <w:color w:val="000000" w:themeColor="text1"/>
          <w:shd w:val="clear" w:color="auto" w:fill="FFFFFF"/>
        </w:rPr>
        <w:t>across</w:t>
      </w:r>
      <w:r w:rsidR="005F6E2C" w:rsidRPr="00A90326">
        <w:rPr>
          <w:color w:val="000000" w:themeColor="text1"/>
          <w:shd w:val="clear" w:color="auto" w:fill="FFFFFF"/>
        </w:rPr>
        <w:t xml:space="preserve"> states, </w:t>
      </w:r>
      <w:r w:rsidR="0069626B">
        <w:rPr>
          <w:color w:val="000000" w:themeColor="text1"/>
          <w:shd w:val="clear" w:color="auto" w:fill="FFFFFF"/>
        </w:rPr>
        <w:t xml:space="preserve">compliance </w:t>
      </w:r>
      <w:r w:rsidR="005F6E2C" w:rsidRPr="00A90326">
        <w:rPr>
          <w:color w:val="000000" w:themeColor="text1"/>
          <w:shd w:val="clear" w:color="auto" w:fill="FFFFFF"/>
        </w:rPr>
        <w:t xml:space="preserve">with the contraceptive mandate is left </w:t>
      </w:r>
      <w:r w:rsidR="0069626B">
        <w:rPr>
          <w:color w:val="000000" w:themeColor="text1"/>
          <w:shd w:val="clear" w:color="auto" w:fill="FFFFFF"/>
        </w:rPr>
        <w:t>to</w:t>
      </w:r>
      <w:r w:rsidR="005F6E2C" w:rsidRPr="00A90326">
        <w:rPr>
          <w:color w:val="000000" w:themeColor="text1"/>
          <w:shd w:val="clear" w:color="auto" w:fill="FFFFFF"/>
        </w:rPr>
        <w:t xml:space="preserve"> the discretion </w:t>
      </w:r>
      <w:r w:rsidR="0069626B">
        <w:rPr>
          <w:color w:val="000000" w:themeColor="text1"/>
          <w:shd w:val="clear" w:color="auto" w:fill="FFFFFF"/>
        </w:rPr>
        <w:t>of</w:t>
      </w:r>
      <w:r w:rsidR="005F6E2C" w:rsidRPr="00A90326">
        <w:rPr>
          <w:color w:val="000000" w:themeColor="text1"/>
          <w:shd w:val="clear" w:color="auto" w:fill="FFFFFF"/>
        </w:rPr>
        <w:t xml:space="preserve"> the states. Twenty states allow certain employers and insurers to refuse to comply with the contraceptive coverage mandate and eight states do not permit refusal by any employees (</w:t>
      </w:r>
      <w:r w:rsidR="0069626B">
        <w:rPr>
          <w:color w:val="000000" w:themeColor="text1"/>
          <w:shd w:val="clear" w:color="auto" w:fill="FFFFFF"/>
        </w:rPr>
        <w:t>Sobel, Beamesderfer and</w:t>
      </w:r>
      <w:r w:rsidR="00EC0B7F">
        <w:rPr>
          <w:color w:val="000000" w:themeColor="text1"/>
          <w:shd w:val="clear" w:color="auto" w:fill="FFFFFF"/>
        </w:rPr>
        <w:t xml:space="preserve"> Salganicoff, 2016</w:t>
      </w:r>
      <w:r w:rsidR="005F6E2C" w:rsidRPr="00A90326">
        <w:rPr>
          <w:color w:val="000000" w:themeColor="text1"/>
          <w:shd w:val="clear" w:color="auto" w:fill="FFFFFF"/>
        </w:rPr>
        <w:t>).</w:t>
      </w:r>
      <w:bookmarkEnd w:id="58"/>
    </w:p>
    <w:p w14:paraId="18B55F81" w14:textId="36047B96" w:rsidR="005F6E2C" w:rsidRPr="00BF1B52" w:rsidRDefault="005F6E2C" w:rsidP="005E69FB">
      <w:pPr>
        <w:pStyle w:val="Heading2"/>
        <w:rPr>
          <w:shd w:val="clear" w:color="auto" w:fill="FFFFFF"/>
        </w:rPr>
      </w:pPr>
      <w:bookmarkStart w:id="59" w:name="_Toc529433179"/>
      <w:r w:rsidRPr="00BF1B52">
        <w:rPr>
          <w:shd w:val="clear" w:color="auto" w:fill="FFFFFF"/>
        </w:rPr>
        <w:t>Outcome Variables</w:t>
      </w:r>
      <w:bookmarkEnd w:id="59"/>
    </w:p>
    <w:p w14:paraId="011DA2DF" w14:textId="3B6016AA" w:rsidR="005F6E2C" w:rsidRDefault="005F6E2C" w:rsidP="0069626B">
      <w:pPr>
        <w:ind w:firstLine="0"/>
        <w:rPr>
          <w:shd w:val="clear" w:color="auto" w:fill="FFFFFF"/>
        </w:rPr>
      </w:pPr>
      <w:r w:rsidRPr="00F47FEF">
        <w:rPr>
          <w:shd w:val="clear" w:color="auto" w:fill="FFFFFF"/>
        </w:rPr>
        <w:t xml:space="preserve">The outcomes </w:t>
      </w:r>
      <w:r w:rsidR="007932A6">
        <w:rPr>
          <w:shd w:val="clear" w:color="auto" w:fill="FFFFFF"/>
        </w:rPr>
        <w:t>of interest</w:t>
      </w:r>
      <w:r w:rsidRPr="00F47FEF">
        <w:rPr>
          <w:shd w:val="clear" w:color="auto" w:fill="FFFFFF"/>
        </w:rPr>
        <w:t xml:space="preserve"> were median earnings of women, </w:t>
      </w:r>
      <w:r w:rsidR="007932A6">
        <w:rPr>
          <w:shd w:val="clear" w:color="auto" w:fill="FFFFFF"/>
        </w:rPr>
        <w:t xml:space="preserve">number of </w:t>
      </w:r>
      <w:r w:rsidRPr="00F47FEF">
        <w:rPr>
          <w:shd w:val="clear" w:color="auto" w:fill="FFFFFF"/>
        </w:rPr>
        <w:t xml:space="preserve">reproductive females in poverty, rate of unintended pregnancies, maternal mortality, </w:t>
      </w:r>
      <w:r w:rsidR="007932A6">
        <w:rPr>
          <w:shd w:val="clear" w:color="auto" w:fill="FFFFFF"/>
        </w:rPr>
        <w:t xml:space="preserve">number of </w:t>
      </w:r>
      <w:r w:rsidRPr="00F47FEF">
        <w:rPr>
          <w:shd w:val="clear" w:color="auto" w:fill="FFFFFF"/>
        </w:rPr>
        <w:t xml:space="preserve">children in poverty, and infant mortality. </w:t>
      </w:r>
      <w:r w:rsidR="007932A6">
        <w:rPr>
          <w:shd w:val="clear" w:color="auto" w:fill="FFFFFF"/>
        </w:rPr>
        <w:t xml:space="preserve">The </w:t>
      </w:r>
      <w:r w:rsidRPr="00F47FEF">
        <w:rPr>
          <w:shd w:val="clear" w:color="auto" w:fill="FFFFFF"/>
        </w:rPr>
        <w:t>median earnings among women in every state</w:t>
      </w:r>
      <w:r w:rsidR="007932A6">
        <w:rPr>
          <w:shd w:val="clear" w:color="auto" w:fill="FFFFFF"/>
        </w:rPr>
        <w:t xml:space="preserve"> were obtained to explore the</w:t>
      </w:r>
      <w:r w:rsidRPr="00F47FEF">
        <w:rPr>
          <w:shd w:val="clear" w:color="auto" w:fill="FFFFFF"/>
        </w:rPr>
        <w:t xml:space="preserve"> relationship between policies regarding contraceptive access and median earnings of women. The reproductive</w:t>
      </w:r>
      <w:r w:rsidR="0069626B">
        <w:rPr>
          <w:shd w:val="clear" w:color="auto" w:fill="FFFFFF"/>
        </w:rPr>
        <w:t xml:space="preserve">-aged </w:t>
      </w:r>
      <w:r w:rsidRPr="00F47FEF">
        <w:rPr>
          <w:shd w:val="clear" w:color="auto" w:fill="FFFFFF"/>
        </w:rPr>
        <w:t xml:space="preserve">females in poverty and children in poverty go hand in hand with availability of economic resources and earnings. Rate of unintended pregnancies is to evaluate the effectiveness of </w:t>
      </w:r>
      <w:r w:rsidR="0069626B">
        <w:rPr>
          <w:shd w:val="clear" w:color="auto" w:fill="FFFFFF"/>
        </w:rPr>
        <w:t xml:space="preserve">access to contraceptive methods </w:t>
      </w:r>
      <w:r w:rsidRPr="00F47FEF">
        <w:rPr>
          <w:shd w:val="clear" w:color="auto" w:fill="FFFFFF"/>
        </w:rPr>
        <w:t>and it is also an important factor for the number of children in poverty. Lastly, infant and maternal mortality are health outcomes that can be improved with contraception use.</w:t>
      </w:r>
    </w:p>
    <w:p w14:paraId="68FDF1AB" w14:textId="77777777" w:rsidR="00F47FEF" w:rsidRDefault="00F47FEF" w:rsidP="005F6E2C">
      <w:pPr>
        <w:rPr>
          <w:shd w:val="clear" w:color="auto" w:fill="FFFFFF"/>
        </w:rPr>
      </w:pPr>
    </w:p>
    <w:p w14:paraId="712D10D9" w14:textId="77777777" w:rsidR="00F47FEF" w:rsidRPr="00F47FEF" w:rsidRDefault="00F47FEF" w:rsidP="005F6E2C">
      <w:pPr>
        <w:rPr>
          <w:shd w:val="clear" w:color="auto" w:fill="FFFFFF"/>
        </w:rPr>
      </w:pPr>
    </w:p>
    <w:p w14:paraId="68EC576E" w14:textId="77777777" w:rsidR="005F6E2C" w:rsidRDefault="005F6E2C" w:rsidP="005E69FB">
      <w:pPr>
        <w:pStyle w:val="Heading2"/>
        <w:rPr>
          <w:shd w:val="clear" w:color="auto" w:fill="FFFFFF"/>
        </w:rPr>
      </w:pPr>
      <w:bookmarkStart w:id="60" w:name="_Toc529433180"/>
      <w:r w:rsidRPr="005E69FB">
        <w:rPr>
          <w:shd w:val="clear" w:color="auto" w:fill="FFFFFF"/>
        </w:rPr>
        <w:lastRenderedPageBreak/>
        <w:t>SOURCES</w:t>
      </w:r>
      <w:bookmarkEnd w:id="60"/>
    </w:p>
    <w:p w14:paraId="3DC7AF36" w14:textId="4219F4B5" w:rsidR="007932A6" w:rsidRPr="007932A6" w:rsidRDefault="007932A6" w:rsidP="007932A6">
      <w:pPr>
        <w:pStyle w:val="Noindent"/>
      </w:pPr>
      <w:r>
        <w:t>Table 1 and Table 2 display the policy or outcome variables of interest and their corresponding data source and time period.</w:t>
      </w:r>
    </w:p>
    <w:p w14:paraId="4DE307E1" w14:textId="77777777" w:rsidR="007761EF" w:rsidRDefault="007761EF" w:rsidP="007761EF">
      <w:pPr>
        <w:pStyle w:val="Caption"/>
        <w:keepNext/>
        <w:ind w:hanging="90"/>
        <w:jc w:val="center"/>
      </w:pPr>
      <w:bookmarkStart w:id="61" w:name="_Toc529433163"/>
      <w:r>
        <w:t xml:space="preserve">Table </w:t>
      </w:r>
      <w:r w:rsidR="005E69FB">
        <w:rPr>
          <w:noProof/>
        </w:rPr>
        <w:fldChar w:fldCharType="begin"/>
      </w:r>
      <w:r w:rsidR="005E69FB">
        <w:rPr>
          <w:noProof/>
        </w:rPr>
        <w:instrText xml:space="preserve"> SEQ Table \* ARABIC </w:instrText>
      </w:r>
      <w:r w:rsidR="005E69FB">
        <w:rPr>
          <w:noProof/>
        </w:rPr>
        <w:fldChar w:fldCharType="separate"/>
      </w:r>
      <w:r w:rsidR="00450A99">
        <w:rPr>
          <w:noProof/>
        </w:rPr>
        <w:t>1</w:t>
      </w:r>
      <w:r w:rsidR="005E69FB">
        <w:rPr>
          <w:noProof/>
        </w:rPr>
        <w:fldChar w:fldCharType="end"/>
      </w:r>
      <w:r>
        <w:t>. Policy Variable Sources</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19"/>
        <w:gridCol w:w="3078"/>
      </w:tblGrid>
      <w:tr w:rsidR="00F47FEF" w:rsidRPr="00F47FEF" w14:paraId="37207EB6" w14:textId="77777777" w:rsidTr="000658E3">
        <w:trPr>
          <w:trHeight w:val="251"/>
        </w:trPr>
        <w:tc>
          <w:tcPr>
            <w:tcW w:w="1686" w:type="pct"/>
            <w:shd w:val="clear" w:color="auto" w:fill="auto"/>
          </w:tcPr>
          <w:p w14:paraId="19B21251" w14:textId="77777777" w:rsidR="005F6E2C" w:rsidRPr="009678DC" w:rsidRDefault="005F6E2C" w:rsidP="000658E3">
            <w:pPr>
              <w:spacing w:line="276" w:lineRule="auto"/>
            </w:pPr>
            <w:r w:rsidRPr="009678DC">
              <w:t>Policy Variable</w:t>
            </w:r>
          </w:p>
        </w:tc>
        <w:tc>
          <w:tcPr>
            <w:tcW w:w="1668" w:type="pct"/>
            <w:shd w:val="clear" w:color="auto" w:fill="auto"/>
          </w:tcPr>
          <w:p w14:paraId="5F755D27" w14:textId="77777777" w:rsidR="005F6E2C" w:rsidRPr="00005C81" w:rsidRDefault="005F6E2C" w:rsidP="000658E3">
            <w:pPr>
              <w:spacing w:line="276" w:lineRule="auto"/>
            </w:pPr>
            <w:r w:rsidRPr="00005C81">
              <w:t>Data Source</w:t>
            </w:r>
          </w:p>
        </w:tc>
        <w:tc>
          <w:tcPr>
            <w:tcW w:w="1646" w:type="pct"/>
            <w:shd w:val="clear" w:color="auto" w:fill="auto"/>
          </w:tcPr>
          <w:p w14:paraId="3483960F" w14:textId="77777777" w:rsidR="005F6E2C" w:rsidRPr="000D04D3" w:rsidRDefault="005F6E2C" w:rsidP="000658E3">
            <w:pPr>
              <w:spacing w:line="276" w:lineRule="auto"/>
            </w:pPr>
            <w:r w:rsidRPr="000D04D3">
              <w:t>Time Period</w:t>
            </w:r>
          </w:p>
        </w:tc>
      </w:tr>
      <w:tr w:rsidR="00F47FEF" w:rsidRPr="00F47FEF" w14:paraId="1F2F0D18" w14:textId="77777777" w:rsidTr="000658E3">
        <w:tc>
          <w:tcPr>
            <w:tcW w:w="1686" w:type="pct"/>
            <w:shd w:val="clear" w:color="auto" w:fill="auto"/>
          </w:tcPr>
          <w:p w14:paraId="74A9EDF8" w14:textId="77777777" w:rsidR="005F6E2C" w:rsidRPr="00F47FEF" w:rsidRDefault="005F6E2C" w:rsidP="000658E3">
            <w:pPr>
              <w:spacing w:line="276" w:lineRule="auto"/>
              <w:ind w:firstLine="0"/>
              <w:jc w:val="center"/>
            </w:pPr>
            <w:r w:rsidRPr="00F47FEF">
              <w:t>Medicaid Family Planning Program Expansion</w:t>
            </w:r>
          </w:p>
          <w:p w14:paraId="361B4BD7" w14:textId="77777777" w:rsidR="005F6E2C" w:rsidRPr="00F47FEF" w:rsidRDefault="005F6E2C" w:rsidP="000658E3">
            <w:pPr>
              <w:spacing w:line="276" w:lineRule="auto"/>
              <w:ind w:firstLine="0"/>
              <w:jc w:val="center"/>
            </w:pPr>
          </w:p>
        </w:tc>
        <w:tc>
          <w:tcPr>
            <w:tcW w:w="1668" w:type="pct"/>
            <w:shd w:val="clear" w:color="auto" w:fill="auto"/>
          </w:tcPr>
          <w:p w14:paraId="50393D9D" w14:textId="77777777" w:rsidR="005F6E2C" w:rsidRPr="00F47FEF" w:rsidRDefault="005F6E2C" w:rsidP="000658E3">
            <w:pPr>
              <w:spacing w:line="276" w:lineRule="auto"/>
              <w:ind w:firstLine="106"/>
              <w:jc w:val="center"/>
            </w:pPr>
            <w:r w:rsidRPr="00F47FEF">
              <w:t>Kaiser Family Foundation</w:t>
            </w:r>
          </w:p>
        </w:tc>
        <w:tc>
          <w:tcPr>
            <w:tcW w:w="1646" w:type="pct"/>
            <w:shd w:val="clear" w:color="auto" w:fill="auto"/>
          </w:tcPr>
          <w:p w14:paraId="3EFD86F4" w14:textId="77777777" w:rsidR="005F6E2C" w:rsidRPr="00F47FEF" w:rsidRDefault="005F6E2C" w:rsidP="000658E3">
            <w:pPr>
              <w:spacing w:line="276" w:lineRule="auto"/>
              <w:ind w:firstLine="601"/>
            </w:pPr>
            <w:r w:rsidRPr="00F47FEF">
              <w:t>January 2016</w:t>
            </w:r>
          </w:p>
        </w:tc>
      </w:tr>
      <w:tr w:rsidR="00F47FEF" w:rsidRPr="00F47FEF" w14:paraId="6E03C7E6" w14:textId="77777777" w:rsidTr="000658E3">
        <w:tc>
          <w:tcPr>
            <w:tcW w:w="1686" w:type="pct"/>
            <w:shd w:val="clear" w:color="auto" w:fill="auto"/>
          </w:tcPr>
          <w:p w14:paraId="6B160C03" w14:textId="77777777" w:rsidR="005F6E2C" w:rsidRPr="00F47FEF" w:rsidRDefault="005F6E2C" w:rsidP="000658E3">
            <w:pPr>
              <w:spacing w:line="276" w:lineRule="auto"/>
              <w:ind w:firstLine="0"/>
              <w:jc w:val="center"/>
            </w:pPr>
            <w:r w:rsidRPr="00F47FEF">
              <w:t>State Decision on ACA Medicaid Expansion</w:t>
            </w:r>
          </w:p>
        </w:tc>
        <w:tc>
          <w:tcPr>
            <w:tcW w:w="1668" w:type="pct"/>
            <w:shd w:val="clear" w:color="auto" w:fill="auto"/>
          </w:tcPr>
          <w:p w14:paraId="47D7B511" w14:textId="77777777" w:rsidR="005F6E2C" w:rsidRPr="00F47FEF" w:rsidRDefault="005F6E2C" w:rsidP="000658E3">
            <w:pPr>
              <w:spacing w:line="276" w:lineRule="auto"/>
              <w:ind w:firstLine="106"/>
              <w:jc w:val="center"/>
            </w:pPr>
            <w:r w:rsidRPr="00F47FEF">
              <w:t>Kaiser Family Foundation</w:t>
            </w:r>
          </w:p>
        </w:tc>
        <w:tc>
          <w:tcPr>
            <w:tcW w:w="1646" w:type="pct"/>
            <w:shd w:val="clear" w:color="auto" w:fill="auto"/>
          </w:tcPr>
          <w:p w14:paraId="394A2F42" w14:textId="77777777" w:rsidR="005F6E2C" w:rsidRPr="00F47FEF" w:rsidRDefault="005F6E2C" w:rsidP="000658E3">
            <w:pPr>
              <w:spacing w:line="276" w:lineRule="auto"/>
              <w:ind w:firstLine="601"/>
            </w:pPr>
            <w:r w:rsidRPr="00F47FEF">
              <w:t>January 2016</w:t>
            </w:r>
          </w:p>
        </w:tc>
      </w:tr>
      <w:tr w:rsidR="00F47FEF" w:rsidRPr="00F47FEF" w14:paraId="6E982D4E" w14:textId="77777777" w:rsidTr="000658E3">
        <w:tc>
          <w:tcPr>
            <w:tcW w:w="1686" w:type="pct"/>
            <w:shd w:val="clear" w:color="auto" w:fill="auto"/>
          </w:tcPr>
          <w:p w14:paraId="2218A2FD" w14:textId="77777777" w:rsidR="005F6E2C" w:rsidRPr="00F47FEF" w:rsidRDefault="005F6E2C" w:rsidP="000658E3">
            <w:pPr>
              <w:spacing w:line="276" w:lineRule="auto"/>
              <w:ind w:firstLine="0"/>
              <w:jc w:val="center"/>
            </w:pPr>
            <w:r w:rsidRPr="00F47FEF">
              <w:t>Insurance Coverage- Prescription Methods</w:t>
            </w:r>
          </w:p>
        </w:tc>
        <w:tc>
          <w:tcPr>
            <w:tcW w:w="1668" w:type="pct"/>
            <w:shd w:val="clear" w:color="auto" w:fill="auto"/>
          </w:tcPr>
          <w:p w14:paraId="2631950F" w14:textId="77777777" w:rsidR="005F6E2C" w:rsidRPr="00F47FEF" w:rsidRDefault="005F6E2C" w:rsidP="000658E3">
            <w:pPr>
              <w:spacing w:line="276" w:lineRule="auto"/>
              <w:ind w:firstLine="106"/>
              <w:jc w:val="center"/>
            </w:pPr>
            <w:r w:rsidRPr="00F47FEF">
              <w:t>Guttmacher Institute</w:t>
            </w:r>
          </w:p>
        </w:tc>
        <w:tc>
          <w:tcPr>
            <w:tcW w:w="1646" w:type="pct"/>
            <w:shd w:val="clear" w:color="auto" w:fill="auto"/>
          </w:tcPr>
          <w:p w14:paraId="57302F6C" w14:textId="77777777" w:rsidR="005F6E2C" w:rsidRPr="00F47FEF" w:rsidRDefault="005F6E2C" w:rsidP="000658E3">
            <w:pPr>
              <w:spacing w:line="276" w:lineRule="auto"/>
              <w:ind w:firstLine="601"/>
            </w:pPr>
            <w:r w:rsidRPr="00F47FEF">
              <w:t>January 2018</w:t>
            </w:r>
          </w:p>
        </w:tc>
      </w:tr>
      <w:tr w:rsidR="00F47FEF" w:rsidRPr="00F47FEF" w14:paraId="66305E14" w14:textId="77777777" w:rsidTr="000658E3">
        <w:tc>
          <w:tcPr>
            <w:tcW w:w="1686" w:type="pct"/>
            <w:shd w:val="clear" w:color="auto" w:fill="auto"/>
          </w:tcPr>
          <w:p w14:paraId="5F0EF8D4" w14:textId="77777777" w:rsidR="005F6E2C" w:rsidRPr="00F47FEF" w:rsidRDefault="005F6E2C" w:rsidP="000658E3">
            <w:pPr>
              <w:spacing w:line="276" w:lineRule="auto"/>
              <w:ind w:firstLine="0"/>
              <w:jc w:val="center"/>
            </w:pPr>
            <w:r w:rsidRPr="00F47FEF">
              <w:t>Prohibits Cost Sharing of Contraceptives</w:t>
            </w:r>
          </w:p>
        </w:tc>
        <w:tc>
          <w:tcPr>
            <w:tcW w:w="1668" w:type="pct"/>
            <w:shd w:val="clear" w:color="auto" w:fill="auto"/>
          </w:tcPr>
          <w:p w14:paraId="5C6CC1A5" w14:textId="77777777" w:rsidR="005F6E2C" w:rsidRPr="00F47FEF" w:rsidRDefault="005F6E2C" w:rsidP="000658E3">
            <w:pPr>
              <w:spacing w:line="276" w:lineRule="auto"/>
              <w:ind w:firstLine="106"/>
              <w:jc w:val="center"/>
            </w:pPr>
            <w:r w:rsidRPr="00F47FEF">
              <w:t>Guttmacher Institute</w:t>
            </w:r>
          </w:p>
        </w:tc>
        <w:tc>
          <w:tcPr>
            <w:tcW w:w="1646" w:type="pct"/>
            <w:shd w:val="clear" w:color="auto" w:fill="auto"/>
          </w:tcPr>
          <w:p w14:paraId="534DAE9B" w14:textId="77777777" w:rsidR="005F6E2C" w:rsidRPr="00F47FEF" w:rsidRDefault="005F6E2C" w:rsidP="000658E3">
            <w:pPr>
              <w:spacing w:line="276" w:lineRule="auto"/>
              <w:ind w:firstLine="601"/>
            </w:pPr>
            <w:r w:rsidRPr="00F47FEF">
              <w:t>January 2018</w:t>
            </w:r>
          </w:p>
        </w:tc>
      </w:tr>
      <w:tr w:rsidR="00F47FEF" w:rsidRPr="00F47FEF" w14:paraId="4675E9E0" w14:textId="77777777" w:rsidTr="000658E3">
        <w:trPr>
          <w:trHeight w:val="566"/>
        </w:trPr>
        <w:tc>
          <w:tcPr>
            <w:tcW w:w="1686" w:type="pct"/>
            <w:shd w:val="clear" w:color="auto" w:fill="auto"/>
          </w:tcPr>
          <w:p w14:paraId="68960313" w14:textId="77777777" w:rsidR="005F6E2C" w:rsidRPr="00F47FEF" w:rsidRDefault="005F6E2C" w:rsidP="000658E3">
            <w:pPr>
              <w:spacing w:line="276" w:lineRule="auto"/>
              <w:ind w:firstLine="0"/>
              <w:jc w:val="center"/>
            </w:pPr>
            <w:r w:rsidRPr="00F47FEF">
              <w:t>Refusal Provisions of Insurance Coverage for Contraceptives</w:t>
            </w:r>
          </w:p>
        </w:tc>
        <w:tc>
          <w:tcPr>
            <w:tcW w:w="1668" w:type="pct"/>
            <w:shd w:val="clear" w:color="auto" w:fill="auto"/>
          </w:tcPr>
          <w:p w14:paraId="5E00D9A0" w14:textId="77777777" w:rsidR="005F6E2C" w:rsidRPr="00F47FEF" w:rsidRDefault="005F6E2C" w:rsidP="000658E3">
            <w:pPr>
              <w:spacing w:line="276" w:lineRule="auto"/>
              <w:ind w:firstLine="106"/>
              <w:jc w:val="center"/>
            </w:pPr>
            <w:r w:rsidRPr="00F47FEF">
              <w:t>Guttmacher Institute</w:t>
            </w:r>
          </w:p>
        </w:tc>
        <w:tc>
          <w:tcPr>
            <w:tcW w:w="1646" w:type="pct"/>
            <w:shd w:val="clear" w:color="auto" w:fill="auto"/>
          </w:tcPr>
          <w:p w14:paraId="61A9B447" w14:textId="77777777" w:rsidR="005F6E2C" w:rsidRPr="00F47FEF" w:rsidRDefault="005F6E2C" w:rsidP="000658E3">
            <w:pPr>
              <w:spacing w:line="276" w:lineRule="auto"/>
              <w:ind w:firstLine="601"/>
            </w:pPr>
            <w:r w:rsidRPr="00F47FEF">
              <w:t>January 2018</w:t>
            </w:r>
          </w:p>
        </w:tc>
      </w:tr>
    </w:tbl>
    <w:p w14:paraId="349A074C" w14:textId="77777777" w:rsidR="005F6E2C" w:rsidRPr="00F47FEF" w:rsidRDefault="005F6E2C" w:rsidP="005E69FB">
      <w:pPr>
        <w:spacing w:line="276" w:lineRule="auto"/>
      </w:pPr>
    </w:p>
    <w:p w14:paraId="1416CF0C" w14:textId="77777777" w:rsidR="005F6E2C" w:rsidRPr="00F47FEF" w:rsidRDefault="005F6E2C" w:rsidP="005E69FB">
      <w:pPr>
        <w:spacing w:line="276" w:lineRule="auto"/>
      </w:pPr>
    </w:p>
    <w:p w14:paraId="4A11AA11" w14:textId="77777777" w:rsidR="007761EF" w:rsidRDefault="007761EF" w:rsidP="007761EF">
      <w:pPr>
        <w:pStyle w:val="Caption"/>
        <w:keepNext/>
        <w:ind w:hanging="180"/>
        <w:jc w:val="center"/>
      </w:pPr>
      <w:bookmarkStart w:id="62" w:name="_Toc529433164"/>
      <w:r>
        <w:t xml:space="preserve">Table </w:t>
      </w:r>
      <w:r w:rsidR="005E69FB">
        <w:rPr>
          <w:noProof/>
        </w:rPr>
        <w:fldChar w:fldCharType="begin"/>
      </w:r>
      <w:r w:rsidR="005E69FB">
        <w:rPr>
          <w:noProof/>
        </w:rPr>
        <w:instrText xml:space="preserve"> SEQ Table \* ARABIC </w:instrText>
      </w:r>
      <w:r w:rsidR="005E69FB">
        <w:rPr>
          <w:noProof/>
        </w:rPr>
        <w:fldChar w:fldCharType="separate"/>
      </w:r>
      <w:r w:rsidR="00450A99">
        <w:rPr>
          <w:noProof/>
        </w:rPr>
        <w:t>2</w:t>
      </w:r>
      <w:r w:rsidR="005E69FB">
        <w:rPr>
          <w:noProof/>
        </w:rPr>
        <w:fldChar w:fldCharType="end"/>
      </w:r>
      <w:r>
        <w:t>. Outcome Variable Sources</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47FEF" w:rsidRPr="00F47FEF" w14:paraId="05F8FB3D" w14:textId="77777777" w:rsidTr="000658E3">
        <w:trPr>
          <w:trHeight w:val="314"/>
        </w:trPr>
        <w:tc>
          <w:tcPr>
            <w:tcW w:w="3116" w:type="dxa"/>
            <w:shd w:val="clear" w:color="auto" w:fill="auto"/>
          </w:tcPr>
          <w:p w14:paraId="22B63C8C" w14:textId="77777777" w:rsidR="005F6E2C" w:rsidRPr="009678DC" w:rsidRDefault="005F6E2C" w:rsidP="000658E3">
            <w:pPr>
              <w:spacing w:line="276" w:lineRule="auto"/>
            </w:pPr>
            <w:r w:rsidRPr="009678DC">
              <w:t>Outcome Variable</w:t>
            </w:r>
          </w:p>
        </w:tc>
        <w:tc>
          <w:tcPr>
            <w:tcW w:w="3117" w:type="dxa"/>
            <w:shd w:val="clear" w:color="auto" w:fill="auto"/>
          </w:tcPr>
          <w:p w14:paraId="443D8FB1" w14:textId="77777777" w:rsidR="005F6E2C" w:rsidRPr="00005C81" w:rsidRDefault="005F6E2C" w:rsidP="000658E3">
            <w:pPr>
              <w:spacing w:line="276" w:lineRule="auto"/>
            </w:pPr>
            <w:r w:rsidRPr="00005C81">
              <w:t>Data Source</w:t>
            </w:r>
          </w:p>
        </w:tc>
        <w:tc>
          <w:tcPr>
            <w:tcW w:w="3117" w:type="dxa"/>
            <w:shd w:val="clear" w:color="auto" w:fill="auto"/>
          </w:tcPr>
          <w:p w14:paraId="08BE420F" w14:textId="77777777" w:rsidR="005F6E2C" w:rsidRPr="000D04D3" w:rsidRDefault="005F6E2C" w:rsidP="000658E3">
            <w:pPr>
              <w:spacing w:line="276" w:lineRule="auto"/>
            </w:pPr>
            <w:r w:rsidRPr="000D04D3">
              <w:t>Time Period</w:t>
            </w:r>
          </w:p>
        </w:tc>
      </w:tr>
      <w:tr w:rsidR="00F47FEF" w:rsidRPr="00F47FEF" w14:paraId="6601C6BD" w14:textId="77777777" w:rsidTr="000658E3">
        <w:tc>
          <w:tcPr>
            <w:tcW w:w="3116" w:type="dxa"/>
            <w:shd w:val="clear" w:color="auto" w:fill="auto"/>
          </w:tcPr>
          <w:p w14:paraId="3BCB1912" w14:textId="77777777" w:rsidR="005F6E2C" w:rsidRPr="00F47FEF" w:rsidRDefault="005F6E2C" w:rsidP="000658E3">
            <w:pPr>
              <w:spacing w:line="276" w:lineRule="auto"/>
              <w:ind w:firstLine="0"/>
              <w:jc w:val="center"/>
            </w:pPr>
            <w:r w:rsidRPr="00F47FEF">
              <w:t>Median Earnings (Women)</w:t>
            </w:r>
          </w:p>
        </w:tc>
        <w:tc>
          <w:tcPr>
            <w:tcW w:w="3117" w:type="dxa"/>
            <w:shd w:val="clear" w:color="auto" w:fill="auto"/>
          </w:tcPr>
          <w:p w14:paraId="798D8D12" w14:textId="77777777" w:rsidR="005F6E2C" w:rsidRPr="00F47FEF" w:rsidRDefault="005F6E2C" w:rsidP="000658E3">
            <w:pPr>
              <w:spacing w:line="276" w:lineRule="auto"/>
              <w:ind w:firstLine="31"/>
              <w:jc w:val="center"/>
            </w:pPr>
            <w:r w:rsidRPr="00F47FEF">
              <w:t>United States Census Bureau</w:t>
            </w:r>
          </w:p>
        </w:tc>
        <w:tc>
          <w:tcPr>
            <w:tcW w:w="3117" w:type="dxa"/>
            <w:shd w:val="clear" w:color="auto" w:fill="auto"/>
          </w:tcPr>
          <w:p w14:paraId="4669DAF5" w14:textId="77777777" w:rsidR="005F6E2C" w:rsidRPr="00F47FEF" w:rsidRDefault="005F6E2C" w:rsidP="000658E3">
            <w:pPr>
              <w:spacing w:line="276" w:lineRule="auto"/>
              <w:ind w:firstLine="1051"/>
              <w:jc w:val="left"/>
            </w:pPr>
            <w:r w:rsidRPr="00F47FEF">
              <w:t>2016</w:t>
            </w:r>
          </w:p>
        </w:tc>
      </w:tr>
      <w:tr w:rsidR="00F47FEF" w:rsidRPr="00F47FEF" w14:paraId="7CD7E819" w14:textId="77777777" w:rsidTr="000658E3">
        <w:tc>
          <w:tcPr>
            <w:tcW w:w="3116" w:type="dxa"/>
            <w:shd w:val="clear" w:color="auto" w:fill="auto"/>
          </w:tcPr>
          <w:p w14:paraId="6D32236A" w14:textId="77777777" w:rsidR="005F6E2C" w:rsidRPr="00F47FEF" w:rsidRDefault="005F6E2C" w:rsidP="000658E3">
            <w:pPr>
              <w:spacing w:line="276" w:lineRule="auto"/>
              <w:ind w:firstLine="0"/>
              <w:jc w:val="center"/>
            </w:pPr>
            <w:r w:rsidRPr="00F47FEF">
              <w:t>Reproductive Females in Poverty</w:t>
            </w:r>
          </w:p>
        </w:tc>
        <w:tc>
          <w:tcPr>
            <w:tcW w:w="3117" w:type="dxa"/>
            <w:shd w:val="clear" w:color="auto" w:fill="auto"/>
          </w:tcPr>
          <w:p w14:paraId="378582C8" w14:textId="77777777" w:rsidR="005F6E2C" w:rsidRPr="00F47FEF" w:rsidRDefault="005F6E2C" w:rsidP="000658E3">
            <w:pPr>
              <w:spacing w:line="276" w:lineRule="auto"/>
              <w:ind w:firstLine="31"/>
              <w:jc w:val="center"/>
            </w:pPr>
            <w:r w:rsidRPr="00F47FEF">
              <w:t>National Women’s Law Center</w:t>
            </w:r>
          </w:p>
        </w:tc>
        <w:tc>
          <w:tcPr>
            <w:tcW w:w="3117" w:type="dxa"/>
            <w:shd w:val="clear" w:color="auto" w:fill="auto"/>
          </w:tcPr>
          <w:p w14:paraId="17F71471" w14:textId="77777777" w:rsidR="005F6E2C" w:rsidRPr="00F47FEF" w:rsidRDefault="005F6E2C" w:rsidP="000658E3">
            <w:pPr>
              <w:spacing w:line="276" w:lineRule="auto"/>
              <w:ind w:firstLine="1051"/>
              <w:jc w:val="left"/>
            </w:pPr>
            <w:r w:rsidRPr="00F47FEF">
              <w:t>2016</w:t>
            </w:r>
          </w:p>
        </w:tc>
      </w:tr>
      <w:tr w:rsidR="00F47FEF" w:rsidRPr="00F47FEF" w14:paraId="202FFFA2" w14:textId="77777777" w:rsidTr="000658E3">
        <w:trPr>
          <w:trHeight w:val="314"/>
        </w:trPr>
        <w:tc>
          <w:tcPr>
            <w:tcW w:w="3116" w:type="dxa"/>
            <w:shd w:val="clear" w:color="auto" w:fill="auto"/>
          </w:tcPr>
          <w:p w14:paraId="01EFF801" w14:textId="77777777" w:rsidR="005F6E2C" w:rsidRPr="00F47FEF" w:rsidRDefault="005F6E2C" w:rsidP="000658E3">
            <w:pPr>
              <w:spacing w:line="276" w:lineRule="auto"/>
              <w:ind w:firstLine="0"/>
              <w:jc w:val="center"/>
            </w:pPr>
            <w:r w:rsidRPr="00F47FEF">
              <w:t>Rate of Unintended Pregnancies (per 1000)</w:t>
            </w:r>
          </w:p>
        </w:tc>
        <w:tc>
          <w:tcPr>
            <w:tcW w:w="3117" w:type="dxa"/>
            <w:shd w:val="clear" w:color="auto" w:fill="auto"/>
          </w:tcPr>
          <w:p w14:paraId="6E09E7A5" w14:textId="77777777" w:rsidR="005F6E2C" w:rsidRPr="00F47FEF" w:rsidRDefault="005F6E2C" w:rsidP="000658E3">
            <w:pPr>
              <w:spacing w:line="276" w:lineRule="auto"/>
              <w:ind w:firstLine="31"/>
              <w:jc w:val="center"/>
            </w:pPr>
            <w:r w:rsidRPr="00F47FEF">
              <w:t>Guttmacher Institute</w:t>
            </w:r>
          </w:p>
        </w:tc>
        <w:tc>
          <w:tcPr>
            <w:tcW w:w="3117" w:type="dxa"/>
            <w:shd w:val="clear" w:color="auto" w:fill="auto"/>
          </w:tcPr>
          <w:p w14:paraId="0D08A85F" w14:textId="77777777" w:rsidR="005F6E2C" w:rsidRPr="00F47FEF" w:rsidRDefault="005F6E2C" w:rsidP="000658E3">
            <w:pPr>
              <w:spacing w:line="276" w:lineRule="auto"/>
              <w:ind w:firstLine="1051"/>
              <w:jc w:val="left"/>
            </w:pPr>
            <w:r w:rsidRPr="00F47FEF">
              <w:t>2010</w:t>
            </w:r>
          </w:p>
        </w:tc>
      </w:tr>
      <w:tr w:rsidR="00F47FEF" w:rsidRPr="00F47FEF" w14:paraId="0E7D3ED6" w14:textId="77777777" w:rsidTr="000658E3">
        <w:trPr>
          <w:trHeight w:val="323"/>
        </w:trPr>
        <w:tc>
          <w:tcPr>
            <w:tcW w:w="3116" w:type="dxa"/>
            <w:shd w:val="clear" w:color="auto" w:fill="auto"/>
          </w:tcPr>
          <w:p w14:paraId="6C6EA963" w14:textId="77777777" w:rsidR="005F6E2C" w:rsidRPr="00F47FEF" w:rsidRDefault="005F6E2C" w:rsidP="000658E3">
            <w:pPr>
              <w:spacing w:line="276" w:lineRule="auto"/>
              <w:ind w:firstLine="0"/>
              <w:jc w:val="center"/>
            </w:pPr>
            <w:r w:rsidRPr="00F47FEF">
              <w:t>Maternal Mortality Rate per 100,000 births</w:t>
            </w:r>
          </w:p>
        </w:tc>
        <w:tc>
          <w:tcPr>
            <w:tcW w:w="3117" w:type="dxa"/>
            <w:shd w:val="clear" w:color="auto" w:fill="auto"/>
          </w:tcPr>
          <w:p w14:paraId="6C653C5D" w14:textId="77777777" w:rsidR="005F6E2C" w:rsidRPr="00F47FEF" w:rsidRDefault="005F6E2C" w:rsidP="000658E3">
            <w:pPr>
              <w:spacing w:line="276" w:lineRule="auto"/>
              <w:ind w:firstLine="31"/>
              <w:jc w:val="center"/>
            </w:pPr>
            <w:r w:rsidRPr="00F47FEF">
              <w:t>Centers for Disease Control and Prevention</w:t>
            </w:r>
          </w:p>
        </w:tc>
        <w:tc>
          <w:tcPr>
            <w:tcW w:w="3117" w:type="dxa"/>
            <w:shd w:val="clear" w:color="auto" w:fill="auto"/>
          </w:tcPr>
          <w:p w14:paraId="02C9B04D" w14:textId="77777777" w:rsidR="005F6E2C" w:rsidRPr="00F47FEF" w:rsidRDefault="005F6E2C" w:rsidP="000658E3">
            <w:pPr>
              <w:spacing w:line="276" w:lineRule="auto"/>
              <w:ind w:firstLine="1051"/>
              <w:jc w:val="left"/>
            </w:pPr>
            <w:r w:rsidRPr="00F47FEF">
              <w:t>2016</w:t>
            </w:r>
          </w:p>
        </w:tc>
      </w:tr>
      <w:tr w:rsidR="00F47FEF" w:rsidRPr="00F47FEF" w14:paraId="41E3D8A0" w14:textId="77777777" w:rsidTr="000658E3">
        <w:tc>
          <w:tcPr>
            <w:tcW w:w="3116" w:type="dxa"/>
            <w:shd w:val="clear" w:color="auto" w:fill="auto"/>
          </w:tcPr>
          <w:p w14:paraId="55BD54C1" w14:textId="77777777" w:rsidR="00820CA2" w:rsidRDefault="005F6E2C" w:rsidP="000658E3">
            <w:pPr>
              <w:spacing w:line="276" w:lineRule="auto"/>
              <w:ind w:firstLine="0"/>
              <w:jc w:val="center"/>
            </w:pPr>
            <w:r w:rsidRPr="00F47FEF">
              <w:t>Children</w:t>
            </w:r>
            <w:r w:rsidR="00820CA2">
              <w:t xml:space="preserve"> (3-12)</w:t>
            </w:r>
          </w:p>
          <w:p w14:paraId="75E04872" w14:textId="5B695497" w:rsidR="005F6E2C" w:rsidRPr="00F47FEF" w:rsidRDefault="005F6E2C" w:rsidP="000658E3">
            <w:pPr>
              <w:spacing w:line="276" w:lineRule="auto"/>
              <w:ind w:firstLine="0"/>
              <w:jc w:val="center"/>
            </w:pPr>
            <w:r w:rsidRPr="00F47FEF">
              <w:t xml:space="preserve"> in Poverty (%)</w:t>
            </w:r>
          </w:p>
        </w:tc>
        <w:tc>
          <w:tcPr>
            <w:tcW w:w="3117" w:type="dxa"/>
            <w:shd w:val="clear" w:color="auto" w:fill="auto"/>
          </w:tcPr>
          <w:p w14:paraId="384830CE" w14:textId="77777777" w:rsidR="005F6E2C" w:rsidRPr="00F47FEF" w:rsidRDefault="005F6E2C" w:rsidP="000658E3">
            <w:pPr>
              <w:spacing w:line="276" w:lineRule="auto"/>
              <w:ind w:firstLine="31"/>
              <w:jc w:val="center"/>
            </w:pPr>
            <w:r w:rsidRPr="00F47FEF">
              <w:t>National Women’s Law Center</w:t>
            </w:r>
          </w:p>
        </w:tc>
        <w:tc>
          <w:tcPr>
            <w:tcW w:w="3117" w:type="dxa"/>
            <w:shd w:val="clear" w:color="auto" w:fill="auto"/>
          </w:tcPr>
          <w:p w14:paraId="44851E2F" w14:textId="77777777" w:rsidR="005F6E2C" w:rsidRPr="00F47FEF" w:rsidRDefault="005F6E2C" w:rsidP="000658E3">
            <w:pPr>
              <w:spacing w:line="276" w:lineRule="auto"/>
              <w:ind w:firstLine="1051"/>
              <w:jc w:val="left"/>
            </w:pPr>
            <w:r w:rsidRPr="00F47FEF">
              <w:t>2016</w:t>
            </w:r>
          </w:p>
        </w:tc>
      </w:tr>
      <w:tr w:rsidR="00F47FEF" w:rsidRPr="00F47FEF" w14:paraId="112B1244" w14:textId="77777777" w:rsidTr="000658E3">
        <w:trPr>
          <w:trHeight w:val="557"/>
        </w:trPr>
        <w:tc>
          <w:tcPr>
            <w:tcW w:w="3116" w:type="dxa"/>
            <w:shd w:val="clear" w:color="auto" w:fill="auto"/>
          </w:tcPr>
          <w:p w14:paraId="5CFA4D03" w14:textId="77777777" w:rsidR="005F6E2C" w:rsidRPr="00F47FEF" w:rsidRDefault="005F6E2C" w:rsidP="000658E3">
            <w:pPr>
              <w:spacing w:line="276" w:lineRule="auto"/>
              <w:ind w:firstLine="0"/>
              <w:jc w:val="center"/>
            </w:pPr>
            <w:r w:rsidRPr="00F47FEF">
              <w:t>Infant Mortality (per 1000 live births)</w:t>
            </w:r>
          </w:p>
        </w:tc>
        <w:tc>
          <w:tcPr>
            <w:tcW w:w="3117" w:type="dxa"/>
            <w:shd w:val="clear" w:color="auto" w:fill="auto"/>
          </w:tcPr>
          <w:p w14:paraId="09695298" w14:textId="77777777" w:rsidR="005F6E2C" w:rsidRPr="00F47FEF" w:rsidRDefault="005F6E2C" w:rsidP="000658E3">
            <w:pPr>
              <w:spacing w:line="276" w:lineRule="auto"/>
              <w:ind w:firstLine="31"/>
              <w:jc w:val="center"/>
            </w:pPr>
            <w:r w:rsidRPr="00F47FEF">
              <w:t>Centers for Disease Control and Prevention</w:t>
            </w:r>
          </w:p>
        </w:tc>
        <w:tc>
          <w:tcPr>
            <w:tcW w:w="3117" w:type="dxa"/>
            <w:shd w:val="clear" w:color="auto" w:fill="auto"/>
          </w:tcPr>
          <w:p w14:paraId="28925747" w14:textId="77777777" w:rsidR="005F6E2C" w:rsidRPr="00F47FEF" w:rsidRDefault="005F6E2C" w:rsidP="000658E3">
            <w:pPr>
              <w:spacing w:line="276" w:lineRule="auto"/>
              <w:ind w:firstLine="1051"/>
              <w:jc w:val="left"/>
            </w:pPr>
            <w:r w:rsidRPr="00F47FEF">
              <w:t>2016</w:t>
            </w:r>
          </w:p>
        </w:tc>
      </w:tr>
    </w:tbl>
    <w:p w14:paraId="3C687B84" w14:textId="77777777" w:rsidR="005F6E2C" w:rsidRDefault="005F6E2C" w:rsidP="007761EF">
      <w:pPr>
        <w:spacing w:line="276" w:lineRule="auto"/>
        <w:rPr>
          <w:shd w:val="clear" w:color="auto" w:fill="FFFFFF"/>
        </w:rPr>
      </w:pPr>
    </w:p>
    <w:p w14:paraId="0F57555E" w14:textId="77777777" w:rsidR="005F6E2C" w:rsidRPr="00F47FEF" w:rsidRDefault="005F6E2C" w:rsidP="005E69FB">
      <w:pPr>
        <w:pStyle w:val="Heading2"/>
        <w:rPr>
          <w:shd w:val="clear" w:color="auto" w:fill="FFFFFF"/>
        </w:rPr>
      </w:pPr>
      <w:bookmarkStart w:id="63" w:name="_Toc529433181"/>
      <w:r w:rsidRPr="00F47FEF">
        <w:rPr>
          <w:shd w:val="clear" w:color="auto" w:fill="FFFFFF"/>
        </w:rPr>
        <w:lastRenderedPageBreak/>
        <w:t>Statistical methods</w:t>
      </w:r>
      <w:bookmarkEnd w:id="63"/>
    </w:p>
    <w:p w14:paraId="65DEC63B" w14:textId="17B89B08" w:rsidR="005F6E2C" w:rsidRPr="005E69FB" w:rsidRDefault="005F6E2C" w:rsidP="005E69FB">
      <w:pPr>
        <w:ind w:firstLine="0"/>
        <w:rPr>
          <w:shd w:val="clear" w:color="auto" w:fill="FFFFFF"/>
        </w:rPr>
      </w:pPr>
      <w:r w:rsidRPr="005E69FB">
        <w:rPr>
          <w:shd w:val="clear" w:color="auto" w:fill="FFFFFF"/>
        </w:rPr>
        <w:t xml:space="preserve">The unit of analysis was each individual state. </w:t>
      </w:r>
      <w:r w:rsidRPr="00F47FEF">
        <w:rPr>
          <w:shd w:val="clear" w:color="auto" w:fill="FFFFFF"/>
        </w:rPr>
        <w:t xml:space="preserve">The </w:t>
      </w:r>
      <w:r w:rsidRPr="005E69FB">
        <w:rPr>
          <w:shd w:val="clear" w:color="auto" w:fill="FFFFFF"/>
        </w:rPr>
        <w:t xml:space="preserve">District of Columbia was excluded </w:t>
      </w:r>
      <w:r w:rsidRPr="00F47FEF">
        <w:rPr>
          <w:shd w:val="clear" w:color="auto" w:fill="FFFFFF"/>
        </w:rPr>
        <w:t>because it has a unique policymaking environment that is shaped by the U.S. Congress</w:t>
      </w:r>
      <w:r w:rsidRPr="005E69FB">
        <w:rPr>
          <w:shd w:val="clear" w:color="auto" w:fill="FFFFFF"/>
        </w:rPr>
        <w:t xml:space="preserve">. </w:t>
      </w:r>
      <w:r w:rsidR="00F95CE4">
        <w:rPr>
          <w:shd w:val="clear" w:color="auto" w:fill="FFFFFF"/>
        </w:rPr>
        <w:t>P</w:t>
      </w:r>
      <w:r w:rsidRPr="005E69FB">
        <w:rPr>
          <w:shd w:val="clear" w:color="auto" w:fill="FFFFFF"/>
        </w:rPr>
        <w:t>olicies</w:t>
      </w:r>
      <w:r w:rsidR="00F95CE4">
        <w:rPr>
          <w:shd w:val="clear" w:color="auto" w:fill="FFFFFF"/>
        </w:rPr>
        <w:t xml:space="preserve"> were chosen </w:t>
      </w:r>
      <w:r w:rsidRPr="005E69FB">
        <w:rPr>
          <w:shd w:val="clear" w:color="auto" w:fill="FFFFFF"/>
        </w:rPr>
        <w:t xml:space="preserve">relating to contraceptive coverage and accessibility and </w:t>
      </w:r>
      <w:r w:rsidR="00F95CE4">
        <w:rPr>
          <w:shd w:val="clear" w:color="auto" w:fill="FFFFFF"/>
        </w:rPr>
        <w:t xml:space="preserve">were then </w:t>
      </w:r>
      <w:r w:rsidRPr="005E69FB">
        <w:rPr>
          <w:shd w:val="clear" w:color="auto" w:fill="FFFFFF"/>
        </w:rPr>
        <w:t xml:space="preserve">evaluated on a per state basis. </w:t>
      </w:r>
      <w:r w:rsidRPr="00F47FEF">
        <w:rPr>
          <w:shd w:val="clear" w:color="auto" w:fill="FFFFFF"/>
        </w:rPr>
        <w:t xml:space="preserve"> </w:t>
      </w:r>
      <w:r w:rsidR="00F95CE4">
        <w:rPr>
          <w:shd w:val="clear" w:color="auto" w:fill="FFFFFF"/>
        </w:rPr>
        <w:t>E</w:t>
      </w:r>
      <w:r w:rsidRPr="00F47FEF">
        <w:rPr>
          <w:shd w:val="clear" w:color="auto" w:fill="FFFFFF"/>
        </w:rPr>
        <w:t>ach state</w:t>
      </w:r>
      <w:r w:rsidR="00F95CE4">
        <w:rPr>
          <w:shd w:val="clear" w:color="auto" w:fill="FFFFFF"/>
        </w:rPr>
        <w:t xml:space="preserve"> was</w:t>
      </w:r>
      <w:r w:rsidRPr="00F47FEF">
        <w:rPr>
          <w:shd w:val="clear" w:color="auto" w:fill="FFFFFF"/>
        </w:rPr>
        <w:t xml:space="preserve"> categorized</w:t>
      </w:r>
      <w:r w:rsidR="00F95CE4">
        <w:rPr>
          <w:shd w:val="clear" w:color="auto" w:fill="FFFFFF"/>
        </w:rPr>
        <w:t xml:space="preserve"> as to</w:t>
      </w:r>
      <w:r w:rsidRPr="00F47FEF">
        <w:rPr>
          <w:shd w:val="clear" w:color="auto" w:fill="FFFFFF"/>
        </w:rPr>
        <w:t xml:space="preserve"> whether or not it had each of the </w:t>
      </w:r>
      <w:r w:rsidR="00F95CE4">
        <w:rPr>
          <w:shd w:val="clear" w:color="auto" w:fill="FFFFFF"/>
        </w:rPr>
        <w:t>five</w:t>
      </w:r>
      <w:r w:rsidRPr="00F47FEF">
        <w:rPr>
          <w:shd w:val="clear" w:color="auto" w:fill="FFFFFF"/>
        </w:rPr>
        <w:t xml:space="preserve"> family planning policies. Then, the number of policies for each state</w:t>
      </w:r>
      <w:r w:rsidR="0069626B">
        <w:rPr>
          <w:shd w:val="clear" w:color="auto" w:fill="FFFFFF"/>
        </w:rPr>
        <w:t xml:space="preserve"> was</w:t>
      </w:r>
      <w:r w:rsidR="00F95CE4">
        <w:rPr>
          <w:shd w:val="clear" w:color="auto" w:fill="FFFFFF"/>
        </w:rPr>
        <w:t xml:space="preserve"> summed</w:t>
      </w:r>
      <w:r w:rsidRPr="00F47FEF">
        <w:rPr>
          <w:shd w:val="clear" w:color="auto" w:fill="FFFFFF"/>
        </w:rPr>
        <w:t xml:space="preserve">. </w:t>
      </w:r>
      <w:r w:rsidRPr="005E69FB">
        <w:rPr>
          <w:shd w:val="clear" w:color="auto" w:fill="FFFFFF"/>
        </w:rPr>
        <w:t>Health and socio-cultural outcomes</w:t>
      </w:r>
      <w:r w:rsidR="0069626B">
        <w:rPr>
          <w:shd w:val="clear" w:color="auto" w:fill="FFFFFF"/>
        </w:rPr>
        <w:t xml:space="preserve"> such as reproductive-aged females in poverty and children in poverty</w:t>
      </w:r>
      <w:r w:rsidRPr="005E69FB">
        <w:rPr>
          <w:shd w:val="clear" w:color="auto" w:fill="FFFFFF"/>
        </w:rPr>
        <w:t xml:space="preserve"> were chosen based on outcomes most likely affected by a change in contraceptive access. </w:t>
      </w:r>
      <w:r w:rsidR="00F95CE4">
        <w:rPr>
          <w:shd w:val="clear" w:color="auto" w:fill="FFFFFF"/>
        </w:rPr>
        <w:t xml:space="preserve">These </w:t>
      </w:r>
      <w:r w:rsidRPr="005E69FB">
        <w:rPr>
          <w:shd w:val="clear" w:color="auto" w:fill="FFFFFF"/>
        </w:rPr>
        <w:t xml:space="preserve">specific outcomes </w:t>
      </w:r>
      <w:r w:rsidRPr="00F47FEF">
        <w:rPr>
          <w:shd w:val="clear" w:color="auto" w:fill="FFFFFF"/>
        </w:rPr>
        <w:t>on a per-</w:t>
      </w:r>
      <w:r w:rsidRPr="005E69FB">
        <w:rPr>
          <w:shd w:val="clear" w:color="auto" w:fill="FFFFFF"/>
        </w:rPr>
        <w:t>state basis</w:t>
      </w:r>
      <w:r w:rsidR="00F95CE4">
        <w:rPr>
          <w:shd w:val="clear" w:color="auto" w:fill="FFFFFF"/>
        </w:rPr>
        <w:t xml:space="preserve"> were evaluated</w:t>
      </w:r>
      <w:r w:rsidRPr="005E69FB">
        <w:rPr>
          <w:shd w:val="clear" w:color="auto" w:fill="FFFFFF"/>
        </w:rPr>
        <w:t>.</w:t>
      </w:r>
      <w:r w:rsidR="00F95CE4">
        <w:rPr>
          <w:shd w:val="clear" w:color="auto" w:fill="FFFFFF"/>
        </w:rPr>
        <w:t xml:space="preserve"> S</w:t>
      </w:r>
      <w:r w:rsidRPr="00F47FEF">
        <w:rPr>
          <w:shd w:val="clear" w:color="auto" w:fill="FFFFFF"/>
        </w:rPr>
        <w:t>tate-level descriptive statistics</w:t>
      </w:r>
      <w:r w:rsidR="00F95CE4">
        <w:rPr>
          <w:shd w:val="clear" w:color="auto" w:fill="FFFFFF"/>
        </w:rPr>
        <w:t xml:space="preserve"> were conducted</w:t>
      </w:r>
      <w:r w:rsidRPr="00F47FEF">
        <w:rPr>
          <w:shd w:val="clear" w:color="auto" w:fill="FFFFFF"/>
        </w:rPr>
        <w:t xml:space="preserve">. </w:t>
      </w:r>
      <w:r w:rsidR="00F95CE4">
        <w:rPr>
          <w:shd w:val="clear" w:color="auto" w:fill="FFFFFF"/>
        </w:rPr>
        <w:t>Finally, a</w:t>
      </w:r>
      <w:r w:rsidRPr="00F47FEF">
        <w:rPr>
          <w:shd w:val="clear" w:color="auto" w:fill="FFFFFF"/>
        </w:rPr>
        <w:t xml:space="preserve"> bivariate correlation analysis using the Pearson’s Correlation Coefficient (PCC)</w:t>
      </w:r>
      <w:r w:rsidR="00F95CE4">
        <w:rPr>
          <w:shd w:val="clear" w:color="auto" w:fill="FFFFFF"/>
        </w:rPr>
        <w:t xml:space="preserve"> was carried out</w:t>
      </w:r>
      <w:r w:rsidRPr="00F47FEF">
        <w:rPr>
          <w:shd w:val="clear" w:color="auto" w:fill="FFFFFF"/>
        </w:rPr>
        <w:t>.</w:t>
      </w:r>
      <w:r w:rsidR="000E0D4B">
        <w:rPr>
          <w:shd w:val="clear" w:color="auto" w:fill="FFFFFF"/>
        </w:rPr>
        <w:t xml:space="preserve"> T</w:t>
      </w:r>
      <w:r w:rsidRPr="00F47FEF">
        <w:rPr>
          <w:shd w:val="clear" w:color="auto" w:fill="FFFFFF"/>
        </w:rPr>
        <w:t>he PCC</w:t>
      </w:r>
      <w:r w:rsidR="000E0D4B">
        <w:rPr>
          <w:shd w:val="clear" w:color="auto" w:fill="FFFFFF"/>
        </w:rPr>
        <w:t xml:space="preserve"> was calculated</w:t>
      </w:r>
      <w:r w:rsidRPr="005E69FB">
        <w:rPr>
          <w:shd w:val="clear" w:color="auto" w:fill="FFFFFF"/>
        </w:rPr>
        <w:t xml:space="preserve"> </w:t>
      </w:r>
      <w:r w:rsidRPr="00F47FEF">
        <w:rPr>
          <w:shd w:val="clear" w:color="auto" w:fill="FFFFFF"/>
        </w:rPr>
        <w:t>to determine the direction and magnitude of the correlation between the number of state policies and each outcome</w:t>
      </w:r>
      <w:r w:rsidRPr="005E69FB">
        <w:rPr>
          <w:shd w:val="clear" w:color="auto" w:fill="FFFFFF"/>
        </w:rPr>
        <w:t xml:space="preserve">. </w:t>
      </w:r>
    </w:p>
    <w:p w14:paraId="097BDCD7" w14:textId="77777777" w:rsidR="005F6E2C" w:rsidRPr="00F47FEF" w:rsidRDefault="005F6E2C" w:rsidP="005F6E2C">
      <w:pPr>
        <w:rPr>
          <w:shd w:val="clear" w:color="auto" w:fill="FFFFFF"/>
        </w:rPr>
      </w:pPr>
    </w:p>
    <w:p w14:paraId="6FD3CAFE" w14:textId="4AE3771A" w:rsidR="005F6E2C" w:rsidRDefault="005F6E2C" w:rsidP="005E69FB">
      <w:pPr>
        <w:pStyle w:val="Heading1"/>
        <w:rPr>
          <w:shd w:val="clear" w:color="auto" w:fill="FFFFFF"/>
        </w:rPr>
      </w:pPr>
      <w:bookmarkStart w:id="64" w:name="_Toc529433182"/>
      <w:r w:rsidRPr="00810392">
        <w:rPr>
          <w:shd w:val="clear" w:color="auto" w:fill="FFFFFF"/>
        </w:rPr>
        <w:lastRenderedPageBreak/>
        <w:t>Findings</w:t>
      </w:r>
      <w:r w:rsidR="005D7813">
        <w:rPr>
          <w:shd w:val="clear" w:color="auto" w:fill="FFFFFF"/>
        </w:rPr>
        <w:t xml:space="preserve"> and Results</w:t>
      </w:r>
      <w:bookmarkEnd w:id="64"/>
    </w:p>
    <w:p w14:paraId="49A8981F" w14:textId="6C61DC73" w:rsidR="00F95CE4" w:rsidRPr="00F95CE4" w:rsidRDefault="00F95CE4" w:rsidP="00F95CE4">
      <w:pPr>
        <w:pStyle w:val="Noindent"/>
      </w:pPr>
      <w:r w:rsidRPr="005E69FB">
        <w:rPr>
          <w:shd w:val="clear" w:color="auto" w:fill="FFFFFF"/>
        </w:rPr>
        <w:t xml:space="preserve">Figure </w:t>
      </w:r>
      <w:r>
        <w:rPr>
          <w:shd w:val="clear" w:color="auto" w:fill="FFFFFF"/>
        </w:rPr>
        <w:t>2</w:t>
      </w:r>
      <w:r w:rsidRPr="005E69FB">
        <w:rPr>
          <w:shd w:val="clear" w:color="auto" w:fill="FFFFFF"/>
        </w:rPr>
        <w:t xml:space="preserve"> </w:t>
      </w:r>
      <w:r w:rsidR="00AE5791">
        <w:rPr>
          <w:shd w:val="clear" w:color="auto" w:fill="FFFFFF"/>
        </w:rPr>
        <w:t>shows</w:t>
      </w:r>
      <w:r w:rsidRPr="005E69FB">
        <w:rPr>
          <w:shd w:val="clear" w:color="auto" w:fill="FFFFFF"/>
        </w:rPr>
        <w:t xml:space="preserve"> the number of family planning policies that each </w:t>
      </w:r>
      <w:r w:rsidR="00AE5791">
        <w:rPr>
          <w:shd w:val="clear" w:color="auto" w:fill="FFFFFF"/>
        </w:rPr>
        <w:t>s</w:t>
      </w:r>
      <w:r w:rsidRPr="005E69FB">
        <w:rPr>
          <w:shd w:val="clear" w:color="auto" w:fill="FFFFFF"/>
        </w:rPr>
        <w:t xml:space="preserve">tate has adopted. </w:t>
      </w:r>
      <w:r w:rsidR="0069626B">
        <w:rPr>
          <w:shd w:val="clear" w:color="auto" w:fill="FFFFFF"/>
        </w:rPr>
        <w:t>As shown in</w:t>
      </w:r>
      <w:r w:rsidRPr="005E69FB">
        <w:rPr>
          <w:shd w:val="clear" w:color="auto" w:fill="FFFFFF"/>
        </w:rPr>
        <w:t xml:space="preserve"> this figure, only three states </w:t>
      </w:r>
      <w:r w:rsidRPr="00F27956">
        <w:rPr>
          <w:shd w:val="clear" w:color="auto" w:fill="FFFFFF"/>
        </w:rPr>
        <w:t xml:space="preserve">(New York, California and Oregon) </w:t>
      </w:r>
      <w:r w:rsidRPr="005E69FB">
        <w:rPr>
          <w:shd w:val="clear" w:color="auto" w:fill="FFFFFF"/>
        </w:rPr>
        <w:t xml:space="preserve">have all five policies that were </w:t>
      </w:r>
      <w:r w:rsidR="00AE5791">
        <w:rPr>
          <w:shd w:val="clear" w:color="auto" w:fill="FFFFFF"/>
        </w:rPr>
        <w:t>used</w:t>
      </w:r>
      <w:r w:rsidRPr="005E69FB">
        <w:rPr>
          <w:shd w:val="clear" w:color="auto" w:fill="FFFFFF"/>
        </w:rPr>
        <w:t xml:space="preserve"> in this study. Conversely, only four states have </w:t>
      </w:r>
      <w:r w:rsidR="00AE5791">
        <w:rPr>
          <w:shd w:val="clear" w:color="auto" w:fill="FFFFFF"/>
        </w:rPr>
        <w:t>no</w:t>
      </w:r>
      <w:r w:rsidRPr="005E69FB">
        <w:rPr>
          <w:shd w:val="clear" w:color="auto" w:fill="FFFFFF"/>
        </w:rPr>
        <w:t xml:space="preserve"> policies</w:t>
      </w:r>
      <w:r w:rsidRPr="00F27956">
        <w:rPr>
          <w:shd w:val="clear" w:color="auto" w:fill="FFFFFF"/>
        </w:rPr>
        <w:t xml:space="preserve"> (South Dakota, Kansas, Nebraska and Utah)</w:t>
      </w:r>
      <w:r w:rsidRPr="005E69FB">
        <w:rPr>
          <w:shd w:val="clear" w:color="auto" w:fill="FFFFFF"/>
        </w:rPr>
        <w:t xml:space="preserve">. The remaining 43 </w:t>
      </w:r>
      <w:r w:rsidR="00500501">
        <w:rPr>
          <w:shd w:val="clear" w:color="auto" w:fill="FFFFFF"/>
        </w:rPr>
        <w:t xml:space="preserve">states have </w:t>
      </w:r>
      <w:r w:rsidRPr="005E69FB">
        <w:rPr>
          <w:shd w:val="clear" w:color="auto" w:fill="FFFFFF"/>
        </w:rPr>
        <w:t xml:space="preserve">one to four of the policies. </w:t>
      </w:r>
      <w:r w:rsidRPr="00F27956">
        <w:rPr>
          <w:shd w:val="clear" w:color="auto" w:fill="FFFFFF"/>
        </w:rPr>
        <w:t>The states in the northeastern region of the United States generally adopted two or more policies. The west coast states have high adoption rates, from four to 5 policies. The states in the south and central United States ha</w:t>
      </w:r>
      <w:r w:rsidR="0069626B">
        <w:rPr>
          <w:shd w:val="clear" w:color="auto" w:fill="FFFFFF"/>
        </w:rPr>
        <w:t xml:space="preserve">ve adopted the </w:t>
      </w:r>
      <w:r w:rsidR="00500501">
        <w:rPr>
          <w:shd w:val="clear" w:color="auto" w:fill="FFFFFF"/>
        </w:rPr>
        <w:t>least</w:t>
      </w:r>
      <w:r w:rsidRPr="00F27956">
        <w:rPr>
          <w:shd w:val="clear" w:color="auto" w:fill="FFFFFF"/>
        </w:rPr>
        <w:t xml:space="preserve"> number of policies adopted.</w:t>
      </w:r>
    </w:p>
    <w:p w14:paraId="2B1F5687" w14:textId="63489C76" w:rsidR="005F6E2C" w:rsidRDefault="00344F0A" w:rsidP="005E69FB">
      <w:pPr>
        <w:spacing w:line="276" w:lineRule="auto"/>
        <w:ind w:hanging="90"/>
        <w:rPr>
          <w:noProof/>
          <w:color w:val="303030"/>
          <w:shd w:val="clear" w:color="auto" w:fill="FFFFFF"/>
        </w:rPr>
      </w:pPr>
      <w:r>
        <w:rPr>
          <w:noProof/>
          <w:color w:val="303030"/>
          <w:shd w:val="clear" w:color="auto" w:fill="FFFFFF"/>
        </w:rPr>
        <w:drawing>
          <wp:inline distT="0" distB="0" distL="0" distR="0" wp14:anchorId="73A73BF9" wp14:editId="2C660E06">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p_template 2.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C475461" w14:textId="12D8BAF8" w:rsidR="00B23894" w:rsidRDefault="00B23894" w:rsidP="0009011B">
      <w:pPr>
        <w:pStyle w:val="Caption"/>
        <w:ind w:firstLine="0"/>
        <w:jc w:val="center"/>
      </w:pPr>
      <w:bookmarkStart w:id="65" w:name="_Toc529433155"/>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2</w:t>
      </w:r>
      <w:r w:rsidR="005E69FB">
        <w:rPr>
          <w:noProof/>
        </w:rPr>
        <w:fldChar w:fldCharType="end"/>
      </w:r>
      <w:r>
        <w:t>. Number of Family Planning Policies in each State</w:t>
      </w:r>
      <w:r w:rsidR="00AE5791">
        <w:t xml:space="preserve"> (Kaiser Family Foundation)</w:t>
      </w:r>
      <w:bookmarkEnd w:id="65"/>
    </w:p>
    <w:p w14:paraId="0DA071A3" w14:textId="77777777" w:rsidR="00336597" w:rsidRDefault="00336597" w:rsidP="00F95CE4">
      <w:pPr>
        <w:rPr>
          <w:shd w:val="clear" w:color="auto" w:fill="FFFFFF"/>
        </w:rPr>
      </w:pPr>
    </w:p>
    <w:p w14:paraId="22220D0D" w14:textId="6096A0B7" w:rsidR="00F95CE4" w:rsidRPr="00F95CE4" w:rsidRDefault="00F95CE4" w:rsidP="00F95CE4">
      <w:pPr>
        <w:rPr>
          <w:shd w:val="clear" w:color="auto" w:fill="FFFFFF"/>
        </w:rPr>
      </w:pPr>
      <w:r w:rsidRPr="005E69FB">
        <w:rPr>
          <w:shd w:val="clear" w:color="auto" w:fill="FFFFFF"/>
        </w:rPr>
        <w:t xml:space="preserve">Figure </w:t>
      </w:r>
      <w:r w:rsidR="00AE5791">
        <w:rPr>
          <w:shd w:val="clear" w:color="auto" w:fill="FFFFFF"/>
        </w:rPr>
        <w:t>3</w:t>
      </w:r>
      <w:r w:rsidRPr="005E69FB">
        <w:rPr>
          <w:shd w:val="clear" w:color="auto" w:fill="FFFFFF"/>
        </w:rPr>
        <w:t xml:space="preserve"> </w:t>
      </w:r>
      <w:r w:rsidR="00AE5791">
        <w:rPr>
          <w:shd w:val="clear" w:color="auto" w:fill="FFFFFF"/>
        </w:rPr>
        <w:t>show</w:t>
      </w:r>
      <w:r w:rsidRPr="005E69FB">
        <w:rPr>
          <w:shd w:val="clear" w:color="auto" w:fill="FFFFFF"/>
        </w:rPr>
        <w:t xml:space="preserve">s the number of states </w:t>
      </w:r>
      <w:r w:rsidR="00500501">
        <w:rPr>
          <w:shd w:val="clear" w:color="auto" w:fill="FFFFFF"/>
        </w:rPr>
        <w:t>that</w:t>
      </w:r>
      <w:r w:rsidRPr="005E69FB">
        <w:rPr>
          <w:shd w:val="clear" w:color="auto" w:fill="FFFFFF"/>
        </w:rPr>
        <w:t xml:space="preserve"> have adopted each</w:t>
      </w:r>
      <w:r w:rsidR="00500501">
        <w:rPr>
          <w:shd w:val="clear" w:color="auto" w:fill="FFFFFF"/>
        </w:rPr>
        <w:t xml:space="preserve"> of the five</w:t>
      </w:r>
      <w:r w:rsidRPr="005E69FB">
        <w:rPr>
          <w:shd w:val="clear" w:color="auto" w:fill="FFFFFF"/>
        </w:rPr>
        <w:t xml:space="preserve"> family planning polic</w:t>
      </w:r>
      <w:r w:rsidR="00500501">
        <w:rPr>
          <w:shd w:val="clear" w:color="auto" w:fill="FFFFFF"/>
        </w:rPr>
        <w:t>ies</w:t>
      </w:r>
      <w:r w:rsidRPr="005E69FB">
        <w:rPr>
          <w:shd w:val="clear" w:color="auto" w:fill="FFFFFF"/>
        </w:rPr>
        <w:t xml:space="preserve">. </w:t>
      </w:r>
      <w:r w:rsidR="0069626B">
        <w:rPr>
          <w:shd w:val="clear" w:color="auto" w:fill="FFFFFF"/>
        </w:rPr>
        <w:t xml:space="preserve">A large majority </w:t>
      </w:r>
      <w:r w:rsidRPr="005E69FB">
        <w:rPr>
          <w:shd w:val="clear" w:color="auto" w:fill="FFFFFF"/>
        </w:rPr>
        <w:t xml:space="preserve">of states adopted Medicaid expansion as a part of the Affordable Care </w:t>
      </w:r>
      <w:r w:rsidRPr="005E69FB">
        <w:rPr>
          <w:shd w:val="clear" w:color="auto" w:fill="FFFFFF"/>
        </w:rPr>
        <w:lastRenderedPageBreak/>
        <w:t>Act. Over half of the states were also in support of the Medicaid Family Planning Program and having insurance coverage of prescription contraceptives. Only nine states prohibited cost sharing of contraceptives to patients.</w:t>
      </w:r>
    </w:p>
    <w:p w14:paraId="4323218A" w14:textId="77777777" w:rsidR="00226796" w:rsidRPr="00226796" w:rsidRDefault="00226796" w:rsidP="00226796"/>
    <w:p w14:paraId="077CF731" w14:textId="77777777" w:rsidR="0009011B" w:rsidRDefault="00005C81" w:rsidP="0009011B">
      <w:pPr>
        <w:keepNext/>
        <w:spacing w:line="276" w:lineRule="auto"/>
        <w:ind w:hanging="180"/>
      </w:pPr>
      <w:r>
        <w:rPr>
          <w:noProof/>
        </w:rPr>
        <w:drawing>
          <wp:inline distT="0" distB="0" distL="0" distR="0" wp14:anchorId="78130B6B" wp14:editId="0DAA1231">
            <wp:extent cx="5943600" cy="38061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mber of States with Policy.jpeg"/>
                    <pic:cNvPicPr/>
                  </pic:nvPicPr>
                  <pic:blipFill>
                    <a:blip r:embed="rId19">
                      <a:extLst>
                        <a:ext uri="{28A0092B-C50C-407E-A947-70E740481C1C}">
                          <a14:useLocalDpi xmlns:a14="http://schemas.microsoft.com/office/drawing/2010/main" val="0"/>
                        </a:ext>
                      </a:extLst>
                    </a:blip>
                    <a:stretch>
                      <a:fillRect/>
                    </a:stretch>
                  </pic:blipFill>
                  <pic:spPr>
                    <a:xfrm>
                      <a:off x="0" y="0"/>
                      <a:ext cx="5943600" cy="3806190"/>
                    </a:xfrm>
                    <a:prstGeom prst="rect">
                      <a:avLst/>
                    </a:prstGeom>
                  </pic:spPr>
                </pic:pic>
              </a:graphicData>
            </a:graphic>
          </wp:inline>
        </w:drawing>
      </w:r>
    </w:p>
    <w:p w14:paraId="6023C048" w14:textId="1F898261" w:rsidR="005F6E2C" w:rsidRDefault="0009011B" w:rsidP="005E69FB">
      <w:pPr>
        <w:pStyle w:val="Caption"/>
        <w:ind w:firstLine="360"/>
        <w:jc w:val="center"/>
        <w:rPr>
          <w:color w:val="303030"/>
          <w:shd w:val="clear" w:color="auto" w:fill="FFFFFF"/>
        </w:rPr>
      </w:pPr>
      <w:bookmarkStart w:id="66" w:name="_Toc529433156"/>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3</w:t>
      </w:r>
      <w:r w:rsidR="005E69FB">
        <w:rPr>
          <w:noProof/>
        </w:rPr>
        <w:fldChar w:fldCharType="end"/>
      </w:r>
      <w:r>
        <w:t>. Number of States with each Family Planning Policy</w:t>
      </w:r>
      <w:r w:rsidR="00AE5791">
        <w:t xml:space="preserve"> (Kaiser Family Foundation)</w:t>
      </w:r>
      <w:bookmarkEnd w:id="66"/>
    </w:p>
    <w:p w14:paraId="5ABE9851" w14:textId="77777777" w:rsidR="00336597" w:rsidRDefault="00336597" w:rsidP="00A373C7">
      <w:pPr>
        <w:rPr>
          <w:shd w:val="clear" w:color="auto" w:fill="FFFFFF"/>
        </w:rPr>
      </w:pPr>
    </w:p>
    <w:p w14:paraId="4303D58F" w14:textId="1CE6D7BD" w:rsidR="00A373C7" w:rsidRPr="00F27956" w:rsidRDefault="00A373C7" w:rsidP="00A373C7">
      <w:pPr>
        <w:rPr>
          <w:shd w:val="clear" w:color="auto" w:fill="FFFFFF"/>
        </w:rPr>
      </w:pPr>
      <w:r w:rsidRPr="005E69FB">
        <w:rPr>
          <w:shd w:val="clear" w:color="auto" w:fill="FFFFFF"/>
        </w:rPr>
        <w:t xml:space="preserve">Figures </w:t>
      </w:r>
      <w:r>
        <w:rPr>
          <w:shd w:val="clear" w:color="auto" w:fill="FFFFFF"/>
        </w:rPr>
        <w:t>4</w:t>
      </w:r>
      <w:r w:rsidRPr="005E69FB">
        <w:rPr>
          <w:shd w:val="clear" w:color="auto" w:fill="FFFFFF"/>
        </w:rPr>
        <w:t xml:space="preserve"> to </w:t>
      </w:r>
      <w:r>
        <w:rPr>
          <w:shd w:val="clear" w:color="auto" w:fill="FFFFFF"/>
        </w:rPr>
        <w:t>9</w:t>
      </w:r>
      <w:r w:rsidRPr="005E69FB">
        <w:rPr>
          <w:shd w:val="clear" w:color="auto" w:fill="FFFFFF"/>
        </w:rPr>
        <w:t xml:space="preserve"> </w:t>
      </w:r>
      <w:r w:rsidRPr="00F27956">
        <w:rPr>
          <w:shd w:val="clear" w:color="auto" w:fill="FFFFFF"/>
        </w:rPr>
        <w:t>present</w:t>
      </w:r>
      <w:r w:rsidRPr="005E69FB">
        <w:rPr>
          <w:shd w:val="clear" w:color="auto" w:fill="FFFFFF"/>
        </w:rPr>
        <w:t xml:space="preserve"> the correlation plots of the number of policies adopted by each state graphed with an outcome variable. </w:t>
      </w:r>
      <w:r w:rsidRPr="00F27956">
        <w:rPr>
          <w:shd w:val="clear" w:color="auto" w:fill="FFFFFF"/>
        </w:rPr>
        <w:t xml:space="preserve">For each figure, the X-axis shows the number of state policies in place, and the Y-axis shows the outcome of interest. Each circle represents one state. </w:t>
      </w:r>
    </w:p>
    <w:p w14:paraId="0524BA2D" w14:textId="1B85B776" w:rsidR="00A373C7" w:rsidRPr="00F27956" w:rsidRDefault="00A373C7" w:rsidP="00A373C7">
      <w:pPr>
        <w:rPr>
          <w:shd w:val="clear" w:color="auto" w:fill="FFFFFF"/>
        </w:rPr>
      </w:pPr>
      <w:r w:rsidRPr="005E69FB">
        <w:rPr>
          <w:shd w:val="clear" w:color="auto" w:fill="FFFFFF"/>
        </w:rPr>
        <w:t xml:space="preserve">Figure </w:t>
      </w:r>
      <w:r>
        <w:rPr>
          <w:shd w:val="clear" w:color="auto" w:fill="FFFFFF"/>
        </w:rPr>
        <w:t>4</w:t>
      </w:r>
      <w:r w:rsidRPr="00F27956">
        <w:rPr>
          <w:shd w:val="clear" w:color="auto" w:fill="FFFFFF"/>
        </w:rPr>
        <w:t xml:space="preserve"> shows</w:t>
      </w:r>
      <w:r w:rsidRPr="005E69FB">
        <w:rPr>
          <w:shd w:val="clear" w:color="auto" w:fill="FFFFFF"/>
        </w:rPr>
        <w:t xml:space="preserve"> the relationship between median earnings of women in the US and the number of family planning policies. There is a moderate positive corre</w:t>
      </w:r>
      <w:r w:rsidRPr="00F27956">
        <w:rPr>
          <w:shd w:val="clear" w:color="auto" w:fill="FFFFFF"/>
        </w:rPr>
        <w:t>lation with a</w:t>
      </w:r>
      <w:r w:rsidRPr="005E69FB">
        <w:rPr>
          <w:shd w:val="clear" w:color="auto" w:fill="FFFFFF"/>
        </w:rPr>
        <w:t xml:space="preserve"> </w:t>
      </w:r>
      <w:r w:rsidRPr="005E69FB">
        <w:rPr>
          <w:rFonts w:hint="eastAsia"/>
        </w:rPr>
        <w:t>ρ</w:t>
      </w:r>
      <w:r w:rsidRPr="005E69FB">
        <w:t>=</w:t>
      </w:r>
      <w:r w:rsidRPr="005E69FB">
        <w:rPr>
          <w:shd w:val="clear" w:color="auto" w:fill="FFFFFF"/>
        </w:rPr>
        <w:t xml:space="preserve">0.1486.. </w:t>
      </w:r>
    </w:p>
    <w:p w14:paraId="56946DCF" w14:textId="77777777" w:rsidR="005F6E2C" w:rsidRDefault="005F6E2C" w:rsidP="005F6E2C">
      <w:pPr>
        <w:spacing w:line="276" w:lineRule="auto"/>
        <w:rPr>
          <w:color w:val="303030"/>
          <w:shd w:val="clear" w:color="auto" w:fill="FFFFFF"/>
        </w:rPr>
      </w:pPr>
    </w:p>
    <w:p w14:paraId="17458E5F" w14:textId="0D4B75DB" w:rsidR="005F6E2C" w:rsidRDefault="0035688B" w:rsidP="005F6E2C">
      <w:pPr>
        <w:spacing w:line="276" w:lineRule="auto"/>
        <w:rPr>
          <w:color w:val="303030"/>
          <w:shd w:val="clear" w:color="auto" w:fill="FFFFFF"/>
        </w:rPr>
      </w:pPr>
      <w:r>
        <w:rPr>
          <w:noProof/>
          <w:color w:val="303030"/>
          <w:shd w:val="clear" w:color="auto" w:fill="FFFFFF"/>
        </w:rPr>
        <w:lastRenderedPageBreak/>
        <w:drawing>
          <wp:inline distT="0" distB="0" distL="0" distR="0" wp14:anchorId="22F51DA4" wp14:editId="65FF11A5">
            <wp:extent cx="4657725" cy="553402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n earnings 1.jpg"/>
                    <pic:cNvPicPr/>
                  </pic:nvPicPr>
                  <pic:blipFill>
                    <a:blip r:embed="rId20">
                      <a:extLst>
                        <a:ext uri="{28A0092B-C50C-407E-A947-70E740481C1C}">
                          <a14:useLocalDpi xmlns:a14="http://schemas.microsoft.com/office/drawing/2010/main" val="0"/>
                        </a:ext>
                      </a:extLst>
                    </a:blip>
                    <a:stretch>
                      <a:fillRect/>
                    </a:stretch>
                  </pic:blipFill>
                  <pic:spPr>
                    <a:xfrm>
                      <a:off x="0" y="0"/>
                      <a:ext cx="4657725" cy="5534025"/>
                    </a:xfrm>
                    <a:prstGeom prst="rect">
                      <a:avLst/>
                    </a:prstGeom>
                  </pic:spPr>
                </pic:pic>
              </a:graphicData>
            </a:graphic>
          </wp:inline>
        </w:drawing>
      </w:r>
    </w:p>
    <w:p w14:paraId="627382C4" w14:textId="77777777" w:rsidR="005F6E2C" w:rsidRDefault="005F6E2C" w:rsidP="005F6E2C">
      <w:pPr>
        <w:spacing w:line="276" w:lineRule="auto"/>
        <w:rPr>
          <w:color w:val="303030"/>
          <w:shd w:val="clear" w:color="auto" w:fill="FFFFFF"/>
        </w:rPr>
      </w:pPr>
    </w:p>
    <w:p w14:paraId="4F63C038" w14:textId="77777777" w:rsidR="0009011B" w:rsidRDefault="0009011B" w:rsidP="0009011B">
      <w:pPr>
        <w:pStyle w:val="Caption"/>
        <w:ind w:firstLine="180"/>
      </w:pPr>
      <w:bookmarkStart w:id="67" w:name="_Toc529433157"/>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4</w:t>
      </w:r>
      <w:r w:rsidR="005E69FB">
        <w:rPr>
          <w:noProof/>
        </w:rPr>
        <w:fldChar w:fldCharType="end"/>
      </w:r>
      <w:r>
        <w:t>. Correlation between Number of Family Planning Policies and Median Earnings among Women</w:t>
      </w:r>
      <w:bookmarkEnd w:id="67"/>
    </w:p>
    <w:p w14:paraId="4F42FECB" w14:textId="77777777" w:rsidR="00336597" w:rsidRDefault="00336597" w:rsidP="00F95CE4">
      <w:pPr>
        <w:rPr>
          <w:shd w:val="clear" w:color="auto" w:fill="FFFFFF"/>
        </w:rPr>
      </w:pPr>
    </w:p>
    <w:p w14:paraId="0586B00B" w14:textId="6DE397C9" w:rsidR="00F95CE4" w:rsidRPr="00F95CE4" w:rsidRDefault="00F95CE4" w:rsidP="00F95CE4">
      <w:r w:rsidRPr="005E69FB">
        <w:rPr>
          <w:shd w:val="clear" w:color="auto" w:fill="FFFFFF"/>
        </w:rPr>
        <w:t xml:space="preserve">Figure </w:t>
      </w:r>
      <w:r>
        <w:rPr>
          <w:shd w:val="clear" w:color="auto" w:fill="FFFFFF"/>
        </w:rPr>
        <w:t>5</w:t>
      </w:r>
      <w:r w:rsidRPr="005E69FB">
        <w:rPr>
          <w:shd w:val="clear" w:color="auto" w:fill="FFFFFF"/>
        </w:rPr>
        <w:t xml:space="preserve"> shows the relationship between the percent of reproductive-aged females living in poverty and the number of family planning policies adopted by each state. The graph shows a slightly negative relationship between the two variables, suggesting that as the number of policies increases, the percent of reproductive aged females living in poverty decreases.</w:t>
      </w:r>
    </w:p>
    <w:p w14:paraId="40D208D3" w14:textId="6BDD5FC7" w:rsidR="005F6E2C" w:rsidRDefault="0035688B" w:rsidP="005F6E2C">
      <w:pPr>
        <w:spacing w:line="276" w:lineRule="auto"/>
        <w:rPr>
          <w:color w:val="303030"/>
          <w:shd w:val="clear" w:color="auto" w:fill="FFFFFF"/>
        </w:rPr>
      </w:pPr>
      <w:r>
        <w:rPr>
          <w:noProof/>
          <w:color w:val="303030"/>
          <w:shd w:val="clear" w:color="auto" w:fill="FFFFFF"/>
        </w:rPr>
        <w:lastRenderedPageBreak/>
        <w:drawing>
          <wp:inline distT="0" distB="0" distL="0" distR="0" wp14:anchorId="26B039EC" wp14:editId="24F218B3">
            <wp:extent cx="5819775" cy="6657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productive females 1.jpg"/>
                    <pic:cNvPicPr/>
                  </pic:nvPicPr>
                  <pic:blipFill>
                    <a:blip r:embed="rId21">
                      <a:extLst>
                        <a:ext uri="{28A0092B-C50C-407E-A947-70E740481C1C}">
                          <a14:useLocalDpi xmlns:a14="http://schemas.microsoft.com/office/drawing/2010/main" val="0"/>
                        </a:ext>
                      </a:extLst>
                    </a:blip>
                    <a:stretch>
                      <a:fillRect/>
                    </a:stretch>
                  </pic:blipFill>
                  <pic:spPr>
                    <a:xfrm>
                      <a:off x="0" y="0"/>
                      <a:ext cx="5819775" cy="6657975"/>
                    </a:xfrm>
                    <a:prstGeom prst="rect">
                      <a:avLst/>
                    </a:prstGeom>
                  </pic:spPr>
                </pic:pic>
              </a:graphicData>
            </a:graphic>
          </wp:inline>
        </w:drawing>
      </w:r>
    </w:p>
    <w:p w14:paraId="54A95061" w14:textId="77777777" w:rsidR="005F6E2C" w:rsidRDefault="005F6E2C" w:rsidP="005F6E2C">
      <w:pPr>
        <w:spacing w:line="276" w:lineRule="auto"/>
        <w:rPr>
          <w:color w:val="303030"/>
          <w:shd w:val="clear" w:color="auto" w:fill="FFFFFF"/>
        </w:rPr>
      </w:pPr>
    </w:p>
    <w:p w14:paraId="7E7D8F3F" w14:textId="77777777" w:rsidR="004F7B2D" w:rsidRDefault="004F7B2D" w:rsidP="004F7B2D">
      <w:pPr>
        <w:pStyle w:val="Caption"/>
        <w:spacing w:line="240" w:lineRule="auto"/>
        <w:ind w:firstLine="0"/>
        <w:jc w:val="center"/>
      </w:pPr>
      <w:bookmarkStart w:id="68" w:name="_Toc529433158"/>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5</w:t>
      </w:r>
      <w:r w:rsidR="005E69FB">
        <w:rPr>
          <w:noProof/>
        </w:rPr>
        <w:fldChar w:fldCharType="end"/>
      </w:r>
      <w:r>
        <w:t>. Correlation Between Number of Family Planning Policies and Percentage of Reproductive-Aged Females Living in Poverty</w:t>
      </w:r>
      <w:bookmarkEnd w:id="68"/>
    </w:p>
    <w:p w14:paraId="5F83690A" w14:textId="77777777" w:rsidR="00336597" w:rsidRDefault="00336597" w:rsidP="00F95CE4">
      <w:pPr>
        <w:rPr>
          <w:shd w:val="clear" w:color="auto" w:fill="FFFFFF"/>
        </w:rPr>
      </w:pPr>
    </w:p>
    <w:p w14:paraId="2CDAD28B" w14:textId="435A422E" w:rsidR="00F95CE4" w:rsidRPr="00F27956" w:rsidRDefault="00F95CE4" w:rsidP="00F95CE4">
      <w:pPr>
        <w:rPr>
          <w:shd w:val="clear" w:color="auto" w:fill="FFFFFF"/>
        </w:rPr>
      </w:pPr>
      <w:r w:rsidRPr="005E69FB">
        <w:rPr>
          <w:shd w:val="clear" w:color="auto" w:fill="FFFFFF"/>
        </w:rPr>
        <w:lastRenderedPageBreak/>
        <w:t xml:space="preserve">Similar to figure </w:t>
      </w:r>
      <w:r w:rsidR="005E69FB">
        <w:rPr>
          <w:shd w:val="clear" w:color="auto" w:fill="FFFFFF"/>
        </w:rPr>
        <w:t>5,</w:t>
      </w:r>
      <w:r w:rsidRPr="005E69FB">
        <w:rPr>
          <w:shd w:val="clear" w:color="auto" w:fill="FFFFFF"/>
        </w:rPr>
        <w:t xml:space="preserve"> figure </w:t>
      </w:r>
      <w:r>
        <w:rPr>
          <w:shd w:val="clear" w:color="auto" w:fill="FFFFFF"/>
        </w:rPr>
        <w:t>6</w:t>
      </w:r>
      <w:r w:rsidRPr="005E69FB">
        <w:rPr>
          <w:shd w:val="clear" w:color="auto" w:fill="FFFFFF"/>
        </w:rPr>
        <w:t xml:space="preserve"> shows the relationship between percent of children in poverty and the relationship it has with the number of family planning policies. The figure shows a slightly negative correlation, as well. </w:t>
      </w:r>
    </w:p>
    <w:p w14:paraId="549D2D2C" w14:textId="77777777" w:rsidR="00F95CE4" w:rsidRPr="00F95CE4" w:rsidRDefault="00F95CE4" w:rsidP="00F95CE4"/>
    <w:p w14:paraId="31ED6750" w14:textId="7C570960" w:rsidR="005F6E2C" w:rsidRDefault="0035688B" w:rsidP="005F6E2C">
      <w:pPr>
        <w:spacing w:line="276" w:lineRule="auto"/>
        <w:rPr>
          <w:color w:val="303030"/>
          <w:shd w:val="clear" w:color="auto" w:fill="FFFFFF"/>
        </w:rPr>
      </w:pPr>
      <w:r>
        <w:rPr>
          <w:noProof/>
          <w:color w:val="303030"/>
          <w:shd w:val="clear" w:color="auto" w:fill="FFFFFF"/>
        </w:rPr>
        <w:drawing>
          <wp:inline distT="0" distB="0" distL="0" distR="0" wp14:anchorId="320F9BCA" wp14:editId="55AA2CA0">
            <wp:extent cx="4695825" cy="5534025"/>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 in poverty 1.jpg"/>
                    <pic:cNvPicPr/>
                  </pic:nvPicPr>
                  <pic:blipFill>
                    <a:blip r:embed="rId22">
                      <a:extLst>
                        <a:ext uri="{28A0092B-C50C-407E-A947-70E740481C1C}">
                          <a14:useLocalDpi xmlns:a14="http://schemas.microsoft.com/office/drawing/2010/main" val="0"/>
                        </a:ext>
                      </a:extLst>
                    </a:blip>
                    <a:stretch>
                      <a:fillRect/>
                    </a:stretch>
                  </pic:blipFill>
                  <pic:spPr>
                    <a:xfrm>
                      <a:off x="0" y="0"/>
                      <a:ext cx="4695825" cy="5534025"/>
                    </a:xfrm>
                    <a:prstGeom prst="rect">
                      <a:avLst/>
                    </a:prstGeom>
                  </pic:spPr>
                </pic:pic>
              </a:graphicData>
            </a:graphic>
          </wp:inline>
        </w:drawing>
      </w:r>
    </w:p>
    <w:p w14:paraId="7BA1329D" w14:textId="77777777" w:rsidR="005F6E2C" w:rsidRDefault="005F6E2C" w:rsidP="005F6E2C">
      <w:pPr>
        <w:spacing w:line="276" w:lineRule="auto"/>
        <w:rPr>
          <w:color w:val="303030"/>
          <w:shd w:val="clear" w:color="auto" w:fill="FFFFFF"/>
        </w:rPr>
      </w:pPr>
    </w:p>
    <w:p w14:paraId="721FA6F8" w14:textId="77777777" w:rsidR="004F7B2D" w:rsidRDefault="004F7B2D" w:rsidP="004F7B2D">
      <w:pPr>
        <w:pStyle w:val="Caption"/>
        <w:ind w:firstLine="540"/>
      </w:pPr>
      <w:bookmarkStart w:id="69" w:name="_Toc529433159"/>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6</w:t>
      </w:r>
      <w:r w:rsidR="005E69FB">
        <w:rPr>
          <w:noProof/>
        </w:rPr>
        <w:fldChar w:fldCharType="end"/>
      </w:r>
      <w:r>
        <w:t>: Correlation Between Number of Family Planning Policies and Percent of Children in Poverty</w:t>
      </w:r>
      <w:bookmarkEnd w:id="69"/>
    </w:p>
    <w:p w14:paraId="744B60A9" w14:textId="77777777" w:rsidR="00F95CE4" w:rsidRPr="00F27956" w:rsidRDefault="00F95CE4" w:rsidP="00F95CE4">
      <w:pPr>
        <w:rPr>
          <w:shd w:val="clear" w:color="auto" w:fill="FFFFFF"/>
        </w:rPr>
      </w:pPr>
      <w:r w:rsidRPr="005E69FB">
        <w:rPr>
          <w:shd w:val="clear" w:color="auto" w:fill="FFFFFF"/>
        </w:rPr>
        <w:lastRenderedPageBreak/>
        <w:t xml:space="preserve">Figure </w:t>
      </w:r>
      <w:r>
        <w:rPr>
          <w:shd w:val="clear" w:color="auto" w:fill="FFFFFF"/>
        </w:rPr>
        <w:t>7</w:t>
      </w:r>
      <w:r w:rsidRPr="005E69FB">
        <w:rPr>
          <w:shd w:val="clear" w:color="auto" w:fill="FFFFFF"/>
        </w:rPr>
        <w:t xml:space="preserve"> displays the relationship of the number of policies and the rate of unintended pregnancies (per 1000). The straight line alludes to the weak </w:t>
      </w:r>
      <w:r w:rsidRPr="00F27956">
        <w:rPr>
          <w:shd w:val="clear" w:color="auto" w:fill="FFFFFF"/>
        </w:rPr>
        <w:t xml:space="preserve">to no </w:t>
      </w:r>
      <w:r w:rsidRPr="005E69FB">
        <w:rPr>
          <w:shd w:val="clear" w:color="auto" w:fill="FFFFFF"/>
        </w:rPr>
        <w:t>correlation</w:t>
      </w:r>
      <w:r w:rsidRPr="00F27956">
        <w:rPr>
          <w:shd w:val="clear" w:color="auto" w:fill="FFFFFF"/>
        </w:rPr>
        <w:t xml:space="preserve">; the Pearson’s correlation coefficient is as follows, </w:t>
      </w:r>
      <w:r w:rsidRPr="005E69FB">
        <w:rPr>
          <w:rFonts w:hint="eastAsia"/>
        </w:rPr>
        <w:t>ρ</w:t>
      </w:r>
      <w:r w:rsidRPr="005E69FB">
        <w:t>= .000618.</w:t>
      </w:r>
    </w:p>
    <w:p w14:paraId="5AF496D5" w14:textId="77777777" w:rsidR="00F95CE4" w:rsidRPr="00F95CE4" w:rsidRDefault="00F95CE4" w:rsidP="00F95CE4"/>
    <w:p w14:paraId="0DCD6CCF" w14:textId="77777777" w:rsidR="00A373C7" w:rsidRPr="00A373C7" w:rsidRDefault="00A373C7" w:rsidP="00A373C7"/>
    <w:p w14:paraId="435574B3" w14:textId="57834F41" w:rsidR="005F6E2C" w:rsidRDefault="000D04D3" w:rsidP="005F6E2C">
      <w:pPr>
        <w:spacing w:line="276" w:lineRule="auto"/>
        <w:rPr>
          <w:color w:val="303030"/>
          <w:shd w:val="clear" w:color="auto" w:fill="FFFFFF"/>
        </w:rPr>
      </w:pPr>
      <w:r>
        <w:rPr>
          <w:noProof/>
          <w:color w:val="303030"/>
          <w:shd w:val="clear" w:color="auto" w:fill="FFFFFF"/>
        </w:rPr>
        <w:lastRenderedPageBreak/>
        <w:drawing>
          <wp:inline distT="0" distB="0" distL="0" distR="0" wp14:anchorId="638457CA" wp14:editId="3A9913F5">
            <wp:extent cx="5553075" cy="6496050"/>
            <wp:effectExtent l="0" t="0" r="9525"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nintended pregnancy 1.jpg"/>
                    <pic:cNvPicPr/>
                  </pic:nvPicPr>
                  <pic:blipFill>
                    <a:blip r:embed="rId23">
                      <a:extLst>
                        <a:ext uri="{28A0092B-C50C-407E-A947-70E740481C1C}">
                          <a14:useLocalDpi xmlns:a14="http://schemas.microsoft.com/office/drawing/2010/main" val="0"/>
                        </a:ext>
                      </a:extLst>
                    </a:blip>
                    <a:stretch>
                      <a:fillRect/>
                    </a:stretch>
                  </pic:blipFill>
                  <pic:spPr>
                    <a:xfrm>
                      <a:off x="0" y="0"/>
                      <a:ext cx="5553075" cy="6496050"/>
                    </a:xfrm>
                    <a:prstGeom prst="rect">
                      <a:avLst/>
                    </a:prstGeom>
                  </pic:spPr>
                </pic:pic>
              </a:graphicData>
            </a:graphic>
          </wp:inline>
        </w:drawing>
      </w:r>
    </w:p>
    <w:p w14:paraId="406AD390" w14:textId="77777777" w:rsidR="005F6E2C" w:rsidRDefault="005F6E2C" w:rsidP="005F6E2C">
      <w:pPr>
        <w:spacing w:line="276" w:lineRule="auto"/>
        <w:rPr>
          <w:color w:val="303030"/>
          <w:shd w:val="clear" w:color="auto" w:fill="FFFFFF"/>
        </w:rPr>
      </w:pPr>
    </w:p>
    <w:p w14:paraId="5D4321AA" w14:textId="3D494783" w:rsidR="004F7B2D" w:rsidRDefault="004F7B2D" w:rsidP="004F7B2D">
      <w:pPr>
        <w:pStyle w:val="Caption"/>
        <w:ind w:left="90" w:firstLine="90"/>
      </w:pPr>
      <w:bookmarkStart w:id="70" w:name="_Toc529433160"/>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7</w:t>
      </w:r>
      <w:r w:rsidR="005E69FB">
        <w:rPr>
          <w:noProof/>
        </w:rPr>
        <w:fldChar w:fldCharType="end"/>
      </w:r>
      <w:r w:rsidR="00847CE9">
        <w:t>.</w:t>
      </w:r>
      <w:r>
        <w:t xml:space="preserve"> Correlation Between Number of Family Planning Policies and the Rate of Unintended Pregnancy</w:t>
      </w:r>
      <w:bookmarkEnd w:id="70"/>
    </w:p>
    <w:p w14:paraId="06002AC8" w14:textId="77777777" w:rsidR="00336597" w:rsidRDefault="00336597" w:rsidP="00F95CE4"/>
    <w:p w14:paraId="12CFD1DC" w14:textId="2AAB3AEC" w:rsidR="00A373C7" w:rsidRPr="00A373C7" w:rsidRDefault="00F95CE4" w:rsidP="00F95CE4">
      <w:r w:rsidRPr="005E69FB">
        <w:t xml:space="preserve">Figure </w:t>
      </w:r>
      <w:r>
        <w:rPr>
          <w:rFonts w:hint="eastAsia"/>
        </w:rPr>
        <w:t>8</w:t>
      </w:r>
      <w:r w:rsidRPr="005E69FB">
        <w:t xml:space="preserve"> shows the correlation among the number of family planning policies and the rate of maternal mortality per 100,000 births. This graph excludes data from Vermont and Alaska as </w:t>
      </w:r>
      <w:r w:rsidRPr="005E69FB">
        <w:lastRenderedPageBreak/>
        <w:t>data was not made available in those states. As the line shows, the correlation is slightly negative correlation.</w:t>
      </w:r>
    </w:p>
    <w:p w14:paraId="736F553D" w14:textId="12EE2912" w:rsidR="005F6E2C" w:rsidRDefault="000D04D3" w:rsidP="005F6E2C">
      <w:pPr>
        <w:spacing w:line="276" w:lineRule="auto"/>
        <w:rPr>
          <w:color w:val="303030"/>
          <w:shd w:val="clear" w:color="auto" w:fill="FFFFFF"/>
        </w:rPr>
      </w:pPr>
      <w:r>
        <w:rPr>
          <w:noProof/>
          <w:color w:val="303030"/>
          <w:shd w:val="clear" w:color="auto" w:fill="FFFFFF"/>
        </w:rPr>
        <w:drawing>
          <wp:inline distT="0" distB="0" distL="0" distR="0" wp14:anchorId="55AA513C" wp14:editId="2325D383">
            <wp:extent cx="5181600" cy="62865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ate of maternal mortality 1.jpg"/>
                    <pic:cNvPicPr/>
                  </pic:nvPicPr>
                  <pic:blipFill>
                    <a:blip r:embed="rId24">
                      <a:extLst>
                        <a:ext uri="{28A0092B-C50C-407E-A947-70E740481C1C}">
                          <a14:useLocalDpi xmlns:a14="http://schemas.microsoft.com/office/drawing/2010/main" val="0"/>
                        </a:ext>
                      </a:extLst>
                    </a:blip>
                    <a:stretch>
                      <a:fillRect/>
                    </a:stretch>
                  </pic:blipFill>
                  <pic:spPr>
                    <a:xfrm>
                      <a:off x="0" y="0"/>
                      <a:ext cx="5181600" cy="6286500"/>
                    </a:xfrm>
                    <a:prstGeom prst="rect">
                      <a:avLst/>
                    </a:prstGeom>
                  </pic:spPr>
                </pic:pic>
              </a:graphicData>
            </a:graphic>
          </wp:inline>
        </w:drawing>
      </w:r>
    </w:p>
    <w:p w14:paraId="1126073D" w14:textId="77777777" w:rsidR="005F6E2C" w:rsidRDefault="005F6E2C" w:rsidP="005F6E2C">
      <w:pPr>
        <w:spacing w:line="276" w:lineRule="auto"/>
        <w:rPr>
          <w:color w:val="303030"/>
          <w:shd w:val="clear" w:color="auto" w:fill="FFFFFF"/>
        </w:rPr>
      </w:pPr>
    </w:p>
    <w:p w14:paraId="7AF06F38" w14:textId="77777777" w:rsidR="004F7B2D" w:rsidRDefault="004F7B2D" w:rsidP="004F7B2D">
      <w:pPr>
        <w:pStyle w:val="Caption"/>
      </w:pPr>
      <w:bookmarkStart w:id="71" w:name="_Toc529433161"/>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8</w:t>
      </w:r>
      <w:r w:rsidR="005E69FB">
        <w:rPr>
          <w:noProof/>
        </w:rPr>
        <w:fldChar w:fldCharType="end"/>
      </w:r>
      <w:r>
        <w:t>. Correlation Between Number of Family Planning Policies and Rate of Maternal Mortality</w:t>
      </w:r>
      <w:bookmarkEnd w:id="71"/>
    </w:p>
    <w:p w14:paraId="59ECF9F7" w14:textId="3C73545D" w:rsidR="00F95CE4" w:rsidRPr="00F95CE4" w:rsidRDefault="00F95CE4" w:rsidP="00F95CE4">
      <w:pPr>
        <w:rPr>
          <w:shd w:val="clear" w:color="auto" w:fill="FFFFFF"/>
        </w:rPr>
      </w:pPr>
      <w:r w:rsidRPr="005E69FB">
        <w:lastRenderedPageBreak/>
        <w:t xml:space="preserve">Lastly, similar to figure </w:t>
      </w:r>
      <w:r>
        <w:rPr>
          <w:rFonts w:hint="eastAsia"/>
        </w:rPr>
        <w:t>8</w:t>
      </w:r>
      <w:r w:rsidRPr="005E69FB">
        <w:t xml:space="preserve">, figure </w:t>
      </w:r>
      <w:r>
        <w:rPr>
          <w:rFonts w:hint="eastAsia"/>
        </w:rPr>
        <w:t>9</w:t>
      </w:r>
      <w:r w:rsidRPr="005E69FB">
        <w:t xml:space="preserve"> shows the infant mortality rate per 1,000 live births and the number of family planning policies. The correlation is moderately strong and negative; the Pearson</w:t>
      </w:r>
      <w:r w:rsidRPr="00F27956">
        <w:t>’</w:t>
      </w:r>
      <w:r w:rsidRPr="005E69FB">
        <w:t>s correlation coefficient i</w:t>
      </w:r>
      <w:r>
        <w:t xml:space="preserve">s </w:t>
      </w:r>
      <w:r w:rsidRPr="005E69FB">
        <w:rPr>
          <w:rFonts w:hint="eastAsia"/>
        </w:rPr>
        <w:t>ρ</w:t>
      </w:r>
      <w:r w:rsidRPr="005E69FB">
        <w:t>=.1097866</w:t>
      </w:r>
      <w:r>
        <w:t>.</w:t>
      </w:r>
    </w:p>
    <w:p w14:paraId="74E7C328" w14:textId="35A6E4E4" w:rsidR="005F6E2C" w:rsidRDefault="000D04D3" w:rsidP="005F6E2C">
      <w:pPr>
        <w:spacing w:line="276" w:lineRule="auto"/>
        <w:rPr>
          <w:noProof/>
          <w:color w:val="303030"/>
          <w:shd w:val="clear" w:color="auto" w:fill="FFFFFF"/>
        </w:rPr>
      </w:pPr>
      <w:r>
        <w:rPr>
          <w:noProof/>
          <w:color w:val="303030"/>
          <w:shd w:val="clear" w:color="auto" w:fill="FFFFFF"/>
        </w:rPr>
        <w:drawing>
          <wp:inline distT="0" distB="0" distL="0" distR="0" wp14:anchorId="5EA7CF99" wp14:editId="7F7BFBFC">
            <wp:extent cx="5762197" cy="6646842"/>
            <wp:effectExtent l="0" t="0" r="381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fant mortality 1.jpg"/>
                    <pic:cNvPicPr/>
                  </pic:nvPicPr>
                  <pic:blipFill>
                    <a:blip r:embed="rId25">
                      <a:extLst>
                        <a:ext uri="{28A0092B-C50C-407E-A947-70E740481C1C}">
                          <a14:useLocalDpi xmlns:a14="http://schemas.microsoft.com/office/drawing/2010/main" val="0"/>
                        </a:ext>
                      </a:extLst>
                    </a:blip>
                    <a:stretch>
                      <a:fillRect/>
                    </a:stretch>
                  </pic:blipFill>
                  <pic:spPr>
                    <a:xfrm>
                      <a:off x="0" y="0"/>
                      <a:ext cx="5763218" cy="6648020"/>
                    </a:xfrm>
                    <a:prstGeom prst="rect">
                      <a:avLst/>
                    </a:prstGeom>
                  </pic:spPr>
                </pic:pic>
              </a:graphicData>
            </a:graphic>
          </wp:inline>
        </w:drawing>
      </w:r>
    </w:p>
    <w:p w14:paraId="7A36D3A2" w14:textId="77777777" w:rsidR="00F27956" w:rsidRDefault="00F27956" w:rsidP="005F6E2C">
      <w:pPr>
        <w:spacing w:line="276" w:lineRule="auto"/>
        <w:rPr>
          <w:color w:val="303030"/>
          <w:shd w:val="clear" w:color="auto" w:fill="FFFFFF"/>
        </w:rPr>
      </w:pPr>
    </w:p>
    <w:p w14:paraId="2461E2AB" w14:textId="77777777" w:rsidR="004F7B2D" w:rsidRDefault="004F7B2D" w:rsidP="00F27956">
      <w:pPr>
        <w:pStyle w:val="Caption"/>
        <w:spacing w:line="240" w:lineRule="auto"/>
        <w:ind w:left="270" w:firstLine="180"/>
        <w:jc w:val="center"/>
      </w:pPr>
      <w:bookmarkStart w:id="72" w:name="_Toc529433162"/>
      <w:r>
        <w:t xml:space="preserve">Figure </w:t>
      </w:r>
      <w:r w:rsidR="005E69FB">
        <w:rPr>
          <w:noProof/>
        </w:rPr>
        <w:fldChar w:fldCharType="begin"/>
      </w:r>
      <w:r w:rsidR="005E69FB">
        <w:rPr>
          <w:noProof/>
        </w:rPr>
        <w:instrText xml:space="preserve"> SEQ Figure \* ARABIC </w:instrText>
      </w:r>
      <w:r w:rsidR="005E69FB">
        <w:rPr>
          <w:noProof/>
        </w:rPr>
        <w:fldChar w:fldCharType="separate"/>
      </w:r>
      <w:r w:rsidR="00450A99">
        <w:rPr>
          <w:noProof/>
        </w:rPr>
        <w:t>9</w:t>
      </w:r>
      <w:r w:rsidR="005E69FB">
        <w:rPr>
          <w:noProof/>
        </w:rPr>
        <w:fldChar w:fldCharType="end"/>
      </w:r>
      <w:r>
        <w:t>. Correlation Between Number of Family Planning Policies and Rate of Infant Mortality Per 1,000 Live Births</w:t>
      </w:r>
      <w:bookmarkEnd w:id="72"/>
    </w:p>
    <w:p w14:paraId="75742C1E" w14:textId="6537C3A0" w:rsidR="005F6E2C" w:rsidRPr="005E69FB" w:rsidRDefault="00A373C7" w:rsidP="005E69FB">
      <w:pPr>
        <w:pStyle w:val="Heading2"/>
        <w:rPr>
          <w:b w:val="0"/>
          <w:shd w:val="clear" w:color="auto" w:fill="FFFFFF"/>
        </w:rPr>
      </w:pPr>
      <w:bookmarkStart w:id="73" w:name="_Toc529433183"/>
      <w:r>
        <w:rPr>
          <w:shd w:val="clear" w:color="auto" w:fill="FFFFFF"/>
        </w:rPr>
        <w:lastRenderedPageBreak/>
        <w:t>Discussion</w:t>
      </w:r>
      <w:bookmarkEnd w:id="73"/>
    </w:p>
    <w:p w14:paraId="3964AF9E" w14:textId="3BA01B1C" w:rsidR="005F6E2C" w:rsidRPr="00F27956" w:rsidRDefault="00590CA8" w:rsidP="005E69FB">
      <w:pPr>
        <w:ind w:firstLine="0"/>
        <w:rPr>
          <w:shd w:val="clear" w:color="auto" w:fill="FFFFFF"/>
        </w:rPr>
      </w:pPr>
      <w:r>
        <w:rPr>
          <w:shd w:val="clear" w:color="auto" w:fill="FFFFFF"/>
        </w:rPr>
        <w:t xml:space="preserve">This </w:t>
      </w:r>
      <w:r w:rsidR="005F6E2C" w:rsidRPr="00F27956">
        <w:rPr>
          <w:shd w:val="clear" w:color="auto" w:fill="FFFFFF"/>
        </w:rPr>
        <w:t>state-level policy analysis</w:t>
      </w:r>
      <w:r>
        <w:rPr>
          <w:shd w:val="clear" w:color="auto" w:fill="FFFFFF"/>
        </w:rPr>
        <w:t xml:space="preserve"> was conducted</w:t>
      </w:r>
      <w:r w:rsidR="005F6E2C" w:rsidRPr="00F27956">
        <w:rPr>
          <w:shd w:val="clear" w:color="auto" w:fill="FFFFFF"/>
        </w:rPr>
        <w:t xml:space="preserve"> to investigate possible correlations between state-level family planning policies and outcomes, in order to</w:t>
      </w:r>
      <w:r>
        <w:rPr>
          <w:shd w:val="clear" w:color="auto" w:fill="FFFFFF"/>
        </w:rPr>
        <w:t xml:space="preserve"> explore whether</w:t>
      </w:r>
      <w:r w:rsidR="005F6E2C" w:rsidRPr="00F27956">
        <w:rPr>
          <w:shd w:val="clear" w:color="auto" w:fill="FFFFFF"/>
        </w:rPr>
        <w:t xml:space="preserve"> policy changes could improve contraception and family planning access. The family planning policies examined in this study had various rates of adoption among states. </w:t>
      </w:r>
      <w:r w:rsidR="00262BE3">
        <w:rPr>
          <w:shd w:val="clear" w:color="auto" w:fill="FFFFFF"/>
        </w:rPr>
        <w:t>The</w:t>
      </w:r>
      <w:r w:rsidR="005F6E2C" w:rsidRPr="00F27956">
        <w:rPr>
          <w:shd w:val="clear" w:color="auto" w:fill="FFFFFF"/>
        </w:rPr>
        <w:t xml:space="preserve"> findings show that there is indeed a correlation between the state family planning policies and outcomes for women and children. As expected,</w:t>
      </w:r>
      <w:r w:rsidR="00AF3E97">
        <w:rPr>
          <w:shd w:val="clear" w:color="auto" w:fill="FFFFFF"/>
        </w:rPr>
        <w:t xml:space="preserve"> </w:t>
      </w:r>
      <w:r w:rsidR="005F6E2C" w:rsidRPr="00F27956">
        <w:rPr>
          <w:shd w:val="clear" w:color="auto" w:fill="FFFFFF"/>
        </w:rPr>
        <w:t>a positive correlation between the number of family planning policies and median earnings among women</w:t>
      </w:r>
      <w:r w:rsidR="00AF3E97">
        <w:rPr>
          <w:shd w:val="clear" w:color="auto" w:fill="FFFFFF"/>
        </w:rPr>
        <w:t xml:space="preserve"> was observed</w:t>
      </w:r>
      <w:r w:rsidR="009265C0">
        <w:rPr>
          <w:shd w:val="clear" w:color="auto" w:fill="FFFFFF"/>
        </w:rPr>
        <w:t xml:space="preserve">. </w:t>
      </w:r>
      <w:r w:rsidR="005F6E2C" w:rsidRPr="00F27956">
        <w:rPr>
          <w:shd w:val="clear" w:color="auto" w:fill="FFFFFF"/>
        </w:rPr>
        <w:t xml:space="preserve">For </w:t>
      </w:r>
      <w:r w:rsidR="0069626B">
        <w:rPr>
          <w:shd w:val="clear" w:color="auto" w:fill="FFFFFF"/>
        </w:rPr>
        <w:t xml:space="preserve">outcome variables in </w:t>
      </w:r>
      <w:r w:rsidR="005F6E2C" w:rsidRPr="00F27956">
        <w:rPr>
          <w:shd w:val="clear" w:color="auto" w:fill="FFFFFF"/>
        </w:rPr>
        <w:t xml:space="preserve">figures </w:t>
      </w:r>
      <w:r w:rsidR="000D04D3">
        <w:rPr>
          <w:shd w:val="clear" w:color="auto" w:fill="FFFFFF"/>
        </w:rPr>
        <w:t>5</w:t>
      </w:r>
      <w:r w:rsidR="005F6E2C" w:rsidRPr="00F27956">
        <w:rPr>
          <w:shd w:val="clear" w:color="auto" w:fill="FFFFFF"/>
        </w:rPr>
        <w:t xml:space="preserve"> through </w:t>
      </w:r>
      <w:r w:rsidR="009E6FDF">
        <w:rPr>
          <w:shd w:val="clear" w:color="auto" w:fill="FFFFFF"/>
        </w:rPr>
        <w:t>9,</w:t>
      </w:r>
      <w:r w:rsidR="005F6E2C" w:rsidRPr="00F27956">
        <w:rPr>
          <w:shd w:val="clear" w:color="auto" w:fill="FFFFFF"/>
        </w:rPr>
        <w:t xml:space="preserve"> negative correlations (reproductive-aged females in poverty, maternal mortality, infant mortality, children in poverty, and unintended pregnancies), were </w:t>
      </w:r>
      <w:r w:rsidR="009E6FDF">
        <w:rPr>
          <w:shd w:val="clear" w:color="auto" w:fill="FFFFFF"/>
        </w:rPr>
        <w:t xml:space="preserve">expected and </w:t>
      </w:r>
      <w:r w:rsidR="005F6E2C" w:rsidRPr="00F27956">
        <w:rPr>
          <w:shd w:val="clear" w:color="auto" w:fill="FFFFFF"/>
        </w:rPr>
        <w:t xml:space="preserve">observed. </w:t>
      </w:r>
    </w:p>
    <w:p w14:paraId="66B20EC5" w14:textId="5D570C1B" w:rsidR="005F6E2C" w:rsidRPr="00F27956" w:rsidRDefault="005F6E2C" w:rsidP="005E69FB">
      <w:pPr>
        <w:rPr>
          <w:shd w:val="clear" w:color="auto" w:fill="FFFFFF"/>
        </w:rPr>
      </w:pPr>
      <w:r w:rsidRPr="00F27956">
        <w:rPr>
          <w:shd w:val="clear" w:color="auto" w:fill="FFFFFF"/>
        </w:rPr>
        <w:t xml:space="preserve">Figure </w:t>
      </w:r>
      <w:r w:rsidR="000D04D3">
        <w:rPr>
          <w:shd w:val="clear" w:color="auto" w:fill="FFFFFF"/>
        </w:rPr>
        <w:t>4</w:t>
      </w:r>
      <w:r w:rsidRPr="00F27956">
        <w:rPr>
          <w:shd w:val="clear" w:color="auto" w:fill="FFFFFF"/>
        </w:rPr>
        <w:t xml:space="preserve"> presents the correlation between median earnings among women and the number of family planning policies. </w:t>
      </w:r>
      <w:r w:rsidR="007C5A48">
        <w:rPr>
          <w:shd w:val="clear" w:color="auto" w:fill="FFFFFF"/>
        </w:rPr>
        <w:t>B</w:t>
      </w:r>
      <w:r w:rsidRPr="00F27956">
        <w:rPr>
          <w:shd w:val="clear" w:color="auto" w:fill="FFFFFF"/>
        </w:rPr>
        <w:t>y empowering women to plan and space their births appropriately, women are better able to attain and pursue higher education</w:t>
      </w:r>
      <w:r w:rsidR="006223FA">
        <w:rPr>
          <w:shd w:val="clear" w:color="auto" w:fill="FFFFFF"/>
        </w:rPr>
        <w:t>.</w:t>
      </w:r>
      <w:r w:rsidRPr="00F27956">
        <w:rPr>
          <w:shd w:val="clear" w:color="auto" w:fill="FFFFFF"/>
        </w:rPr>
        <w:t xml:space="preserve"> </w:t>
      </w:r>
      <w:r w:rsidR="006223FA">
        <w:rPr>
          <w:shd w:val="clear" w:color="auto" w:fill="FFFFFF"/>
        </w:rPr>
        <w:t xml:space="preserve">This </w:t>
      </w:r>
      <w:r w:rsidRPr="00F27956">
        <w:rPr>
          <w:shd w:val="clear" w:color="auto" w:fill="FFFFFF"/>
        </w:rPr>
        <w:t>leads to greater earning potential and thus higher incomes</w:t>
      </w:r>
      <w:r w:rsidR="006223FA">
        <w:rPr>
          <w:shd w:val="clear" w:color="auto" w:fill="FFFFFF"/>
        </w:rPr>
        <w:t>, which were observed</w:t>
      </w:r>
      <w:r w:rsidRPr="00F27956">
        <w:rPr>
          <w:shd w:val="clear" w:color="auto" w:fill="FFFFFF"/>
        </w:rPr>
        <w:t xml:space="preserve">. Similar to earnings, when comparing family planning policies and </w:t>
      </w:r>
      <w:r w:rsidR="004413D7">
        <w:rPr>
          <w:shd w:val="clear" w:color="auto" w:fill="FFFFFF"/>
        </w:rPr>
        <w:t xml:space="preserve">number of </w:t>
      </w:r>
      <w:r w:rsidRPr="00F27956">
        <w:rPr>
          <w:shd w:val="clear" w:color="auto" w:fill="FFFFFF"/>
        </w:rPr>
        <w:t>reproductive females in poverty, a negative correlation</w:t>
      </w:r>
      <w:r w:rsidR="006223FA">
        <w:rPr>
          <w:shd w:val="clear" w:color="auto" w:fill="FFFFFF"/>
        </w:rPr>
        <w:t xml:space="preserve"> is seen</w:t>
      </w:r>
      <w:r w:rsidRPr="00F27956">
        <w:rPr>
          <w:shd w:val="clear" w:color="auto" w:fill="FFFFFF"/>
        </w:rPr>
        <w:t xml:space="preserve">. This suggests that as more policies are implemented, </w:t>
      </w:r>
      <w:r w:rsidR="00E77726">
        <w:rPr>
          <w:shd w:val="clear" w:color="auto" w:fill="FFFFFF"/>
        </w:rPr>
        <w:t>women experience greater</w:t>
      </w:r>
      <w:r w:rsidRPr="00F27956">
        <w:rPr>
          <w:shd w:val="clear" w:color="auto" w:fill="FFFFFF"/>
        </w:rPr>
        <w:t xml:space="preserve"> access to contraception, which</w:t>
      </w:r>
      <w:r w:rsidR="004413D7">
        <w:rPr>
          <w:shd w:val="clear" w:color="auto" w:fill="FFFFFF"/>
        </w:rPr>
        <w:t xml:space="preserve"> can</w:t>
      </w:r>
      <w:r w:rsidRPr="00F27956">
        <w:rPr>
          <w:shd w:val="clear" w:color="auto" w:fill="FFFFFF"/>
        </w:rPr>
        <w:t xml:space="preserve"> equate to higher incomes </w:t>
      </w:r>
      <w:r w:rsidR="00E77726">
        <w:rPr>
          <w:shd w:val="clear" w:color="auto" w:fill="FFFFFF"/>
        </w:rPr>
        <w:t>that</w:t>
      </w:r>
      <w:r w:rsidRPr="00F27956">
        <w:rPr>
          <w:shd w:val="clear" w:color="auto" w:fill="FFFFFF"/>
        </w:rPr>
        <w:t xml:space="preserve"> help women escape the poverty threshold. For children in poverty outcome variable, </w:t>
      </w:r>
      <w:r w:rsidR="00E77726">
        <w:rPr>
          <w:shd w:val="clear" w:color="auto" w:fill="FFFFFF"/>
        </w:rPr>
        <w:t xml:space="preserve">it was </w:t>
      </w:r>
      <w:r w:rsidRPr="00F27956">
        <w:rPr>
          <w:shd w:val="clear" w:color="auto" w:fill="FFFFFF"/>
        </w:rPr>
        <w:t>expect</w:t>
      </w:r>
      <w:r w:rsidR="00E77726">
        <w:rPr>
          <w:shd w:val="clear" w:color="auto" w:fill="FFFFFF"/>
        </w:rPr>
        <w:t>ed</w:t>
      </w:r>
      <w:r w:rsidRPr="00F27956">
        <w:rPr>
          <w:shd w:val="clear" w:color="auto" w:fill="FFFFFF"/>
        </w:rPr>
        <w:t xml:space="preserve"> to see a negative correlation with a greater number of family planning policies due a greater percentage of planned births with access to contraceptive methods. This enables women and families to provide more resources to their children. When discussing maternal mortality, access to contraception leads to fewer births and thus less pregnancy-related deaths such as maternal mortality. Infant mortality is decreased, in part, due to more family planning policies in place to drive greater access and usage to </w:t>
      </w:r>
      <w:r w:rsidRPr="00F27956">
        <w:rPr>
          <w:shd w:val="clear" w:color="auto" w:fill="FFFFFF"/>
        </w:rPr>
        <w:lastRenderedPageBreak/>
        <w:t>contraceptives. When inter</w:t>
      </w:r>
      <w:r w:rsidR="000D04D3">
        <w:rPr>
          <w:shd w:val="clear" w:color="auto" w:fill="FFFFFF"/>
        </w:rPr>
        <w:t>-</w:t>
      </w:r>
      <w:r w:rsidRPr="00F27956">
        <w:rPr>
          <w:shd w:val="clear" w:color="auto" w:fill="FFFFFF"/>
        </w:rPr>
        <w:t>pregnancy intervals are higher, such as with effective contraception, there are fewer health complications for the infant.</w:t>
      </w:r>
    </w:p>
    <w:p w14:paraId="48DB0EF1" w14:textId="166B3EA4" w:rsidR="005F6E2C" w:rsidRPr="00F27956" w:rsidRDefault="00706669" w:rsidP="005E69FB">
      <w:pPr>
        <w:rPr>
          <w:shd w:val="clear" w:color="auto" w:fill="FFFFFF"/>
        </w:rPr>
      </w:pPr>
      <w:r>
        <w:rPr>
          <w:shd w:val="clear" w:color="auto" w:fill="FFFFFF"/>
        </w:rPr>
        <w:t>A</w:t>
      </w:r>
      <w:r w:rsidR="005F6E2C" w:rsidRPr="00F27956">
        <w:rPr>
          <w:shd w:val="clear" w:color="auto" w:fill="FFFFFF"/>
        </w:rPr>
        <w:t xml:space="preserve"> flat trend line and </w:t>
      </w:r>
      <w:r w:rsidR="005F6E2C" w:rsidRPr="005E69FB">
        <w:rPr>
          <w:rFonts w:hint="eastAsia"/>
        </w:rPr>
        <w:t>ρ</w:t>
      </w:r>
      <w:r w:rsidR="005F6E2C" w:rsidRPr="005E69FB">
        <w:t xml:space="preserve">= .00061, </w:t>
      </w:r>
      <w:r w:rsidR="00D0439A">
        <w:rPr>
          <w:shd w:val="clear" w:color="auto" w:fill="FFFFFF"/>
        </w:rPr>
        <w:t xml:space="preserve">show </w:t>
      </w:r>
      <w:r w:rsidR="005F6E2C" w:rsidRPr="00F27956">
        <w:rPr>
          <w:shd w:val="clear" w:color="auto" w:fill="FFFFFF"/>
        </w:rPr>
        <w:t xml:space="preserve">that unintended pregnancy was not correlated with the number of family planning policies. This is in contrast to </w:t>
      </w:r>
      <w:r w:rsidR="00D0439A">
        <w:rPr>
          <w:shd w:val="clear" w:color="auto" w:fill="FFFFFF"/>
        </w:rPr>
        <w:t>the</w:t>
      </w:r>
      <w:r w:rsidR="005F6E2C" w:rsidRPr="00F27956">
        <w:rPr>
          <w:shd w:val="clear" w:color="auto" w:fill="FFFFFF"/>
        </w:rPr>
        <w:t xml:space="preserve"> expectation of a strong and positive correlation. A possible reason for this discrepancy is the nature of the state-level data on unintended pregnancy rates. This outcome is based on survey questions from the Pregnancy Risk Assessment Monitoring System (PRAMS) among women who have recently delivered a live birth. It is possible that, because this is a self-reported outcome that is changing over time, the unintended pregnancy rate measurement is noisier</w:t>
      </w:r>
      <w:r w:rsidR="004413D7">
        <w:rPr>
          <w:shd w:val="clear" w:color="auto" w:fill="FFFFFF"/>
        </w:rPr>
        <w:t xml:space="preserve"> in terms of data reporting</w:t>
      </w:r>
      <w:r w:rsidR="005F6E2C" w:rsidRPr="00F27956">
        <w:rPr>
          <w:shd w:val="clear" w:color="auto" w:fill="FFFFFF"/>
        </w:rPr>
        <w:t xml:space="preserve"> than other measures in our study.</w:t>
      </w:r>
    </w:p>
    <w:p w14:paraId="76913E7B" w14:textId="5AD3418F" w:rsidR="00D64175" w:rsidRDefault="005F6E2C" w:rsidP="009678DC">
      <w:pPr>
        <w:outlineLvl w:val="0"/>
        <w:rPr>
          <w:shd w:val="clear" w:color="auto" w:fill="FFFFFF"/>
        </w:rPr>
      </w:pPr>
      <w:r w:rsidRPr="00F27956">
        <w:rPr>
          <w:shd w:val="clear" w:color="auto" w:fill="FFFFFF"/>
        </w:rPr>
        <w:t xml:space="preserve">Current research shows many similarities, but also a few distinctions. In </w:t>
      </w:r>
      <w:r w:rsidR="004C783B">
        <w:rPr>
          <w:shd w:val="clear" w:color="auto" w:fill="FFFFFF"/>
        </w:rPr>
        <w:t>the</w:t>
      </w:r>
      <w:r w:rsidRPr="00F27956">
        <w:rPr>
          <w:shd w:val="clear" w:color="auto" w:fill="FFFFFF"/>
        </w:rPr>
        <w:t xml:space="preserve"> study funded by the Office of Population Affairs (OPA), </w:t>
      </w:r>
      <w:r w:rsidR="002F32B4">
        <w:rPr>
          <w:shd w:val="clear" w:color="auto" w:fill="FFFFFF"/>
        </w:rPr>
        <w:t xml:space="preserve">in </w:t>
      </w:r>
      <w:r w:rsidRPr="00F27956">
        <w:rPr>
          <w:shd w:val="clear" w:color="auto" w:fill="FFFFFF"/>
        </w:rPr>
        <w:t>three study states (New York, Oregon, and Illinois)</w:t>
      </w:r>
      <w:r w:rsidR="002F32B4">
        <w:rPr>
          <w:shd w:val="clear" w:color="auto" w:fill="FFFFFF"/>
        </w:rPr>
        <w:t>,</w:t>
      </w:r>
      <w:r w:rsidRPr="00F27956">
        <w:rPr>
          <w:shd w:val="clear" w:color="auto" w:fill="FFFFFF"/>
        </w:rPr>
        <w:t xml:space="preserve"> access to Medicaid family planning and related waivers w</w:t>
      </w:r>
      <w:r w:rsidR="002F32B4">
        <w:rPr>
          <w:shd w:val="clear" w:color="auto" w:fill="FFFFFF"/>
        </w:rPr>
        <w:t>as</w:t>
      </w:r>
      <w:r w:rsidRPr="00F27956">
        <w:rPr>
          <w:shd w:val="clear" w:color="auto" w:fill="FFFFFF"/>
        </w:rPr>
        <w:t xml:space="preserve"> associated with a sizeable decrease </w:t>
      </w:r>
      <w:r w:rsidR="002F32B4">
        <w:rPr>
          <w:shd w:val="clear" w:color="auto" w:fill="FFFFFF"/>
        </w:rPr>
        <w:t>in</w:t>
      </w:r>
      <w:r w:rsidRPr="00F27956">
        <w:rPr>
          <w:shd w:val="clear" w:color="auto" w:fill="FFFFFF"/>
        </w:rPr>
        <w:t xml:space="preserve"> unintended and mistimed pregnanc</w:t>
      </w:r>
      <w:r w:rsidR="002F32B4">
        <w:rPr>
          <w:shd w:val="clear" w:color="auto" w:fill="FFFFFF"/>
        </w:rPr>
        <w:t>ies</w:t>
      </w:r>
      <w:r w:rsidRPr="00F27956">
        <w:rPr>
          <w:shd w:val="clear" w:color="auto" w:fill="FFFFFF"/>
        </w:rPr>
        <w:t xml:space="preserve"> and the resulting births (</w:t>
      </w:r>
      <w:r w:rsidR="00034A81">
        <w:rPr>
          <w:shd w:val="clear" w:color="auto" w:fill="FFFFFF"/>
        </w:rPr>
        <w:t>Finer and Zolna, 2011</w:t>
      </w:r>
      <w:r w:rsidRPr="00F27956">
        <w:rPr>
          <w:shd w:val="clear" w:color="auto" w:fill="FFFFFF"/>
        </w:rPr>
        <w:t>). This contradic</w:t>
      </w:r>
      <w:r w:rsidR="004C783B">
        <w:rPr>
          <w:shd w:val="clear" w:color="auto" w:fill="FFFFFF"/>
        </w:rPr>
        <w:t xml:space="preserve">ts the </w:t>
      </w:r>
      <w:r w:rsidRPr="00F27956">
        <w:rPr>
          <w:shd w:val="clear" w:color="auto" w:fill="FFFFFF"/>
        </w:rPr>
        <w:t>data that unintended births are related to number of policies. This difference may be accounted for because of different study designs. In this study, policies</w:t>
      </w:r>
      <w:r w:rsidR="004C783B">
        <w:rPr>
          <w:shd w:val="clear" w:color="auto" w:fill="FFFFFF"/>
        </w:rPr>
        <w:t xml:space="preserve"> were tallied</w:t>
      </w:r>
      <w:r w:rsidRPr="00F27956">
        <w:rPr>
          <w:shd w:val="clear" w:color="auto" w:fill="FFFFFF"/>
        </w:rPr>
        <w:t xml:space="preserve"> and correlated with unintended pregnancy in all U</w:t>
      </w:r>
      <w:r w:rsidR="002F32B4">
        <w:rPr>
          <w:shd w:val="clear" w:color="auto" w:fill="FFFFFF"/>
        </w:rPr>
        <w:t>.</w:t>
      </w:r>
      <w:r w:rsidRPr="00F27956">
        <w:rPr>
          <w:shd w:val="clear" w:color="auto" w:fill="FFFFFF"/>
        </w:rPr>
        <w:t>S</w:t>
      </w:r>
      <w:r w:rsidR="002F32B4">
        <w:rPr>
          <w:shd w:val="clear" w:color="auto" w:fill="FFFFFF"/>
        </w:rPr>
        <w:t>.</w:t>
      </w:r>
      <w:r w:rsidRPr="00F27956">
        <w:rPr>
          <w:shd w:val="clear" w:color="auto" w:fill="FFFFFF"/>
        </w:rPr>
        <w:t xml:space="preserve"> states; in the study mentioned above, a specific policy was analyzed and measured in </w:t>
      </w:r>
      <w:r w:rsidR="004C783B">
        <w:rPr>
          <w:shd w:val="clear" w:color="auto" w:fill="FFFFFF"/>
        </w:rPr>
        <w:t>three</w:t>
      </w:r>
      <w:r w:rsidRPr="00F27956">
        <w:rPr>
          <w:shd w:val="clear" w:color="auto" w:fill="FFFFFF"/>
        </w:rPr>
        <w:t xml:space="preserve"> states to evaluate unintended pregnancy. The method </w:t>
      </w:r>
      <w:r w:rsidR="004C783B">
        <w:rPr>
          <w:shd w:val="clear" w:color="auto" w:fill="FFFFFF"/>
        </w:rPr>
        <w:t>by</w:t>
      </w:r>
      <w:r w:rsidRPr="00F27956">
        <w:rPr>
          <w:shd w:val="clear" w:color="auto" w:fill="FFFFFF"/>
        </w:rPr>
        <w:t xml:space="preserve"> which data w</w:t>
      </w:r>
      <w:r w:rsidR="004C783B">
        <w:rPr>
          <w:shd w:val="clear" w:color="auto" w:fill="FFFFFF"/>
        </w:rPr>
        <w:t>ere</w:t>
      </w:r>
      <w:r w:rsidRPr="00F27956">
        <w:rPr>
          <w:shd w:val="clear" w:color="auto" w:fill="FFFFFF"/>
        </w:rPr>
        <w:t xml:space="preserve"> studied and analyzed can account for the variation. In a more recent study with Georgia’s Department of Health, Medicaid and Title X policies were studied in conjunction with access to contraception (Dunlop et </w:t>
      </w:r>
      <w:r w:rsidR="004C783B">
        <w:rPr>
          <w:shd w:val="clear" w:color="auto" w:fill="FFFFFF"/>
        </w:rPr>
        <w:t>al.</w:t>
      </w:r>
      <w:r w:rsidRPr="00F27956">
        <w:rPr>
          <w:shd w:val="clear" w:color="auto" w:fill="FFFFFF"/>
        </w:rPr>
        <w:t xml:space="preserve"> 2016). This study found a significant increase in the probability of Title X clients and Medicaid waiver </w:t>
      </w:r>
      <w:r w:rsidR="00D507BC">
        <w:rPr>
          <w:shd w:val="clear" w:color="auto" w:fill="FFFFFF"/>
        </w:rPr>
        <w:t>women</w:t>
      </w:r>
      <w:r w:rsidRPr="00F27956">
        <w:rPr>
          <w:shd w:val="clear" w:color="auto" w:fill="FFFFFF"/>
        </w:rPr>
        <w:t xml:space="preserve"> hav</w:t>
      </w:r>
      <w:r w:rsidR="002F32B4">
        <w:rPr>
          <w:shd w:val="clear" w:color="auto" w:fill="FFFFFF"/>
        </w:rPr>
        <w:t>ing</w:t>
      </w:r>
      <w:r w:rsidRPr="00F27956">
        <w:rPr>
          <w:shd w:val="clear" w:color="auto" w:fill="FFFFFF"/>
        </w:rPr>
        <w:t xml:space="preserve"> access</w:t>
      </w:r>
      <w:r w:rsidR="00D507BC">
        <w:rPr>
          <w:shd w:val="clear" w:color="auto" w:fill="FFFFFF"/>
        </w:rPr>
        <w:t xml:space="preserve"> to</w:t>
      </w:r>
      <w:r w:rsidRPr="00F27956">
        <w:rPr>
          <w:shd w:val="clear" w:color="auto" w:fill="FFFFFF"/>
        </w:rPr>
        <w:t xml:space="preserve"> and us</w:t>
      </w:r>
      <w:r w:rsidR="002F32B4">
        <w:rPr>
          <w:shd w:val="clear" w:color="auto" w:fill="FFFFFF"/>
        </w:rPr>
        <w:t>ing</w:t>
      </w:r>
      <w:r w:rsidRPr="00F27956">
        <w:rPr>
          <w:shd w:val="clear" w:color="auto" w:fill="FFFFFF"/>
        </w:rPr>
        <w:t xml:space="preserve"> of effective contraceptive methods such as LARC</w:t>
      </w:r>
      <w:r w:rsidR="00D507BC">
        <w:rPr>
          <w:shd w:val="clear" w:color="auto" w:fill="FFFFFF"/>
        </w:rPr>
        <w:t>s</w:t>
      </w:r>
      <w:r w:rsidRPr="00F27956">
        <w:rPr>
          <w:shd w:val="clear" w:color="auto" w:fill="FFFFFF"/>
        </w:rPr>
        <w:t xml:space="preserve">. This is aligned with </w:t>
      </w:r>
      <w:r w:rsidR="00D507BC">
        <w:rPr>
          <w:shd w:val="clear" w:color="auto" w:fill="FFFFFF"/>
        </w:rPr>
        <w:t>the</w:t>
      </w:r>
      <w:r w:rsidRPr="00F27956">
        <w:rPr>
          <w:shd w:val="clear" w:color="auto" w:fill="FFFFFF"/>
        </w:rPr>
        <w:t xml:space="preserve"> hypothesis that with policy encompassing insurance and health care availability to low income populations, </w:t>
      </w:r>
      <w:r w:rsidR="002F32B4">
        <w:rPr>
          <w:shd w:val="clear" w:color="auto" w:fill="FFFFFF"/>
        </w:rPr>
        <w:t xml:space="preserve">there will be </w:t>
      </w:r>
      <w:r w:rsidRPr="00F27956">
        <w:rPr>
          <w:shd w:val="clear" w:color="auto" w:fill="FFFFFF"/>
        </w:rPr>
        <w:lastRenderedPageBreak/>
        <w:t xml:space="preserve">greater </w:t>
      </w:r>
      <w:r w:rsidR="002F32B4">
        <w:rPr>
          <w:shd w:val="clear" w:color="auto" w:fill="FFFFFF"/>
        </w:rPr>
        <w:t xml:space="preserve">usage of </w:t>
      </w:r>
      <w:r w:rsidRPr="00F27956">
        <w:rPr>
          <w:shd w:val="clear" w:color="auto" w:fill="FFFFFF"/>
        </w:rPr>
        <w:t>contraceptive methods, including LARCs. In a study conducted by Colorado Department of Public Health and Environment</w:t>
      </w:r>
      <w:r w:rsidR="002F32B4">
        <w:rPr>
          <w:shd w:val="clear" w:color="auto" w:fill="FFFFFF"/>
        </w:rPr>
        <w:t xml:space="preserve"> in 2016</w:t>
      </w:r>
      <w:r w:rsidRPr="00F27956">
        <w:rPr>
          <w:shd w:val="clear" w:color="auto" w:fill="FFFFFF"/>
        </w:rPr>
        <w:t>, the findings further reinforce</w:t>
      </w:r>
      <w:r w:rsidR="00316910">
        <w:rPr>
          <w:shd w:val="clear" w:color="auto" w:fill="FFFFFF"/>
        </w:rPr>
        <w:t xml:space="preserve"> this</w:t>
      </w:r>
      <w:r w:rsidRPr="00F27956">
        <w:rPr>
          <w:shd w:val="clear" w:color="auto" w:fill="FFFFFF"/>
        </w:rPr>
        <w:t xml:space="preserve">. A family planning initiative to improve access to contraception (especially among young women) was proposed by the Colorado Family Planning Initiative. This intervention utilized local, state, and federal funds to </w:t>
      </w:r>
      <w:r w:rsidR="00316910">
        <w:rPr>
          <w:shd w:val="clear" w:color="auto" w:fill="FFFFFF"/>
        </w:rPr>
        <w:t>make</w:t>
      </w:r>
      <w:r w:rsidRPr="00F27956">
        <w:rPr>
          <w:shd w:val="clear" w:color="auto" w:fill="FFFFFF"/>
        </w:rPr>
        <w:t xml:space="preserve"> LARC methods</w:t>
      </w:r>
      <w:r w:rsidR="00316910">
        <w:rPr>
          <w:shd w:val="clear" w:color="auto" w:fill="FFFFFF"/>
        </w:rPr>
        <w:t xml:space="preserve"> available</w:t>
      </w:r>
      <w:r w:rsidRPr="00F27956">
        <w:rPr>
          <w:shd w:val="clear" w:color="auto" w:fill="FFFFFF"/>
        </w:rPr>
        <w:t xml:space="preserve"> without a cost barrier. This initiative significantly reduced unintended pregnancy rates by 40 percent among women aged 15-19 and 20 percent for women ages 20-24 between 2009 (Colorado Department of Public Health and Environment, 2017). The</w:t>
      </w:r>
      <w:r w:rsidR="002F32B4">
        <w:rPr>
          <w:shd w:val="clear" w:color="auto" w:fill="FFFFFF"/>
        </w:rPr>
        <w:t xml:space="preserve"> number of abortions was</w:t>
      </w:r>
      <w:r w:rsidR="00D64175">
        <w:rPr>
          <w:shd w:val="clear" w:color="auto" w:fill="FFFFFF"/>
        </w:rPr>
        <w:t xml:space="preserve"> significantly reduced among</w:t>
      </w:r>
      <w:r w:rsidRPr="00F27956">
        <w:rPr>
          <w:shd w:val="clear" w:color="auto" w:fill="FFFFFF"/>
        </w:rPr>
        <w:t xml:space="preserve"> women</w:t>
      </w:r>
      <w:r w:rsidR="00D64175">
        <w:rPr>
          <w:shd w:val="clear" w:color="auto" w:fill="FFFFFF"/>
        </w:rPr>
        <w:t xml:space="preserve"> aged</w:t>
      </w:r>
      <w:r w:rsidRPr="00F27956">
        <w:rPr>
          <w:shd w:val="clear" w:color="auto" w:fill="FFFFFF"/>
        </w:rPr>
        <w:t xml:space="preserve"> 15-19</w:t>
      </w:r>
      <w:r w:rsidR="002F32B4">
        <w:rPr>
          <w:shd w:val="clear" w:color="auto" w:fill="FFFFFF"/>
        </w:rPr>
        <w:t>,</w:t>
      </w:r>
      <w:r w:rsidRPr="00F27956">
        <w:rPr>
          <w:shd w:val="clear" w:color="auto" w:fill="FFFFFF"/>
        </w:rPr>
        <w:t xml:space="preserve"> by 50 percent</w:t>
      </w:r>
      <w:r w:rsidR="002F32B4">
        <w:rPr>
          <w:shd w:val="clear" w:color="auto" w:fill="FFFFFF"/>
        </w:rPr>
        <w:t>,</w:t>
      </w:r>
      <w:r w:rsidRPr="00F27956">
        <w:rPr>
          <w:shd w:val="clear" w:color="auto" w:fill="FFFFFF"/>
        </w:rPr>
        <w:t xml:space="preserve"> and aged 20-24</w:t>
      </w:r>
      <w:r w:rsidR="002F32B4">
        <w:rPr>
          <w:shd w:val="clear" w:color="auto" w:fill="FFFFFF"/>
        </w:rPr>
        <w:t>,</w:t>
      </w:r>
      <w:r w:rsidRPr="00F27956">
        <w:rPr>
          <w:shd w:val="clear" w:color="auto" w:fill="FFFFFF"/>
        </w:rPr>
        <w:t xml:space="preserve"> by 18 percent (Colorado Department of Public Health and Environment, 2017). </w:t>
      </w:r>
    </w:p>
    <w:p w14:paraId="2703DD09" w14:textId="18084D5B" w:rsidR="005F6E2C" w:rsidRPr="00F27956" w:rsidRDefault="005F6E2C" w:rsidP="009678DC">
      <w:pPr>
        <w:outlineLvl w:val="0"/>
        <w:rPr>
          <w:shd w:val="clear" w:color="auto" w:fill="FFFFFF"/>
        </w:rPr>
      </w:pPr>
      <w:r w:rsidRPr="00F27956">
        <w:rPr>
          <w:shd w:val="clear" w:color="auto" w:fill="FFFFFF"/>
        </w:rPr>
        <w:t>Another study from the Jacobs Institute of Women’s Health</w:t>
      </w:r>
      <w:r w:rsidR="002F32B4">
        <w:rPr>
          <w:shd w:val="clear" w:color="auto" w:fill="FFFFFF"/>
        </w:rPr>
        <w:t xml:space="preserve"> in 2016</w:t>
      </w:r>
      <w:r w:rsidRPr="00F27956">
        <w:rPr>
          <w:shd w:val="clear" w:color="auto" w:fill="FFFFFF"/>
        </w:rPr>
        <w:t xml:space="preserve"> shows the relationship between state-level Medicaid agencies and the Immediate Postpartum Long-Acting Reversible Contraception (IPLARC) policy implementation. When states add the device and insertion cost of a LARC into the labor and delivery payment bundle, many more women </w:t>
      </w:r>
      <w:r w:rsidR="002F32B4">
        <w:rPr>
          <w:shd w:val="clear" w:color="auto" w:fill="FFFFFF"/>
        </w:rPr>
        <w:t xml:space="preserve">want </w:t>
      </w:r>
      <w:r w:rsidRPr="00F27956">
        <w:rPr>
          <w:shd w:val="clear" w:color="auto" w:fill="FFFFFF"/>
        </w:rPr>
        <w:t xml:space="preserve">the </w:t>
      </w:r>
      <w:r w:rsidR="002F32B4">
        <w:rPr>
          <w:shd w:val="clear" w:color="auto" w:fill="FFFFFF"/>
        </w:rPr>
        <w:t>LARC</w:t>
      </w:r>
      <w:r w:rsidRPr="00F27956">
        <w:rPr>
          <w:shd w:val="clear" w:color="auto" w:fill="FFFFFF"/>
        </w:rPr>
        <w:t xml:space="preserve"> and its associated long-term improved maternal and child health outcomes (Moniz et al, 201</w:t>
      </w:r>
      <w:r w:rsidR="001171E3">
        <w:rPr>
          <w:shd w:val="clear" w:color="auto" w:fill="FFFFFF"/>
        </w:rPr>
        <w:t>5</w:t>
      </w:r>
      <w:r w:rsidRPr="00F27956">
        <w:rPr>
          <w:shd w:val="clear" w:color="auto" w:fill="FFFFFF"/>
        </w:rPr>
        <w:t>).</w:t>
      </w:r>
    </w:p>
    <w:p w14:paraId="5A437A9C" w14:textId="006B8569" w:rsidR="005F6E2C" w:rsidRPr="00F27956" w:rsidRDefault="005F6E2C" w:rsidP="009678DC">
      <w:pPr>
        <w:outlineLvl w:val="0"/>
        <w:rPr>
          <w:shd w:val="clear" w:color="auto" w:fill="FFFFFF"/>
        </w:rPr>
      </w:pPr>
      <w:r w:rsidRPr="00F27956">
        <w:rPr>
          <w:shd w:val="clear" w:color="auto" w:fill="FFFFFF"/>
        </w:rPr>
        <w:t xml:space="preserve">This state-level policy analysis is an exploratory correlational study, </w:t>
      </w:r>
      <w:r w:rsidR="002F32B4">
        <w:rPr>
          <w:shd w:val="clear" w:color="auto" w:fill="FFFFFF"/>
        </w:rPr>
        <w:t xml:space="preserve">that </w:t>
      </w:r>
      <w:r w:rsidRPr="00F27956">
        <w:rPr>
          <w:shd w:val="clear" w:color="auto" w:fill="FFFFFF"/>
        </w:rPr>
        <w:t>investigate</w:t>
      </w:r>
      <w:r w:rsidR="002F32B4">
        <w:rPr>
          <w:shd w:val="clear" w:color="auto" w:fill="FFFFFF"/>
        </w:rPr>
        <w:t>d</w:t>
      </w:r>
      <w:r w:rsidRPr="00F27956">
        <w:rPr>
          <w:shd w:val="clear" w:color="auto" w:fill="FFFFFF"/>
        </w:rPr>
        <w:t xml:space="preserve"> whether any relationship exists between state family planning policies and relevant outcomes among women and children. This study does not establish that the number or types of policies cause a change in these outcomes. The PCC</w:t>
      </w:r>
      <w:r w:rsidR="002F32B4">
        <w:rPr>
          <w:shd w:val="clear" w:color="auto" w:fill="FFFFFF"/>
        </w:rPr>
        <w:t>’s</w:t>
      </w:r>
      <w:r w:rsidRPr="00F27956">
        <w:rPr>
          <w:shd w:val="clear" w:color="auto" w:fill="FFFFFF"/>
        </w:rPr>
        <w:t xml:space="preserve"> calculated</w:t>
      </w:r>
      <w:r w:rsidR="002F32B4">
        <w:rPr>
          <w:shd w:val="clear" w:color="auto" w:fill="FFFFFF"/>
        </w:rPr>
        <w:t xml:space="preserve"> across the various outcome variables</w:t>
      </w:r>
      <w:r w:rsidRPr="00F27956">
        <w:rPr>
          <w:shd w:val="clear" w:color="auto" w:fill="FFFFFF"/>
        </w:rPr>
        <w:t xml:space="preserve"> quantifies the observational data collected. Five of the six outcome variables have </w:t>
      </w:r>
      <w:r w:rsidR="00D64175">
        <w:rPr>
          <w:shd w:val="clear" w:color="auto" w:fill="FFFFFF"/>
        </w:rPr>
        <w:t xml:space="preserve">the </w:t>
      </w:r>
      <w:r w:rsidR="003C3948">
        <w:rPr>
          <w:shd w:val="clear" w:color="auto" w:fill="FFFFFF"/>
        </w:rPr>
        <w:t xml:space="preserve">expected </w:t>
      </w:r>
      <w:r w:rsidR="003C3948" w:rsidRPr="00F27956">
        <w:rPr>
          <w:shd w:val="clear" w:color="auto" w:fill="FFFFFF"/>
        </w:rPr>
        <w:t>relationship</w:t>
      </w:r>
      <w:r w:rsidRPr="00F27956">
        <w:rPr>
          <w:shd w:val="clear" w:color="auto" w:fill="FFFFFF"/>
        </w:rPr>
        <w:t xml:space="preserve">; two outcome variables (earnings among women and infant mortality) have a </w:t>
      </w:r>
      <w:r w:rsidRPr="005E69FB">
        <w:rPr>
          <w:rFonts w:hint="eastAsia"/>
        </w:rPr>
        <w:t>ρ</w:t>
      </w:r>
      <w:r w:rsidRPr="005E69FB">
        <w:t>&gt;0.10</w:t>
      </w:r>
      <w:r w:rsidR="00D64175">
        <w:t>,</w:t>
      </w:r>
      <w:r w:rsidRPr="005E69FB">
        <w:t xml:space="preserve"> a high correlation value within policy research. </w:t>
      </w:r>
      <w:r w:rsidR="00D64175">
        <w:t>T</w:t>
      </w:r>
      <w:r w:rsidRPr="005E69FB">
        <w:t>he general relationship trends between the number of policies and outcomes and the at least moderate PCC justifies the need for future causal research.</w:t>
      </w:r>
    </w:p>
    <w:p w14:paraId="7E2DE3E3" w14:textId="03C6FFB2" w:rsidR="005F6E2C" w:rsidRPr="00F27956" w:rsidRDefault="005F6E2C" w:rsidP="009678DC">
      <w:pPr>
        <w:outlineLvl w:val="0"/>
        <w:rPr>
          <w:shd w:val="clear" w:color="auto" w:fill="FFFFFF"/>
        </w:rPr>
      </w:pPr>
      <w:r w:rsidRPr="005E69FB">
        <w:rPr>
          <w:shd w:val="clear" w:color="auto" w:fill="FFFFFF"/>
        </w:rPr>
        <w:lastRenderedPageBreak/>
        <w:t>This policy analysis was done to conceptualize the effects of policies related to contraceptive access may have on social and health outcomes in the U.S. There is a sizeable amount of variation between states, as each has distinctive policy making abilities. This analysis begins to draw conclusions between specific health and social outcomes in order to drive policy decisions to reduce barriers of access to contraception for women.</w:t>
      </w:r>
    </w:p>
    <w:p w14:paraId="418C7D3E" w14:textId="77777777" w:rsidR="005F6E2C" w:rsidRPr="00F27956" w:rsidRDefault="005F6E2C" w:rsidP="001E2A30">
      <w:pPr>
        <w:outlineLvl w:val="0"/>
        <w:rPr>
          <w:shd w:val="clear" w:color="auto" w:fill="FFFFFF"/>
        </w:rPr>
      </w:pPr>
    </w:p>
    <w:p w14:paraId="45AD7E14" w14:textId="77777777" w:rsidR="005F6E2C" w:rsidRDefault="005F6E2C" w:rsidP="005E69FB">
      <w:pPr>
        <w:pStyle w:val="Heading1"/>
        <w:rPr>
          <w:shd w:val="clear" w:color="auto" w:fill="FFFFFF"/>
        </w:rPr>
      </w:pPr>
      <w:bookmarkStart w:id="74" w:name="_Toc529433184"/>
      <w:r w:rsidRPr="00F27956">
        <w:rPr>
          <w:shd w:val="clear" w:color="auto" w:fill="FFFFFF"/>
        </w:rPr>
        <w:lastRenderedPageBreak/>
        <w:t>Conclusion</w:t>
      </w:r>
      <w:bookmarkEnd w:id="74"/>
    </w:p>
    <w:p w14:paraId="46808D90" w14:textId="235C6A08" w:rsidR="007F0011" w:rsidRDefault="00FD3376" w:rsidP="007F0011">
      <w:pPr>
        <w:pStyle w:val="Noindent"/>
      </w:pPr>
      <w:r>
        <w:t>The ability of women to decide when to bear children using contraceptives allows for a myriad of health, social, and economic benefits. Thus, t</w:t>
      </w:r>
      <w:r w:rsidR="008C240C">
        <w:t>he objective of this research is to compare the correlation between individual state family planning policies in the United States in relation to state-level health and social outcomes. This policy analysis is an exploratory correlation study.</w:t>
      </w:r>
      <w:r w:rsidR="00372283">
        <w:t xml:space="preserve"> The five p</w:t>
      </w:r>
      <w:r w:rsidR="007F0011">
        <w:t xml:space="preserve">olicies studied were centered around Medicaid and private insurance policy. </w:t>
      </w:r>
      <w:r w:rsidR="007F0011" w:rsidRPr="00F47FEF">
        <w:rPr>
          <w:shd w:val="clear" w:color="auto" w:fill="FFFFFF"/>
        </w:rPr>
        <w:t xml:space="preserve">The outcomes </w:t>
      </w:r>
      <w:r w:rsidR="007F0011">
        <w:rPr>
          <w:shd w:val="clear" w:color="auto" w:fill="FFFFFF"/>
        </w:rPr>
        <w:t>of interest</w:t>
      </w:r>
      <w:r w:rsidR="007F0011" w:rsidRPr="00F47FEF">
        <w:rPr>
          <w:shd w:val="clear" w:color="auto" w:fill="FFFFFF"/>
        </w:rPr>
        <w:t xml:space="preserve"> </w:t>
      </w:r>
      <w:r w:rsidR="007F0011">
        <w:rPr>
          <w:shd w:val="clear" w:color="auto" w:fill="FFFFFF"/>
        </w:rPr>
        <w:t xml:space="preserve">were based on social, economic and health indicators of women and their children. </w:t>
      </w:r>
      <w:r w:rsidR="007F0011" w:rsidRPr="00F27956">
        <w:rPr>
          <w:shd w:val="clear" w:color="auto" w:fill="FFFFFF"/>
        </w:rPr>
        <w:t xml:space="preserve">The PCC calculated quantifies the observational data collected. Five of the six outcome variables have </w:t>
      </w:r>
      <w:r w:rsidR="007F0011">
        <w:rPr>
          <w:shd w:val="clear" w:color="auto" w:fill="FFFFFF"/>
        </w:rPr>
        <w:t xml:space="preserve">the expected </w:t>
      </w:r>
      <w:r w:rsidR="007F0011" w:rsidRPr="00F27956">
        <w:rPr>
          <w:shd w:val="clear" w:color="auto" w:fill="FFFFFF"/>
        </w:rPr>
        <w:t xml:space="preserve">relationship; two outcome variables (earnings among women and infant mortality) have a </w:t>
      </w:r>
      <w:r w:rsidR="007F0011" w:rsidRPr="005E69FB">
        <w:rPr>
          <w:rFonts w:hint="eastAsia"/>
        </w:rPr>
        <w:t>ρ</w:t>
      </w:r>
      <w:r w:rsidR="007F0011" w:rsidRPr="005E69FB">
        <w:t>&gt;0.10</w:t>
      </w:r>
      <w:r w:rsidR="007F0011">
        <w:t>,</w:t>
      </w:r>
      <w:r w:rsidR="007F0011" w:rsidRPr="005E69FB">
        <w:t xml:space="preserve"> a high correlation value within policy research.</w:t>
      </w:r>
      <w:r w:rsidR="007F0011">
        <w:t xml:space="preserve"> The results illustrate the need for future causal research in this area of analysis.</w:t>
      </w:r>
    </w:p>
    <w:p w14:paraId="133283D4" w14:textId="35B73DA4" w:rsidR="003C3948" w:rsidRDefault="003C3948" w:rsidP="007F0011">
      <w:pPr>
        <w:rPr>
          <w:shd w:val="clear" w:color="auto" w:fill="FFFFFF"/>
        </w:rPr>
      </w:pPr>
      <w:r w:rsidRPr="00F27956">
        <w:rPr>
          <w:shd w:val="clear" w:color="auto" w:fill="FFFFFF"/>
        </w:rPr>
        <w:t xml:space="preserve">This study has limitations. </w:t>
      </w:r>
      <w:r w:rsidRPr="005E69FB">
        <w:t xml:space="preserve">First, </w:t>
      </w:r>
      <w:r>
        <w:t>the</w:t>
      </w:r>
      <w:r w:rsidRPr="005E69FB">
        <w:t xml:space="preserve"> analyses use state-level data that are vulnerable to ecological bias. Since our exposures of interest, state policies, are part of environmental context, rather than individual-level, there is no within-area variability in exposure that is a common source of ecological bias, however. Second, as stated previously, this is an exploratory study and cannot establish causal </w:t>
      </w:r>
      <w:r w:rsidR="002F32B4">
        <w:t>relationship</w:t>
      </w:r>
      <w:r w:rsidRPr="005E69FB">
        <w:t xml:space="preserve">. That is an important topic for future research. Third, </w:t>
      </w:r>
      <w:r>
        <w:t>the</w:t>
      </w:r>
      <w:r w:rsidRPr="005E69FB">
        <w:t xml:space="preserve"> analyses are cross-sectional in nature, meaning that</w:t>
      </w:r>
      <w:r>
        <w:t xml:space="preserve"> </w:t>
      </w:r>
      <w:r w:rsidRPr="005E69FB">
        <w:t>temporality between the adoption of the policies and outcomes</w:t>
      </w:r>
      <w:r>
        <w:t xml:space="preserve"> cannot be established</w:t>
      </w:r>
      <w:r w:rsidRPr="005E69FB">
        <w:t>. It is possible that states with better outcomes among women and children are more likely to adopt family planning policies. Again, future research on this topic is warranted.</w:t>
      </w:r>
    </w:p>
    <w:p w14:paraId="2BCA94D7" w14:textId="07137F6B" w:rsidR="005F6E2C" w:rsidRPr="00F27956" w:rsidRDefault="005F6E2C" w:rsidP="003C3948">
      <w:r w:rsidRPr="005E69FB">
        <w:rPr>
          <w:shd w:val="clear" w:color="auto" w:fill="FFFFFF"/>
        </w:rPr>
        <w:t>Policy barriers to contraceptive access can have long-lasting social and health outcomes. By minimizing the cost burden on women, gre</w:t>
      </w:r>
      <w:r w:rsidRPr="00F27956">
        <w:rPr>
          <w:shd w:val="clear" w:color="auto" w:fill="FFFFFF"/>
        </w:rPr>
        <w:t>a</w:t>
      </w:r>
      <w:r w:rsidRPr="005E69FB">
        <w:rPr>
          <w:shd w:val="clear" w:color="auto" w:fill="FFFFFF"/>
        </w:rPr>
        <w:t>ter contraceptive access and usage is see</w:t>
      </w:r>
      <w:r w:rsidRPr="00F27956">
        <w:rPr>
          <w:shd w:val="clear" w:color="auto" w:fill="FFFFFF"/>
        </w:rPr>
        <w:t>n</w:t>
      </w:r>
      <w:r w:rsidRPr="005E69FB">
        <w:rPr>
          <w:shd w:val="clear" w:color="auto" w:fill="FFFFFF"/>
        </w:rPr>
        <w:t xml:space="preserve"> among </w:t>
      </w:r>
      <w:r w:rsidRPr="005E69FB">
        <w:rPr>
          <w:shd w:val="clear" w:color="auto" w:fill="FFFFFF"/>
        </w:rPr>
        <w:lastRenderedPageBreak/>
        <w:t xml:space="preserve">women. Affordable contraception access affects a family’s financial situation and is a vital component of equality for women. Low income women are disproportionately affected and hence the specific policies chosen for this study are largely public supports for women experiencing economic hardship and systemic biases. </w:t>
      </w:r>
      <w:r w:rsidRPr="005E69FB">
        <w:t>Contraception access is strongly connected to women’s greater educational and professional opportunities, increased lifetime earnings, and improved reproductive health outcomes. Birth control provides a sense of agency and empowerment for women which is favorable for all women, families, and society at large.</w:t>
      </w:r>
    </w:p>
    <w:p w14:paraId="15BCD233" w14:textId="77777777" w:rsidR="005F6E2C" w:rsidRPr="00F27956" w:rsidRDefault="005F6E2C" w:rsidP="001E2A30"/>
    <w:p w14:paraId="07D8BD0E" w14:textId="77777777" w:rsidR="005F6E2C" w:rsidRPr="00F27956" w:rsidRDefault="005F6E2C" w:rsidP="001E2A30"/>
    <w:p w14:paraId="20D9835A" w14:textId="77777777" w:rsidR="00E35361" w:rsidRPr="001E2A30" w:rsidRDefault="001E2A30" w:rsidP="00310E02">
      <w:pPr>
        <w:pStyle w:val="Appendix"/>
        <w:spacing w:before="1080"/>
        <w:ind w:left="90"/>
        <w:rPr>
          <w:b/>
        </w:rPr>
      </w:pPr>
      <w:bookmarkStart w:id="75" w:name="_Toc106513536"/>
      <w:bookmarkStart w:id="76" w:name="_Toc106717794"/>
      <w:bookmarkStart w:id="77" w:name="_Toc529433185"/>
      <w:r w:rsidRPr="001E2A30">
        <w:rPr>
          <w:b/>
        </w:rPr>
        <w:lastRenderedPageBreak/>
        <w:t>: FAMILY PLANNING POLICIES</w:t>
      </w:r>
      <w:bookmarkEnd w:id="77"/>
    </w:p>
    <w:p w14:paraId="5390CF30" w14:textId="74A3E0AF" w:rsidR="00310E02" w:rsidRDefault="00310E02" w:rsidP="00162497">
      <w:pPr>
        <w:pStyle w:val="Caption"/>
        <w:keepNext/>
        <w:jc w:val="center"/>
      </w:pPr>
      <w:bookmarkStart w:id="78" w:name="_Toc529433165"/>
      <w:bookmarkEnd w:id="75"/>
      <w:bookmarkEnd w:id="76"/>
      <w:r>
        <w:t xml:space="preserve">Table </w:t>
      </w:r>
      <w:r w:rsidR="005E69FB">
        <w:rPr>
          <w:noProof/>
        </w:rPr>
        <w:fldChar w:fldCharType="begin"/>
      </w:r>
      <w:r w:rsidR="005E69FB">
        <w:rPr>
          <w:noProof/>
        </w:rPr>
        <w:instrText xml:space="preserve"> SEQ Table \* ARABIC </w:instrText>
      </w:r>
      <w:r w:rsidR="005E69FB">
        <w:rPr>
          <w:noProof/>
        </w:rPr>
        <w:fldChar w:fldCharType="separate"/>
      </w:r>
      <w:r w:rsidR="00450A99">
        <w:rPr>
          <w:noProof/>
        </w:rPr>
        <w:t>3</w:t>
      </w:r>
      <w:r w:rsidR="005E69FB">
        <w:rPr>
          <w:noProof/>
        </w:rPr>
        <w:fldChar w:fldCharType="end"/>
      </w:r>
      <w:r>
        <w:t>. Raw Data</w:t>
      </w:r>
      <w:r w:rsidR="000D04D3">
        <w:t xml:space="preserve"> of</w:t>
      </w:r>
      <w:r>
        <w:t xml:space="preserve"> Family Planning Policies</w:t>
      </w:r>
      <w:bookmarkEnd w:id="78"/>
    </w:p>
    <w:p w14:paraId="756946D1" w14:textId="77777777" w:rsidR="001E2A30" w:rsidRDefault="00005C81" w:rsidP="001E2A30">
      <w:pPr>
        <w:spacing w:line="276" w:lineRule="auto"/>
        <w:ind w:firstLine="90"/>
        <w:rPr>
          <w:noProof/>
          <w:color w:val="262626"/>
        </w:rPr>
      </w:pPr>
      <w:r w:rsidRPr="005F6E2C">
        <w:rPr>
          <w:noProof/>
          <w:color w:val="262626"/>
        </w:rPr>
        <w:drawing>
          <wp:inline distT="0" distB="0" distL="0" distR="0" wp14:anchorId="19B1194E" wp14:editId="3A247C69">
            <wp:extent cx="5486400" cy="595630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5956300"/>
                    </a:xfrm>
                    <a:prstGeom prst="rect">
                      <a:avLst/>
                    </a:prstGeom>
                    <a:noFill/>
                    <a:ln>
                      <a:noFill/>
                    </a:ln>
                  </pic:spPr>
                </pic:pic>
              </a:graphicData>
            </a:graphic>
          </wp:inline>
        </w:drawing>
      </w:r>
    </w:p>
    <w:p w14:paraId="62CEACB8" w14:textId="77777777" w:rsidR="00381A0A" w:rsidRDefault="00381A0A" w:rsidP="001E2A30">
      <w:pPr>
        <w:spacing w:line="276" w:lineRule="auto"/>
        <w:ind w:firstLine="90"/>
        <w:rPr>
          <w:color w:val="262626"/>
        </w:rPr>
      </w:pPr>
    </w:p>
    <w:p w14:paraId="2DC50528" w14:textId="77777777" w:rsidR="00381A0A" w:rsidRDefault="00381A0A" w:rsidP="001E2A30">
      <w:pPr>
        <w:spacing w:line="276" w:lineRule="auto"/>
        <w:rPr>
          <w:color w:val="262626"/>
        </w:rPr>
        <w:sectPr w:rsidR="00381A0A" w:rsidSect="006B1124">
          <w:footerReference w:type="default" r:id="rId27"/>
          <w:pgSz w:w="12240" w:h="15840"/>
          <w:pgMar w:top="1440" w:right="1440" w:bottom="1440" w:left="1440" w:header="720" w:footer="720" w:gutter="0"/>
          <w:pgNumType w:start="1"/>
          <w:cols w:space="720"/>
          <w:docGrid w:linePitch="360"/>
        </w:sectPr>
      </w:pPr>
    </w:p>
    <w:p w14:paraId="7A63A219" w14:textId="77777777" w:rsidR="001E2A30" w:rsidRDefault="001E2A30" w:rsidP="00162497">
      <w:pPr>
        <w:pStyle w:val="Appendix"/>
        <w:spacing w:before="840" w:after="720"/>
        <w:rPr>
          <w:b/>
        </w:rPr>
      </w:pPr>
      <w:bookmarkStart w:id="79" w:name="_Toc529433186"/>
      <w:r w:rsidRPr="001E2A30">
        <w:rPr>
          <w:b/>
        </w:rPr>
        <w:lastRenderedPageBreak/>
        <w:t>: HEALTH AND SOCIAL OUTCOMES</w:t>
      </w:r>
      <w:bookmarkEnd w:id="79"/>
    </w:p>
    <w:p w14:paraId="5B4E9FBA" w14:textId="5DA095E8" w:rsidR="00162497" w:rsidRPr="00162497" w:rsidRDefault="00162497" w:rsidP="00162497">
      <w:pPr>
        <w:pStyle w:val="Caption"/>
        <w:jc w:val="center"/>
      </w:pPr>
      <w:bookmarkStart w:id="80" w:name="_Toc529433166"/>
      <w:r>
        <w:t xml:space="preserve">Table </w:t>
      </w:r>
      <w:r w:rsidR="005E69FB">
        <w:rPr>
          <w:noProof/>
        </w:rPr>
        <w:fldChar w:fldCharType="begin"/>
      </w:r>
      <w:r w:rsidR="005E69FB">
        <w:rPr>
          <w:noProof/>
        </w:rPr>
        <w:instrText xml:space="preserve"> SEQ Table \* ARABIC </w:instrText>
      </w:r>
      <w:r w:rsidR="005E69FB">
        <w:rPr>
          <w:noProof/>
        </w:rPr>
        <w:fldChar w:fldCharType="separate"/>
      </w:r>
      <w:r w:rsidR="00450A99">
        <w:rPr>
          <w:noProof/>
        </w:rPr>
        <w:t>4</w:t>
      </w:r>
      <w:r w:rsidR="005E69FB">
        <w:rPr>
          <w:noProof/>
        </w:rPr>
        <w:fldChar w:fldCharType="end"/>
      </w:r>
      <w:r>
        <w:t>. Raw Data</w:t>
      </w:r>
      <w:r w:rsidR="000D04D3">
        <w:t xml:space="preserve"> of</w:t>
      </w:r>
      <w:r>
        <w:t xml:space="preserve"> Health and Social Outcomes</w:t>
      </w:r>
      <w:bookmarkEnd w:id="80"/>
    </w:p>
    <w:p w14:paraId="538B9D5B" w14:textId="59192105" w:rsidR="001E2A30" w:rsidRPr="008B7296" w:rsidRDefault="00005C81" w:rsidP="005E69FB">
      <w:pPr>
        <w:spacing w:line="276" w:lineRule="auto"/>
        <w:ind w:firstLine="360"/>
        <w:rPr>
          <w:b/>
          <w:color w:val="303030"/>
          <w:shd w:val="clear" w:color="auto" w:fill="FFFFFF"/>
        </w:rPr>
      </w:pPr>
      <w:r w:rsidRPr="005F6E2C">
        <w:rPr>
          <w:noProof/>
          <w:color w:val="303030"/>
          <w:shd w:val="clear" w:color="auto" w:fill="FFFFFF"/>
        </w:rPr>
        <w:drawing>
          <wp:inline distT="0" distB="0" distL="0" distR="0" wp14:anchorId="24C58F07" wp14:editId="545D05A5">
            <wp:extent cx="8343842" cy="3949673"/>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64586" cy="3959493"/>
                    </a:xfrm>
                    <a:prstGeom prst="rect">
                      <a:avLst/>
                    </a:prstGeom>
                    <a:noFill/>
                    <a:ln>
                      <a:noFill/>
                    </a:ln>
                  </pic:spPr>
                </pic:pic>
              </a:graphicData>
            </a:graphic>
          </wp:inline>
        </w:drawing>
      </w:r>
    </w:p>
    <w:p w14:paraId="2E207C3C" w14:textId="77777777" w:rsidR="00381A0A" w:rsidRDefault="00381A0A" w:rsidP="001E2A30">
      <w:pPr>
        <w:rPr>
          <w:shd w:val="clear" w:color="auto" w:fill="FFFFFF"/>
        </w:rPr>
      </w:pPr>
    </w:p>
    <w:p w14:paraId="2F4ACAE9" w14:textId="77777777" w:rsidR="00381A0A" w:rsidRDefault="00381A0A" w:rsidP="001E2A30">
      <w:pPr>
        <w:rPr>
          <w:shd w:val="clear" w:color="auto" w:fill="FFFFFF"/>
        </w:rPr>
        <w:sectPr w:rsidR="00381A0A" w:rsidSect="00F60F8F">
          <w:pgSz w:w="15840" w:h="12240" w:orient="landscape"/>
          <w:pgMar w:top="1440" w:right="1440" w:bottom="1440" w:left="1440" w:header="720" w:footer="720" w:gutter="0"/>
          <w:cols w:space="720"/>
          <w:docGrid w:linePitch="360"/>
        </w:sectPr>
      </w:pPr>
    </w:p>
    <w:p w14:paraId="63572090" w14:textId="77777777" w:rsidR="00DA5BA8" w:rsidRDefault="00DA5BA8" w:rsidP="00DA5BA8">
      <w:pPr>
        <w:pStyle w:val="Heading"/>
      </w:pPr>
      <w:bookmarkStart w:id="81" w:name="_Toc529433187"/>
      <w:r>
        <w:lastRenderedPageBreak/>
        <w:t>bibliography</w:t>
      </w:r>
      <w:bookmarkEnd w:id="81"/>
    </w:p>
    <w:p w14:paraId="2348B7F0" w14:textId="68040950" w:rsidR="005D0053" w:rsidRPr="007F0011" w:rsidRDefault="005D0053" w:rsidP="005D0053">
      <w:pPr>
        <w:pStyle w:val="BibliographyEntry"/>
      </w:pPr>
      <w:r w:rsidRPr="007F0011">
        <w:t>Bailey M, Hershbein B, and. Miller A, (2012). The Opt-In Revolution? Contraception and the Gender Gap in Wages</w:t>
      </w:r>
      <w:r w:rsidR="007F0011">
        <w:t xml:space="preserve">. </w:t>
      </w:r>
      <w:r w:rsidRPr="007F0011">
        <w:t>American Economic Journal: Applied Economics, American Economic Association, 4(3), 225-54.</w:t>
      </w:r>
    </w:p>
    <w:p w14:paraId="5DCE3A56" w14:textId="77777777" w:rsidR="005D0053" w:rsidRPr="007F0011" w:rsidRDefault="005D0053" w:rsidP="007F0011">
      <w:pPr>
        <w:pStyle w:val="BibliographyEntry"/>
        <w:rPr>
          <w:shd w:val="clear" w:color="auto" w:fill="FFFFFF"/>
        </w:rPr>
      </w:pPr>
      <w:r w:rsidRPr="007F0011">
        <w:rPr>
          <w:shd w:val="clear" w:color="auto" w:fill="FFFFFF"/>
        </w:rPr>
        <w:t>Centers for Medicare and Medicaid, (2017). Affordable Care Act: Eligibility. Www. Medicaid.gov.com.</w:t>
      </w:r>
    </w:p>
    <w:p w14:paraId="15E4EC59" w14:textId="1760AE57" w:rsidR="005D0053" w:rsidRPr="007F0011" w:rsidRDefault="005D0053" w:rsidP="007F0011">
      <w:pPr>
        <w:pStyle w:val="BibliographyEntry"/>
        <w:rPr>
          <w:color w:val="000000" w:themeColor="text1"/>
          <w:shd w:val="clear" w:color="auto" w:fill="FFFFFF"/>
        </w:rPr>
      </w:pPr>
      <w:r w:rsidRPr="007F0011">
        <w:rPr>
          <w:color w:val="000000" w:themeColor="text1"/>
          <w:shd w:val="clear" w:color="auto" w:fill="FFFFFF"/>
        </w:rPr>
        <w:t>Centers for Disease Control and Prevention (2016). Pregnancy-Related Deaths. Retrieved fromhttps://www.cdc.gov/reproductivehealth/maternalinfanthealth/pregnancy-relatedmortality.html.</w:t>
      </w:r>
    </w:p>
    <w:p w14:paraId="6884C80F" w14:textId="331F80E1" w:rsidR="005D0053" w:rsidRPr="007F0011" w:rsidRDefault="005D0053" w:rsidP="007F0011">
      <w:pPr>
        <w:pStyle w:val="BibliographyEntry"/>
        <w:rPr>
          <w:shd w:val="clear" w:color="auto" w:fill="FFFFFF"/>
        </w:rPr>
      </w:pPr>
      <w:r w:rsidRPr="007F0011">
        <w:rPr>
          <w:shd w:val="clear" w:color="auto" w:fill="FFFFFF"/>
        </w:rPr>
        <w:t>Colorado Department of Public Health and Environment, (2017). Taking the Unintended Out of Pregnancy: Colorado’s Success with Long-Acting Reversible Contraception. Colorado Prevention Services Division.</w:t>
      </w:r>
    </w:p>
    <w:p w14:paraId="156D7186" w14:textId="33DBF6FF" w:rsidR="005D0053" w:rsidRPr="007F0011" w:rsidRDefault="005D0053" w:rsidP="007F0011">
      <w:pPr>
        <w:pStyle w:val="BibliographyEntry"/>
      </w:pPr>
      <w:r w:rsidRPr="007F0011">
        <w:t>Conde-Aguadelo A, Rosas-Bermudez A, Kafury-goeta A (2006). Birth Spacing and Risk of Adverse Perinatal Outcomes: A Meta Analysis. JAMA, 295 (15), 1809-1823.</w:t>
      </w:r>
    </w:p>
    <w:p w14:paraId="349468CB" w14:textId="2F78442B" w:rsidR="005D0053" w:rsidRPr="007F0011" w:rsidRDefault="005D0053" w:rsidP="007F0011">
      <w:pPr>
        <w:pStyle w:val="BibliographyEntry"/>
      </w:pPr>
      <w:r w:rsidRPr="007F0011">
        <w:t>Dunlop A, Adams E, Hawley J, Blake S, Joski P, (2016). Georgia’s Medicaid Family Planning Waiver: Working Together with Title X to Enhance Access to and Use of Contraceptive and Preventive Health Services. Journal of Women’s Health Issues, 26 (6), 602-611.</w:t>
      </w:r>
    </w:p>
    <w:p w14:paraId="2830CAE5" w14:textId="68C382A8" w:rsidR="005D0053" w:rsidRPr="007F0011" w:rsidRDefault="0049635B" w:rsidP="007F0011">
      <w:pPr>
        <w:pStyle w:val="BibliographyEntry"/>
      </w:pPr>
      <w:r w:rsidRPr="007F0011">
        <w:t>Finer L, Zolna M (2011). Unintended Pregnancy in the United States: Incidence and Disparities, 2006. Journal of Contraception, 84 (5), 478-485.</w:t>
      </w:r>
    </w:p>
    <w:p w14:paraId="72E48948" w14:textId="189F5228" w:rsidR="005D0053" w:rsidRPr="007F0011" w:rsidRDefault="005D0053" w:rsidP="007F0011">
      <w:pPr>
        <w:pStyle w:val="BibliographyEntry"/>
        <w:rPr>
          <w:color w:val="000000"/>
          <w:shd w:val="clear" w:color="auto" w:fill="FFFFFF"/>
        </w:rPr>
      </w:pPr>
      <w:r w:rsidRPr="007F0011">
        <w:rPr>
          <w:color w:val="000000"/>
          <w:shd w:val="clear" w:color="auto" w:fill="FFFFFF"/>
        </w:rPr>
        <w:t>Gemmill A, Lindberg L (2013). Short Interpregnancy Intervals in the United States. Obstetrics and Gynecology 122 (1), 64-71.</w:t>
      </w:r>
    </w:p>
    <w:p w14:paraId="4473840B" w14:textId="364DFBD9" w:rsidR="005D0053" w:rsidRPr="007F0011" w:rsidRDefault="005D0053" w:rsidP="007F0011">
      <w:pPr>
        <w:pStyle w:val="BibliographyEntry"/>
        <w:rPr>
          <w:shd w:val="clear" w:color="auto" w:fill="FFFFFF"/>
        </w:rPr>
      </w:pPr>
      <w:r w:rsidRPr="007F0011">
        <w:rPr>
          <w:shd w:val="clear" w:color="auto" w:fill="FFFFFF"/>
        </w:rPr>
        <w:t>Jacobs Institute of Women’s Health (2017). Long-Acting Reversible Contraception (LARC): State-Level and Regional Research on Reducing Barriers to Access.</w:t>
      </w:r>
    </w:p>
    <w:p w14:paraId="1E9D81A0" w14:textId="21398271" w:rsidR="005D0053" w:rsidRDefault="0049635B" w:rsidP="007F0011">
      <w:pPr>
        <w:pStyle w:val="BibliographyEntry"/>
        <w:rPr>
          <w:iCs/>
        </w:rPr>
      </w:pPr>
      <w:r w:rsidRPr="005E69FB">
        <w:t>Jones</w:t>
      </w:r>
      <w:r w:rsidRPr="007F0011">
        <w:t xml:space="preserve"> J</w:t>
      </w:r>
      <w:r w:rsidRPr="005E69FB">
        <w:t>, Mosher</w:t>
      </w:r>
      <w:r w:rsidRPr="007F0011">
        <w:t xml:space="preserve"> W</w:t>
      </w:r>
      <w:r w:rsidRPr="005E69FB">
        <w:t xml:space="preserve"> and Daniels</w:t>
      </w:r>
      <w:r w:rsidRPr="007F0011">
        <w:t xml:space="preserve"> K</w:t>
      </w:r>
      <w:r w:rsidRPr="005E69FB">
        <w:t>,</w:t>
      </w:r>
      <w:r w:rsidRPr="007F0011">
        <w:t xml:space="preserve"> (</w:t>
      </w:r>
      <w:r w:rsidRPr="005E69FB">
        <w:t>2012</w:t>
      </w:r>
      <w:r w:rsidRPr="007F0011">
        <w:t xml:space="preserve">). </w:t>
      </w:r>
      <w:r w:rsidRPr="007F0011">
        <w:rPr>
          <w:iCs/>
        </w:rPr>
        <w:t>Current Contraceptive Use in the United States, 2006–2010, and Changes in Patterns of Use Since 1995. Nation</w:t>
      </w:r>
      <w:r w:rsidR="005D0053" w:rsidRPr="007F0011">
        <w:rPr>
          <w:iCs/>
        </w:rPr>
        <w:t>al Center for Health Statistics.</w:t>
      </w:r>
    </w:p>
    <w:p w14:paraId="68309F88" w14:textId="2839F077" w:rsidR="0069626B" w:rsidRPr="007F0011" w:rsidRDefault="002808DD" w:rsidP="0069626B">
      <w:pPr>
        <w:pStyle w:val="BibliographyEntry"/>
        <w:rPr>
          <w:iCs/>
        </w:rPr>
      </w:pPr>
      <w:r>
        <w:rPr>
          <w:iCs/>
        </w:rPr>
        <w:t>Kaiser Family Foundation, (2016).</w:t>
      </w:r>
      <w:r w:rsidR="0069626B">
        <w:rPr>
          <w:iCs/>
        </w:rPr>
        <w:t xml:space="preserve"> Medicaid’s Role for Women. Retrieved from </w:t>
      </w:r>
      <w:r w:rsidR="0069626B" w:rsidRPr="0069626B">
        <w:rPr>
          <w:iCs/>
        </w:rPr>
        <w:t>https://www.kff.org/womens-health-policy/fact-sheet/medicaids-role-for-women/</w:t>
      </w:r>
    </w:p>
    <w:p w14:paraId="1B82929F" w14:textId="7BDE7B9F" w:rsidR="005D0053" w:rsidRPr="007F0011" w:rsidRDefault="005D0053" w:rsidP="007F0011">
      <w:pPr>
        <w:pStyle w:val="BibliographyEntry"/>
        <w:rPr>
          <w:shd w:val="clear" w:color="auto" w:fill="FFFFFF"/>
        </w:rPr>
      </w:pPr>
      <w:r w:rsidRPr="007F0011">
        <w:rPr>
          <w:shd w:val="clear" w:color="auto" w:fill="FFFFFF"/>
        </w:rPr>
        <w:lastRenderedPageBreak/>
        <w:t>Moniz M, Dalton V, Davis M, Forman J, Iott B, Landgraf J, Chang T, (2015). Characterization of Medicaid Policy for Immediate Postpartum Contraception. Journal of Contraception, 92 (6), 523-531.</w:t>
      </w:r>
    </w:p>
    <w:p w14:paraId="7B3F99C7" w14:textId="00A95996" w:rsidR="005D0053" w:rsidRPr="007F0011" w:rsidRDefault="005D0053" w:rsidP="007F0011">
      <w:pPr>
        <w:pStyle w:val="BibliographyEntry"/>
        <w:rPr>
          <w:color w:val="333333"/>
          <w:shd w:val="clear" w:color="auto" w:fill="FFFFFF"/>
        </w:rPr>
      </w:pPr>
      <w:r w:rsidRPr="007F0011">
        <w:rPr>
          <w:color w:val="333333"/>
          <w:shd w:val="clear" w:color="auto" w:fill="FFFFFF"/>
        </w:rPr>
        <w:t>National Women’s Law Center, (2016). Medicaid is Vital for Women’s Jobs in Every Community.</w:t>
      </w:r>
    </w:p>
    <w:p w14:paraId="51FB5417" w14:textId="3C075735" w:rsidR="005D0053" w:rsidRPr="007F0011" w:rsidRDefault="005D0053" w:rsidP="007F0011">
      <w:pPr>
        <w:pStyle w:val="BibliographyEntry"/>
        <w:rPr>
          <w:color w:val="000000" w:themeColor="text1"/>
          <w:shd w:val="clear" w:color="auto" w:fill="FFFFFF"/>
        </w:rPr>
      </w:pPr>
      <w:r w:rsidRPr="007F0011">
        <w:rPr>
          <w:color w:val="000000" w:themeColor="text1"/>
          <w:shd w:val="clear" w:color="auto" w:fill="FFFFFF"/>
        </w:rPr>
        <w:t>National Women’s Law Center (2016). Poverty and Economic Security Data. Retrieved from https://nwlc.org/issue/poverty-economic-security/.</w:t>
      </w:r>
    </w:p>
    <w:p w14:paraId="49C44F48" w14:textId="0EB96466" w:rsidR="005D0053" w:rsidRPr="007F0011" w:rsidRDefault="005D0053" w:rsidP="007F0011">
      <w:pPr>
        <w:pStyle w:val="BibliographyEntry"/>
        <w:rPr>
          <w:color w:val="000000"/>
        </w:rPr>
      </w:pPr>
      <w:r w:rsidRPr="007F0011">
        <w:rPr>
          <w:color w:val="000000"/>
        </w:rPr>
        <w:t>Office of Population Affairs, (2018). Title X Family Planning. Department of Health and Human Services.</w:t>
      </w:r>
    </w:p>
    <w:p w14:paraId="70FF79AA" w14:textId="794D5E8A" w:rsidR="005D0053" w:rsidRPr="007F0011" w:rsidRDefault="005D0053" w:rsidP="007F0011">
      <w:pPr>
        <w:pStyle w:val="BibliographyEntry"/>
        <w:rPr>
          <w:color w:val="000000"/>
          <w:shd w:val="clear" w:color="auto" w:fill="FFFFFF"/>
        </w:rPr>
      </w:pPr>
      <w:r w:rsidRPr="007F0011">
        <w:rPr>
          <w:color w:val="000000"/>
          <w:shd w:val="clear" w:color="auto" w:fill="FFFFFF"/>
        </w:rPr>
        <w:t xml:space="preserve">Planned Parenthood Federation of America (2000). Griswold v. Connecticut: The Impact of Legal Birth Control and the Challenges that Remain. </w:t>
      </w:r>
    </w:p>
    <w:p w14:paraId="229A9FB8" w14:textId="77777777" w:rsidR="005D0053" w:rsidRPr="007F0011" w:rsidRDefault="005D0053" w:rsidP="007F0011">
      <w:pPr>
        <w:pStyle w:val="BibliographyEntry"/>
      </w:pPr>
      <w:r w:rsidRPr="007F0011">
        <w:t>Ranji U, Bair Y, Salganicoff A, (2016). Medicaid and Family Planning: Background and Implications of the ACA. Kaiser Family Foundation, Issue Brief.</w:t>
      </w:r>
    </w:p>
    <w:p w14:paraId="3536C800" w14:textId="313B2099" w:rsidR="005D0053" w:rsidRPr="007F0011" w:rsidRDefault="005D0053" w:rsidP="007F0011">
      <w:pPr>
        <w:pStyle w:val="BibliographyEntry"/>
        <w:rPr>
          <w:color w:val="000000" w:themeColor="text1"/>
          <w:shd w:val="clear" w:color="auto" w:fill="FFFFFF"/>
        </w:rPr>
      </w:pPr>
      <w:r w:rsidRPr="007F0011">
        <w:rPr>
          <w:color w:val="000000" w:themeColor="text1"/>
          <w:shd w:val="clear" w:color="auto" w:fill="FFFFFF"/>
        </w:rPr>
        <w:t>Sobel L, Beamesderfer A, Salganicoff A, (2016). Private Insurance Coverage of Contraception. Kaiser Family Foudation, Issue Brief.</w:t>
      </w:r>
    </w:p>
    <w:p w14:paraId="11A374F4" w14:textId="612B147D" w:rsidR="005D0053" w:rsidRPr="007F0011" w:rsidRDefault="005D0053" w:rsidP="007F0011">
      <w:pPr>
        <w:pStyle w:val="BibliographyEntry"/>
        <w:rPr>
          <w:color w:val="000000"/>
          <w:shd w:val="clear" w:color="auto" w:fill="FFFFFF"/>
        </w:rPr>
      </w:pPr>
      <w:r w:rsidRPr="007F0011">
        <w:rPr>
          <w:color w:val="000000"/>
          <w:shd w:val="clear" w:color="auto" w:fill="FFFFFF"/>
        </w:rPr>
        <w:t>Sonfield A (2012). The Central Role of Medicaid in the Nation’s Family Planning Effort. Guttmacher Institute.</w:t>
      </w:r>
    </w:p>
    <w:p w14:paraId="0E6E0B15" w14:textId="4AC49CD6" w:rsidR="0049635B" w:rsidRPr="007F0011" w:rsidRDefault="0049635B" w:rsidP="007F0011">
      <w:pPr>
        <w:pStyle w:val="BibliographyEntry"/>
        <w:rPr>
          <w:color w:val="000000"/>
        </w:rPr>
      </w:pPr>
      <w:r w:rsidRPr="007F0011">
        <w:rPr>
          <w:color w:val="000000"/>
        </w:rPr>
        <w:t>Sonfield A et al. (2013). The Social and Economic Benefits of Women’s ability to Determine Whether and When to Have Children. Guttmacher Insitute</w:t>
      </w:r>
    </w:p>
    <w:p w14:paraId="1A790791" w14:textId="20EE1D41" w:rsidR="0049635B" w:rsidRPr="007F0011" w:rsidRDefault="0049635B" w:rsidP="007F0011">
      <w:pPr>
        <w:pStyle w:val="BibliographyEntry"/>
        <w:rPr>
          <w:color w:val="000000"/>
          <w:shd w:val="clear" w:color="auto" w:fill="FFFFFF"/>
        </w:rPr>
      </w:pPr>
      <w:r w:rsidRPr="007F0011">
        <w:rPr>
          <w:color w:val="000000"/>
          <w:shd w:val="clear" w:color="auto" w:fill="FFFFFF"/>
        </w:rPr>
        <w:t>Starbird E, Norton M, Marcus R, (2016). Investing in Family Planning: Key to Achieving the Sustainable Development Goals. Journal of Global Health: Science and Practice, 4(2), 191-210.</w:t>
      </w:r>
    </w:p>
    <w:p w14:paraId="77B0381F" w14:textId="77777777" w:rsidR="0049635B" w:rsidRPr="007F0011" w:rsidRDefault="0049635B" w:rsidP="007F0011">
      <w:pPr>
        <w:pStyle w:val="BibliographyEntry"/>
        <w:rPr>
          <w:color w:val="000000" w:themeColor="text1"/>
          <w:shd w:val="clear" w:color="auto" w:fill="FFFFFF"/>
        </w:rPr>
      </w:pPr>
      <w:r w:rsidRPr="007F0011">
        <w:rPr>
          <w:color w:val="000000" w:themeColor="text1"/>
          <w:shd w:val="clear" w:color="auto" w:fill="FFFFFF"/>
        </w:rPr>
        <w:t>U.S. Census Bureau (2016). U.S. Economic Characteristics. Retrieved from https://factfinder.census.gov/faces/nav/jsf/pages/community_facts.xhtml.</w:t>
      </w:r>
    </w:p>
    <w:p w14:paraId="652235B2" w14:textId="77777777" w:rsidR="001E2A30" w:rsidRPr="001E2A30" w:rsidRDefault="001E2A30" w:rsidP="007F0011">
      <w:pPr>
        <w:pStyle w:val="BibliographyEntry"/>
      </w:pPr>
    </w:p>
    <w:sectPr w:rsidR="001E2A30" w:rsidRPr="001E2A30" w:rsidSect="00F60F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arlenski, Marian P" w:date="2018-01-17T14:29:00Z" w:initials="MJ">
    <w:p w14:paraId="04DF023A" w14:textId="77777777" w:rsidR="007C4920" w:rsidRDefault="007C4920" w:rsidP="005F6E2C">
      <w:pPr>
        <w:pStyle w:val="CommentText"/>
      </w:pPr>
      <w:r>
        <w:rPr>
          <w:rStyle w:val="CommentReference"/>
        </w:rPr>
        <w:annotationRef/>
      </w:r>
      <w:r>
        <w:t>Also important from a health equity/reproductive justice standpoint.</w:t>
      </w:r>
    </w:p>
  </w:comment>
  <w:comment w:id="8" w:author="Jarlenski, Marian P" w:date="2018-01-17T14:32:00Z" w:initials="MJ">
    <w:p w14:paraId="137FDBFA" w14:textId="77777777" w:rsidR="007C4920" w:rsidRDefault="007C4920" w:rsidP="005F6E2C">
      <w:pPr>
        <w:pStyle w:val="CommentText"/>
      </w:pPr>
      <w:r>
        <w:rPr>
          <w:rStyle w:val="CommentReference"/>
        </w:rPr>
        <w:annotationRef/>
      </w:r>
      <w:r>
        <w:t>I would include the full range of FDA-approved contraception.</w:t>
      </w:r>
    </w:p>
    <w:p w14:paraId="2B26B2DB" w14:textId="77777777" w:rsidR="007C4920" w:rsidRDefault="000E71C0" w:rsidP="005F6E2C">
      <w:pPr>
        <w:pStyle w:val="CommentText"/>
      </w:pPr>
      <w:hyperlink r:id="rId1" w:history="1">
        <w:r w:rsidR="007C4920" w:rsidRPr="00EE6A32">
          <w:rPr>
            <w:rStyle w:val="Hyperlink"/>
          </w:rPr>
          <w:t>https://www.fda.gov/ForConsumers/ByAudience/ForWomen/FreePublications/ucm313215.htm</w:t>
        </w:r>
      </w:hyperlink>
    </w:p>
    <w:p w14:paraId="06A83568" w14:textId="77777777" w:rsidR="007C4920" w:rsidRDefault="007C4920" w:rsidP="005F6E2C">
      <w:pPr>
        <w:pStyle w:val="CommentText"/>
      </w:pPr>
    </w:p>
  </w:comment>
  <w:comment w:id="17" w:author="Jarlenski, Marian P" w:date="2018-01-17T14:36:00Z" w:initials="MJ">
    <w:p w14:paraId="7574E8A8" w14:textId="77777777" w:rsidR="007C4920" w:rsidRDefault="007C4920" w:rsidP="005F6E2C">
      <w:pPr>
        <w:pStyle w:val="CommentText"/>
      </w:pPr>
      <w:r>
        <w:rPr>
          <w:rStyle w:val="CommentReference"/>
        </w:rPr>
        <w:annotationRef/>
      </w:r>
      <w:hyperlink r:id="rId2" w:history="1">
        <w:r w:rsidRPr="00EE6A32">
          <w:rPr>
            <w:rStyle w:val="Hyperlink"/>
          </w:rPr>
          <w:t>https://www.colorado.gov/pacific/sites/default/files/PSD_TitleX3_CFPI-Report.pdf</w:t>
        </w:r>
      </w:hyperlink>
    </w:p>
    <w:p w14:paraId="210E71CA" w14:textId="77777777" w:rsidR="007C4920" w:rsidRDefault="007C4920" w:rsidP="005F6E2C">
      <w:pPr>
        <w:pStyle w:val="CommentText"/>
      </w:pPr>
    </w:p>
    <w:p w14:paraId="4230167E" w14:textId="77777777" w:rsidR="007C4920" w:rsidRDefault="007C4920" w:rsidP="005F6E2C">
      <w:pPr>
        <w:pStyle w:val="CommentText"/>
      </w:pPr>
    </w:p>
  </w:comment>
  <w:comment w:id="35" w:author="Jarlenski, Marian P" w:date="2018-01-24T14:35:00Z" w:initials="MJ">
    <w:p w14:paraId="18FB759B" w14:textId="77777777" w:rsidR="007C4920" w:rsidRDefault="007C4920" w:rsidP="00652A45">
      <w:pPr>
        <w:pStyle w:val="CommentText"/>
      </w:pPr>
      <w:r>
        <w:rPr>
          <w:rStyle w:val="CommentReference"/>
        </w:rPr>
        <w:annotationRef/>
      </w:r>
      <w:r>
        <w:rPr>
          <w:noProof/>
        </w:rPr>
        <w:t>Need a transition paragaph here about why state polices are the focus of this project.</w:t>
      </w:r>
    </w:p>
  </w:comment>
  <w:comment w:id="36" w:author="Jarlenski, Marian P" w:date="2018-01-24T14:35:00Z" w:initials="MJ">
    <w:p w14:paraId="639A1E36" w14:textId="77777777" w:rsidR="007C4920" w:rsidRDefault="007C4920" w:rsidP="00571CDC">
      <w:pPr>
        <w:pStyle w:val="CommentText"/>
      </w:pPr>
      <w:r>
        <w:rPr>
          <w:rStyle w:val="CommentReference"/>
        </w:rPr>
        <w:annotationRef/>
      </w:r>
      <w:r>
        <w:rPr>
          <w:noProof/>
        </w:rPr>
        <w:t>Need a transition paragaph here about why state polices are the focus of this project.</w:t>
      </w:r>
    </w:p>
  </w:comment>
  <w:comment w:id="37" w:author="Jarlenski, Marian P" w:date="2018-01-24T14:35:00Z" w:initials="MJ">
    <w:p w14:paraId="49DBBDE2" w14:textId="77777777" w:rsidR="007C4920" w:rsidRDefault="007C4920" w:rsidP="005F6E2C">
      <w:pPr>
        <w:pStyle w:val="CommentText"/>
      </w:pPr>
      <w:r>
        <w:rPr>
          <w:rStyle w:val="CommentReference"/>
        </w:rPr>
        <w:annotationRef/>
      </w:r>
      <w:r>
        <w:rPr>
          <w:noProof/>
        </w:rPr>
        <w:t>Need a transition paragaph here about why state polices are the focus of this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DF023A" w15:done="0"/>
  <w15:commentEx w15:paraId="06A83568" w15:done="0"/>
  <w15:commentEx w15:paraId="4230167E" w15:done="0"/>
  <w15:commentEx w15:paraId="18FB759B" w15:done="0"/>
  <w15:commentEx w15:paraId="639A1E36" w15:done="0"/>
  <w15:commentEx w15:paraId="49DBBDE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AD33" w14:textId="77777777" w:rsidR="007C4920" w:rsidRDefault="007C4920">
      <w:r>
        <w:separator/>
      </w:r>
    </w:p>
  </w:endnote>
  <w:endnote w:type="continuationSeparator" w:id="0">
    <w:p w14:paraId="2C2D1C3A" w14:textId="77777777" w:rsidR="007C4920" w:rsidRDefault="007C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417F" w14:textId="3A8239D0" w:rsidR="007C4920" w:rsidRDefault="007C4920" w:rsidP="006B1124">
    <w:pPr>
      <w:tabs>
        <w:tab w:val="center" w:pos="4680"/>
      </w:tabs>
      <w:ind w:firstLine="0"/>
    </w:pPr>
    <w:r>
      <w:tab/>
    </w:r>
    <w:r>
      <w:fldChar w:fldCharType="begin"/>
    </w:r>
    <w:r>
      <w:instrText xml:space="preserve"> PAGE </w:instrText>
    </w:r>
    <w:r>
      <w:fldChar w:fldCharType="separate"/>
    </w:r>
    <w:r w:rsidR="000E71C0">
      <w:rPr>
        <w:noProof/>
      </w:rPr>
      <w:t>vii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4CA0" w14:textId="195D4F97" w:rsidR="007C4920" w:rsidRDefault="007C4920" w:rsidP="00F60F8F">
    <w:pPr>
      <w:tabs>
        <w:tab w:val="center" w:pos="4680"/>
      </w:tabs>
      <w:ind w:firstLine="0"/>
      <w:jc w:val="center"/>
    </w:pPr>
    <w:r>
      <w:fldChar w:fldCharType="begin"/>
    </w:r>
    <w:r>
      <w:instrText xml:space="preserve"> PAGE </w:instrText>
    </w:r>
    <w:r>
      <w:fldChar w:fldCharType="separate"/>
    </w:r>
    <w:r w:rsidR="000E71C0">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D1DED" w14:textId="77777777" w:rsidR="007C4920" w:rsidRDefault="007C4920">
      <w:r>
        <w:separator/>
      </w:r>
    </w:p>
  </w:footnote>
  <w:footnote w:type="continuationSeparator" w:id="0">
    <w:p w14:paraId="53FAA05F" w14:textId="77777777" w:rsidR="007C4920" w:rsidRDefault="007C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FC62E9E4"/>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b/>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4"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8"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ED1883"/>
    <w:multiLevelType w:val="hybridMultilevel"/>
    <w:tmpl w:val="06BC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3"/>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0"/>
  </w:num>
  <w:num w:numId="12">
    <w:abstractNumId w:val="10"/>
  </w:num>
  <w:num w:numId="13">
    <w:abstractNumId w:val="10"/>
  </w:num>
  <w:num w:numId="14">
    <w:abstractNumId w:val="10"/>
  </w:num>
  <w:num w:numId="15">
    <w:abstractNumId w:val="17"/>
  </w:num>
  <w:num w:numId="16">
    <w:abstractNumId w:val="13"/>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0"/>
  </w:num>
  <w:num w:numId="30">
    <w:abstractNumId w:val="18"/>
  </w:num>
  <w:num w:numId="31">
    <w:abstractNumId w:val="16"/>
  </w:num>
  <w:num w:numId="32">
    <w:abstractNumId w:val="15"/>
  </w:num>
  <w:num w:numId="33">
    <w:abstractNumId w:val="14"/>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1"/>
    <w:rsid w:val="00005C81"/>
    <w:rsid w:val="000153CC"/>
    <w:rsid w:val="00030D3B"/>
    <w:rsid w:val="00034A81"/>
    <w:rsid w:val="00035D1E"/>
    <w:rsid w:val="00037CEE"/>
    <w:rsid w:val="00054FB6"/>
    <w:rsid w:val="000658E3"/>
    <w:rsid w:val="00073A27"/>
    <w:rsid w:val="00080DBA"/>
    <w:rsid w:val="00084B2E"/>
    <w:rsid w:val="0009011B"/>
    <w:rsid w:val="000A0DE4"/>
    <w:rsid w:val="000A7E03"/>
    <w:rsid w:val="000D04D3"/>
    <w:rsid w:val="000E0D4B"/>
    <w:rsid w:val="000E328B"/>
    <w:rsid w:val="000E71C0"/>
    <w:rsid w:val="0011665A"/>
    <w:rsid w:val="001171E3"/>
    <w:rsid w:val="00150EF7"/>
    <w:rsid w:val="00162497"/>
    <w:rsid w:val="00164A48"/>
    <w:rsid w:val="001A59B6"/>
    <w:rsid w:val="001C7CDC"/>
    <w:rsid w:val="001E2A30"/>
    <w:rsid w:val="001E3EEE"/>
    <w:rsid w:val="00200B2E"/>
    <w:rsid w:val="00200FC6"/>
    <w:rsid w:val="002102E6"/>
    <w:rsid w:val="00226796"/>
    <w:rsid w:val="00231CDC"/>
    <w:rsid w:val="00262BE3"/>
    <w:rsid w:val="002706BA"/>
    <w:rsid w:val="00276E7E"/>
    <w:rsid w:val="002808DD"/>
    <w:rsid w:val="0028782F"/>
    <w:rsid w:val="00296C7C"/>
    <w:rsid w:val="002C51D9"/>
    <w:rsid w:val="002C6B65"/>
    <w:rsid w:val="002D01B1"/>
    <w:rsid w:val="002D11E0"/>
    <w:rsid w:val="002D4E4B"/>
    <w:rsid w:val="002D517E"/>
    <w:rsid w:val="002F32B4"/>
    <w:rsid w:val="0030625F"/>
    <w:rsid w:val="003068F4"/>
    <w:rsid w:val="00310E02"/>
    <w:rsid w:val="00316910"/>
    <w:rsid w:val="00336597"/>
    <w:rsid w:val="00337CC7"/>
    <w:rsid w:val="00340BD9"/>
    <w:rsid w:val="00344F0A"/>
    <w:rsid w:val="003468B1"/>
    <w:rsid w:val="00351821"/>
    <w:rsid w:val="0035688B"/>
    <w:rsid w:val="00367476"/>
    <w:rsid w:val="00372283"/>
    <w:rsid w:val="00376C19"/>
    <w:rsid w:val="00381A0A"/>
    <w:rsid w:val="0038730C"/>
    <w:rsid w:val="003B0540"/>
    <w:rsid w:val="003C3948"/>
    <w:rsid w:val="003C47FD"/>
    <w:rsid w:val="003C6CF4"/>
    <w:rsid w:val="003E491A"/>
    <w:rsid w:val="003E5CE8"/>
    <w:rsid w:val="004002C0"/>
    <w:rsid w:val="004170F2"/>
    <w:rsid w:val="0044129D"/>
    <w:rsid w:val="004413D7"/>
    <w:rsid w:val="00450A99"/>
    <w:rsid w:val="00451E60"/>
    <w:rsid w:val="0049635B"/>
    <w:rsid w:val="004A4801"/>
    <w:rsid w:val="004B7B28"/>
    <w:rsid w:val="004C0A5B"/>
    <w:rsid w:val="004C51CF"/>
    <w:rsid w:val="004C783B"/>
    <w:rsid w:val="004D72BA"/>
    <w:rsid w:val="004D7AA4"/>
    <w:rsid w:val="004E3B59"/>
    <w:rsid w:val="004E4147"/>
    <w:rsid w:val="004F099C"/>
    <w:rsid w:val="004F7B2D"/>
    <w:rsid w:val="00500501"/>
    <w:rsid w:val="00536110"/>
    <w:rsid w:val="00537A7B"/>
    <w:rsid w:val="005529FA"/>
    <w:rsid w:val="00571CDC"/>
    <w:rsid w:val="005824CC"/>
    <w:rsid w:val="005900D3"/>
    <w:rsid w:val="00590CA8"/>
    <w:rsid w:val="00596371"/>
    <w:rsid w:val="005A5D20"/>
    <w:rsid w:val="005D0053"/>
    <w:rsid w:val="005D44E0"/>
    <w:rsid w:val="005D7813"/>
    <w:rsid w:val="005E69FB"/>
    <w:rsid w:val="005F1BB6"/>
    <w:rsid w:val="005F6E2C"/>
    <w:rsid w:val="006223FA"/>
    <w:rsid w:val="00636C11"/>
    <w:rsid w:val="00640F4C"/>
    <w:rsid w:val="006425BF"/>
    <w:rsid w:val="00644E23"/>
    <w:rsid w:val="00650A1D"/>
    <w:rsid w:val="00652A45"/>
    <w:rsid w:val="00656EE6"/>
    <w:rsid w:val="00676BAF"/>
    <w:rsid w:val="00694FCD"/>
    <w:rsid w:val="0069626B"/>
    <w:rsid w:val="006A11EC"/>
    <w:rsid w:val="006A5780"/>
    <w:rsid w:val="006B1124"/>
    <w:rsid w:val="006B550D"/>
    <w:rsid w:val="006B7C11"/>
    <w:rsid w:val="006C2A8D"/>
    <w:rsid w:val="006F16B1"/>
    <w:rsid w:val="006F4A5B"/>
    <w:rsid w:val="006F6B3A"/>
    <w:rsid w:val="00706669"/>
    <w:rsid w:val="00715039"/>
    <w:rsid w:val="00775294"/>
    <w:rsid w:val="007761EF"/>
    <w:rsid w:val="00776778"/>
    <w:rsid w:val="007932A6"/>
    <w:rsid w:val="007934A1"/>
    <w:rsid w:val="007941BC"/>
    <w:rsid w:val="007A1906"/>
    <w:rsid w:val="007A1B6B"/>
    <w:rsid w:val="007B3848"/>
    <w:rsid w:val="007C4920"/>
    <w:rsid w:val="007C5A48"/>
    <w:rsid w:val="007C74B0"/>
    <w:rsid w:val="007E44E6"/>
    <w:rsid w:val="007F0011"/>
    <w:rsid w:val="007F763B"/>
    <w:rsid w:val="00814FFC"/>
    <w:rsid w:val="00820CA2"/>
    <w:rsid w:val="00834193"/>
    <w:rsid w:val="00847CE9"/>
    <w:rsid w:val="00863D37"/>
    <w:rsid w:val="008650E7"/>
    <w:rsid w:val="00870EFE"/>
    <w:rsid w:val="00877CDA"/>
    <w:rsid w:val="00884E1F"/>
    <w:rsid w:val="00891E86"/>
    <w:rsid w:val="008A110F"/>
    <w:rsid w:val="008A4541"/>
    <w:rsid w:val="008C0123"/>
    <w:rsid w:val="008C240C"/>
    <w:rsid w:val="008D1CC2"/>
    <w:rsid w:val="008D4DD7"/>
    <w:rsid w:val="008E3E79"/>
    <w:rsid w:val="008F3C51"/>
    <w:rsid w:val="00901CC9"/>
    <w:rsid w:val="00904BA0"/>
    <w:rsid w:val="00912CB4"/>
    <w:rsid w:val="00923007"/>
    <w:rsid w:val="009265C0"/>
    <w:rsid w:val="0092793F"/>
    <w:rsid w:val="00936D40"/>
    <w:rsid w:val="009678DC"/>
    <w:rsid w:val="00971A56"/>
    <w:rsid w:val="00975EF9"/>
    <w:rsid w:val="0099539E"/>
    <w:rsid w:val="009C566D"/>
    <w:rsid w:val="009C681C"/>
    <w:rsid w:val="009E6FDF"/>
    <w:rsid w:val="00A16FF8"/>
    <w:rsid w:val="00A208D2"/>
    <w:rsid w:val="00A3281F"/>
    <w:rsid w:val="00A35269"/>
    <w:rsid w:val="00A352E5"/>
    <w:rsid w:val="00A373C7"/>
    <w:rsid w:val="00A4495A"/>
    <w:rsid w:val="00A45F73"/>
    <w:rsid w:val="00A668DA"/>
    <w:rsid w:val="00A90326"/>
    <w:rsid w:val="00AA2C6A"/>
    <w:rsid w:val="00AA3E52"/>
    <w:rsid w:val="00AB08F3"/>
    <w:rsid w:val="00AC4CF3"/>
    <w:rsid w:val="00AE5791"/>
    <w:rsid w:val="00AF340B"/>
    <w:rsid w:val="00AF3E97"/>
    <w:rsid w:val="00B23894"/>
    <w:rsid w:val="00B3125E"/>
    <w:rsid w:val="00B33801"/>
    <w:rsid w:val="00B424B6"/>
    <w:rsid w:val="00B42812"/>
    <w:rsid w:val="00B46B58"/>
    <w:rsid w:val="00B56589"/>
    <w:rsid w:val="00B56F3C"/>
    <w:rsid w:val="00B57E9B"/>
    <w:rsid w:val="00B614F2"/>
    <w:rsid w:val="00B85B47"/>
    <w:rsid w:val="00B917F0"/>
    <w:rsid w:val="00B972E3"/>
    <w:rsid w:val="00BF1B52"/>
    <w:rsid w:val="00BF2B29"/>
    <w:rsid w:val="00C05419"/>
    <w:rsid w:val="00C157DB"/>
    <w:rsid w:val="00C17C66"/>
    <w:rsid w:val="00C223C7"/>
    <w:rsid w:val="00C261C6"/>
    <w:rsid w:val="00C40D61"/>
    <w:rsid w:val="00C43878"/>
    <w:rsid w:val="00C9228E"/>
    <w:rsid w:val="00CB03F9"/>
    <w:rsid w:val="00CD69D2"/>
    <w:rsid w:val="00CE0628"/>
    <w:rsid w:val="00CE1D20"/>
    <w:rsid w:val="00CE2FA5"/>
    <w:rsid w:val="00CF1D0A"/>
    <w:rsid w:val="00D0439A"/>
    <w:rsid w:val="00D1693B"/>
    <w:rsid w:val="00D16EF5"/>
    <w:rsid w:val="00D428BB"/>
    <w:rsid w:val="00D43BFB"/>
    <w:rsid w:val="00D44A01"/>
    <w:rsid w:val="00D507BC"/>
    <w:rsid w:val="00D530BC"/>
    <w:rsid w:val="00D64175"/>
    <w:rsid w:val="00DA5BA8"/>
    <w:rsid w:val="00DB3525"/>
    <w:rsid w:val="00DE1CE2"/>
    <w:rsid w:val="00E20C83"/>
    <w:rsid w:val="00E21697"/>
    <w:rsid w:val="00E35361"/>
    <w:rsid w:val="00E36565"/>
    <w:rsid w:val="00E37B70"/>
    <w:rsid w:val="00E456F4"/>
    <w:rsid w:val="00E5757C"/>
    <w:rsid w:val="00E63F34"/>
    <w:rsid w:val="00E77726"/>
    <w:rsid w:val="00E9747C"/>
    <w:rsid w:val="00E975A2"/>
    <w:rsid w:val="00EC0B7F"/>
    <w:rsid w:val="00EC6E8E"/>
    <w:rsid w:val="00EE72EC"/>
    <w:rsid w:val="00EF7CD8"/>
    <w:rsid w:val="00F0330D"/>
    <w:rsid w:val="00F14984"/>
    <w:rsid w:val="00F249C7"/>
    <w:rsid w:val="00F27956"/>
    <w:rsid w:val="00F3127A"/>
    <w:rsid w:val="00F33B2C"/>
    <w:rsid w:val="00F34251"/>
    <w:rsid w:val="00F40437"/>
    <w:rsid w:val="00F46A24"/>
    <w:rsid w:val="00F47DDD"/>
    <w:rsid w:val="00F47FEF"/>
    <w:rsid w:val="00F56B64"/>
    <w:rsid w:val="00F60005"/>
    <w:rsid w:val="00F60F8F"/>
    <w:rsid w:val="00F731B3"/>
    <w:rsid w:val="00F87218"/>
    <w:rsid w:val="00F87AD9"/>
    <w:rsid w:val="00F90A65"/>
    <w:rsid w:val="00F91BDB"/>
    <w:rsid w:val="00F93827"/>
    <w:rsid w:val="00F95CE4"/>
    <w:rsid w:val="00FB61DA"/>
    <w:rsid w:val="00FC0045"/>
    <w:rsid w:val="00FC06D1"/>
    <w:rsid w:val="00FD3376"/>
    <w:rsid w:val="00FD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F675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style>
  <w:style w:type="paragraph" w:styleId="Heading1">
    <w:name w:val="heading 1"/>
    <w:basedOn w:val="Normal"/>
    <w:next w:val="Noindent"/>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NormalWeb">
    <w:name w:val="Normal (Web)"/>
    <w:basedOn w:val="Normal"/>
    <w:uiPriority w:val="99"/>
    <w:unhideWhenUsed/>
    <w:rsid w:val="005F6E2C"/>
    <w:pPr>
      <w:spacing w:before="100" w:beforeAutospacing="1" w:after="100" w:afterAutospacing="1" w:line="240" w:lineRule="auto"/>
      <w:ind w:firstLine="0"/>
      <w:jc w:val="left"/>
    </w:pPr>
    <w:rPr>
      <w:rFonts w:ascii="Times" w:eastAsia="MS Mincho" w:hAnsi="Times"/>
      <w:sz w:val="20"/>
      <w:szCs w:val="20"/>
    </w:rPr>
  </w:style>
  <w:style w:type="paragraph" w:styleId="ListParagraph">
    <w:name w:val="List Paragraph"/>
    <w:basedOn w:val="Normal"/>
    <w:uiPriority w:val="34"/>
    <w:qFormat/>
    <w:rsid w:val="005F6E2C"/>
    <w:pPr>
      <w:spacing w:line="240" w:lineRule="auto"/>
      <w:ind w:left="720" w:firstLine="0"/>
      <w:contextualSpacing/>
      <w:jc w:val="left"/>
    </w:pPr>
    <w:rPr>
      <w:rFonts w:ascii="Cambria" w:eastAsia="MS Mincho" w:hAnsi="Cambria"/>
    </w:rPr>
  </w:style>
  <w:style w:type="character" w:styleId="CommentReference">
    <w:name w:val="annotation reference"/>
    <w:uiPriority w:val="99"/>
    <w:unhideWhenUsed/>
    <w:rsid w:val="005F6E2C"/>
    <w:rPr>
      <w:sz w:val="16"/>
      <w:szCs w:val="16"/>
    </w:rPr>
  </w:style>
  <w:style w:type="paragraph" w:styleId="CommentText">
    <w:name w:val="annotation text"/>
    <w:basedOn w:val="Normal"/>
    <w:link w:val="CommentTextChar"/>
    <w:uiPriority w:val="99"/>
    <w:unhideWhenUsed/>
    <w:rsid w:val="005F6E2C"/>
    <w:pPr>
      <w:spacing w:line="240" w:lineRule="auto"/>
      <w:ind w:firstLine="0"/>
      <w:jc w:val="left"/>
    </w:pPr>
    <w:rPr>
      <w:rFonts w:ascii="Cambria" w:eastAsia="MS Mincho" w:hAnsi="Cambria"/>
      <w:sz w:val="20"/>
      <w:szCs w:val="20"/>
    </w:rPr>
  </w:style>
  <w:style w:type="character" w:customStyle="1" w:styleId="CommentTextChar">
    <w:name w:val="Comment Text Char"/>
    <w:link w:val="CommentText"/>
    <w:uiPriority w:val="99"/>
    <w:rsid w:val="005F6E2C"/>
    <w:rPr>
      <w:rFonts w:ascii="Cambria" w:eastAsia="MS Mincho" w:hAnsi="Cambria"/>
    </w:rPr>
  </w:style>
  <w:style w:type="character" w:customStyle="1" w:styleId="apple-converted-space">
    <w:name w:val="apple-converted-space"/>
    <w:rsid w:val="005F6E2C"/>
  </w:style>
  <w:style w:type="character" w:styleId="Emphasis">
    <w:name w:val="Emphasis"/>
    <w:uiPriority w:val="20"/>
    <w:qFormat/>
    <w:rsid w:val="005F6E2C"/>
    <w:rPr>
      <w:i/>
      <w:iCs/>
    </w:rPr>
  </w:style>
  <w:style w:type="character" w:customStyle="1" w:styleId="citation-publication-date">
    <w:name w:val="citation-publication-date"/>
    <w:rsid w:val="005F6E2C"/>
  </w:style>
  <w:style w:type="character" w:customStyle="1" w:styleId="doi">
    <w:name w:val="doi"/>
    <w:rsid w:val="005F6E2C"/>
  </w:style>
  <w:style w:type="paragraph" w:styleId="BalloonText">
    <w:name w:val="Balloon Text"/>
    <w:basedOn w:val="Normal"/>
    <w:link w:val="BalloonTextChar"/>
    <w:rsid w:val="009678DC"/>
    <w:pPr>
      <w:spacing w:line="240" w:lineRule="auto"/>
    </w:pPr>
    <w:rPr>
      <w:sz w:val="18"/>
      <w:szCs w:val="18"/>
    </w:rPr>
  </w:style>
  <w:style w:type="character" w:customStyle="1" w:styleId="BalloonTextChar">
    <w:name w:val="Balloon Text Char"/>
    <w:basedOn w:val="DefaultParagraphFont"/>
    <w:link w:val="BalloonText"/>
    <w:rsid w:val="00967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omments.xml.rels><?xml version="1.0" encoding="UTF-8" standalone="yes"?>
<Relationships xmlns="http://schemas.openxmlformats.org/package/2006/relationships"><Relationship Id="rId2" Type="http://schemas.openxmlformats.org/officeDocument/2006/relationships/hyperlink" Target="https://www.colorado.gov/pacific/sites/default/files/PSD_TitleX3_CFPI-Report.pdf" TargetMode="External"/><Relationship Id="rId1" Type="http://schemas.openxmlformats.org/officeDocument/2006/relationships/hyperlink" Target="https://www.fda.gov/ForConsumers/ByAudience/ForWomen/FreePublications/ucm313215.htm"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image" Target="media/image1.jp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en.wikipedia.org/wiki/Public_Health_Service_Act" TargetMode="External"/><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s://en.wikipedia.org/wiki/Richard_Nixon" TargetMode="External"/><Relationship Id="rId20" Type="http://schemas.openxmlformats.org/officeDocument/2006/relationships/image" Target="media/image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7.jp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jpg"/><Relationship Id="rId28" Type="http://schemas.openxmlformats.org/officeDocument/2006/relationships/image" Target="media/image10.png"/><Relationship Id="rId10" Type="http://schemas.microsoft.com/office/2011/relationships/commentsExtended" Target="commentsExtended.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image" Target="media/image5.jp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06FC8-7D5E-B34F-A351-DC1113D81B08}" type="doc">
      <dgm:prSet loTypeId="urn:microsoft.com/office/officeart/2005/8/layout/chevron2" loCatId="" qsTypeId="urn:microsoft.com/office/officeart/2005/8/quickstyle/simple4" qsCatId="simple" csTypeId="urn:microsoft.com/office/officeart/2005/8/colors/accent2_2" csCatId="accent2" phldr="1"/>
      <dgm:spPr/>
      <dgm:t>
        <a:bodyPr/>
        <a:lstStyle/>
        <a:p>
          <a:endParaRPr lang="en-US"/>
        </a:p>
      </dgm:t>
    </dgm:pt>
    <dgm:pt modelId="{D476581F-D38C-AA4D-AFC5-7BA96093DE59}">
      <dgm:prSet phldrT="[Text]"/>
      <dgm:spPr>
        <a:xfrm rot="5400000">
          <a:off x="-180022" y="180877"/>
          <a:ext cx="1200150" cy="840105"/>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1965</a:t>
          </a:r>
        </a:p>
      </dgm:t>
    </dgm:pt>
    <dgm:pt modelId="{B1FEDFED-AC2B-6C41-AE10-5AA7996B4FD5}" type="parTrans" cxnId="{530F3718-BB3A-794F-8D01-8799358C745F}">
      <dgm:prSet/>
      <dgm:spPr/>
      <dgm:t>
        <a:bodyPr/>
        <a:lstStyle/>
        <a:p>
          <a:endParaRPr lang="en-US"/>
        </a:p>
      </dgm:t>
    </dgm:pt>
    <dgm:pt modelId="{B8AA98E6-2C86-474E-B4E0-0DF31BF83A9E}" type="sibTrans" cxnId="{530F3718-BB3A-794F-8D01-8799358C745F}">
      <dgm:prSet/>
      <dgm:spPr/>
      <dgm:t>
        <a:bodyPr/>
        <a:lstStyle/>
        <a:p>
          <a:endParaRPr lang="en-US"/>
        </a:p>
      </dgm:t>
    </dgm:pt>
    <dgm:pt modelId="{56B942D0-0CDE-6A48-AE17-E2723ED4497E}">
      <dgm:prSet phldrT="[Text]"/>
      <dgm:spPr>
        <a:xfrm rot="5400000">
          <a:off x="2773203" y="-1932243"/>
          <a:ext cx="780097" cy="4646295"/>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Medicare and Medicaid Signed into Law</a:t>
          </a:r>
        </a:p>
      </dgm:t>
    </dgm:pt>
    <dgm:pt modelId="{0200BB5D-B571-0444-8FC3-2436D3628503}" type="parTrans" cxnId="{9927EC2A-57D8-2347-AB2B-3BF3EBCAF5E2}">
      <dgm:prSet/>
      <dgm:spPr/>
      <dgm:t>
        <a:bodyPr/>
        <a:lstStyle/>
        <a:p>
          <a:endParaRPr lang="en-US"/>
        </a:p>
      </dgm:t>
    </dgm:pt>
    <dgm:pt modelId="{3299DCA0-AF32-EB45-84FD-16B50FB7CDA3}" type="sibTrans" cxnId="{9927EC2A-57D8-2347-AB2B-3BF3EBCAF5E2}">
      <dgm:prSet/>
      <dgm:spPr/>
      <dgm:t>
        <a:bodyPr/>
        <a:lstStyle/>
        <a:p>
          <a:endParaRPr lang="en-US"/>
        </a:p>
      </dgm:t>
    </dgm:pt>
    <dgm:pt modelId="{28EE6D0D-71A8-4744-A8CC-F59B0C3C90E9}">
      <dgm:prSet phldrT="[Text]"/>
      <dgm:spPr>
        <a:xfrm rot="5400000">
          <a:off x="-180022" y="1180147"/>
          <a:ext cx="1200150" cy="840105"/>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1970</a:t>
          </a:r>
        </a:p>
      </dgm:t>
    </dgm:pt>
    <dgm:pt modelId="{BB4EC093-A3C5-5C42-B8C6-D50D8CB601B1}" type="parTrans" cxnId="{ADCD2F85-0186-C240-8499-4F33CBD99CF2}">
      <dgm:prSet/>
      <dgm:spPr/>
      <dgm:t>
        <a:bodyPr/>
        <a:lstStyle/>
        <a:p>
          <a:endParaRPr lang="en-US"/>
        </a:p>
      </dgm:t>
    </dgm:pt>
    <dgm:pt modelId="{DFE571A4-4C16-2A4B-BEE2-6BB1A0F44F04}" type="sibTrans" cxnId="{ADCD2F85-0186-C240-8499-4F33CBD99CF2}">
      <dgm:prSet/>
      <dgm:spPr/>
      <dgm:t>
        <a:bodyPr/>
        <a:lstStyle/>
        <a:p>
          <a:endParaRPr lang="en-US"/>
        </a:p>
      </dgm:t>
    </dgm:pt>
    <dgm:pt modelId="{99703FE4-94F9-9240-92BB-680FF6AD1591}">
      <dgm:prSet phldrT="[Text]"/>
      <dgm:spPr>
        <a:xfrm rot="5400000">
          <a:off x="2773203" y="-932973"/>
          <a:ext cx="780097" cy="4646295"/>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Title X Family Planning Program</a:t>
          </a:r>
        </a:p>
      </dgm:t>
    </dgm:pt>
    <dgm:pt modelId="{5222AD1F-43EF-2345-B47E-CD08BAD4010F}" type="parTrans" cxnId="{FA718607-7DAD-8E4C-92EA-C7C939E53689}">
      <dgm:prSet/>
      <dgm:spPr/>
      <dgm:t>
        <a:bodyPr/>
        <a:lstStyle/>
        <a:p>
          <a:endParaRPr lang="en-US"/>
        </a:p>
      </dgm:t>
    </dgm:pt>
    <dgm:pt modelId="{2BDF0F85-3B5C-3E4E-A517-E96CED71BCD0}" type="sibTrans" cxnId="{FA718607-7DAD-8E4C-92EA-C7C939E53689}">
      <dgm:prSet/>
      <dgm:spPr/>
      <dgm:t>
        <a:bodyPr/>
        <a:lstStyle/>
        <a:p>
          <a:endParaRPr lang="en-US"/>
        </a:p>
      </dgm:t>
    </dgm:pt>
    <dgm:pt modelId="{358DEA12-368A-B248-BC74-E709F800C8F7}">
      <dgm:prSet/>
      <dgm:spPr>
        <a:xfrm rot="5400000">
          <a:off x="-180022" y="2179417"/>
          <a:ext cx="1200150" cy="840105"/>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2010</a:t>
          </a:r>
        </a:p>
      </dgm:t>
    </dgm:pt>
    <dgm:pt modelId="{6FAA6838-61B3-4E42-ADAA-A40D14EAA36A}" type="parTrans" cxnId="{4BA637EE-FFB0-7A4F-85CD-3C183F4A21E8}">
      <dgm:prSet/>
      <dgm:spPr/>
      <dgm:t>
        <a:bodyPr/>
        <a:lstStyle/>
        <a:p>
          <a:endParaRPr lang="en-US"/>
        </a:p>
      </dgm:t>
    </dgm:pt>
    <dgm:pt modelId="{52178D08-38F2-0A41-9DA4-6B1C420CD58E}" type="sibTrans" cxnId="{4BA637EE-FFB0-7A4F-85CD-3C183F4A21E8}">
      <dgm:prSet/>
      <dgm:spPr/>
      <dgm:t>
        <a:bodyPr/>
        <a:lstStyle/>
        <a:p>
          <a:endParaRPr lang="en-US"/>
        </a:p>
      </dgm:t>
    </dgm:pt>
    <dgm:pt modelId="{D25825C6-2C61-BF46-9188-F8B12EE97E91}">
      <dgm:prSet/>
      <dgm:spPr>
        <a:xfrm rot="5400000">
          <a:off x="2773203" y="66296"/>
          <a:ext cx="780097" cy="4646295"/>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Affordable Care Act signed into law</a:t>
          </a:r>
        </a:p>
      </dgm:t>
    </dgm:pt>
    <dgm:pt modelId="{C502E05B-C60A-D840-84C2-C9D8222CE5A9}" type="parTrans" cxnId="{6F36BA6A-7CA8-6C41-A227-279DB4D72800}">
      <dgm:prSet/>
      <dgm:spPr/>
      <dgm:t>
        <a:bodyPr/>
        <a:lstStyle/>
        <a:p>
          <a:endParaRPr lang="en-US"/>
        </a:p>
      </dgm:t>
    </dgm:pt>
    <dgm:pt modelId="{44699F86-E19E-0C47-B85F-17C543D5674A}" type="sibTrans" cxnId="{6F36BA6A-7CA8-6C41-A227-279DB4D72800}">
      <dgm:prSet/>
      <dgm:spPr/>
      <dgm:t>
        <a:bodyPr/>
        <a:lstStyle/>
        <a:p>
          <a:endParaRPr lang="en-US"/>
        </a:p>
      </dgm:t>
    </dgm:pt>
    <dgm:pt modelId="{58579468-C3F7-8145-93AA-65BB9AFA37B5}">
      <dgm:prSet phldrT="[Text]"/>
      <dgm:spPr>
        <a:xfrm rot="5400000">
          <a:off x="2773203" y="-1932243"/>
          <a:ext cx="780097" cy="4646295"/>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gm:spPr>
      <dgm:t>
        <a:bodyPr/>
        <a:lstStyle/>
        <a:p>
          <a:r>
            <a:rPr lang="en-US" i="1">
              <a:solidFill>
                <a:sysClr val="windowText" lastClr="000000">
                  <a:hueOff val="0"/>
                  <a:satOff val="0"/>
                  <a:lumOff val="0"/>
                  <a:alphaOff val="0"/>
                </a:sysClr>
              </a:solidFill>
              <a:latin typeface="Calibri" panose="020F0502020204030204"/>
              <a:ea typeface="+mn-ea"/>
              <a:cs typeface="+mn-cs"/>
            </a:rPr>
            <a:t>Griswold v. Connecticut</a:t>
          </a:r>
        </a:p>
      </dgm:t>
    </dgm:pt>
    <dgm:pt modelId="{9E35C5C4-7C21-B544-876E-C732B8DF4FD2}" type="parTrans" cxnId="{6BC6C54D-0DD3-014C-937A-6131F6B357E6}">
      <dgm:prSet/>
      <dgm:spPr/>
      <dgm:t>
        <a:bodyPr/>
        <a:lstStyle/>
        <a:p>
          <a:endParaRPr lang="en-US"/>
        </a:p>
      </dgm:t>
    </dgm:pt>
    <dgm:pt modelId="{A741FD03-80D7-E64D-8CEF-9D62A2957AB2}" type="sibTrans" cxnId="{6BC6C54D-0DD3-014C-937A-6131F6B357E6}">
      <dgm:prSet/>
      <dgm:spPr/>
      <dgm:t>
        <a:bodyPr/>
        <a:lstStyle/>
        <a:p>
          <a:endParaRPr lang="en-US"/>
        </a:p>
      </dgm:t>
    </dgm:pt>
    <dgm:pt modelId="{D2178FCB-9EF1-5649-95B1-57FE30DDA58F}" type="pres">
      <dgm:prSet presAssocID="{B2206FC8-7D5E-B34F-A351-DC1113D81B08}" presName="linearFlow" presStyleCnt="0">
        <dgm:presLayoutVars>
          <dgm:dir/>
          <dgm:animLvl val="lvl"/>
          <dgm:resizeHandles val="exact"/>
        </dgm:presLayoutVars>
      </dgm:prSet>
      <dgm:spPr/>
      <dgm:t>
        <a:bodyPr/>
        <a:lstStyle/>
        <a:p>
          <a:endParaRPr lang="en-US"/>
        </a:p>
      </dgm:t>
    </dgm:pt>
    <dgm:pt modelId="{09ACFE1C-86CC-4C48-B466-80BC51E6BA50}" type="pres">
      <dgm:prSet presAssocID="{D476581F-D38C-AA4D-AFC5-7BA96093DE59}" presName="composite" presStyleCnt="0"/>
      <dgm:spPr/>
    </dgm:pt>
    <dgm:pt modelId="{C42BA04E-7509-424E-BDD0-574F69DD5BD8}" type="pres">
      <dgm:prSet presAssocID="{D476581F-D38C-AA4D-AFC5-7BA96093DE59}" presName="parentText" presStyleLbl="alignNode1" presStyleIdx="0" presStyleCnt="3">
        <dgm:presLayoutVars>
          <dgm:chMax val="1"/>
          <dgm:bulletEnabled val="1"/>
        </dgm:presLayoutVars>
      </dgm:prSet>
      <dgm:spPr>
        <a:prstGeom prst="chevron">
          <a:avLst/>
        </a:prstGeom>
      </dgm:spPr>
      <dgm:t>
        <a:bodyPr/>
        <a:lstStyle/>
        <a:p>
          <a:endParaRPr lang="en-US"/>
        </a:p>
      </dgm:t>
    </dgm:pt>
    <dgm:pt modelId="{ACF861BD-9050-0643-B5A8-C0D6BA98C7E2}" type="pres">
      <dgm:prSet presAssocID="{D476581F-D38C-AA4D-AFC5-7BA96093DE59}" presName="descendantText" presStyleLbl="alignAcc1" presStyleIdx="0" presStyleCnt="3">
        <dgm:presLayoutVars>
          <dgm:bulletEnabled val="1"/>
        </dgm:presLayoutVars>
      </dgm:prSet>
      <dgm:spPr>
        <a:prstGeom prst="round2SameRect">
          <a:avLst/>
        </a:prstGeom>
      </dgm:spPr>
      <dgm:t>
        <a:bodyPr/>
        <a:lstStyle/>
        <a:p>
          <a:endParaRPr lang="en-US"/>
        </a:p>
      </dgm:t>
    </dgm:pt>
    <dgm:pt modelId="{9E09CF50-2CE6-1A45-917B-EFACB80D1CBA}" type="pres">
      <dgm:prSet presAssocID="{B8AA98E6-2C86-474E-B4E0-0DF31BF83A9E}" presName="sp" presStyleCnt="0"/>
      <dgm:spPr/>
    </dgm:pt>
    <dgm:pt modelId="{BC35D1C8-D25C-FC42-9A09-6C693681BF73}" type="pres">
      <dgm:prSet presAssocID="{28EE6D0D-71A8-4744-A8CC-F59B0C3C90E9}" presName="composite" presStyleCnt="0"/>
      <dgm:spPr/>
    </dgm:pt>
    <dgm:pt modelId="{0019AB55-BF25-2046-81C7-BF766A8BFB61}" type="pres">
      <dgm:prSet presAssocID="{28EE6D0D-71A8-4744-A8CC-F59B0C3C90E9}" presName="parentText" presStyleLbl="alignNode1" presStyleIdx="1" presStyleCnt="3">
        <dgm:presLayoutVars>
          <dgm:chMax val="1"/>
          <dgm:bulletEnabled val="1"/>
        </dgm:presLayoutVars>
      </dgm:prSet>
      <dgm:spPr>
        <a:prstGeom prst="chevron">
          <a:avLst/>
        </a:prstGeom>
      </dgm:spPr>
      <dgm:t>
        <a:bodyPr/>
        <a:lstStyle/>
        <a:p>
          <a:endParaRPr lang="en-US"/>
        </a:p>
      </dgm:t>
    </dgm:pt>
    <dgm:pt modelId="{67FE96B3-0234-A146-A9E7-313AEFDCDEBE}" type="pres">
      <dgm:prSet presAssocID="{28EE6D0D-71A8-4744-A8CC-F59B0C3C90E9}" presName="descendantText" presStyleLbl="alignAcc1" presStyleIdx="1" presStyleCnt="3">
        <dgm:presLayoutVars>
          <dgm:bulletEnabled val="1"/>
        </dgm:presLayoutVars>
      </dgm:prSet>
      <dgm:spPr>
        <a:prstGeom prst="round2SameRect">
          <a:avLst/>
        </a:prstGeom>
      </dgm:spPr>
      <dgm:t>
        <a:bodyPr/>
        <a:lstStyle/>
        <a:p>
          <a:endParaRPr lang="en-US"/>
        </a:p>
      </dgm:t>
    </dgm:pt>
    <dgm:pt modelId="{9BF0BC7A-30D2-9D4B-AAB0-6C4AA006CA21}" type="pres">
      <dgm:prSet presAssocID="{DFE571A4-4C16-2A4B-BEE2-6BB1A0F44F04}" presName="sp" presStyleCnt="0"/>
      <dgm:spPr/>
    </dgm:pt>
    <dgm:pt modelId="{38C3A403-2F06-E34C-ABFD-34775061DCBF}" type="pres">
      <dgm:prSet presAssocID="{358DEA12-368A-B248-BC74-E709F800C8F7}" presName="composite" presStyleCnt="0"/>
      <dgm:spPr/>
    </dgm:pt>
    <dgm:pt modelId="{E9BB1735-1281-2E41-9EF7-41C5432E87CF}" type="pres">
      <dgm:prSet presAssocID="{358DEA12-368A-B248-BC74-E709F800C8F7}" presName="parentText" presStyleLbl="alignNode1" presStyleIdx="2" presStyleCnt="3">
        <dgm:presLayoutVars>
          <dgm:chMax val="1"/>
          <dgm:bulletEnabled val="1"/>
        </dgm:presLayoutVars>
      </dgm:prSet>
      <dgm:spPr>
        <a:prstGeom prst="chevron">
          <a:avLst/>
        </a:prstGeom>
      </dgm:spPr>
      <dgm:t>
        <a:bodyPr/>
        <a:lstStyle/>
        <a:p>
          <a:endParaRPr lang="en-US"/>
        </a:p>
      </dgm:t>
    </dgm:pt>
    <dgm:pt modelId="{C365C387-7858-9E4F-BF07-47947F123A16}" type="pres">
      <dgm:prSet presAssocID="{358DEA12-368A-B248-BC74-E709F800C8F7}" presName="descendantText" presStyleLbl="alignAcc1" presStyleIdx="2" presStyleCnt="3">
        <dgm:presLayoutVars>
          <dgm:bulletEnabled val="1"/>
        </dgm:presLayoutVars>
      </dgm:prSet>
      <dgm:spPr>
        <a:prstGeom prst="round2SameRect">
          <a:avLst/>
        </a:prstGeom>
      </dgm:spPr>
      <dgm:t>
        <a:bodyPr/>
        <a:lstStyle/>
        <a:p>
          <a:endParaRPr lang="en-US"/>
        </a:p>
      </dgm:t>
    </dgm:pt>
  </dgm:ptLst>
  <dgm:cxnLst>
    <dgm:cxn modelId="{6F36BA6A-7CA8-6C41-A227-279DB4D72800}" srcId="{358DEA12-368A-B248-BC74-E709F800C8F7}" destId="{D25825C6-2C61-BF46-9188-F8B12EE97E91}" srcOrd="0" destOrd="0" parTransId="{C502E05B-C60A-D840-84C2-C9D8222CE5A9}" sibTransId="{44699F86-E19E-0C47-B85F-17C543D5674A}"/>
    <dgm:cxn modelId="{30669490-5A92-7B40-96AE-75A0F81779AB}" type="presOf" srcId="{58579468-C3F7-8145-93AA-65BB9AFA37B5}" destId="{ACF861BD-9050-0643-B5A8-C0D6BA98C7E2}" srcOrd="0" destOrd="1" presId="urn:microsoft.com/office/officeart/2005/8/layout/chevron2"/>
    <dgm:cxn modelId="{4BA637EE-FFB0-7A4F-85CD-3C183F4A21E8}" srcId="{B2206FC8-7D5E-B34F-A351-DC1113D81B08}" destId="{358DEA12-368A-B248-BC74-E709F800C8F7}" srcOrd="2" destOrd="0" parTransId="{6FAA6838-61B3-4E42-ADAA-A40D14EAA36A}" sibTransId="{52178D08-38F2-0A41-9DA4-6B1C420CD58E}"/>
    <dgm:cxn modelId="{ADCD2F85-0186-C240-8499-4F33CBD99CF2}" srcId="{B2206FC8-7D5E-B34F-A351-DC1113D81B08}" destId="{28EE6D0D-71A8-4744-A8CC-F59B0C3C90E9}" srcOrd="1" destOrd="0" parTransId="{BB4EC093-A3C5-5C42-B8C6-D50D8CB601B1}" sibTransId="{DFE571A4-4C16-2A4B-BEE2-6BB1A0F44F04}"/>
    <dgm:cxn modelId="{530F3718-BB3A-794F-8D01-8799358C745F}" srcId="{B2206FC8-7D5E-B34F-A351-DC1113D81B08}" destId="{D476581F-D38C-AA4D-AFC5-7BA96093DE59}" srcOrd="0" destOrd="0" parTransId="{B1FEDFED-AC2B-6C41-AE10-5AA7996B4FD5}" sibTransId="{B8AA98E6-2C86-474E-B4E0-0DF31BF83A9E}"/>
    <dgm:cxn modelId="{FA718607-7DAD-8E4C-92EA-C7C939E53689}" srcId="{28EE6D0D-71A8-4744-A8CC-F59B0C3C90E9}" destId="{99703FE4-94F9-9240-92BB-680FF6AD1591}" srcOrd="0" destOrd="0" parTransId="{5222AD1F-43EF-2345-B47E-CD08BAD4010F}" sibTransId="{2BDF0F85-3B5C-3E4E-A517-E96CED71BCD0}"/>
    <dgm:cxn modelId="{94CD348F-9391-4A43-B27D-5E831B979E38}" type="presOf" srcId="{99703FE4-94F9-9240-92BB-680FF6AD1591}" destId="{67FE96B3-0234-A146-A9E7-313AEFDCDEBE}" srcOrd="0" destOrd="0" presId="urn:microsoft.com/office/officeart/2005/8/layout/chevron2"/>
    <dgm:cxn modelId="{530B15CD-7AB7-0C46-A940-2550F0181771}" type="presOf" srcId="{28EE6D0D-71A8-4744-A8CC-F59B0C3C90E9}" destId="{0019AB55-BF25-2046-81C7-BF766A8BFB61}" srcOrd="0" destOrd="0" presId="urn:microsoft.com/office/officeart/2005/8/layout/chevron2"/>
    <dgm:cxn modelId="{84B4031C-38BE-EE4D-8D95-67A03831B06C}" type="presOf" srcId="{D476581F-D38C-AA4D-AFC5-7BA96093DE59}" destId="{C42BA04E-7509-424E-BDD0-574F69DD5BD8}" srcOrd="0" destOrd="0" presId="urn:microsoft.com/office/officeart/2005/8/layout/chevron2"/>
    <dgm:cxn modelId="{A0586889-0B87-CA4C-A853-0F3780F68B67}" type="presOf" srcId="{B2206FC8-7D5E-B34F-A351-DC1113D81B08}" destId="{D2178FCB-9EF1-5649-95B1-57FE30DDA58F}" srcOrd="0" destOrd="0" presId="urn:microsoft.com/office/officeart/2005/8/layout/chevron2"/>
    <dgm:cxn modelId="{EF6DC280-1654-8A47-ADEA-F0CF62B9A8CF}" type="presOf" srcId="{56B942D0-0CDE-6A48-AE17-E2723ED4497E}" destId="{ACF861BD-9050-0643-B5A8-C0D6BA98C7E2}" srcOrd="0" destOrd="0" presId="urn:microsoft.com/office/officeart/2005/8/layout/chevron2"/>
    <dgm:cxn modelId="{6BC6C54D-0DD3-014C-937A-6131F6B357E6}" srcId="{D476581F-D38C-AA4D-AFC5-7BA96093DE59}" destId="{58579468-C3F7-8145-93AA-65BB9AFA37B5}" srcOrd="1" destOrd="0" parTransId="{9E35C5C4-7C21-B544-876E-C732B8DF4FD2}" sibTransId="{A741FD03-80D7-E64D-8CEF-9D62A2957AB2}"/>
    <dgm:cxn modelId="{9927EC2A-57D8-2347-AB2B-3BF3EBCAF5E2}" srcId="{D476581F-D38C-AA4D-AFC5-7BA96093DE59}" destId="{56B942D0-0CDE-6A48-AE17-E2723ED4497E}" srcOrd="0" destOrd="0" parTransId="{0200BB5D-B571-0444-8FC3-2436D3628503}" sibTransId="{3299DCA0-AF32-EB45-84FD-16B50FB7CDA3}"/>
    <dgm:cxn modelId="{EDAB5847-B206-174D-99AE-7612DAEB316F}" type="presOf" srcId="{358DEA12-368A-B248-BC74-E709F800C8F7}" destId="{E9BB1735-1281-2E41-9EF7-41C5432E87CF}" srcOrd="0" destOrd="0" presId="urn:microsoft.com/office/officeart/2005/8/layout/chevron2"/>
    <dgm:cxn modelId="{22B03482-8803-4F41-816E-5AE2FE691702}" type="presOf" srcId="{D25825C6-2C61-BF46-9188-F8B12EE97E91}" destId="{C365C387-7858-9E4F-BF07-47947F123A16}" srcOrd="0" destOrd="0" presId="urn:microsoft.com/office/officeart/2005/8/layout/chevron2"/>
    <dgm:cxn modelId="{2EFE9711-3E81-E84F-86FE-D3CA1CD37B81}" type="presParOf" srcId="{D2178FCB-9EF1-5649-95B1-57FE30DDA58F}" destId="{09ACFE1C-86CC-4C48-B466-80BC51E6BA50}" srcOrd="0" destOrd="0" presId="urn:microsoft.com/office/officeart/2005/8/layout/chevron2"/>
    <dgm:cxn modelId="{527FB2C4-A1B8-A245-98D1-47996DC7E996}" type="presParOf" srcId="{09ACFE1C-86CC-4C48-B466-80BC51E6BA50}" destId="{C42BA04E-7509-424E-BDD0-574F69DD5BD8}" srcOrd="0" destOrd="0" presId="urn:microsoft.com/office/officeart/2005/8/layout/chevron2"/>
    <dgm:cxn modelId="{F6749730-C235-9C45-807C-B09E6951F44A}" type="presParOf" srcId="{09ACFE1C-86CC-4C48-B466-80BC51E6BA50}" destId="{ACF861BD-9050-0643-B5A8-C0D6BA98C7E2}" srcOrd="1" destOrd="0" presId="urn:microsoft.com/office/officeart/2005/8/layout/chevron2"/>
    <dgm:cxn modelId="{F8D9CE7C-5654-4E4B-B3EE-5B29239662B9}" type="presParOf" srcId="{D2178FCB-9EF1-5649-95B1-57FE30DDA58F}" destId="{9E09CF50-2CE6-1A45-917B-EFACB80D1CBA}" srcOrd="1" destOrd="0" presId="urn:microsoft.com/office/officeart/2005/8/layout/chevron2"/>
    <dgm:cxn modelId="{25037061-4CB0-C248-B697-D50804E2CFBC}" type="presParOf" srcId="{D2178FCB-9EF1-5649-95B1-57FE30DDA58F}" destId="{BC35D1C8-D25C-FC42-9A09-6C693681BF73}" srcOrd="2" destOrd="0" presId="urn:microsoft.com/office/officeart/2005/8/layout/chevron2"/>
    <dgm:cxn modelId="{9810C130-E2F8-3945-A54F-5AA1A4F6E436}" type="presParOf" srcId="{BC35D1C8-D25C-FC42-9A09-6C693681BF73}" destId="{0019AB55-BF25-2046-81C7-BF766A8BFB61}" srcOrd="0" destOrd="0" presId="urn:microsoft.com/office/officeart/2005/8/layout/chevron2"/>
    <dgm:cxn modelId="{F95B171B-0539-1149-B942-399EAF45D1CB}" type="presParOf" srcId="{BC35D1C8-D25C-FC42-9A09-6C693681BF73}" destId="{67FE96B3-0234-A146-A9E7-313AEFDCDEBE}" srcOrd="1" destOrd="0" presId="urn:microsoft.com/office/officeart/2005/8/layout/chevron2"/>
    <dgm:cxn modelId="{6ECF99C4-088B-7D42-8C7C-626B4CD029BB}" type="presParOf" srcId="{D2178FCB-9EF1-5649-95B1-57FE30DDA58F}" destId="{9BF0BC7A-30D2-9D4B-AAB0-6C4AA006CA21}" srcOrd="3" destOrd="0" presId="urn:microsoft.com/office/officeart/2005/8/layout/chevron2"/>
    <dgm:cxn modelId="{83977755-7410-3B4B-8F15-AFD3FA2FA320}" type="presParOf" srcId="{D2178FCB-9EF1-5649-95B1-57FE30DDA58F}" destId="{38C3A403-2F06-E34C-ABFD-34775061DCBF}" srcOrd="4" destOrd="0" presId="urn:microsoft.com/office/officeart/2005/8/layout/chevron2"/>
    <dgm:cxn modelId="{E8043600-7A5B-DB4D-B0EF-A487BF87F7A7}" type="presParOf" srcId="{38C3A403-2F06-E34C-ABFD-34775061DCBF}" destId="{E9BB1735-1281-2E41-9EF7-41C5432E87CF}" srcOrd="0" destOrd="0" presId="urn:microsoft.com/office/officeart/2005/8/layout/chevron2"/>
    <dgm:cxn modelId="{F30823A2-6C90-8A4F-82F3-0A63A394E42E}" type="presParOf" srcId="{38C3A403-2F06-E34C-ABFD-34775061DCBF}" destId="{C365C387-7858-9E4F-BF07-47947F123A16}"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BA04E-7509-424E-BDD0-574F69DD5BD8}">
      <dsp:nvSpPr>
        <dsp:cNvPr id="0" name=""/>
        <dsp:cNvSpPr/>
      </dsp:nvSpPr>
      <dsp:spPr>
        <a:xfrm rot="5400000">
          <a:off x="-179701" y="180913"/>
          <a:ext cx="1198006" cy="838604"/>
        </a:xfrm>
        <a:prstGeom prst="chevron">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 lastClr="FFFFFF"/>
              </a:solidFill>
              <a:latin typeface="Calibri" panose="020F0502020204030204"/>
              <a:ea typeface="+mn-ea"/>
              <a:cs typeface="+mn-cs"/>
            </a:rPr>
            <a:t>1965</a:t>
          </a:r>
        </a:p>
      </dsp:txBody>
      <dsp:txXfrm rot="-5400000">
        <a:off x="0" y="420514"/>
        <a:ext cx="838604" cy="359402"/>
      </dsp:txXfrm>
    </dsp:sp>
    <dsp:sp modelId="{ACF861BD-9050-0643-B5A8-C0D6BA98C7E2}">
      <dsp:nvSpPr>
        <dsp:cNvPr id="0" name=""/>
        <dsp:cNvSpPr/>
      </dsp:nvSpPr>
      <dsp:spPr>
        <a:xfrm rot="5400000">
          <a:off x="2776642" y="-1936825"/>
          <a:ext cx="778704" cy="4654780"/>
        </a:xfrm>
        <a:prstGeom prst="round2SameRect">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solidFill>
                <a:sysClr val="windowText" lastClr="000000">
                  <a:hueOff val="0"/>
                  <a:satOff val="0"/>
                  <a:lumOff val="0"/>
                  <a:alphaOff val="0"/>
                </a:sysClr>
              </a:solidFill>
              <a:latin typeface="Calibri" panose="020F0502020204030204"/>
              <a:ea typeface="+mn-ea"/>
              <a:cs typeface="+mn-cs"/>
            </a:rPr>
            <a:t>Medicare and Medicaid Signed into Law</a:t>
          </a:r>
        </a:p>
        <a:p>
          <a:pPr marL="228600" lvl="1" indent="-228600" algn="l" defTabSz="889000">
            <a:lnSpc>
              <a:spcPct val="90000"/>
            </a:lnSpc>
            <a:spcBef>
              <a:spcPct val="0"/>
            </a:spcBef>
            <a:spcAft>
              <a:spcPct val="15000"/>
            </a:spcAft>
            <a:buChar char="••"/>
          </a:pPr>
          <a:r>
            <a:rPr lang="en-US" sz="2000" i="1" kern="1200">
              <a:solidFill>
                <a:sysClr val="windowText" lastClr="000000">
                  <a:hueOff val="0"/>
                  <a:satOff val="0"/>
                  <a:lumOff val="0"/>
                  <a:alphaOff val="0"/>
                </a:sysClr>
              </a:solidFill>
              <a:latin typeface="Calibri" panose="020F0502020204030204"/>
              <a:ea typeface="+mn-ea"/>
              <a:cs typeface="+mn-cs"/>
            </a:rPr>
            <a:t>Griswold v. Connecticut</a:t>
          </a:r>
        </a:p>
      </dsp:txBody>
      <dsp:txXfrm rot="-5400000">
        <a:off x="838605" y="39225"/>
        <a:ext cx="4616767" cy="702678"/>
      </dsp:txXfrm>
    </dsp:sp>
    <dsp:sp modelId="{0019AB55-BF25-2046-81C7-BF766A8BFB61}">
      <dsp:nvSpPr>
        <dsp:cNvPr id="0" name=""/>
        <dsp:cNvSpPr/>
      </dsp:nvSpPr>
      <dsp:spPr>
        <a:xfrm rot="5400000">
          <a:off x="-179701" y="1178040"/>
          <a:ext cx="1198006" cy="838604"/>
        </a:xfrm>
        <a:prstGeom prst="chevron">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 lastClr="FFFFFF"/>
              </a:solidFill>
              <a:latin typeface="Calibri" panose="020F0502020204030204"/>
              <a:ea typeface="+mn-ea"/>
              <a:cs typeface="+mn-cs"/>
            </a:rPr>
            <a:t>1970</a:t>
          </a:r>
        </a:p>
      </dsp:txBody>
      <dsp:txXfrm rot="-5400000">
        <a:off x="0" y="1417641"/>
        <a:ext cx="838604" cy="359402"/>
      </dsp:txXfrm>
    </dsp:sp>
    <dsp:sp modelId="{67FE96B3-0234-A146-A9E7-313AEFDCDEBE}">
      <dsp:nvSpPr>
        <dsp:cNvPr id="0" name=""/>
        <dsp:cNvSpPr/>
      </dsp:nvSpPr>
      <dsp:spPr>
        <a:xfrm rot="5400000">
          <a:off x="2776642" y="-939698"/>
          <a:ext cx="778704" cy="4654780"/>
        </a:xfrm>
        <a:prstGeom prst="round2SameRect">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solidFill>
                <a:sysClr val="windowText" lastClr="000000">
                  <a:hueOff val="0"/>
                  <a:satOff val="0"/>
                  <a:lumOff val="0"/>
                  <a:alphaOff val="0"/>
                </a:sysClr>
              </a:solidFill>
              <a:latin typeface="Calibri" panose="020F0502020204030204"/>
              <a:ea typeface="+mn-ea"/>
              <a:cs typeface="+mn-cs"/>
            </a:rPr>
            <a:t>Title X Family Planning Program</a:t>
          </a:r>
        </a:p>
      </dsp:txBody>
      <dsp:txXfrm rot="-5400000">
        <a:off x="838605" y="1036352"/>
        <a:ext cx="4616767" cy="702678"/>
      </dsp:txXfrm>
    </dsp:sp>
    <dsp:sp modelId="{E9BB1735-1281-2E41-9EF7-41C5432E87CF}">
      <dsp:nvSpPr>
        <dsp:cNvPr id="0" name=""/>
        <dsp:cNvSpPr/>
      </dsp:nvSpPr>
      <dsp:spPr>
        <a:xfrm rot="5400000">
          <a:off x="-179701" y="2175166"/>
          <a:ext cx="1198006" cy="838604"/>
        </a:xfrm>
        <a:prstGeom prst="chevron">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solidFill>
                <a:sysClr val="window" lastClr="FFFFFF"/>
              </a:solidFill>
              <a:latin typeface="Calibri" panose="020F0502020204030204"/>
              <a:ea typeface="+mn-ea"/>
              <a:cs typeface="+mn-cs"/>
            </a:rPr>
            <a:t>2010</a:t>
          </a:r>
        </a:p>
      </dsp:txBody>
      <dsp:txXfrm rot="-5400000">
        <a:off x="0" y="2414767"/>
        <a:ext cx="838604" cy="359402"/>
      </dsp:txXfrm>
    </dsp:sp>
    <dsp:sp modelId="{C365C387-7858-9E4F-BF07-47947F123A16}">
      <dsp:nvSpPr>
        <dsp:cNvPr id="0" name=""/>
        <dsp:cNvSpPr/>
      </dsp:nvSpPr>
      <dsp:spPr>
        <a:xfrm rot="5400000">
          <a:off x="2776642" y="57428"/>
          <a:ext cx="778704" cy="4654780"/>
        </a:xfrm>
        <a:prstGeom prst="round2SameRect">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n-US" sz="2000" kern="1200">
              <a:solidFill>
                <a:sysClr val="windowText" lastClr="000000">
                  <a:hueOff val="0"/>
                  <a:satOff val="0"/>
                  <a:lumOff val="0"/>
                  <a:alphaOff val="0"/>
                </a:sysClr>
              </a:solidFill>
              <a:latin typeface="Calibri" panose="020F0502020204030204"/>
              <a:ea typeface="+mn-ea"/>
              <a:cs typeface="+mn-cs"/>
            </a:rPr>
            <a:t>Affordable Care Act signed into law</a:t>
          </a:r>
        </a:p>
      </dsp:txBody>
      <dsp:txXfrm rot="-5400000">
        <a:off x="838605" y="2033479"/>
        <a:ext cx="4616767" cy="7026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B437-49C2-4192-8704-F4359E4B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40</Pages>
  <Words>5579</Words>
  <Characters>34916</Characters>
  <Application>Microsoft Office Word</Application>
  <DocSecurity>0</DocSecurity>
  <Lines>290</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40415</CharactersWithSpaces>
  <SharedDoc>false</SharedDoc>
  <HLinks>
    <vt:vector size="270" baseType="variant">
      <vt:variant>
        <vt:i4>3735645</vt:i4>
      </vt:variant>
      <vt:variant>
        <vt:i4>243</vt:i4>
      </vt:variant>
      <vt:variant>
        <vt:i4>0</vt:i4>
      </vt:variant>
      <vt:variant>
        <vt:i4>5</vt:i4>
      </vt:variant>
      <vt:variant>
        <vt:lpwstr>https://en.wikipedia.org/wiki/Public_Health_Service_Act</vt:lpwstr>
      </vt:variant>
      <vt:variant>
        <vt:lpwstr/>
      </vt:variant>
      <vt:variant>
        <vt:i4>458870</vt:i4>
      </vt:variant>
      <vt:variant>
        <vt:i4>240</vt:i4>
      </vt:variant>
      <vt:variant>
        <vt:i4>0</vt:i4>
      </vt:variant>
      <vt:variant>
        <vt:i4>5</vt:i4>
      </vt:variant>
      <vt:variant>
        <vt:lpwstr>https://en.wikipedia.org/wiki/Richard_Nixon</vt:lpwstr>
      </vt:variant>
      <vt:variant>
        <vt:lpwstr/>
      </vt:variant>
      <vt:variant>
        <vt:i4>1835070</vt:i4>
      </vt:variant>
      <vt:variant>
        <vt:i4>230</vt:i4>
      </vt:variant>
      <vt:variant>
        <vt:i4>0</vt:i4>
      </vt:variant>
      <vt:variant>
        <vt:i4>5</vt:i4>
      </vt:variant>
      <vt:variant>
        <vt:lpwstr/>
      </vt:variant>
      <vt:variant>
        <vt:lpwstr>_Toc507684494</vt:lpwstr>
      </vt:variant>
      <vt:variant>
        <vt:i4>1835070</vt:i4>
      </vt:variant>
      <vt:variant>
        <vt:i4>224</vt:i4>
      </vt:variant>
      <vt:variant>
        <vt:i4>0</vt:i4>
      </vt:variant>
      <vt:variant>
        <vt:i4>5</vt:i4>
      </vt:variant>
      <vt:variant>
        <vt:lpwstr/>
      </vt:variant>
      <vt:variant>
        <vt:lpwstr>_Toc507684493</vt:lpwstr>
      </vt:variant>
      <vt:variant>
        <vt:i4>1835070</vt:i4>
      </vt:variant>
      <vt:variant>
        <vt:i4>218</vt:i4>
      </vt:variant>
      <vt:variant>
        <vt:i4>0</vt:i4>
      </vt:variant>
      <vt:variant>
        <vt:i4>5</vt:i4>
      </vt:variant>
      <vt:variant>
        <vt:lpwstr/>
      </vt:variant>
      <vt:variant>
        <vt:lpwstr>_Toc507684492</vt:lpwstr>
      </vt:variant>
      <vt:variant>
        <vt:i4>1835070</vt:i4>
      </vt:variant>
      <vt:variant>
        <vt:i4>212</vt:i4>
      </vt:variant>
      <vt:variant>
        <vt:i4>0</vt:i4>
      </vt:variant>
      <vt:variant>
        <vt:i4>5</vt:i4>
      </vt:variant>
      <vt:variant>
        <vt:lpwstr/>
      </vt:variant>
      <vt:variant>
        <vt:lpwstr>_Toc507684491</vt:lpwstr>
      </vt:variant>
      <vt:variant>
        <vt:i4>1835070</vt:i4>
      </vt:variant>
      <vt:variant>
        <vt:i4>206</vt:i4>
      </vt:variant>
      <vt:variant>
        <vt:i4>0</vt:i4>
      </vt:variant>
      <vt:variant>
        <vt:i4>5</vt:i4>
      </vt:variant>
      <vt:variant>
        <vt:lpwstr/>
      </vt:variant>
      <vt:variant>
        <vt:lpwstr>_Toc507684490</vt:lpwstr>
      </vt:variant>
      <vt:variant>
        <vt:i4>1900606</vt:i4>
      </vt:variant>
      <vt:variant>
        <vt:i4>200</vt:i4>
      </vt:variant>
      <vt:variant>
        <vt:i4>0</vt:i4>
      </vt:variant>
      <vt:variant>
        <vt:i4>5</vt:i4>
      </vt:variant>
      <vt:variant>
        <vt:lpwstr/>
      </vt:variant>
      <vt:variant>
        <vt:lpwstr>_Toc507684489</vt:lpwstr>
      </vt:variant>
      <vt:variant>
        <vt:i4>1900606</vt:i4>
      </vt:variant>
      <vt:variant>
        <vt:i4>194</vt:i4>
      </vt:variant>
      <vt:variant>
        <vt:i4>0</vt:i4>
      </vt:variant>
      <vt:variant>
        <vt:i4>5</vt:i4>
      </vt:variant>
      <vt:variant>
        <vt:lpwstr/>
      </vt:variant>
      <vt:variant>
        <vt:lpwstr>_Toc507684488</vt:lpwstr>
      </vt:variant>
      <vt:variant>
        <vt:i4>1900606</vt:i4>
      </vt:variant>
      <vt:variant>
        <vt:i4>188</vt:i4>
      </vt:variant>
      <vt:variant>
        <vt:i4>0</vt:i4>
      </vt:variant>
      <vt:variant>
        <vt:i4>5</vt:i4>
      </vt:variant>
      <vt:variant>
        <vt:lpwstr/>
      </vt:variant>
      <vt:variant>
        <vt:lpwstr>_Toc507684487</vt:lpwstr>
      </vt:variant>
      <vt:variant>
        <vt:i4>1900606</vt:i4>
      </vt:variant>
      <vt:variant>
        <vt:i4>182</vt:i4>
      </vt:variant>
      <vt:variant>
        <vt:i4>0</vt:i4>
      </vt:variant>
      <vt:variant>
        <vt:i4>5</vt:i4>
      </vt:variant>
      <vt:variant>
        <vt:lpwstr/>
      </vt:variant>
      <vt:variant>
        <vt:lpwstr>_Toc507684486</vt:lpwstr>
      </vt:variant>
      <vt:variant>
        <vt:i4>1900606</vt:i4>
      </vt:variant>
      <vt:variant>
        <vt:i4>173</vt:i4>
      </vt:variant>
      <vt:variant>
        <vt:i4>0</vt:i4>
      </vt:variant>
      <vt:variant>
        <vt:i4>5</vt:i4>
      </vt:variant>
      <vt:variant>
        <vt:lpwstr/>
      </vt:variant>
      <vt:variant>
        <vt:lpwstr>_Toc507684485</vt:lpwstr>
      </vt:variant>
      <vt:variant>
        <vt:i4>1900606</vt:i4>
      </vt:variant>
      <vt:variant>
        <vt:i4>167</vt:i4>
      </vt:variant>
      <vt:variant>
        <vt:i4>0</vt:i4>
      </vt:variant>
      <vt:variant>
        <vt:i4>5</vt:i4>
      </vt:variant>
      <vt:variant>
        <vt:lpwstr/>
      </vt:variant>
      <vt:variant>
        <vt:lpwstr>_Toc507684484</vt:lpwstr>
      </vt:variant>
      <vt:variant>
        <vt:i4>1900606</vt:i4>
      </vt:variant>
      <vt:variant>
        <vt:i4>161</vt:i4>
      </vt:variant>
      <vt:variant>
        <vt:i4>0</vt:i4>
      </vt:variant>
      <vt:variant>
        <vt:i4>5</vt:i4>
      </vt:variant>
      <vt:variant>
        <vt:lpwstr/>
      </vt:variant>
      <vt:variant>
        <vt:lpwstr>_Toc507684483</vt:lpwstr>
      </vt:variant>
      <vt:variant>
        <vt:i4>1900606</vt:i4>
      </vt:variant>
      <vt:variant>
        <vt:i4>155</vt:i4>
      </vt:variant>
      <vt:variant>
        <vt:i4>0</vt:i4>
      </vt:variant>
      <vt:variant>
        <vt:i4>5</vt:i4>
      </vt:variant>
      <vt:variant>
        <vt:lpwstr/>
      </vt:variant>
      <vt:variant>
        <vt:lpwstr>_Toc507684482</vt:lpwstr>
      </vt:variant>
      <vt:variant>
        <vt:i4>1900606</vt:i4>
      </vt:variant>
      <vt:variant>
        <vt:i4>146</vt:i4>
      </vt:variant>
      <vt:variant>
        <vt:i4>0</vt:i4>
      </vt:variant>
      <vt:variant>
        <vt:i4>5</vt:i4>
      </vt:variant>
      <vt:variant>
        <vt:lpwstr/>
      </vt:variant>
      <vt:variant>
        <vt:lpwstr>_Toc507684481</vt:lpwstr>
      </vt:variant>
      <vt:variant>
        <vt:i4>1900606</vt:i4>
      </vt:variant>
      <vt:variant>
        <vt:i4>140</vt:i4>
      </vt:variant>
      <vt:variant>
        <vt:i4>0</vt:i4>
      </vt:variant>
      <vt:variant>
        <vt:i4>5</vt:i4>
      </vt:variant>
      <vt:variant>
        <vt:lpwstr/>
      </vt:variant>
      <vt:variant>
        <vt:lpwstr>_Toc507684480</vt:lpwstr>
      </vt:variant>
      <vt:variant>
        <vt:i4>1179710</vt:i4>
      </vt:variant>
      <vt:variant>
        <vt:i4>134</vt:i4>
      </vt:variant>
      <vt:variant>
        <vt:i4>0</vt:i4>
      </vt:variant>
      <vt:variant>
        <vt:i4>5</vt:i4>
      </vt:variant>
      <vt:variant>
        <vt:lpwstr/>
      </vt:variant>
      <vt:variant>
        <vt:lpwstr>_Toc507684479</vt:lpwstr>
      </vt:variant>
      <vt:variant>
        <vt:i4>1179710</vt:i4>
      </vt:variant>
      <vt:variant>
        <vt:i4>128</vt:i4>
      </vt:variant>
      <vt:variant>
        <vt:i4>0</vt:i4>
      </vt:variant>
      <vt:variant>
        <vt:i4>5</vt:i4>
      </vt:variant>
      <vt:variant>
        <vt:lpwstr/>
      </vt:variant>
      <vt:variant>
        <vt:lpwstr>_Toc507684478</vt:lpwstr>
      </vt:variant>
      <vt:variant>
        <vt:i4>1179710</vt:i4>
      </vt:variant>
      <vt:variant>
        <vt:i4>122</vt:i4>
      </vt:variant>
      <vt:variant>
        <vt:i4>0</vt:i4>
      </vt:variant>
      <vt:variant>
        <vt:i4>5</vt:i4>
      </vt:variant>
      <vt:variant>
        <vt:lpwstr/>
      </vt:variant>
      <vt:variant>
        <vt:lpwstr>_Toc507684477</vt:lpwstr>
      </vt:variant>
      <vt:variant>
        <vt:i4>1179710</vt:i4>
      </vt:variant>
      <vt:variant>
        <vt:i4>116</vt:i4>
      </vt:variant>
      <vt:variant>
        <vt:i4>0</vt:i4>
      </vt:variant>
      <vt:variant>
        <vt:i4>5</vt:i4>
      </vt:variant>
      <vt:variant>
        <vt:lpwstr/>
      </vt:variant>
      <vt:variant>
        <vt:lpwstr>_Toc507684476</vt:lpwstr>
      </vt:variant>
      <vt:variant>
        <vt:i4>1179710</vt:i4>
      </vt:variant>
      <vt:variant>
        <vt:i4>110</vt:i4>
      </vt:variant>
      <vt:variant>
        <vt:i4>0</vt:i4>
      </vt:variant>
      <vt:variant>
        <vt:i4>5</vt:i4>
      </vt:variant>
      <vt:variant>
        <vt:lpwstr/>
      </vt:variant>
      <vt:variant>
        <vt:lpwstr>_Toc507684475</vt:lpwstr>
      </vt:variant>
      <vt:variant>
        <vt:i4>1179710</vt:i4>
      </vt:variant>
      <vt:variant>
        <vt:i4>104</vt:i4>
      </vt:variant>
      <vt:variant>
        <vt:i4>0</vt:i4>
      </vt:variant>
      <vt:variant>
        <vt:i4>5</vt:i4>
      </vt:variant>
      <vt:variant>
        <vt:lpwstr/>
      </vt:variant>
      <vt:variant>
        <vt:lpwstr>_Toc507684474</vt:lpwstr>
      </vt:variant>
      <vt:variant>
        <vt:i4>1179710</vt:i4>
      </vt:variant>
      <vt:variant>
        <vt:i4>98</vt:i4>
      </vt:variant>
      <vt:variant>
        <vt:i4>0</vt:i4>
      </vt:variant>
      <vt:variant>
        <vt:i4>5</vt:i4>
      </vt:variant>
      <vt:variant>
        <vt:lpwstr/>
      </vt:variant>
      <vt:variant>
        <vt:lpwstr>_Toc507684473</vt:lpwstr>
      </vt:variant>
      <vt:variant>
        <vt:i4>1179710</vt:i4>
      </vt:variant>
      <vt:variant>
        <vt:i4>92</vt:i4>
      </vt:variant>
      <vt:variant>
        <vt:i4>0</vt:i4>
      </vt:variant>
      <vt:variant>
        <vt:i4>5</vt:i4>
      </vt:variant>
      <vt:variant>
        <vt:lpwstr/>
      </vt:variant>
      <vt:variant>
        <vt:lpwstr>_Toc507684472</vt:lpwstr>
      </vt:variant>
      <vt:variant>
        <vt:i4>1179710</vt:i4>
      </vt:variant>
      <vt:variant>
        <vt:i4>86</vt:i4>
      </vt:variant>
      <vt:variant>
        <vt:i4>0</vt:i4>
      </vt:variant>
      <vt:variant>
        <vt:i4>5</vt:i4>
      </vt:variant>
      <vt:variant>
        <vt:lpwstr/>
      </vt:variant>
      <vt:variant>
        <vt:lpwstr>_Toc507684471</vt:lpwstr>
      </vt:variant>
      <vt:variant>
        <vt:i4>1179710</vt:i4>
      </vt:variant>
      <vt:variant>
        <vt:i4>80</vt:i4>
      </vt:variant>
      <vt:variant>
        <vt:i4>0</vt:i4>
      </vt:variant>
      <vt:variant>
        <vt:i4>5</vt:i4>
      </vt:variant>
      <vt:variant>
        <vt:lpwstr/>
      </vt:variant>
      <vt:variant>
        <vt:lpwstr>_Toc507684470</vt:lpwstr>
      </vt:variant>
      <vt:variant>
        <vt:i4>1245246</vt:i4>
      </vt:variant>
      <vt:variant>
        <vt:i4>74</vt:i4>
      </vt:variant>
      <vt:variant>
        <vt:i4>0</vt:i4>
      </vt:variant>
      <vt:variant>
        <vt:i4>5</vt:i4>
      </vt:variant>
      <vt:variant>
        <vt:lpwstr/>
      </vt:variant>
      <vt:variant>
        <vt:lpwstr>_Toc507684469</vt:lpwstr>
      </vt:variant>
      <vt:variant>
        <vt:i4>1245246</vt:i4>
      </vt:variant>
      <vt:variant>
        <vt:i4>68</vt:i4>
      </vt:variant>
      <vt:variant>
        <vt:i4>0</vt:i4>
      </vt:variant>
      <vt:variant>
        <vt:i4>5</vt:i4>
      </vt:variant>
      <vt:variant>
        <vt:lpwstr/>
      </vt:variant>
      <vt:variant>
        <vt:lpwstr>_Toc507684468</vt:lpwstr>
      </vt:variant>
      <vt:variant>
        <vt:i4>1245246</vt:i4>
      </vt:variant>
      <vt:variant>
        <vt:i4>62</vt:i4>
      </vt:variant>
      <vt:variant>
        <vt:i4>0</vt:i4>
      </vt:variant>
      <vt:variant>
        <vt:i4>5</vt:i4>
      </vt:variant>
      <vt:variant>
        <vt:lpwstr/>
      </vt:variant>
      <vt:variant>
        <vt:lpwstr>_Toc507684467</vt:lpwstr>
      </vt:variant>
      <vt:variant>
        <vt:i4>1245246</vt:i4>
      </vt:variant>
      <vt:variant>
        <vt:i4>56</vt:i4>
      </vt:variant>
      <vt:variant>
        <vt:i4>0</vt:i4>
      </vt:variant>
      <vt:variant>
        <vt:i4>5</vt:i4>
      </vt:variant>
      <vt:variant>
        <vt:lpwstr/>
      </vt:variant>
      <vt:variant>
        <vt:lpwstr>_Toc507684466</vt:lpwstr>
      </vt:variant>
      <vt:variant>
        <vt:i4>1245246</vt:i4>
      </vt:variant>
      <vt:variant>
        <vt:i4>50</vt:i4>
      </vt:variant>
      <vt:variant>
        <vt:i4>0</vt:i4>
      </vt:variant>
      <vt:variant>
        <vt:i4>5</vt:i4>
      </vt:variant>
      <vt:variant>
        <vt:lpwstr/>
      </vt:variant>
      <vt:variant>
        <vt:lpwstr>_Toc507684465</vt:lpwstr>
      </vt:variant>
      <vt:variant>
        <vt:i4>1245246</vt:i4>
      </vt:variant>
      <vt:variant>
        <vt:i4>44</vt:i4>
      </vt:variant>
      <vt:variant>
        <vt:i4>0</vt:i4>
      </vt:variant>
      <vt:variant>
        <vt:i4>5</vt:i4>
      </vt:variant>
      <vt:variant>
        <vt:lpwstr/>
      </vt:variant>
      <vt:variant>
        <vt:lpwstr>_Toc507684464</vt:lpwstr>
      </vt:variant>
      <vt:variant>
        <vt:i4>1245246</vt:i4>
      </vt:variant>
      <vt:variant>
        <vt:i4>38</vt:i4>
      </vt:variant>
      <vt:variant>
        <vt:i4>0</vt:i4>
      </vt:variant>
      <vt:variant>
        <vt:i4>5</vt:i4>
      </vt:variant>
      <vt:variant>
        <vt:lpwstr/>
      </vt:variant>
      <vt:variant>
        <vt:lpwstr>_Toc507684461</vt:lpwstr>
      </vt:variant>
      <vt:variant>
        <vt:i4>1245246</vt:i4>
      </vt:variant>
      <vt:variant>
        <vt:i4>32</vt:i4>
      </vt:variant>
      <vt:variant>
        <vt:i4>0</vt:i4>
      </vt:variant>
      <vt:variant>
        <vt:i4>5</vt:i4>
      </vt:variant>
      <vt:variant>
        <vt:lpwstr/>
      </vt:variant>
      <vt:variant>
        <vt:lpwstr>_Toc507684460</vt:lpwstr>
      </vt:variant>
      <vt:variant>
        <vt:i4>1048638</vt:i4>
      </vt:variant>
      <vt:variant>
        <vt:i4>26</vt:i4>
      </vt:variant>
      <vt:variant>
        <vt:i4>0</vt:i4>
      </vt:variant>
      <vt:variant>
        <vt:i4>5</vt:i4>
      </vt:variant>
      <vt:variant>
        <vt:lpwstr/>
      </vt:variant>
      <vt:variant>
        <vt:lpwstr>_Toc507684459</vt:lpwstr>
      </vt:variant>
      <vt:variant>
        <vt:i4>1048638</vt:i4>
      </vt:variant>
      <vt:variant>
        <vt:i4>20</vt:i4>
      </vt:variant>
      <vt:variant>
        <vt:i4>0</vt:i4>
      </vt:variant>
      <vt:variant>
        <vt:i4>5</vt:i4>
      </vt:variant>
      <vt:variant>
        <vt:lpwstr/>
      </vt:variant>
      <vt:variant>
        <vt:lpwstr>_Toc507684456</vt:lpwstr>
      </vt:variant>
      <vt:variant>
        <vt:i4>1048638</vt:i4>
      </vt:variant>
      <vt:variant>
        <vt:i4>14</vt:i4>
      </vt:variant>
      <vt:variant>
        <vt:i4>0</vt:i4>
      </vt:variant>
      <vt:variant>
        <vt:i4>5</vt:i4>
      </vt:variant>
      <vt:variant>
        <vt:lpwstr/>
      </vt:variant>
      <vt:variant>
        <vt:lpwstr>_Toc507684454</vt:lpwstr>
      </vt:variant>
      <vt:variant>
        <vt:i4>1048638</vt:i4>
      </vt:variant>
      <vt:variant>
        <vt:i4>8</vt:i4>
      </vt:variant>
      <vt:variant>
        <vt:i4>0</vt:i4>
      </vt:variant>
      <vt:variant>
        <vt:i4>5</vt:i4>
      </vt:variant>
      <vt:variant>
        <vt:lpwstr/>
      </vt:variant>
      <vt:variant>
        <vt:lpwstr>_Toc507684453</vt:lpwstr>
      </vt:variant>
      <vt:variant>
        <vt:i4>1048638</vt:i4>
      </vt:variant>
      <vt:variant>
        <vt:i4>2</vt:i4>
      </vt:variant>
      <vt:variant>
        <vt:i4>0</vt:i4>
      </vt:variant>
      <vt:variant>
        <vt:i4>5</vt:i4>
      </vt:variant>
      <vt:variant>
        <vt:lpwstr/>
      </vt:variant>
      <vt:variant>
        <vt:lpwstr>_Toc507684452</vt:lpwstr>
      </vt:variant>
      <vt:variant>
        <vt:i4>5963781</vt:i4>
      </vt:variant>
      <vt:variant>
        <vt:i4>12</vt:i4>
      </vt:variant>
      <vt:variant>
        <vt:i4>0</vt:i4>
      </vt:variant>
      <vt:variant>
        <vt:i4>5</vt:i4>
      </vt:variant>
      <vt:variant>
        <vt:lpwstr>https://www.colorado.gov/pacific/sites/default/files/PSD_TitleX3_CFPI-Report.pdf</vt:lpwstr>
      </vt:variant>
      <vt:variant>
        <vt:lpwstr/>
      </vt:variant>
      <vt:variant>
        <vt:i4>524378</vt:i4>
      </vt:variant>
      <vt:variant>
        <vt:i4>9</vt:i4>
      </vt:variant>
      <vt:variant>
        <vt:i4>0</vt:i4>
      </vt:variant>
      <vt:variant>
        <vt:i4>5</vt:i4>
      </vt:variant>
      <vt:variant>
        <vt:lpwstr>https://www.ncbi.nlm.nih.gov/pubmed/16622143</vt:lpwstr>
      </vt:variant>
      <vt:variant>
        <vt:lpwstr/>
      </vt:variant>
      <vt:variant>
        <vt:i4>1704011</vt:i4>
      </vt:variant>
      <vt:variant>
        <vt:i4>6</vt:i4>
      </vt:variant>
      <vt:variant>
        <vt:i4>0</vt:i4>
      </vt:variant>
      <vt:variant>
        <vt:i4>5</vt:i4>
      </vt:variant>
      <vt:variant>
        <vt:lpwstr>https://www.ncbi.nlm.nih.gov/pmc/articles/PMC3749871/</vt:lpwstr>
      </vt:variant>
      <vt:variant>
        <vt:lpwstr/>
      </vt:variant>
      <vt:variant>
        <vt:i4>6946878</vt:i4>
      </vt:variant>
      <vt:variant>
        <vt:i4>3</vt:i4>
      </vt:variant>
      <vt:variant>
        <vt:i4>0</vt:i4>
      </vt:variant>
      <vt:variant>
        <vt:i4>5</vt:i4>
      </vt:variant>
      <vt:variant>
        <vt:lpwstr>http://www.nejm.org/doi/full/10.1056/NEJMsa1506575</vt:lpwstr>
      </vt:variant>
      <vt:variant>
        <vt:lpwstr/>
      </vt:variant>
      <vt:variant>
        <vt:i4>3080306</vt:i4>
      </vt:variant>
      <vt:variant>
        <vt:i4>0</vt:i4>
      </vt:variant>
      <vt:variant>
        <vt:i4>0</vt:i4>
      </vt:variant>
      <vt:variant>
        <vt:i4>5</vt:i4>
      </vt:variant>
      <vt:variant>
        <vt:lpwstr>https://www.fda.gov/ForConsumers/ByAudience/ForWomen/FreePublications/ucm313215.htm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Pegher, Joanne</cp:lastModifiedBy>
  <cp:revision>2</cp:revision>
  <cp:lastPrinted>2018-04-26T14:40:00Z</cp:lastPrinted>
  <dcterms:created xsi:type="dcterms:W3CDTF">2018-11-08T14:37:00Z</dcterms:created>
  <dcterms:modified xsi:type="dcterms:W3CDTF">2018-11-08T14:37:00Z</dcterms:modified>
</cp:coreProperties>
</file>