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19A0" w:rsidRDefault="005419A0" w:rsidP="005419A0">
      <w:pPr>
        <w:jc w:val="center"/>
        <w:rPr>
          <w:sz w:val="40"/>
        </w:rPr>
      </w:pPr>
      <w:r>
        <w:rPr>
          <w:b/>
          <w:sz w:val="40"/>
        </w:rPr>
        <w:t>ADULT ATTACHMENT PROTOTYPE RATINGS</w:t>
      </w:r>
    </w:p>
    <w:p w:rsidR="005419A0" w:rsidRDefault="005419A0" w:rsidP="005419A0">
      <w:pPr>
        <w:jc w:val="center"/>
        <w:rPr>
          <w:sz w:val="28"/>
        </w:rPr>
      </w:pPr>
      <w:r w:rsidRPr="00F80AE9">
        <w:rPr>
          <w:sz w:val="28"/>
        </w:rPr>
        <w:t xml:space="preserve">PERSONALITY STUDIES – STUDY: </w:t>
      </w:r>
      <w:r w:rsidR="00714B31">
        <w:rPr>
          <w:sz w:val="28"/>
        </w:rPr>
        <w:t>IFB</w:t>
      </w:r>
    </w:p>
    <w:p w:rsidR="005419A0" w:rsidRDefault="005419A0" w:rsidP="005419A0">
      <w:pPr>
        <w:rPr>
          <w:sz w:val="28"/>
        </w:rPr>
      </w:pPr>
    </w:p>
    <w:p w:rsidR="005419A0" w:rsidRPr="008E242B" w:rsidRDefault="005419A0" w:rsidP="005419A0">
      <w:r w:rsidRPr="008E242B">
        <w:rPr>
          <w:b/>
        </w:rPr>
        <w:t>Measurement Label:</w:t>
      </w:r>
      <w:r w:rsidRPr="008E242B">
        <w:t xml:space="preserve"> AA</w:t>
      </w:r>
      <w:r>
        <w:t>PR</w:t>
      </w:r>
    </w:p>
    <w:p w:rsidR="005419A0" w:rsidRPr="008E242B" w:rsidRDefault="005419A0" w:rsidP="005419A0">
      <w:r w:rsidRPr="008E242B">
        <w:rPr>
          <w:b/>
        </w:rPr>
        <w:t>Measurement ID:</w:t>
      </w:r>
      <w:r>
        <w:t xml:space="preserve"> 3</w:t>
      </w:r>
    </w:p>
    <w:p w:rsidR="005419A0" w:rsidRPr="008E242B" w:rsidRDefault="005419A0" w:rsidP="005419A0">
      <w:r w:rsidRPr="008E242B">
        <w:rPr>
          <w:b/>
        </w:rPr>
        <w:t>Filename:</w:t>
      </w:r>
      <w:r w:rsidRPr="008E242B">
        <w:t xml:space="preserve"> </w:t>
      </w:r>
      <w:r w:rsidR="00714B31">
        <w:t>IFB</w:t>
      </w:r>
      <w:bookmarkStart w:id="0" w:name="_GoBack"/>
      <w:bookmarkEnd w:id="0"/>
      <w:r w:rsidRPr="008E242B">
        <w:t>_AA</w:t>
      </w:r>
      <w:r>
        <w:t>PR</w:t>
      </w:r>
      <w:r w:rsidRPr="008E242B">
        <w:t>_final.sav</w:t>
      </w:r>
    </w:p>
    <w:p w:rsidR="005419A0" w:rsidRDefault="005419A0" w:rsidP="005419A0">
      <w:pPr>
        <w:rPr>
          <w:sz w:val="28"/>
        </w:rPr>
      </w:pPr>
    </w:p>
    <w:p w:rsidR="00C8416F" w:rsidRPr="00466162" w:rsidRDefault="005419A0" w:rsidP="00774979">
      <w:pPr>
        <w:rPr>
          <w:b/>
          <w:sz w:val="18"/>
        </w:rPr>
      </w:pPr>
      <w:r w:rsidRPr="008E242B">
        <w:rPr>
          <w:b/>
        </w:rPr>
        <w:t>Valid Case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4094" w:rsidTr="00466162">
        <w:trPr>
          <w:trHeight w:val="332"/>
        </w:trPr>
        <w:tc>
          <w:tcPr>
            <w:tcW w:w="2394" w:type="dxa"/>
            <w:shd w:val="clear" w:color="auto" w:fill="D9D9D9" w:themeFill="background1" w:themeFillShade="D9"/>
          </w:tcPr>
          <w:p w:rsidR="00DF4094" w:rsidRPr="00DB4102" w:rsidRDefault="00DF4094" w:rsidP="00DF409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F4094" w:rsidRPr="00DB4102" w:rsidRDefault="00DF4094" w:rsidP="00DF409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F4094" w:rsidRPr="00DB4102" w:rsidRDefault="00DF4094" w:rsidP="00DF409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F4094" w:rsidRPr="00DB4102" w:rsidRDefault="00DF4094" w:rsidP="00DF409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DF4094" w:rsidTr="00DF4094">
        <w:trPr>
          <w:trHeight w:val="323"/>
        </w:trPr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Intake</w:t>
            </w:r>
          </w:p>
        </w:tc>
        <w:tc>
          <w:tcPr>
            <w:tcW w:w="2394" w:type="dxa"/>
          </w:tcPr>
          <w:p w:rsidR="00DF4094" w:rsidRPr="00DF4094" w:rsidRDefault="00DF4094" w:rsidP="00DF4094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Clinical Evaluator</w:t>
            </w:r>
          </w:p>
        </w:tc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MA</w:t>
            </w:r>
          </w:p>
        </w:tc>
        <w:tc>
          <w:tcPr>
            <w:tcW w:w="2394" w:type="dxa"/>
          </w:tcPr>
          <w:p w:rsidR="00DF4094" w:rsidRPr="00DF4094" w:rsidRDefault="00EC79DE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DF4094" w:rsidTr="00DF4094">
        <w:trPr>
          <w:trHeight w:val="305"/>
        </w:trPr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Intake</w:t>
            </w:r>
          </w:p>
        </w:tc>
        <w:tc>
          <w:tcPr>
            <w:tcW w:w="2394" w:type="dxa"/>
          </w:tcPr>
          <w:p w:rsidR="00DF4094" w:rsidRPr="00DF4094" w:rsidRDefault="00DF4094" w:rsidP="00DF4094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Consensus</w:t>
            </w:r>
          </w:p>
        </w:tc>
        <w:tc>
          <w:tcPr>
            <w:tcW w:w="2394" w:type="dxa"/>
          </w:tcPr>
          <w:p w:rsidR="00DF4094" w:rsidRPr="00DF4094" w:rsidRDefault="00DF4094" w:rsidP="00774979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NA</w:t>
            </w:r>
          </w:p>
        </w:tc>
        <w:tc>
          <w:tcPr>
            <w:tcW w:w="2394" w:type="dxa"/>
          </w:tcPr>
          <w:p w:rsidR="00DF4094" w:rsidRPr="00DF4094" w:rsidRDefault="00EC79DE" w:rsidP="00774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</w:tbl>
    <w:p w:rsidR="00DF4094" w:rsidRDefault="00DF4094" w:rsidP="00774979">
      <w:pPr>
        <w:rPr>
          <w:rFonts w:ascii="Georgia" w:hAnsi="Georgia" w:cs="Times New Roman"/>
          <w:sz w:val="24"/>
        </w:rPr>
      </w:pPr>
    </w:p>
    <w:p w:rsidR="005419A0" w:rsidRPr="008E242B" w:rsidRDefault="005419A0" w:rsidP="005419A0">
      <w:r w:rsidRPr="008E242B">
        <w:rPr>
          <w:b/>
        </w:rPr>
        <w:t>Variables</w:t>
      </w:r>
    </w:p>
    <w:tbl>
      <w:tblPr>
        <w:tblStyle w:val="TableGrid"/>
        <w:tblW w:w="5315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4"/>
        <w:gridCol w:w="4137"/>
        <w:gridCol w:w="4863"/>
      </w:tblGrid>
      <w:tr w:rsidR="000315D8" w:rsidRPr="00F80AE9" w:rsidTr="00466162">
        <w:trPr>
          <w:trHeight w:val="460"/>
        </w:trPr>
        <w:tc>
          <w:tcPr>
            <w:tcW w:w="586" w:type="pct"/>
            <w:shd w:val="clear" w:color="auto" w:fill="D9D9D9" w:themeFill="background1" w:themeFillShade="D9"/>
            <w:vAlign w:val="center"/>
          </w:tcPr>
          <w:p w:rsidR="005419A0" w:rsidRPr="00DB4102" w:rsidRDefault="005419A0" w:rsidP="005419A0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29" w:type="pct"/>
            <w:shd w:val="clear" w:color="auto" w:fill="D9D9D9" w:themeFill="background1" w:themeFillShade="D9"/>
            <w:vAlign w:val="center"/>
          </w:tcPr>
          <w:p w:rsidR="005419A0" w:rsidRPr="00DB4102" w:rsidRDefault="005419A0" w:rsidP="005419A0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85" w:type="pct"/>
            <w:shd w:val="clear" w:color="auto" w:fill="D9D9D9" w:themeFill="background1" w:themeFillShade="D9"/>
            <w:vAlign w:val="center"/>
          </w:tcPr>
          <w:p w:rsidR="005419A0" w:rsidRPr="00DB4102" w:rsidRDefault="005419A0" w:rsidP="005419A0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10046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depend too much on other people; becomes "clingy" in relationships</w:t>
            </w:r>
          </w:p>
        </w:tc>
        <w:tc>
          <w:tcPr>
            <w:tcW w:w="2385" w:type="pct"/>
            <w:vMerge w:val="restart"/>
          </w:tcPr>
          <w:p w:rsidR="004853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4853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10047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give up control to others; underestimates his/her own abilities and resources for coping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10048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Has many passive-receptive wishes: wants to be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lved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>, supported, understood, and guided by others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10049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develop relationships in which s/he foregoes independent gratifications (e.g., job opportunities, separate friendships) in return for the continued nurturance and support of a significant other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10050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anxious and insecure because of the fear that s/he may lose an important relationship or person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10051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a great fear of rejection and "abandonment"; is sensitive to real (and perceived) deprivation of care, affection, and love and to disruptions in interpersonal relationships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10052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Has little sense of "self" apart from relationships; the development of a strong sense of "self" is interfered with by preoccupations over establishing satisfying </w:t>
            </w:r>
            <w:r w:rsidRPr="0076692B">
              <w:rPr>
                <w:rFonts w:eastAsia="Times New Roman"/>
                <w:sz w:val="20"/>
                <w:szCs w:val="20"/>
              </w:rPr>
              <w:lastRenderedPageBreak/>
              <w:t>interpersonal relationships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10053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Cannot take risks that might lead to the loss of a relationship (e.g., refuses to assert self with significant others, has strong inhibitions against expressing anger)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rPr>
          <w:trHeight w:val="54"/>
        </w:trPr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10054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Finds it difficult to experience intrinsic satisfaction from his/her own efforts; needs an intermediary or "judge" who either gives or withholds rewards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10055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Relies on others for the validation of beliefs and behaviors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10056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Relies on an "esteemed other" to provide meaning and rewards and to regulate his/her own self-esteem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10057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Fears the loss of approval and recognition from others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10058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Rejection by another person leads to a loss of confidence and self-esteem; in the face of loss, s/he no longer sees him/herself as having the qualities needed to attract other people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10059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Feelings of helplessness are common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10060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idealize significant others and to organize his/her life around relationships with idealized partners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10061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Avoids sexual feelings, competitive feelings, or both since these are seen to threaten interpersonal relationships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10127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Circle an overall global rating for this prototype, describing the extent to which the patient matches the overall pattern</w:t>
            </w:r>
          </w:p>
        </w:tc>
        <w:tc>
          <w:tcPr>
            <w:tcW w:w="2385" w:type="pct"/>
          </w:tcPr>
          <w:p w:rsidR="0048532B" w:rsidRDefault="0048532B" w:rsidP="0054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 to very little</w:t>
            </w:r>
          </w:p>
          <w:p w:rsidR="0048532B" w:rsidRDefault="0048532B" w:rsidP="0054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To a small extent</w:t>
            </w:r>
          </w:p>
          <w:p w:rsidR="0048532B" w:rsidRDefault="0048532B" w:rsidP="0054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To some extent</w:t>
            </w:r>
          </w:p>
          <w:p w:rsidR="0048532B" w:rsidRDefault="0048532B" w:rsidP="0054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To a considerable extent</w:t>
            </w:r>
          </w:p>
          <w:p w:rsidR="0048532B" w:rsidRPr="0076692B" w:rsidRDefault="0048532B" w:rsidP="0054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To a marked extent 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10062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Feelings tends to be intense and can alternate rapidly between positive and negative emotions</w:t>
            </w:r>
          </w:p>
        </w:tc>
        <w:tc>
          <w:tcPr>
            <w:tcW w:w="2385" w:type="pct"/>
            <w:vMerge w:val="restart"/>
          </w:tcPr>
          <w:p w:rsidR="0048532B" w:rsidRDefault="0048532B" w:rsidP="004853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48532B" w:rsidRDefault="0048532B" w:rsidP="004853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48532B" w:rsidRPr="0076692B" w:rsidRDefault="0048532B" w:rsidP="004853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10063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frequently suicidal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10064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Interpersonal relationships are ambivalent, with a relative inability to resolve and integrate contradictory feelings (i.e., warm, loving feelings and hostile, angry feelings) </w:t>
            </w:r>
            <w:r w:rsidRPr="0076692B">
              <w:rPr>
                <w:rFonts w:eastAsia="Times New Roman"/>
                <w:sz w:val="20"/>
                <w:szCs w:val="20"/>
              </w:rPr>
              <w:lastRenderedPageBreak/>
              <w:t>towards the same person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10065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strong yearnings for love and support, which may be expressed in indirect or aberrant forms of care-eliciting behavior (e.g., suicidal gestures, hypochondriasis)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10066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little capacity for delay of gratification and control of affect; experiences strong desires to be comforted and soothed in a direct and immediate way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10067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manipulative in relationships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10068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Experiences anger (and even rage) over real (and perceived) deprivation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10069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Seems to be incapable of maintaining stable interpersonal attachments; moves in and out of relationships with little regard for the consequences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10070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When feeling deprived, may undertake a "hypomanic" search for substitute objects and for comfort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10071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think in all-or-none, black-or-white terms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10128</w:t>
            </w:r>
          </w:p>
        </w:tc>
        <w:tc>
          <w:tcPr>
            <w:tcW w:w="2029" w:type="pct"/>
          </w:tcPr>
          <w:p w:rsidR="0048532B" w:rsidRPr="0076692B" w:rsidRDefault="0048532B" w:rsidP="00153F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Circle an overall global rating for this prototype, describing the extent to which the patient matches the overall pattern</w:t>
            </w:r>
          </w:p>
        </w:tc>
        <w:tc>
          <w:tcPr>
            <w:tcW w:w="2385" w:type="pct"/>
          </w:tcPr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 to very little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To a small extent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To some extent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To a considerable extent</w:t>
            </w:r>
          </w:p>
          <w:p w:rsidR="0048532B" w:rsidRPr="007669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To a marked extent 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10072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close relationships, but always takes the role of giving care and not that of receiving it</w:t>
            </w:r>
          </w:p>
        </w:tc>
        <w:tc>
          <w:tcPr>
            <w:tcW w:w="2385" w:type="pct"/>
            <w:vMerge w:val="restart"/>
          </w:tcPr>
          <w:p w:rsidR="0098503D" w:rsidRDefault="0098503D" w:rsidP="0098503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98503D" w:rsidRDefault="0098503D" w:rsidP="0098503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48532B" w:rsidRPr="0076692B" w:rsidRDefault="0098503D" w:rsidP="009850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10073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pick partners or friends who are "lame ducks" (e.g., befriends people who are needy and vulnerable, either physically or emotionally)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10074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Insists on providing help to others, even when they do not need or want it; is confused or hurt when others spurn his/her help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10075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Feels that it is easier to give help than to receive it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10076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Occasionally becomes resentful about how much s/he is doing for others and how little </w:t>
            </w:r>
            <w:r w:rsidRPr="0076692B">
              <w:rPr>
                <w:rFonts w:eastAsia="Times New Roman"/>
                <w:sz w:val="20"/>
                <w:szCs w:val="20"/>
              </w:rPr>
              <w:lastRenderedPageBreak/>
              <w:t>s/he is receiving in return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10077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 the extreme, plays the role of the "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matyr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>" in order to elicit thanks and appreciation from others (e.g., "I work my fingers to the bone for you and what do I get for it")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10078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organized a career or avocation around care-giving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10129</w:t>
            </w:r>
          </w:p>
        </w:tc>
        <w:tc>
          <w:tcPr>
            <w:tcW w:w="2029" w:type="pct"/>
          </w:tcPr>
          <w:p w:rsidR="0048532B" w:rsidRPr="0076692B" w:rsidRDefault="0048532B" w:rsidP="00153F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Circle an overall global rating for this prototype, describing the extent to which the patient matches the overall pattern</w:t>
            </w:r>
          </w:p>
        </w:tc>
        <w:tc>
          <w:tcPr>
            <w:tcW w:w="2385" w:type="pct"/>
          </w:tcPr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 to very little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To a small extent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To some extent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To a considerable extent</w:t>
            </w:r>
          </w:p>
          <w:p w:rsidR="0048532B" w:rsidRPr="007669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To a marked extent 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10079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Thinking is analytical, critical, and precise; attention is focused on details, differences, and contradictions</w:t>
            </w:r>
          </w:p>
        </w:tc>
        <w:tc>
          <w:tcPr>
            <w:tcW w:w="2385" w:type="pct"/>
            <w:vMerge w:val="restart"/>
          </w:tcPr>
          <w:p w:rsidR="0098503D" w:rsidRDefault="0098503D" w:rsidP="0098503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98503D" w:rsidRDefault="0098503D" w:rsidP="0098503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48532B" w:rsidRPr="0076692B" w:rsidRDefault="0098503D" w:rsidP="009850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10080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Intellectual processes (as an exaggerated means of control) are overvalued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10081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Is very concerned with work and productivity; often assumes that others will make allowances for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his.her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 work in preference to other activities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10082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rigid in most aspects of life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10083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moralistic; adheres rigidly to external demands and regulations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10084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perfectionistic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10085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Feels driven to perform but fails to experience much pleasure or satisfaction from his/her accomplishments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10086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persistent in working toward personal goals; tends to be an overachiever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10087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Keeps a "stiff upper lip" in the face of stress and problems; prefers not to discuss problems and feelings with others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10088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Displays little spontaneity; expresses few emotional reactions or feelings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10089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Emphasizes the importance of self-control (over both mind and body), integrity, and identity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10130</w:t>
            </w:r>
          </w:p>
        </w:tc>
        <w:tc>
          <w:tcPr>
            <w:tcW w:w="2029" w:type="pct"/>
          </w:tcPr>
          <w:p w:rsidR="0048532B" w:rsidRPr="0076692B" w:rsidRDefault="0048532B" w:rsidP="00153F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Circle an overall global rating for this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prototype, describing the extent to which the patient matches the overall pattern</w:t>
            </w:r>
          </w:p>
        </w:tc>
        <w:tc>
          <w:tcPr>
            <w:tcW w:w="2385" w:type="pct"/>
          </w:tcPr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= Not at all to very little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= To a small extent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To some extent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To a considerable extent</w:t>
            </w:r>
          </w:p>
          <w:p w:rsidR="0048532B" w:rsidRPr="007669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To a marked extent 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lastRenderedPageBreak/>
              <w:t>10090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Prefers to keep to his/her options open rather than making permanent commitments; works to preserve and increase independence, personal choice, and mobility</w:t>
            </w:r>
          </w:p>
        </w:tc>
        <w:tc>
          <w:tcPr>
            <w:tcW w:w="2385" w:type="pct"/>
            <w:vMerge w:val="restart"/>
          </w:tcPr>
          <w:p w:rsidR="004853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4853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48532B" w:rsidRPr="0076692B" w:rsidRDefault="0048532B" w:rsidP="00541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10091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Maintains strong personal boundaries; great stress is placed on defining him/herself as separate and different from others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10092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Sense of well-being is dependent on preserving autonomy, directing his/her own activities, and being free from the interference of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othes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; values the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achivement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 of a sense of separation, definition, and independence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10093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Believes that the only care available to him/her is that which s/he provides directly; is pessimistic about being properly cared for by others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10094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Insists on being self-sufficient, regardless of the circumstances; tends to depend too little on other people and dislikes asking for help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10095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Disclaims (and even ridicules) any desire for close relations with someone who might provide love and care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10096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Avoids close relationships because of the obligations that they entail (e.g., does not want to be drawn into the role of caring for another person)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10097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The most common cause for the rupture of interpersonal relationships is the belief that s/he is "trapped" or being forced to do something against his/her will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8532B">
        <w:trPr>
          <w:trHeight w:val="1117"/>
        </w:trPr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10098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Exaggerated struggles to establish self-control and separateness interfere with the establishment of satisfying interpersonal relationships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10099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claustrophobic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10131</w:t>
            </w:r>
          </w:p>
        </w:tc>
        <w:tc>
          <w:tcPr>
            <w:tcW w:w="2029" w:type="pct"/>
          </w:tcPr>
          <w:p w:rsidR="0048532B" w:rsidRPr="0076692B" w:rsidRDefault="0048532B" w:rsidP="00153F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Circle an overall global rating for this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prototype, describing the extent to which the patient matches the overall pattern</w:t>
            </w:r>
          </w:p>
        </w:tc>
        <w:tc>
          <w:tcPr>
            <w:tcW w:w="2385" w:type="pct"/>
          </w:tcPr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= Not at all to very little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= To a small extent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To some extent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To a considerable extent</w:t>
            </w:r>
          </w:p>
          <w:p w:rsidR="0048532B" w:rsidRPr="007669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To a marked extent 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lastRenderedPageBreak/>
              <w:t>10100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relatively uninfluenced by external feedback (either praise or criticism)</w:t>
            </w:r>
          </w:p>
        </w:tc>
        <w:tc>
          <w:tcPr>
            <w:tcW w:w="2385" w:type="pct"/>
            <w:vMerge w:val="restart"/>
          </w:tcPr>
          <w:p w:rsidR="0098503D" w:rsidRDefault="0098503D" w:rsidP="0098503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98503D" w:rsidRDefault="0098503D" w:rsidP="0098503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48532B" w:rsidRPr="0076692B" w:rsidRDefault="0098503D" w:rsidP="009850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10101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somewhat oblivious to the effects of his/her actions on other people; is rather insensitive to other people's needs and wishes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10102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Focuses on getting positive results and places relatively little weight on the possible negative consequences of his/her actions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10103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less concerned than most people about physical illness and death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8532B">
        <w:trPr>
          <w:trHeight w:val="937"/>
        </w:trPr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10104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antisocial and delinquent; tends to not display remorse or guilt when such reactions would be appropriate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10105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Dislikes being held back, blocked, or deterred from doing what s/he wants to do; dislikes externally imposed directives, deadlines, demands, or pressures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10132</w:t>
            </w:r>
          </w:p>
        </w:tc>
        <w:tc>
          <w:tcPr>
            <w:tcW w:w="2029" w:type="pct"/>
          </w:tcPr>
          <w:p w:rsidR="0048532B" w:rsidRPr="0076692B" w:rsidRDefault="0048532B" w:rsidP="00153F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Circle an overall global rating for this prototype, describing the extent to which the patient matches the overall pattern</w:t>
            </w:r>
          </w:p>
        </w:tc>
        <w:tc>
          <w:tcPr>
            <w:tcW w:w="2385" w:type="pct"/>
          </w:tcPr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 to very little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To a small extent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To some extent</w:t>
            </w:r>
          </w:p>
          <w:p w:rsidR="004853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To a considerable extent</w:t>
            </w:r>
          </w:p>
          <w:p w:rsidR="0048532B" w:rsidRPr="0076692B" w:rsidRDefault="0048532B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To a marked extent 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10106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comfortable both being with people and being apart from people</w:t>
            </w:r>
          </w:p>
        </w:tc>
        <w:tc>
          <w:tcPr>
            <w:tcW w:w="2385" w:type="pct"/>
            <w:vMerge w:val="restart"/>
          </w:tcPr>
          <w:p w:rsidR="004853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4853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subthreshold</w:t>
            </w:r>
          </w:p>
          <w:p w:rsidR="0048532B" w:rsidRPr="0076692B" w:rsidRDefault="0048532B" w:rsidP="005419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10107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able both to depend on others when appropriate and to have others depend on him/her when needed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10108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a good sense of his/her own identity, but also appreciates the personalities of others and finds pleasure in relating to them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10109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relationships that are meaningful and satisfying with no perceived risk to the autonomy or integrity of the participants; such interactions are felt to be mutually enhancing rather than draining or depleting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10110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Is relatively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unconflicted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 about </w:t>
            </w:r>
            <w:r w:rsidRPr="0076692B">
              <w:rPr>
                <w:rFonts w:eastAsia="Times New Roman"/>
                <w:sz w:val="20"/>
                <w:szCs w:val="20"/>
              </w:rPr>
              <w:lastRenderedPageBreak/>
              <w:t>relationships; does not experience excessive dysphoria (e.g., guilt, ambivalence, separation anxiety) in this part of life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10111</w:t>
            </w:r>
          </w:p>
        </w:tc>
        <w:tc>
          <w:tcPr>
            <w:tcW w:w="2029" w:type="pct"/>
          </w:tcPr>
          <w:p w:rsidR="004853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portray relationships in optimistic terms and associates them with genuine gratification</w:t>
            </w:r>
          </w:p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48532B" w:rsidTr="00466162">
        <w:tc>
          <w:tcPr>
            <w:tcW w:w="586" w:type="pct"/>
            <w:vAlign w:val="center"/>
          </w:tcPr>
          <w:p w:rsidR="0048532B" w:rsidRPr="0076692B" w:rsidRDefault="0048532B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10112</w:t>
            </w:r>
          </w:p>
        </w:tc>
        <w:tc>
          <w:tcPr>
            <w:tcW w:w="2029" w:type="pct"/>
          </w:tcPr>
          <w:p w:rsidR="0048532B" w:rsidRPr="0076692B" w:rsidRDefault="0048532B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confident that people will "be there" for him/her when called upon for help, support, or understanding</w:t>
            </w:r>
          </w:p>
        </w:tc>
        <w:tc>
          <w:tcPr>
            <w:tcW w:w="2385" w:type="pct"/>
            <w:vMerge/>
          </w:tcPr>
          <w:p w:rsidR="0048532B" w:rsidRPr="0076692B" w:rsidRDefault="0048532B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10133</w:t>
            </w:r>
          </w:p>
        </w:tc>
        <w:tc>
          <w:tcPr>
            <w:tcW w:w="2029" w:type="pct"/>
          </w:tcPr>
          <w:p w:rsidR="009670AE" w:rsidRPr="0076692B" w:rsidRDefault="009670AE" w:rsidP="00153F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Circle an overall global rating for this prototype, describing the extent to which the patient matches the overall pattern</w:t>
            </w:r>
          </w:p>
        </w:tc>
        <w:tc>
          <w:tcPr>
            <w:tcW w:w="2385" w:type="pct"/>
          </w:tcPr>
          <w:p w:rsidR="009670AE" w:rsidRDefault="009670AE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 to very little</w:t>
            </w:r>
          </w:p>
          <w:p w:rsidR="009670AE" w:rsidRDefault="009670AE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To a small extent</w:t>
            </w:r>
          </w:p>
          <w:p w:rsidR="009670AE" w:rsidRDefault="009670AE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To some extent</w:t>
            </w:r>
          </w:p>
          <w:p w:rsidR="009670AE" w:rsidRDefault="009670AE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To a considerable extent</w:t>
            </w:r>
          </w:p>
          <w:p w:rsidR="009670AE" w:rsidRPr="0076692B" w:rsidRDefault="009670AE" w:rsidP="0015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To a marked extent </w:t>
            </w: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10120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1 of prototypes</w:t>
            </w:r>
            <w:r>
              <w:rPr>
                <w:rFonts w:eastAsia="Times New Roman"/>
                <w:sz w:val="20"/>
                <w:szCs w:val="20"/>
              </w:rPr>
              <w:t xml:space="preserve"> (Most like the patient)</w:t>
            </w:r>
          </w:p>
        </w:tc>
        <w:tc>
          <w:tcPr>
            <w:tcW w:w="2385" w:type="pct"/>
            <w:vMerge w:val="restart"/>
          </w:tcPr>
          <w:p w:rsidR="009670AE" w:rsidRDefault="009670AE" w:rsidP="0054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</w:t>
            </w:r>
          </w:p>
          <w:p w:rsidR="009670AE" w:rsidRDefault="009670AE" w:rsidP="0054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10121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2 of prototypes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10122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3 of prototypes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10123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4 of prototypes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10124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5 of prototypes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10125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6 of prototypes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10126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7 of prototypes</w:t>
            </w:r>
            <w:r>
              <w:rPr>
                <w:rFonts w:eastAsia="Times New Roman"/>
                <w:sz w:val="20"/>
                <w:szCs w:val="20"/>
              </w:rPr>
              <w:t xml:space="preserve"> (Least like the patient)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6A745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10127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excessive dependency</w:t>
            </w:r>
          </w:p>
        </w:tc>
        <w:tc>
          <w:tcPr>
            <w:tcW w:w="2385" w:type="pct"/>
            <w:vMerge w:val="restart"/>
          </w:tcPr>
          <w:p w:rsidR="009670AE" w:rsidRDefault="009670AE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 to very little</w:t>
            </w:r>
          </w:p>
          <w:p w:rsidR="009670AE" w:rsidRDefault="009670AE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To a small extent</w:t>
            </w:r>
          </w:p>
          <w:p w:rsidR="009670AE" w:rsidRDefault="009670AE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To some extent</w:t>
            </w:r>
          </w:p>
          <w:p w:rsidR="009670AE" w:rsidRDefault="009670AE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To a considerable extent</w:t>
            </w:r>
          </w:p>
          <w:p w:rsidR="009670AE" w:rsidRPr="0076692B" w:rsidRDefault="009670AE" w:rsidP="00B3690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To a marked extent</w:t>
            </w:r>
            <w:r w:rsidRPr="0076692B">
              <w:rPr>
                <w:sz w:val="20"/>
                <w:szCs w:val="20"/>
              </w:rPr>
              <w:t xml:space="preserve"> </w:t>
            </w: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10128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borderline/ambivalent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0129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compulsive care-giving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10130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obsessive-compulsive features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0131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defensive separation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BF290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0132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emotional detachment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Tr="00466162">
        <w:tc>
          <w:tcPr>
            <w:tcW w:w="586" w:type="pct"/>
            <w:vAlign w:val="center"/>
          </w:tcPr>
          <w:p w:rsidR="009670AE" w:rsidRPr="0076692B" w:rsidRDefault="009670AE" w:rsidP="005419A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10133</w:t>
            </w:r>
          </w:p>
        </w:tc>
        <w:tc>
          <w:tcPr>
            <w:tcW w:w="2029" w:type="pct"/>
          </w:tcPr>
          <w:p w:rsidR="009670AE" w:rsidRPr="0076692B" w:rsidRDefault="009670AE" w:rsidP="005419A0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secure attachment</w:t>
            </w:r>
          </w:p>
        </w:tc>
        <w:tc>
          <w:tcPr>
            <w:tcW w:w="2385" w:type="pct"/>
            <w:vMerge/>
          </w:tcPr>
          <w:p w:rsidR="009670AE" w:rsidRPr="0076692B" w:rsidRDefault="009670AE" w:rsidP="005419A0">
            <w:pPr>
              <w:rPr>
                <w:sz w:val="20"/>
                <w:szCs w:val="20"/>
              </w:rPr>
            </w:pPr>
          </w:p>
        </w:tc>
      </w:tr>
      <w:tr w:rsidR="009670AE" w:rsidRPr="0076692B" w:rsidTr="00466162">
        <w:tc>
          <w:tcPr>
            <w:tcW w:w="586" w:type="pct"/>
            <w:vAlign w:val="center"/>
          </w:tcPr>
          <w:p w:rsidR="009670AE" w:rsidRPr="0076692B" w:rsidRDefault="009670AE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16100</w:t>
            </w:r>
          </w:p>
        </w:tc>
        <w:tc>
          <w:tcPr>
            <w:tcW w:w="2029" w:type="pct"/>
          </w:tcPr>
          <w:p w:rsidR="009670AE" w:rsidRPr="0076692B" w:rsidRDefault="009670AE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1-Excessive Dependency</w:t>
            </w:r>
          </w:p>
        </w:tc>
        <w:tc>
          <w:tcPr>
            <w:tcW w:w="2385" w:type="pct"/>
          </w:tcPr>
          <w:p w:rsidR="009670AE" w:rsidRPr="0076692B" w:rsidRDefault="009670AE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Sum:10046+10047+10048+10049+10050+10051+ 10052+10053+10054+10055+10056+10057+10058+10059+10059+10060+10061</w:t>
            </w:r>
          </w:p>
        </w:tc>
      </w:tr>
      <w:tr w:rsidR="009670AE" w:rsidRPr="0076692B" w:rsidTr="00466162">
        <w:tc>
          <w:tcPr>
            <w:tcW w:w="586" w:type="pct"/>
            <w:vAlign w:val="center"/>
          </w:tcPr>
          <w:p w:rsidR="009670AE" w:rsidRPr="0076692B" w:rsidRDefault="009670AE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16101</w:t>
            </w:r>
          </w:p>
        </w:tc>
        <w:tc>
          <w:tcPr>
            <w:tcW w:w="2029" w:type="pct"/>
          </w:tcPr>
          <w:p w:rsidR="009670AE" w:rsidRPr="0076692B" w:rsidRDefault="009670AE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2-Borderline Features</w:t>
            </w:r>
          </w:p>
        </w:tc>
        <w:tc>
          <w:tcPr>
            <w:tcW w:w="2385" w:type="pct"/>
          </w:tcPr>
          <w:p w:rsidR="009670AE" w:rsidRPr="0076692B" w:rsidRDefault="009670AE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Sum:10062+10063+10064+10065+10066+10067+ 10068+10069+10070+10071</w:t>
            </w:r>
          </w:p>
        </w:tc>
      </w:tr>
      <w:tr w:rsidR="009670AE" w:rsidRPr="0076692B" w:rsidTr="00466162">
        <w:tc>
          <w:tcPr>
            <w:tcW w:w="586" w:type="pct"/>
            <w:vAlign w:val="center"/>
          </w:tcPr>
          <w:p w:rsidR="009670AE" w:rsidRPr="0076692B" w:rsidRDefault="009670AE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16102</w:t>
            </w:r>
          </w:p>
        </w:tc>
        <w:tc>
          <w:tcPr>
            <w:tcW w:w="2029" w:type="pct"/>
          </w:tcPr>
          <w:p w:rsidR="009670AE" w:rsidRPr="0076692B" w:rsidRDefault="009670AE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3-Borderline Features</w:t>
            </w:r>
          </w:p>
        </w:tc>
        <w:tc>
          <w:tcPr>
            <w:tcW w:w="2385" w:type="pct"/>
          </w:tcPr>
          <w:p w:rsidR="009670AE" w:rsidRPr="0076692B" w:rsidRDefault="009670AE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Sum:10072+10073+10074+10075+10076+10077+ 10078</w:t>
            </w:r>
          </w:p>
        </w:tc>
      </w:tr>
      <w:tr w:rsidR="009670AE" w:rsidRPr="0076692B" w:rsidTr="00466162">
        <w:tc>
          <w:tcPr>
            <w:tcW w:w="586" w:type="pct"/>
            <w:vAlign w:val="center"/>
          </w:tcPr>
          <w:p w:rsidR="009670AE" w:rsidRPr="0076692B" w:rsidRDefault="009670AE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16103</w:t>
            </w:r>
          </w:p>
        </w:tc>
        <w:tc>
          <w:tcPr>
            <w:tcW w:w="2029" w:type="pct"/>
          </w:tcPr>
          <w:p w:rsidR="009670AE" w:rsidRPr="0076692B" w:rsidRDefault="009670AE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4-Obsessive Compulsive Features</w:t>
            </w:r>
          </w:p>
        </w:tc>
        <w:tc>
          <w:tcPr>
            <w:tcW w:w="2385" w:type="pct"/>
          </w:tcPr>
          <w:p w:rsidR="009670AE" w:rsidRPr="0076692B" w:rsidRDefault="009670AE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Sum:10079+10080+10081+10082+10083+10084+ 10085+10086+10087+10088+10089</w:t>
            </w:r>
          </w:p>
        </w:tc>
      </w:tr>
      <w:tr w:rsidR="009670AE" w:rsidRPr="0076692B" w:rsidTr="00466162">
        <w:tc>
          <w:tcPr>
            <w:tcW w:w="586" w:type="pct"/>
            <w:vAlign w:val="center"/>
          </w:tcPr>
          <w:p w:rsidR="009670AE" w:rsidRPr="0076692B" w:rsidRDefault="009670AE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16104</w:t>
            </w:r>
          </w:p>
        </w:tc>
        <w:tc>
          <w:tcPr>
            <w:tcW w:w="2029" w:type="pct"/>
          </w:tcPr>
          <w:p w:rsidR="009670AE" w:rsidRPr="0076692B" w:rsidRDefault="009670AE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5-Defensive Separation</w:t>
            </w:r>
          </w:p>
        </w:tc>
        <w:tc>
          <w:tcPr>
            <w:tcW w:w="2385" w:type="pct"/>
          </w:tcPr>
          <w:p w:rsidR="009670AE" w:rsidRPr="0076692B" w:rsidRDefault="009670AE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Sum:10090+10091+10092+10093+10094+10095+ 10096+10097+10098+10099</w:t>
            </w:r>
          </w:p>
        </w:tc>
      </w:tr>
      <w:tr w:rsidR="009670AE" w:rsidRPr="0076692B" w:rsidTr="00466162">
        <w:tc>
          <w:tcPr>
            <w:tcW w:w="586" w:type="pct"/>
            <w:vAlign w:val="center"/>
          </w:tcPr>
          <w:p w:rsidR="009670AE" w:rsidRPr="0076692B" w:rsidRDefault="009670AE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16105</w:t>
            </w:r>
          </w:p>
        </w:tc>
        <w:tc>
          <w:tcPr>
            <w:tcW w:w="2029" w:type="pct"/>
          </w:tcPr>
          <w:p w:rsidR="009670AE" w:rsidRPr="0076692B" w:rsidRDefault="009670AE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6-Emotional Detachment</w:t>
            </w:r>
          </w:p>
        </w:tc>
        <w:tc>
          <w:tcPr>
            <w:tcW w:w="2385" w:type="pct"/>
          </w:tcPr>
          <w:p w:rsidR="009670AE" w:rsidRPr="0076692B" w:rsidRDefault="009670AE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Sum:10100+10101+10102+10103+10104+10105</w:t>
            </w:r>
          </w:p>
        </w:tc>
      </w:tr>
      <w:tr w:rsidR="009670AE" w:rsidRPr="0076692B" w:rsidTr="00466162">
        <w:tc>
          <w:tcPr>
            <w:tcW w:w="586" w:type="pct"/>
            <w:vAlign w:val="center"/>
          </w:tcPr>
          <w:p w:rsidR="009670AE" w:rsidRPr="0076692B" w:rsidRDefault="009670AE" w:rsidP="000315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16106</w:t>
            </w:r>
          </w:p>
        </w:tc>
        <w:tc>
          <w:tcPr>
            <w:tcW w:w="2029" w:type="pct"/>
          </w:tcPr>
          <w:p w:rsidR="009670AE" w:rsidRPr="0076692B" w:rsidRDefault="009670AE" w:rsidP="000315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7-Secure Attachment</w:t>
            </w:r>
          </w:p>
        </w:tc>
        <w:tc>
          <w:tcPr>
            <w:tcW w:w="2385" w:type="pct"/>
          </w:tcPr>
          <w:p w:rsidR="009670AE" w:rsidRPr="0076692B" w:rsidRDefault="009670AE" w:rsidP="0003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Sum:10106+10107+10108+10108+10109+10110+ 10111+10112</w:t>
            </w:r>
          </w:p>
        </w:tc>
      </w:tr>
    </w:tbl>
    <w:p w:rsidR="005419A0" w:rsidRPr="004A51E4" w:rsidRDefault="005419A0" w:rsidP="00774979">
      <w:pPr>
        <w:rPr>
          <w:rFonts w:ascii="Georgia" w:hAnsi="Georgia" w:cs="Times New Roman"/>
          <w:sz w:val="24"/>
        </w:rPr>
      </w:pPr>
    </w:p>
    <w:sectPr w:rsidR="005419A0" w:rsidRPr="004A51E4" w:rsidSect="00C562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700"/>
    <w:rsid w:val="000315D8"/>
    <w:rsid w:val="0033633D"/>
    <w:rsid w:val="0044480E"/>
    <w:rsid w:val="00466162"/>
    <w:rsid w:val="0048532B"/>
    <w:rsid w:val="004A51E4"/>
    <w:rsid w:val="004B259A"/>
    <w:rsid w:val="004C316B"/>
    <w:rsid w:val="005419A0"/>
    <w:rsid w:val="006A7455"/>
    <w:rsid w:val="007035EE"/>
    <w:rsid w:val="00714B31"/>
    <w:rsid w:val="00774979"/>
    <w:rsid w:val="007F535B"/>
    <w:rsid w:val="0081423D"/>
    <w:rsid w:val="008E7700"/>
    <w:rsid w:val="0091705D"/>
    <w:rsid w:val="00922E03"/>
    <w:rsid w:val="009670AE"/>
    <w:rsid w:val="0098503D"/>
    <w:rsid w:val="009B08A2"/>
    <w:rsid w:val="00AA41CC"/>
    <w:rsid w:val="00AC5052"/>
    <w:rsid w:val="00B1215B"/>
    <w:rsid w:val="00B13FD4"/>
    <w:rsid w:val="00B36908"/>
    <w:rsid w:val="00BF2906"/>
    <w:rsid w:val="00C56233"/>
    <w:rsid w:val="00C7064D"/>
    <w:rsid w:val="00C8416F"/>
    <w:rsid w:val="00D5323B"/>
    <w:rsid w:val="00DB68BC"/>
    <w:rsid w:val="00DF4094"/>
    <w:rsid w:val="00E35239"/>
    <w:rsid w:val="00E87F46"/>
    <w:rsid w:val="00EC79DE"/>
    <w:rsid w:val="00F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95934-1FD1-4218-8258-95A00A43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6233"/>
  </w:style>
  <w:style w:type="paragraph" w:styleId="Heading1">
    <w:name w:val="heading 1"/>
    <w:basedOn w:val="Normal"/>
    <w:next w:val="Normal"/>
    <w:rsid w:val="00C5623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C5623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C5623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C5623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C5623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C5623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5623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C5623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56233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C841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2F78-605E-43A4-82BC-A3674F36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Mattia, Alexis</cp:lastModifiedBy>
  <cp:revision>11</cp:revision>
  <dcterms:created xsi:type="dcterms:W3CDTF">2017-06-28T17:56:00Z</dcterms:created>
  <dcterms:modified xsi:type="dcterms:W3CDTF">2018-05-15T21:47:00Z</dcterms:modified>
</cp:coreProperties>
</file>