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9" w:rsidRDefault="002E6029" w:rsidP="002E60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BACKGROUND INFORMATION QUESTIONNAIRE SIGNIFICANT OTHER VERSION</w:t>
      </w:r>
    </w:p>
    <w:p w:rsidR="002E6029" w:rsidRDefault="002E6029" w:rsidP="002E60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2E6029" w:rsidRDefault="002E6029" w:rsidP="002E6029">
      <w:pPr>
        <w:rPr>
          <w:rFonts w:ascii="Arial" w:hAnsi="Arial" w:cs="Arial"/>
          <w:sz w:val="28"/>
        </w:rPr>
      </w:pPr>
    </w:p>
    <w:p w:rsidR="002E6029" w:rsidRPr="008E242B" w:rsidRDefault="002E6029" w:rsidP="002E60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BIQ-SO</w:t>
      </w:r>
    </w:p>
    <w:p w:rsidR="002E6029" w:rsidRPr="008E242B" w:rsidRDefault="002E6029" w:rsidP="002E60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12</w:t>
      </w:r>
    </w:p>
    <w:p w:rsidR="002E6029" w:rsidRPr="008E242B" w:rsidRDefault="002E6029" w:rsidP="002E60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7821EC">
        <w:rPr>
          <w:rFonts w:ascii="Arial" w:hAnsi="Arial" w:cs="Arial"/>
        </w:rPr>
        <w:t>EIFB_BIQ_</w:t>
      </w:r>
      <w:bookmarkStart w:id="0" w:name="_GoBack"/>
      <w:bookmarkEnd w:id="0"/>
      <w:r>
        <w:rPr>
          <w:rFonts w:ascii="Arial" w:hAnsi="Arial" w:cs="Arial"/>
        </w:rPr>
        <w:t>SO_final.sav</w:t>
      </w:r>
      <w:proofErr w:type="spellEnd"/>
    </w:p>
    <w:p w:rsidR="002E6029" w:rsidRDefault="002E6029" w:rsidP="002E6029">
      <w:pPr>
        <w:rPr>
          <w:rFonts w:ascii="Arial" w:hAnsi="Arial" w:cs="Arial"/>
          <w:sz w:val="28"/>
        </w:rPr>
      </w:pPr>
    </w:p>
    <w:p w:rsidR="002E6029" w:rsidRPr="008E242B" w:rsidRDefault="002E6029" w:rsidP="002E602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2E6029" w:rsidRPr="00F80AE9" w:rsidTr="00B95ED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2E6029" w:rsidRPr="00DB4102" w:rsidRDefault="002E6029" w:rsidP="00B95ED0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2E6029" w:rsidRPr="00DB4102" w:rsidRDefault="002E6029" w:rsidP="00B95ED0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2E6029" w:rsidRPr="00DB4102" w:rsidRDefault="002E6029" w:rsidP="00B95ED0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2E6029" w:rsidRPr="00DB4102" w:rsidRDefault="002E6029" w:rsidP="00B95ED0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2E6029" w:rsidTr="00B95ED0">
        <w:tc>
          <w:tcPr>
            <w:tcW w:w="1101" w:type="pct"/>
          </w:tcPr>
          <w:p w:rsidR="002E6029" w:rsidRPr="00C02DC4" w:rsidRDefault="002E6029" w:rsidP="00B95ED0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2E6029" w:rsidRPr="00C02DC4" w:rsidRDefault="002E6029" w:rsidP="00B95ED0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2E6029" w:rsidRDefault="002E6029" w:rsidP="00B95ED0">
            <w:pPr>
              <w:rPr>
                <w:sz w:val="20"/>
              </w:rPr>
            </w:pPr>
            <w:r>
              <w:rPr>
                <w:sz w:val="20"/>
              </w:rPr>
              <w:t>OA</w:t>
            </w:r>
          </w:p>
        </w:tc>
        <w:tc>
          <w:tcPr>
            <w:tcW w:w="1225" w:type="pct"/>
            <w:vAlign w:val="center"/>
          </w:tcPr>
          <w:p w:rsidR="002E6029" w:rsidRPr="00C02DC4" w:rsidRDefault="002E6029" w:rsidP="00B95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</w:tbl>
    <w:p w:rsidR="00A94C74" w:rsidRDefault="00A94C74"/>
    <w:p w:rsidR="00935971" w:rsidRPr="008E242B" w:rsidRDefault="00935971" w:rsidP="00935971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935971" w:rsidRPr="00F80AE9" w:rsidTr="00B95ED0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935971" w:rsidRPr="00DB4102" w:rsidRDefault="00935971" w:rsidP="00B95ED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935971" w:rsidRPr="00DB4102" w:rsidRDefault="00935971" w:rsidP="00B95ED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935971" w:rsidRPr="00DB4102" w:rsidRDefault="00935971" w:rsidP="00B95ED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12100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Age</w:t>
            </w:r>
          </w:p>
        </w:tc>
        <w:tc>
          <w:tcPr>
            <w:tcW w:w="1608" w:type="pct"/>
          </w:tcPr>
          <w:p w:rsidR="00935971" w:rsidRPr="0076692B" w:rsidRDefault="00935971" w:rsidP="00B95E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12101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Gender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12102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Ethnicity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Hispanic or Latino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Hispanic or Latino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12103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Race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American Indian or Alaska Native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Asian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Black or African American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Native Hawaiian or Other Pacific Islander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White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Mixed/more than 1 race selected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12104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Relationship to research participant</w:t>
            </w:r>
          </w:p>
        </w:tc>
        <w:tc>
          <w:tcPr>
            <w:tcW w:w="1608" w:type="pct"/>
          </w:tcPr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Spouse</w:t>
            </w:r>
          </w:p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A7F87">
              <w:rPr>
                <w:sz w:val="20"/>
                <w:szCs w:val="20"/>
              </w:rPr>
              <w:t>Long term domestic p</w:t>
            </w:r>
            <w:r>
              <w:rPr>
                <w:sz w:val="20"/>
                <w:szCs w:val="20"/>
              </w:rPr>
              <w:t>artner (lived together 1+ year)</w:t>
            </w:r>
          </w:p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r w:rsidRPr="009A7F87">
              <w:rPr>
                <w:sz w:val="20"/>
                <w:szCs w:val="20"/>
              </w:rPr>
              <w:t>Romanti</w:t>
            </w:r>
            <w:r>
              <w:rPr>
                <w:sz w:val="20"/>
                <w:szCs w:val="20"/>
              </w:rPr>
              <w:t>c partner living w/partner &lt;1yr</w:t>
            </w:r>
          </w:p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</w:t>
            </w:r>
            <w:r w:rsidRPr="009A7F87">
              <w:rPr>
                <w:sz w:val="20"/>
                <w:szCs w:val="20"/>
              </w:rPr>
              <w:t xml:space="preserve">Romantic </w:t>
            </w:r>
            <w:r>
              <w:rPr>
                <w:sz w:val="20"/>
                <w:szCs w:val="20"/>
              </w:rPr>
              <w:t>partner but not living together</w:t>
            </w:r>
          </w:p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First degree relative</w:t>
            </w:r>
          </w:p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Other relative</w:t>
            </w:r>
          </w:p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Friend</w:t>
            </w:r>
          </w:p>
          <w:p w:rsidR="00935971" w:rsidRPr="009A7F87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= </w:t>
            </w:r>
            <w:r w:rsidRPr="009A7F87">
              <w:rPr>
                <w:sz w:val="20"/>
                <w:szCs w:val="20"/>
              </w:rPr>
              <w:t>Roo</w:t>
            </w:r>
            <w:r>
              <w:rPr>
                <w:sz w:val="20"/>
                <w:szCs w:val="20"/>
              </w:rPr>
              <w:t>mmate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Coworker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12105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How long have you known the participant?</w:t>
            </w:r>
          </w:p>
        </w:tc>
        <w:tc>
          <w:tcPr>
            <w:tcW w:w="1608" w:type="pct"/>
          </w:tcPr>
          <w:p w:rsidR="00935971" w:rsidRPr="0076692B" w:rsidRDefault="00935971" w:rsidP="00B95ED0">
            <w:pPr>
              <w:rPr>
                <w:sz w:val="20"/>
                <w:szCs w:val="20"/>
              </w:rPr>
            </w:pP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12106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 xml:space="preserve">Are you from this area (lives within 50 miles of </w:t>
            </w:r>
            <w:r w:rsidRPr="00DD7FA1">
              <w:rPr>
                <w:sz w:val="20"/>
                <w:szCs w:val="20"/>
              </w:rPr>
              <w:lastRenderedPageBreak/>
              <w:t>participant)?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 = No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= Yes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12123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live with the research participant?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935971" w:rsidTr="00B95ED0">
        <w:trPr>
          <w:trHeight w:val="54"/>
        </w:trPr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average, how often do you have phone contact with the participant?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Daily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At least once a week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At least once a month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At least once a year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Not at all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935971">
            <w:pPr>
              <w:jc w:val="right"/>
              <w:rPr>
                <w:sz w:val="20"/>
                <w:szCs w:val="20"/>
              </w:rPr>
            </w:pPr>
            <w:r w:rsidRPr="00DD7FA1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Typically, how many hours do you spend on the phone with the research participant?</w:t>
            </w:r>
          </w:p>
        </w:tc>
        <w:tc>
          <w:tcPr>
            <w:tcW w:w="1608" w:type="pct"/>
          </w:tcPr>
          <w:p w:rsidR="00935971" w:rsidRPr="0076692B" w:rsidRDefault="00935971" w:rsidP="00B95ED0">
            <w:pPr>
              <w:rPr>
                <w:sz w:val="20"/>
                <w:szCs w:val="20"/>
              </w:rPr>
            </w:pP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12126</w:t>
            </w:r>
          </w:p>
        </w:tc>
        <w:tc>
          <w:tcPr>
            <w:tcW w:w="2440" w:type="pct"/>
          </w:tcPr>
          <w:p w:rsidR="00935971" w:rsidRPr="00DD7FA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per: (circle one)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Day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Week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Month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Year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12127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average, how often do you have e-mail or text messaging contact with the research participant?</w:t>
            </w:r>
          </w:p>
        </w:tc>
        <w:tc>
          <w:tcPr>
            <w:tcW w:w="1608" w:type="pct"/>
          </w:tcPr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Daily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At least once a week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At least once a month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At least once a year</w:t>
            </w:r>
          </w:p>
          <w:p w:rsidR="00935971" w:rsidRPr="0076692B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Not at all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12128</w:t>
            </w:r>
          </w:p>
        </w:tc>
        <w:tc>
          <w:tcPr>
            <w:tcW w:w="2440" w:type="pct"/>
          </w:tcPr>
          <w:p w:rsidR="00935971" w:rsidRPr="00DD7FA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Typically, how many times do you e-mail/text message the research participant?</w:t>
            </w:r>
          </w:p>
        </w:tc>
        <w:tc>
          <w:tcPr>
            <w:tcW w:w="1608" w:type="pct"/>
          </w:tcPr>
          <w:p w:rsidR="00935971" w:rsidRPr="0076692B" w:rsidRDefault="00935971" w:rsidP="00B95ED0">
            <w:pPr>
              <w:rPr>
                <w:sz w:val="20"/>
                <w:szCs w:val="20"/>
              </w:rPr>
            </w:pP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per: (circle one)</w:t>
            </w:r>
          </w:p>
        </w:tc>
        <w:tc>
          <w:tcPr>
            <w:tcW w:w="1608" w:type="pct"/>
          </w:tcPr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Day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Week</w:t>
            </w:r>
          </w:p>
          <w:p w:rsidR="0093597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Month</w:t>
            </w:r>
          </w:p>
          <w:p w:rsidR="00935971" w:rsidRPr="0076692B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Year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12130</w:t>
            </w:r>
          </w:p>
        </w:tc>
        <w:tc>
          <w:tcPr>
            <w:tcW w:w="2440" w:type="pct"/>
          </w:tcPr>
          <w:p w:rsidR="00935971" w:rsidRPr="00DD7FA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average, how often do you have face-to-fact contact with the research participant?</w:t>
            </w:r>
          </w:p>
        </w:tc>
        <w:tc>
          <w:tcPr>
            <w:tcW w:w="1608" w:type="pct"/>
          </w:tcPr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Daily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At least once a week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At least once a month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At least once a year</w:t>
            </w:r>
          </w:p>
          <w:p w:rsidR="00935971" w:rsidRPr="0076692B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Not at all</w:t>
            </w: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</w:t>
            </w:r>
          </w:p>
        </w:tc>
        <w:tc>
          <w:tcPr>
            <w:tcW w:w="2440" w:type="pct"/>
          </w:tcPr>
          <w:p w:rsidR="00935971" w:rsidRPr="00DD7FA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Typically, how many hours do you spend having face-to-face contact with the research participant</w:t>
            </w:r>
          </w:p>
        </w:tc>
        <w:tc>
          <w:tcPr>
            <w:tcW w:w="1608" w:type="pct"/>
          </w:tcPr>
          <w:p w:rsidR="00935971" w:rsidRPr="0076692B" w:rsidRDefault="00935971" w:rsidP="00B95ED0">
            <w:pPr>
              <w:rPr>
                <w:sz w:val="20"/>
                <w:szCs w:val="20"/>
              </w:rPr>
            </w:pPr>
          </w:p>
        </w:tc>
      </w:tr>
      <w:tr w:rsidR="00935971" w:rsidTr="00B95ED0">
        <w:tc>
          <w:tcPr>
            <w:tcW w:w="952" w:type="pct"/>
          </w:tcPr>
          <w:p w:rsidR="00935971" w:rsidRPr="00DD7FA1" w:rsidRDefault="00935971" w:rsidP="00B95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</w:t>
            </w:r>
          </w:p>
        </w:tc>
        <w:tc>
          <w:tcPr>
            <w:tcW w:w="2440" w:type="pct"/>
          </w:tcPr>
          <w:p w:rsidR="00935971" w:rsidRPr="00DD7FA1" w:rsidRDefault="00935971" w:rsidP="00B9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per: (circle one)</w:t>
            </w:r>
          </w:p>
        </w:tc>
        <w:tc>
          <w:tcPr>
            <w:tcW w:w="1608" w:type="pct"/>
          </w:tcPr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Day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Week</w:t>
            </w:r>
          </w:p>
          <w:p w:rsidR="00935971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Month</w:t>
            </w:r>
          </w:p>
          <w:p w:rsidR="00935971" w:rsidRPr="0076692B" w:rsidRDefault="00935971" w:rsidP="0093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Year</w:t>
            </w:r>
          </w:p>
        </w:tc>
      </w:tr>
    </w:tbl>
    <w:p w:rsidR="00935971" w:rsidRDefault="00935971"/>
    <w:sectPr w:rsidR="0093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29"/>
    <w:rsid w:val="002E6029"/>
    <w:rsid w:val="007821EC"/>
    <w:rsid w:val="00935971"/>
    <w:rsid w:val="00A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5E901-D711-475F-B890-8EFB8E53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02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Mattia, Alexis</cp:lastModifiedBy>
  <cp:revision>2</cp:revision>
  <dcterms:created xsi:type="dcterms:W3CDTF">2017-02-22T21:43:00Z</dcterms:created>
  <dcterms:modified xsi:type="dcterms:W3CDTF">2018-05-15T20:55:00Z</dcterms:modified>
</cp:coreProperties>
</file>