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8E9E" w14:textId="77777777" w:rsidR="004A54BD" w:rsidRPr="0087476F" w:rsidRDefault="004A54BD" w:rsidP="004A54BD">
      <w:pPr>
        <w:spacing w:line="480" w:lineRule="auto"/>
        <w:rPr>
          <w:rFonts w:ascii="Arial" w:hAnsi="Arial" w:cs="Arial"/>
          <w:b/>
        </w:rPr>
      </w:pPr>
      <w:bookmarkStart w:id="0" w:name="_GoBack"/>
      <w:bookmarkEnd w:id="0"/>
      <w:r w:rsidRPr="0087476F">
        <w:rPr>
          <w:rFonts w:ascii="Arial" w:hAnsi="Arial" w:cs="Arial"/>
          <w:b/>
        </w:rPr>
        <w:t xml:space="preserve">Developing and Piloting </w:t>
      </w:r>
      <w:r w:rsidRPr="004C7C48">
        <w:rPr>
          <w:rFonts w:ascii="Arial" w:hAnsi="Arial" w:cs="Arial"/>
          <w:b/>
        </w:rPr>
        <w:t xml:space="preserve">a </w:t>
      </w:r>
      <w:r>
        <w:rPr>
          <w:rFonts w:ascii="Arial" w:hAnsi="Arial" w:cs="Arial"/>
          <w:b/>
        </w:rPr>
        <w:t>Serious</w:t>
      </w:r>
      <w:r w:rsidRPr="00345732">
        <w:rPr>
          <w:rFonts w:ascii="Arial" w:hAnsi="Arial" w:cs="Arial"/>
          <w:b/>
        </w:rPr>
        <w:t xml:space="preserve"> Game to Educate Children about Over-The-Counter Medication Safety</w:t>
      </w:r>
    </w:p>
    <w:p w14:paraId="2EAC19D3" w14:textId="77777777" w:rsidR="004A54BD" w:rsidRDefault="004A54BD" w:rsidP="004500AB">
      <w:pPr>
        <w:spacing w:line="480" w:lineRule="auto"/>
        <w:rPr>
          <w:rFonts w:ascii="Arial" w:hAnsi="Arial" w:cs="Arial"/>
          <w:b/>
        </w:rPr>
      </w:pPr>
    </w:p>
    <w:p w14:paraId="5D7843BE" w14:textId="3A717BEE" w:rsidR="00D33656" w:rsidRPr="0087476F" w:rsidRDefault="00D33656" w:rsidP="004500AB">
      <w:pPr>
        <w:spacing w:line="480" w:lineRule="auto"/>
        <w:rPr>
          <w:rFonts w:ascii="Arial" w:hAnsi="Arial" w:cs="Arial"/>
          <w:b/>
        </w:rPr>
      </w:pPr>
      <w:r w:rsidRPr="0087476F">
        <w:rPr>
          <w:rFonts w:ascii="Arial" w:hAnsi="Arial" w:cs="Arial"/>
          <w:b/>
        </w:rPr>
        <w:t>Abstract</w:t>
      </w:r>
    </w:p>
    <w:p w14:paraId="69CBBE17" w14:textId="77777777" w:rsidR="009C3693" w:rsidRPr="0087476F" w:rsidRDefault="009C3693" w:rsidP="004500AB">
      <w:pPr>
        <w:spacing w:line="480" w:lineRule="auto"/>
        <w:jc w:val="both"/>
        <w:rPr>
          <w:rFonts w:ascii="Arial" w:eastAsia="Times New Roman" w:hAnsi="Arial" w:cs="Arial"/>
          <w:b/>
          <w:bCs/>
          <w:color w:val="000000"/>
        </w:rPr>
      </w:pPr>
    </w:p>
    <w:p w14:paraId="4848720A" w14:textId="77777777" w:rsidR="009C3693" w:rsidRPr="00BE7BBB" w:rsidRDefault="009C3693" w:rsidP="004500AB">
      <w:pPr>
        <w:spacing w:line="480" w:lineRule="auto"/>
        <w:jc w:val="both"/>
        <w:rPr>
          <w:rFonts w:ascii="Times New Roman" w:eastAsia="Times New Roman" w:hAnsi="Times New Roman" w:cs="Times New Roman"/>
        </w:rPr>
      </w:pPr>
      <w:r w:rsidRPr="0087476F">
        <w:rPr>
          <w:rFonts w:ascii="Arial" w:eastAsia="Times New Roman" w:hAnsi="Arial" w:cs="Arial"/>
          <w:b/>
          <w:bCs/>
          <w:color w:val="000000"/>
        </w:rPr>
        <w:t>Objective</w:t>
      </w:r>
    </w:p>
    <w:p w14:paraId="1E4BC2E0" w14:textId="063722D9" w:rsidR="009C3693" w:rsidRPr="00BE7BBB" w:rsidRDefault="00906A10" w:rsidP="004500AB">
      <w:pPr>
        <w:spacing w:line="480" w:lineRule="auto"/>
        <w:jc w:val="both"/>
        <w:rPr>
          <w:rFonts w:ascii="Times New Roman" w:eastAsia="Times New Roman" w:hAnsi="Times New Roman" w:cs="Times New Roman"/>
        </w:rPr>
      </w:pPr>
      <w:r>
        <w:rPr>
          <w:rFonts w:ascii="Arial" w:eastAsia="Times New Roman" w:hAnsi="Arial" w:cs="Arial"/>
          <w:color w:val="000000"/>
        </w:rPr>
        <w:t>M</w:t>
      </w:r>
      <w:r w:rsidR="009C3693" w:rsidRPr="0087476F">
        <w:rPr>
          <w:rFonts w:ascii="Arial" w:eastAsia="Times New Roman" w:hAnsi="Arial" w:cs="Arial"/>
          <w:color w:val="000000"/>
        </w:rPr>
        <w:t xml:space="preserve">isuse of over-the-counter (OTC) medications among children is a growing public health and medication safety problem. </w:t>
      </w:r>
      <w:r w:rsidR="006647C6">
        <w:rPr>
          <w:rFonts w:ascii="Arial" w:eastAsia="Times New Roman" w:hAnsi="Arial" w:cs="Arial"/>
          <w:color w:val="000000"/>
        </w:rPr>
        <w:t>Serious</w:t>
      </w:r>
      <w:r w:rsidR="009C3693" w:rsidRPr="0087476F">
        <w:rPr>
          <w:rFonts w:ascii="Arial" w:eastAsia="Times New Roman" w:hAnsi="Arial" w:cs="Arial"/>
          <w:color w:val="000000"/>
        </w:rPr>
        <w:t xml:space="preserve"> games are increasingly </w:t>
      </w:r>
      <w:r w:rsidR="00476DF4">
        <w:rPr>
          <w:rFonts w:ascii="Arial" w:eastAsia="Times New Roman" w:hAnsi="Arial" w:cs="Arial"/>
          <w:color w:val="000000"/>
        </w:rPr>
        <w:t xml:space="preserve">being </w:t>
      </w:r>
      <w:r w:rsidR="009C3693" w:rsidRPr="0087476F">
        <w:rPr>
          <w:rFonts w:ascii="Arial" w:eastAsia="Times New Roman" w:hAnsi="Arial" w:cs="Arial"/>
          <w:color w:val="000000"/>
        </w:rPr>
        <w:t xml:space="preserve">used to foster healthy self-management behaviors and decision-making among children. </w:t>
      </w:r>
      <w:r>
        <w:rPr>
          <w:rFonts w:ascii="Arial" w:eastAsia="Times New Roman" w:hAnsi="Arial" w:cs="Arial"/>
          <w:color w:val="000000"/>
        </w:rPr>
        <w:t>We</w:t>
      </w:r>
      <w:r w:rsidR="009C3693" w:rsidRPr="0087476F">
        <w:rPr>
          <w:rFonts w:ascii="Arial" w:eastAsia="Times New Roman" w:hAnsi="Arial" w:cs="Arial"/>
          <w:color w:val="000000"/>
        </w:rPr>
        <w:t xml:space="preserve"> </w:t>
      </w:r>
      <w:r w:rsidR="006647C6">
        <w:rPr>
          <w:rFonts w:ascii="Arial" w:eastAsia="Times New Roman" w:hAnsi="Arial" w:cs="Arial"/>
          <w:color w:val="000000"/>
        </w:rPr>
        <w:t>developed</w:t>
      </w:r>
      <w:r w:rsidR="001D4F1E">
        <w:rPr>
          <w:rFonts w:ascii="Arial" w:eastAsia="Times New Roman" w:hAnsi="Arial" w:cs="Arial"/>
          <w:color w:val="000000"/>
        </w:rPr>
        <w:t xml:space="preserve"> and pilot-test</w:t>
      </w:r>
      <w:r w:rsidR="006647C6">
        <w:rPr>
          <w:rFonts w:ascii="Arial" w:eastAsia="Times New Roman" w:hAnsi="Arial" w:cs="Arial"/>
          <w:color w:val="000000"/>
        </w:rPr>
        <w:t xml:space="preserve">ed </w:t>
      </w:r>
      <w:r w:rsidR="00476DF4">
        <w:rPr>
          <w:rFonts w:ascii="Arial" w:eastAsia="Times New Roman" w:hAnsi="Arial" w:cs="Arial"/>
          <w:color w:val="000000"/>
        </w:rPr>
        <w:t xml:space="preserve">using </w:t>
      </w:r>
      <w:r w:rsidR="006647C6">
        <w:rPr>
          <w:rFonts w:ascii="Arial" w:eastAsia="Times New Roman" w:hAnsi="Arial" w:cs="Arial"/>
          <w:color w:val="000000"/>
        </w:rPr>
        <w:t>a</w:t>
      </w:r>
      <w:r w:rsidR="006647C6" w:rsidRPr="006647C6">
        <w:rPr>
          <w:rFonts w:ascii="Arial" w:eastAsia="Times New Roman" w:hAnsi="Arial" w:cs="Arial"/>
          <w:color w:val="000000"/>
        </w:rPr>
        <w:t xml:space="preserve"> </w:t>
      </w:r>
      <w:r w:rsidR="006647C6">
        <w:rPr>
          <w:rFonts w:ascii="Arial" w:eastAsia="Times New Roman" w:hAnsi="Arial" w:cs="Arial"/>
          <w:color w:val="000000"/>
        </w:rPr>
        <w:t xml:space="preserve">serious </w:t>
      </w:r>
      <w:r w:rsidR="009C3693" w:rsidRPr="0087476F">
        <w:rPr>
          <w:rFonts w:ascii="Arial" w:eastAsia="Times New Roman" w:hAnsi="Arial" w:cs="Arial"/>
          <w:color w:val="000000"/>
        </w:rPr>
        <w:t xml:space="preserve">game </w:t>
      </w:r>
      <w:r w:rsidR="004752E2">
        <w:rPr>
          <w:rFonts w:ascii="Arial" w:eastAsia="Times New Roman" w:hAnsi="Arial" w:cs="Arial"/>
          <w:color w:val="000000"/>
        </w:rPr>
        <w:t xml:space="preserve">to </w:t>
      </w:r>
      <w:r w:rsidR="004752E2" w:rsidRPr="0087476F">
        <w:rPr>
          <w:rFonts w:ascii="Arial" w:eastAsia="Times New Roman" w:hAnsi="Arial" w:cs="Arial"/>
          <w:color w:val="000000"/>
        </w:rPr>
        <w:t>educate children about OTC medication safety</w:t>
      </w:r>
      <w:r w:rsidR="004752E2">
        <w:rPr>
          <w:rFonts w:ascii="Arial" w:eastAsia="Times New Roman" w:hAnsi="Arial" w:cs="Arial"/>
          <w:color w:val="000000"/>
        </w:rPr>
        <w:t>.</w:t>
      </w:r>
      <w:r w:rsidR="004752E2" w:rsidRPr="006647C6">
        <w:rPr>
          <w:rFonts w:ascii="Arial" w:eastAsia="Times New Roman" w:hAnsi="Arial" w:cs="Arial"/>
          <w:color w:val="000000"/>
        </w:rPr>
        <w:t xml:space="preserve"> </w:t>
      </w:r>
    </w:p>
    <w:p w14:paraId="5B7FCBAA" w14:textId="77777777" w:rsidR="009C3693" w:rsidRPr="00BE7BBB" w:rsidRDefault="009C3693" w:rsidP="004500AB">
      <w:pPr>
        <w:spacing w:line="480" w:lineRule="auto"/>
        <w:jc w:val="both"/>
        <w:rPr>
          <w:rFonts w:ascii="Times New Roman" w:eastAsia="Times New Roman" w:hAnsi="Times New Roman" w:cs="Times New Roman"/>
        </w:rPr>
      </w:pPr>
      <w:r w:rsidRPr="0087476F">
        <w:rPr>
          <w:rFonts w:ascii="Arial" w:eastAsia="Times New Roman" w:hAnsi="Arial" w:cs="Arial"/>
          <w:b/>
          <w:bCs/>
          <w:color w:val="000000"/>
        </w:rPr>
        <w:t xml:space="preserve"> </w:t>
      </w:r>
    </w:p>
    <w:p w14:paraId="50B50CC0" w14:textId="5296D1DD" w:rsidR="009C3693" w:rsidRPr="00BE7BBB" w:rsidRDefault="006647C6" w:rsidP="004500AB">
      <w:pPr>
        <w:spacing w:line="480" w:lineRule="auto"/>
        <w:jc w:val="both"/>
        <w:rPr>
          <w:rFonts w:ascii="Times New Roman" w:eastAsia="Times New Roman" w:hAnsi="Times New Roman" w:cs="Times New Roman"/>
        </w:rPr>
      </w:pPr>
      <w:r>
        <w:rPr>
          <w:rFonts w:ascii="Arial" w:eastAsia="Times New Roman" w:hAnsi="Arial" w:cs="Arial"/>
          <w:b/>
          <w:bCs/>
          <w:color w:val="000000"/>
        </w:rPr>
        <w:t>Methods</w:t>
      </w:r>
    </w:p>
    <w:p w14:paraId="51426DD3" w14:textId="45C0A430" w:rsidR="009C3693" w:rsidRPr="004752E2" w:rsidRDefault="009C3693" w:rsidP="004500AB">
      <w:pPr>
        <w:spacing w:line="480" w:lineRule="auto"/>
        <w:jc w:val="both"/>
        <w:rPr>
          <w:rFonts w:ascii="Arial" w:eastAsia="Times New Roman" w:hAnsi="Arial" w:cs="Arial"/>
          <w:color w:val="000000"/>
        </w:rPr>
      </w:pPr>
      <w:r w:rsidRPr="0087476F">
        <w:rPr>
          <w:rFonts w:ascii="Arial" w:eastAsia="Times New Roman" w:hAnsi="Arial" w:cs="Arial"/>
          <w:color w:val="000000"/>
        </w:rPr>
        <w:t>Students (aged 15-17) at</w:t>
      </w:r>
      <w:r w:rsidRPr="0087476F">
        <w:rPr>
          <w:rFonts w:ascii="Arial" w:eastAsia="Times New Roman" w:hAnsi="Arial" w:cs="Arial"/>
          <w:b/>
          <w:bCs/>
          <w:color w:val="000000"/>
        </w:rPr>
        <w:t xml:space="preserve"> </w:t>
      </w:r>
      <w:r w:rsidRPr="004C7C48">
        <w:rPr>
          <w:rFonts w:ascii="Arial" w:eastAsia="Times New Roman" w:hAnsi="Arial" w:cs="Arial"/>
          <w:color w:val="000000"/>
        </w:rPr>
        <w:t>a public school serving grades 6-12 in Western Pennsylvania</w:t>
      </w:r>
      <w:r w:rsidR="004752E2">
        <w:rPr>
          <w:rFonts w:ascii="Arial" w:eastAsia="Times New Roman" w:hAnsi="Arial" w:cs="Arial"/>
          <w:color w:val="000000"/>
        </w:rPr>
        <w:t xml:space="preserve"> were recruited to play the game</w:t>
      </w:r>
      <w:r w:rsidRPr="004C7C48">
        <w:rPr>
          <w:rFonts w:ascii="Arial" w:eastAsia="Times New Roman" w:hAnsi="Arial" w:cs="Arial"/>
          <w:color w:val="000000"/>
        </w:rPr>
        <w:t>.</w:t>
      </w:r>
      <w:r w:rsidR="004752E2" w:rsidRPr="004752E2">
        <w:t xml:space="preserve"> </w:t>
      </w:r>
      <w:r w:rsidR="00076AC1">
        <w:rPr>
          <w:rFonts w:ascii="Arial" w:eastAsia="Times New Roman" w:hAnsi="Arial" w:cs="Arial"/>
          <w:color w:val="000000"/>
        </w:rPr>
        <w:t>O</w:t>
      </w:r>
      <w:r w:rsidR="00076AC1" w:rsidRPr="0087476F">
        <w:rPr>
          <w:rFonts w:ascii="Arial" w:hAnsi="Arial" w:cs="Arial"/>
          <w:color w:val="000000"/>
        </w:rPr>
        <w:t>pen-ended questions</w:t>
      </w:r>
      <w:r w:rsidR="00076AC1">
        <w:rPr>
          <w:rFonts w:ascii="Arial" w:hAnsi="Arial" w:cs="Arial"/>
          <w:color w:val="000000"/>
        </w:rPr>
        <w:t xml:space="preserve"> were asked following gameplay</w:t>
      </w:r>
      <w:r w:rsidR="00076AC1" w:rsidRPr="0087476F">
        <w:rPr>
          <w:rFonts w:ascii="Arial" w:hAnsi="Arial" w:cs="Arial"/>
          <w:color w:val="000000"/>
        </w:rPr>
        <w:t xml:space="preserve"> to obtain participants</w:t>
      </w:r>
      <w:r w:rsidR="00476DF4">
        <w:rPr>
          <w:rFonts w:ascii="Arial" w:hAnsi="Arial" w:cs="Arial"/>
          <w:color w:val="000000"/>
        </w:rPr>
        <w:t>’</w:t>
      </w:r>
      <w:r w:rsidR="00076AC1" w:rsidRPr="0087476F">
        <w:rPr>
          <w:rFonts w:ascii="Arial" w:hAnsi="Arial" w:cs="Arial"/>
          <w:color w:val="000000"/>
        </w:rPr>
        <w:t xml:space="preserve"> feedback about ease of play and </w:t>
      </w:r>
      <w:r w:rsidR="00476DF4">
        <w:rPr>
          <w:rFonts w:ascii="Arial" w:hAnsi="Arial" w:cs="Arial"/>
          <w:color w:val="000000"/>
        </w:rPr>
        <w:t xml:space="preserve">additional </w:t>
      </w:r>
      <w:r w:rsidR="00DD180D">
        <w:rPr>
          <w:rFonts w:ascii="Arial" w:hAnsi="Arial" w:cs="Arial"/>
          <w:color w:val="000000"/>
        </w:rPr>
        <w:t>changes</w:t>
      </w:r>
      <w:r w:rsidR="00476DF4">
        <w:rPr>
          <w:rFonts w:ascii="Arial" w:hAnsi="Arial" w:cs="Arial"/>
          <w:color w:val="000000"/>
        </w:rPr>
        <w:t xml:space="preserve"> </w:t>
      </w:r>
      <w:r w:rsidR="00DD180D">
        <w:rPr>
          <w:rFonts w:ascii="Arial" w:hAnsi="Arial" w:cs="Arial"/>
          <w:color w:val="000000"/>
        </w:rPr>
        <w:t xml:space="preserve">that would be needed </w:t>
      </w:r>
      <w:r w:rsidR="00476DF4">
        <w:rPr>
          <w:rFonts w:ascii="Arial" w:hAnsi="Arial" w:cs="Arial"/>
          <w:color w:val="000000"/>
        </w:rPr>
        <w:t>to improve the game</w:t>
      </w:r>
      <w:r w:rsidR="00076AC1" w:rsidRPr="0087476F">
        <w:rPr>
          <w:rFonts w:ascii="Arial" w:hAnsi="Arial" w:cs="Arial"/>
          <w:color w:val="000000"/>
        </w:rPr>
        <w:t xml:space="preserve">. </w:t>
      </w:r>
      <w:r w:rsidR="00076AC1">
        <w:rPr>
          <w:rFonts w:ascii="Arial" w:hAnsi="Arial" w:cs="Arial"/>
          <w:color w:val="000000"/>
        </w:rPr>
        <w:t>Ga</w:t>
      </w:r>
      <w:r w:rsidR="00076AC1" w:rsidRPr="0087476F">
        <w:rPr>
          <w:rFonts w:ascii="Arial" w:hAnsi="Arial" w:cs="Arial"/>
          <w:color w:val="000000"/>
        </w:rPr>
        <w:t xml:space="preserve">meplay was video recorded using a screen recording software to </w:t>
      </w:r>
      <w:r w:rsidR="00476DF4">
        <w:rPr>
          <w:rFonts w:ascii="Arial" w:hAnsi="Arial" w:cs="Arial"/>
          <w:color w:val="000000"/>
        </w:rPr>
        <w:t xml:space="preserve">observe </w:t>
      </w:r>
      <w:r w:rsidR="00076AC1" w:rsidRPr="0087476F">
        <w:rPr>
          <w:rFonts w:ascii="Arial" w:hAnsi="Arial" w:cs="Arial"/>
          <w:color w:val="000000"/>
        </w:rPr>
        <w:t>participants’ b</w:t>
      </w:r>
      <w:r w:rsidR="00076AC1">
        <w:rPr>
          <w:rFonts w:ascii="Arial" w:hAnsi="Arial" w:cs="Arial"/>
          <w:color w:val="000000"/>
        </w:rPr>
        <w:t xml:space="preserve">ehaviors while playing the game. </w:t>
      </w:r>
      <w:r w:rsidR="00DD180D">
        <w:rPr>
          <w:rFonts w:ascii="Arial" w:eastAsia="Times New Roman" w:hAnsi="Arial" w:cs="Arial"/>
          <w:color w:val="000000"/>
        </w:rPr>
        <w:t>P</w:t>
      </w:r>
      <w:r w:rsidR="004752E2" w:rsidRPr="004752E2">
        <w:rPr>
          <w:rFonts w:ascii="Arial" w:eastAsia="Times New Roman" w:hAnsi="Arial" w:cs="Arial"/>
          <w:color w:val="000000"/>
        </w:rPr>
        <w:t>articipants OTC medication safety know</w:t>
      </w:r>
      <w:r w:rsidR="004752E2">
        <w:rPr>
          <w:rFonts w:ascii="Arial" w:eastAsia="Times New Roman" w:hAnsi="Arial" w:cs="Arial"/>
          <w:color w:val="000000"/>
        </w:rPr>
        <w:t>ledge</w:t>
      </w:r>
      <w:r w:rsidR="00DD180D">
        <w:rPr>
          <w:rFonts w:ascii="Arial" w:eastAsia="Times New Roman" w:hAnsi="Arial" w:cs="Arial"/>
          <w:color w:val="000000"/>
        </w:rPr>
        <w:t xml:space="preserve"> was assessed</w:t>
      </w:r>
      <w:r w:rsidR="004752E2">
        <w:rPr>
          <w:rFonts w:ascii="Arial" w:eastAsia="Times New Roman" w:hAnsi="Arial" w:cs="Arial"/>
          <w:color w:val="000000"/>
        </w:rPr>
        <w:t xml:space="preserve"> before and after gameplay using pre/post questionnaires.</w:t>
      </w:r>
    </w:p>
    <w:p w14:paraId="7C7C25F2" w14:textId="77777777" w:rsidR="009C3693" w:rsidRPr="00BE7BBB" w:rsidRDefault="009C3693" w:rsidP="004500AB">
      <w:pPr>
        <w:spacing w:line="480" w:lineRule="auto"/>
        <w:jc w:val="both"/>
        <w:rPr>
          <w:rFonts w:ascii="Times New Roman" w:eastAsia="Times New Roman" w:hAnsi="Times New Roman" w:cs="Times New Roman"/>
        </w:rPr>
      </w:pPr>
      <w:r w:rsidRPr="0087476F">
        <w:rPr>
          <w:rFonts w:ascii="Arial" w:eastAsia="Times New Roman" w:hAnsi="Arial" w:cs="Arial"/>
          <w:b/>
          <w:bCs/>
          <w:color w:val="000000"/>
        </w:rPr>
        <w:t xml:space="preserve"> </w:t>
      </w:r>
    </w:p>
    <w:p w14:paraId="6B345E30" w14:textId="77777777" w:rsidR="009C3693" w:rsidRPr="00BE7BBB" w:rsidRDefault="009C3693" w:rsidP="004500AB">
      <w:pPr>
        <w:spacing w:line="480" w:lineRule="auto"/>
        <w:jc w:val="both"/>
        <w:rPr>
          <w:rFonts w:ascii="Times New Roman" w:eastAsia="Times New Roman" w:hAnsi="Times New Roman" w:cs="Times New Roman"/>
        </w:rPr>
      </w:pPr>
      <w:r w:rsidRPr="0087476F">
        <w:rPr>
          <w:rFonts w:ascii="Arial" w:eastAsia="Times New Roman" w:hAnsi="Arial" w:cs="Arial"/>
          <w:b/>
          <w:bCs/>
          <w:color w:val="000000"/>
        </w:rPr>
        <w:t>Results</w:t>
      </w:r>
    </w:p>
    <w:p w14:paraId="530E5850" w14:textId="6FCEABD7" w:rsidR="009C3693" w:rsidRPr="00BE7BBB" w:rsidRDefault="00F970CE" w:rsidP="004500AB">
      <w:pPr>
        <w:spacing w:line="480" w:lineRule="auto"/>
        <w:jc w:val="both"/>
        <w:rPr>
          <w:rFonts w:ascii="Times New Roman" w:eastAsia="Times New Roman" w:hAnsi="Times New Roman" w:cs="Times New Roman"/>
        </w:rPr>
      </w:pPr>
      <w:r>
        <w:rPr>
          <w:rFonts w:ascii="Arial" w:eastAsia="Times New Roman" w:hAnsi="Arial" w:cs="Arial"/>
          <w:color w:val="000000"/>
        </w:rPr>
        <w:t>All</w:t>
      </w:r>
      <w:r w:rsidR="006706F6">
        <w:rPr>
          <w:rFonts w:ascii="Arial" w:eastAsia="Times New Roman" w:hAnsi="Arial" w:cs="Arial"/>
          <w:color w:val="000000"/>
        </w:rPr>
        <w:t xml:space="preserve"> the participants liked the game, </w:t>
      </w:r>
      <w:r w:rsidR="00476DF4">
        <w:rPr>
          <w:rFonts w:ascii="Arial" w:eastAsia="Times New Roman" w:hAnsi="Arial" w:cs="Arial"/>
          <w:color w:val="000000"/>
        </w:rPr>
        <w:t xml:space="preserve">reporting that </w:t>
      </w:r>
      <w:r w:rsidR="006706F6">
        <w:rPr>
          <w:rFonts w:ascii="Arial" w:eastAsia="Times New Roman" w:hAnsi="Arial" w:cs="Arial"/>
          <w:color w:val="000000"/>
        </w:rPr>
        <w:t>it was easy to navigate</w:t>
      </w:r>
      <w:r w:rsidR="00DD180D">
        <w:rPr>
          <w:rFonts w:ascii="Arial" w:eastAsia="Times New Roman" w:hAnsi="Arial" w:cs="Arial"/>
          <w:color w:val="000000"/>
        </w:rPr>
        <w:t xml:space="preserve"> and fun to play</w:t>
      </w:r>
      <w:r w:rsidR="006706F6">
        <w:rPr>
          <w:rFonts w:ascii="Arial" w:eastAsia="Times New Roman" w:hAnsi="Arial" w:cs="Arial"/>
          <w:color w:val="000000"/>
        </w:rPr>
        <w:t xml:space="preserve">. </w:t>
      </w:r>
      <w:r w:rsidR="006706F6" w:rsidRPr="00BE7BBB">
        <w:rPr>
          <w:rFonts w:ascii="Arial" w:hAnsi="Arial" w:cs="Arial"/>
          <w:color w:val="000000"/>
        </w:rPr>
        <w:t xml:space="preserve">Gameplay screen recordings revealed at least three areas that would need to be redesigned </w:t>
      </w:r>
      <w:r w:rsidRPr="00BE7BBB">
        <w:rPr>
          <w:rFonts w:ascii="Arial" w:hAnsi="Arial" w:cs="Arial"/>
          <w:color w:val="000000"/>
        </w:rPr>
        <w:t>for</w:t>
      </w:r>
      <w:r w:rsidR="006706F6" w:rsidRPr="00BE7BBB">
        <w:rPr>
          <w:rFonts w:ascii="Arial" w:hAnsi="Arial" w:cs="Arial"/>
          <w:color w:val="000000"/>
        </w:rPr>
        <w:t xml:space="preserve"> the game to be more engaging and effective.</w:t>
      </w:r>
      <w:r w:rsidR="006706F6">
        <w:rPr>
          <w:rFonts w:ascii="Arial" w:hAnsi="Arial" w:cs="Arial"/>
          <w:color w:val="000000"/>
        </w:rPr>
        <w:t xml:space="preserve"> </w:t>
      </w:r>
      <w:r w:rsidR="009C3693" w:rsidRPr="0087476F">
        <w:rPr>
          <w:rFonts w:ascii="Arial" w:eastAsia="Times New Roman" w:hAnsi="Arial" w:cs="Arial"/>
          <w:color w:val="000000"/>
        </w:rPr>
        <w:t>Seven out of the 9 participants (78%) changed the</w:t>
      </w:r>
      <w:r w:rsidR="00DD180D">
        <w:rPr>
          <w:rFonts w:ascii="Arial" w:eastAsia="Times New Roman" w:hAnsi="Arial" w:cs="Arial"/>
          <w:color w:val="000000"/>
        </w:rPr>
        <w:t>ir</w:t>
      </w:r>
      <w:r w:rsidR="009C3693" w:rsidRPr="0087476F">
        <w:rPr>
          <w:rFonts w:ascii="Arial" w:eastAsia="Times New Roman" w:hAnsi="Arial" w:cs="Arial"/>
          <w:color w:val="000000"/>
        </w:rPr>
        <w:t xml:space="preserve"> answer to at least one question on the OTC medication safety post-test survey compared to their pre-test answers. There was an increase in the percentage of correct answers in the post-test </w:t>
      </w:r>
      <w:r w:rsidR="00DD180D">
        <w:rPr>
          <w:rFonts w:ascii="Arial" w:eastAsia="Times New Roman" w:hAnsi="Arial" w:cs="Arial"/>
          <w:color w:val="000000"/>
        </w:rPr>
        <w:t xml:space="preserve">survey </w:t>
      </w:r>
      <w:r w:rsidR="009C3693" w:rsidRPr="0087476F">
        <w:rPr>
          <w:rFonts w:ascii="Arial" w:eastAsia="Times New Roman" w:hAnsi="Arial" w:cs="Arial"/>
          <w:color w:val="000000"/>
        </w:rPr>
        <w:t xml:space="preserve">for questions </w:t>
      </w:r>
      <w:r w:rsidR="00476DF4">
        <w:rPr>
          <w:rFonts w:ascii="Arial" w:eastAsia="Times New Roman" w:hAnsi="Arial" w:cs="Arial"/>
          <w:color w:val="000000"/>
        </w:rPr>
        <w:t xml:space="preserve">asking </w:t>
      </w:r>
      <w:r w:rsidR="009C3693" w:rsidRPr="0087476F">
        <w:rPr>
          <w:rFonts w:ascii="Arial" w:eastAsia="Times New Roman" w:hAnsi="Arial" w:cs="Arial"/>
          <w:color w:val="000000"/>
        </w:rPr>
        <w:t xml:space="preserve">about correct dosing and active ingredients. Three responses </w:t>
      </w:r>
      <w:r w:rsidR="009C3693" w:rsidRPr="0087476F">
        <w:rPr>
          <w:rFonts w:ascii="Arial" w:eastAsia="Times New Roman" w:hAnsi="Arial" w:cs="Arial"/>
          <w:color w:val="000000"/>
        </w:rPr>
        <w:lastRenderedPageBreak/>
        <w:t xml:space="preserve">remained unchanged and the percentage of correct answers for the post-test </w:t>
      </w:r>
      <w:r w:rsidR="00476DF4">
        <w:rPr>
          <w:rFonts w:ascii="Arial" w:eastAsia="Times New Roman" w:hAnsi="Arial" w:cs="Arial"/>
          <w:color w:val="000000"/>
        </w:rPr>
        <w:t xml:space="preserve">survey </w:t>
      </w:r>
      <w:r w:rsidR="009C3693" w:rsidRPr="0087476F">
        <w:rPr>
          <w:rFonts w:ascii="Arial" w:eastAsia="Times New Roman" w:hAnsi="Arial" w:cs="Arial"/>
          <w:color w:val="000000"/>
        </w:rPr>
        <w:t xml:space="preserve">decreased for questions about the drug facts label and side-effects. </w:t>
      </w:r>
    </w:p>
    <w:p w14:paraId="685EDF15" w14:textId="77777777" w:rsidR="009C3693" w:rsidRPr="00BE7BBB" w:rsidRDefault="009C3693" w:rsidP="004500AB">
      <w:pPr>
        <w:spacing w:line="480" w:lineRule="auto"/>
        <w:jc w:val="both"/>
        <w:rPr>
          <w:rFonts w:ascii="Times New Roman" w:eastAsia="Times New Roman" w:hAnsi="Times New Roman" w:cs="Times New Roman"/>
        </w:rPr>
      </w:pPr>
      <w:r w:rsidRPr="0087476F">
        <w:rPr>
          <w:rFonts w:ascii="Arial" w:eastAsia="Times New Roman" w:hAnsi="Arial" w:cs="Arial"/>
          <w:b/>
          <w:bCs/>
          <w:color w:val="000000"/>
        </w:rPr>
        <w:t xml:space="preserve"> </w:t>
      </w:r>
    </w:p>
    <w:p w14:paraId="1AA129A8" w14:textId="77777777" w:rsidR="009C3693" w:rsidRPr="00BE7BBB" w:rsidRDefault="009C3693" w:rsidP="004500AB">
      <w:pPr>
        <w:spacing w:line="480" w:lineRule="auto"/>
        <w:jc w:val="both"/>
        <w:rPr>
          <w:rFonts w:ascii="Times New Roman" w:eastAsia="Times New Roman" w:hAnsi="Times New Roman" w:cs="Times New Roman"/>
        </w:rPr>
      </w:pPr>
      <w:r w:rsidRPr="0087476F">
        <w:rPr>
          <w:rFonts w:ascii="Arial" w:eastAsia="Times New Roman" w:hAnsi="Arial" w:cs="Arial"/>
          <w:b/>
          <w:bCs/>
          <w:color w:val="000000"/>
        </w:rPr>
        <w:t>Conclusion</w:t>
      </w:r>
    </w:p>
    <w:p w14:paraId="33C7E3A1" w14:textId="1F5711B1" w:rsidR="009C3693" w:rsidRPr="00BE7BBB" w:rsidRDefault="009C3693" w:rsidP="004500AB">
      <w:pPr>
        <w:spacing w:line="480" w:lineRule="auto"/>
        <w:jc w:val="both"/>
        <w:rPr>
          <w:rFonts w:ascii="Times New Roman" w:eastAsia="Times New Roman" w:hAnsi="Times New Roman" w:cs="Times New Roman"/>
        </w:rPr>
      </w:pPr>
      <w:r w:rsidRPr="0087476F">
        <w:rPr>
          <w:rFonts w:ascii="Arial" w:eastAsia="Times New Roman" w:hAnsi="Arial" w:cs="Arial"/>
          <w:color w:val="000000"/>
        </w:rPr>
        <w:t xml:space="preserve">This pilot suggests that a </w:t>
      </w:r>
      <w:r w:rsidR="006647C6">
        <w:rPr>
          <w:rFonts w:ascii="Arial" w:eastAsia="Times New Roman" w:hAnsi="Arial" w:cs="Arial"/>
          <w:color w:val="000000"/>
        </w:rPr>
        <w:t>serious</w:t>
      </w:r>
      <w:r w:rsidRPr="0087476F">
        <w:rPr>
          <w:rFonts w:ascii="Arial" w:eastAsia="Times New Roman" w:hAnsi="Arial" w:cs="Arial"/>
          <w:color w:val="000000"/>
        </w:rPr>
        <w:t xml:space="preserve"> game may influence participants’ knowledge</w:t>
      </w:r>
      <w:r w:rsidR="006706F6">
        <w:rPr>
          <w:rFonts w:ascii="Arial" w:eastAsia="Times New Roman" w:hAnsi="Arial" w:cs="Arial"/>
          <w:color w:val="000000"/>
        </w:rPr>
        <w:t xml:space="preserve"> and</w:t>
      </w:r>
      <w:r w:rsidRPr="0087476F">
        <w:rPr>
          <w:rFonts w:ascii="Arial" w:eastAsia="Times New Roman" w:hAnsi="Arial" w:cs="Arial"/>
          <w:color w:val="000000"/>
        </w:rPr>
        <w:t xml:space="preserve"> </w:t>
      </w:r>
      <w:r w:rsidR="004F14D7" w:rsidRPr="0087476F">
        <w:rPr>
          <w:rFonts w:ascii="Arial" w:eastAsia="Times New Roman" w:hAnsi="Arial" w:cs="Arial"/>
          <w:color w:val="000000"/>
        </w:rPr>
        <w:t>attitude about</w:t>
      </w:r>
      <w:r w:rsidR="00F970CE" w:rsidRPr="0087476F">
        <w:rPr>
          <w:rFonts w:ascii="Arial" w:eastAsia="Times New Roman" w:hAnsi="Arial" w:cs="Arial"/>
          <w:color w:val="000000"/>
        </w:rPr>
        <w:t xml:space="preserve"> </w:t>
      </w:r>
      <w:r w:rsidRPr="0087476F">
        <w:rPr>
          <w:rFonts w:ascii="Arial" w:eastAsia="Times New Roman" w:hAnsi="Arial" w:cs="Arial"/>
          <w:color w:val="000000"/>
        </w:rPr>
        <w:t xml:space="preserve">OTC medication safety. Further research is needed to examine the potential of using </w:t>
      </w:r>
      <w:r w:rsidR="00DD180D">
        <w:rPr>
          <w:rFonts w:ascii="Arial" w:eastAsia="Times New Roman" w:hAnsi="Arial" w:cs="Arial"/>
          <w:color w:val="000000"/>
        </w:rPr>
        <w:t xml:space="preserve">serious </w:t>
      </w:r>
      <w:r w:rsidRPr="0087476F">
        <w:rPr>
          <w:rFonts w:ascii="Arial" w:eastAsia="Times New Roman" w:hAnsi="Arial" w:cs="Arial"/>
          <w:color w:val="000000"/>
        </w:rPr>
        <w:t xml:space="preserve">games to teach children about safe medication use and negative consequences of inappropriate use. </w:t>
      </w:r>
    </w:p>
    <w:p w14:paraId="167469EA" w14:textId="77777777" w:rsidR="009C3693" w:rsidRPr="00BE7BBB" w:rsidRDefault="009C3693" w:rsidP="004500AB">
      <w:pPr>
        <w:spacing w:line="480" w:lineRule="auto"/>
        <w:jc w:val="both"/>
        <w:rPr>
          <w:rFonts w:ascii="Times New Roman" w:eastAsia="Times New Roman" w:hAnsi="Times New Roman" w:cs="Times New Roman"/>
        </w:rPr>
      </w:pPr>
      <w:r w:rsidRPr="0087476F">
        <w:rPr>
          <w:rFonts w:ascii="Arial" w:eastAsia="Times New Roman" w:hAnsi="Arial" w:cs="Arial"/>
          <w:b/>
          <w:bCs/>
          <w:color w:val="000000"/>
        </w:rPr>
        <w:t xml:space="preserve"> </w:t>
      </w:r>
    </w:p>
    <w:p w14:paraId="519ED339" w14:textId="77777777" w:rsidR="004752E2" w:rsidRDefault="004752E2" w:rsidP="004500AB">
      <w:pPr>
        <w:spacing w:line="480" w:lineRule="auto"/>
        <w:rPr>
          <w:rFonts w:ascii="Arial" w:hAnsi="Arial" w:cs="Arial"/>
          <w:b/>
        </w:rPr>
      </w:pPr>
    </w:p>
    <w:p w14:paraId="62D5300E" w14:textId="77777777" w:rsidR="004752E2" w:rsidRDefault="004752E2" w:rsidP="004500AB">
      <w:pPr>
        <w:spacing w:line="480" w:lineRule="auto"/>
        <w:rPr>
          <w:rFonts w:ascii="Arial" w:hAnsi="Arial" w:cs="Arial"/>
          <w:b/>
        </w:rPr>
      </w:pPr>
    </w:p>
    <w:p w14:paraId="79A9DE3C" w14:textId="77777777" w:rsidR="004752E2" w:rsidRDefault="004752E2" w:rsidP="004500AB">
      <w:pPr>
        <w:spacing w:line="480" w:lineRule="auto"/>
        <w:rPr>
          <w:rFonts w:ascii="Arial" w:hAnsi="Arial" w:cs="Arial"/>
          <w:b/>
        </w:rPr>
      </w:pPr>
    </w:p>
    <w:p w14:paraId="46204FE3" w14:textId="77777777" w:rsidR="004752E2" w:rsidRDefault="004752E2" w:rsidP="004500AB">
      <w:pPr>
        <w:spacing w:line="480" w:lineRule="auto"/>
        <w:rPr>
          <w:rFonts w:ascii="Arial" w:hAnsi="Arial" w:cs="Arial"/>
          <w:b/>
        </w:rPr>
      </w:pPr>
    </w:p>
    <w:p w14:paraId="4D7EAF95" w14:textId="77777777" w:rsidR="004752E2" w:rsidRDefault="004752E2" w:rsidP="004500AB">
      <w:pPr>
        <w:spacing w:line="480" w:lineRule="auto"/>
        <w:rPr>
          <w:rFonts w:ascii="Arial" w:hAnsi="Arial" w:cs="Arial"/>
          <w:b/>
        </w:rPr>
      </w:pPr>
    </w:p>
    <w:p w14:paraId="1FA82366" w14:textId="77777777" w:rsidR="004752E2" w:rsidRDefault="004752E2" w:rsidP="004500AB">
      <w:pPr>
        <w:spacing w:line="480" w:lineRule="auto"/>
        <w:rPr>
          <w:rFonts w:ascii="Arial" w:hAnsi="Arial" w:cs="Arial"/>
          <w:b/>
        </w:rPr>
      </w:pPr>
    </w:p>
    <w:p w14:paraId="376E447B" w14:textId="77777777" w:rsidR="004752E2" w:rsidRDefault="004752E2" w:rsidP="004500AB">
      <w:pPr>
        <w:spacing w:line="480" w:lineRule="auto"/>
        <w:rPr>
          <w:rFonts w:ascii="Arial" w:hAnsi="Arial" w:cs="Arial"/>
          <w:b/>
        </w:rPr>
      </w:pPr>
    </w:p>
    <w:p w14:paraId="443D4F1E" w14:textId="77777777" w:rsidR="004752E2" w:rsidRDefault="004752E2" w:rsidP="004500AB">
      <w:pPr>
        <w:spacing w:line="480" w:lineRule="auto"/>
        <w:rPr>
          <w:rFonts w:ascii="Arial" w:hAnsi="Arial" w:cs="Arial"/>
          <w:b/>
        </w:rPr>
      </w:pPr>
    </w:p>
    <w:p w14:paraId="4DB9AF49" w14:textId="77777777" w:rsidR="004752E2" w:rsidRDefault="004752E2" w:rsidP="004500AB">
      <w:pPr>
        <w:spacing w:line="480" w:lineRule="auto"/>
        <w:rPr>
          <w:rFonts w:ascii="Arial" w:hAnsi="Arial" w:cs="Arial"/>
          <w:b/>
        </w:rPr>
      </w:pPr>
    </w:p>
    <w:p w14:paraId="2AAC8D98" w14:textId="77777777" w:rsidR="004752E2" w:rsidRDefault="004752E2" w:rsidP="004500AB">
      <w:pPr>
        <w:spacing w:line="480" w:lineRule="auto"/>
        <w:rPr>
          <w:rFonts w:ascii="Arial" w:hAnsi="Arial" w:cs="Arial"/>
          <w:b/>
        </w:rPr>
      </w:pPr>
    </w:p>
    <w:p w14:paraId="556F71AD" w14:textId="77777777" w:rsidR="004752E2" w:rsidRDefault="004752E2" w:rsidP="004500AB">
      <w:pPr>
        <w:spacing w:line="480" w:lineRule="auto"/>
        <w:rPr>
          <w:rFonts w:ascii="Arial" w:hAnsi="Arial" w:cs="Arial"/>
          <w:b/>
        </w:rPr>
      </w:pPr>
    </w:p>
    <w:p w14:paraId="67596CE5" w14:textId="77777777" w:rsidR="004752E2" w:rsidRDefault="004752E2" w:rsidP="004500AB">
      <w:pPr>
        <w:spacing w:line="480" w:lineRule="auto"/>
        <w:rPr>
          <w:rFonts w:ascii="Arial" w:hAnsi="Arial" w:cs="Arial"/>
          <w:b/>
        </w:rPr>
      </w:pPr>
    </w:p>
    <w:p w14:paraId="3D6CC293" w14:textId="5FBADA90" w:rsidR="004752E2" w:rsidRDefault="004752E2" w:rsidP="004500AB">
      <w:pPr>
        <w:spacing w:line="480" w:lineRule="auto"/>
        <w:rPr>
          <w:rFonts w:ascii="Arial" w:hAnsi="Arial" w:cs="Arial"/>
          <w:b/>
        </w:rPr>
      </w:pPr>
    </w:p>
    <w:p w14:paraId="1E5FB715" w14:textId="5645E568" w:rsidR="00F970CE" w:rsidRDefault="00F970CE" w:rsidP="004500AB">
      <w:pPr>
        <w:spacing w:line="480" w:lineRule="auto"/>
        <w:rPr>
          <w:rFonts w:ascii="Arial" w:hAnsi="Arial" w:cs="Arial"/>
          <w:b/>
        </w:rPr>
      </w:pPr>
    </w:p>
    <w:p w14:paraId="527EACFC" w14:textId="78A3AED8" w:rsidR="00F970CE" w:rsidRDefault="00F970CE" w:rsidP="004500AB">
      <w:pPr>
        <w:spacing w:line="480" w:lineRule="auto"/>
        <w:rPr>
          <w:rFonts w:ascii="Arial" w:hAnsi="Arial" w:cs="Arial"/>
          <w:b/>
        </w:rPr>
      </w:pPr>
    </w:p>
    <w:p w14:paraId="3A779EA3" w14:textId="77777777" w:rsidR="00F970CE" w:rsidRDefault="00F970CE" w:rsidP="004500AB">
      <w:pPr>
        <w:spacing w:line="480" w:lineRule="auto"/>
        <w:rPr>
          <w:rFonts w:ascii="Arial" w:hAnsi="Arial" w:cs="Arial"/>
          <w:b/>
        </w:rPr>
      </w:pPr>
    </w:p>
    <w:p w14:paraId="1DB7A019" w14:textId="77777777" w:rsidR="00DD180D" w:rsidRDefault="00DD180D" w:rsidP="004500AB">
      <w:pPr>
        <w:spacing w:line="480" w:lineRule="auto"/>
        <w:rPr>
          <w:rFonts w:ascii="Arial" w:hAnsi="Arial" w:cs="Arial"/>
          <w:b/>
        </w:rPr>
      </w:pPr>
    </w:p>
    <w:p w14:paraId="5A8C2858" w14:textId="68BC5FE4" w:rsidR="00190D92" w:rsidRPr="004C7C48" w:rsidRDefault="004752E2" w:rsidP="004500AB">
      <w:pPr>
        <w:spacing w:line="480" w:lineRule="auto"/>
        <w:rPr>
          <w:rFonts w:ascii="Arial" w:hAnsi="Arial" w:cs="Arial"/>
          <w:b/>
        </w:rPr>
      </w:pPr>
      <w:r>
        <w:rPr>
          <w:rFonts w:ascii="Arial" w:hAnsi="Arial" w:cs="Arial"/>
          <w:b/>
        </w:rPr>
        <w:lastRenderedPageBreak/>
        <w:t>Introduction</w:t>
      </w:r>
    </w:p>
    <w:p w14:paraId="4DF48FC9" w14:textId="3DCDF680" w:rsidR="00134A5D" w:rsidRPr="0087476F" w:rsidRDefault="006E3769" w:rsidP="004500AB">
      <w:pPr>
        <w:spacing w:line="480" w:lineRule="auto"/>
        <w:rPr>
          <w:rFonts w:ascii="Arial" w:hAnsi="Arial" w:cs="Arial"/>
          <w:vertAlign w:val="superscript"/>
        </w:rPr>
      </w:pPr>
      <w:r w:rsidRPr="0087476F">
        <w:rPr>
          <w:rFonts w:ascii="Arial" w:hAnsi="Arial" w:cs="Arial"/>
        </w:rPr>
        <w:t>Throughout the past decade</w:t>
      </w:r>
      <w:r w:rsidR="00FE38C3" w:rsidRPr="0087476F">
        <w:rPr>
          <w:rFonts w:ascii="Arial" w:hAnsi="Arial" w:cs="Arial"/>
        </w:rPr>
        <w:t xml:space="preserve">, the use of serious games as interventions to improve health outcomes </w:t>
      </w:r>
      <w:r w:rsidR="00FA627B" w:rsidRPr="0087476F">
        <w:rPr>
          <w:rFonts w:ascii="Arial" w:hAnsi="Arial" w:cs="Arial"/>
        </w:rPr>
        <w:t xml:space="preserve">has </w:t>
      </w:r>
      <w:r w:rsidR="00622AB6" w:rsidRPr="0087476F">
        <w:rPr>
          <w:rFonts w:ascii="Arial" w:hAnsi="Arial" w:cs="Arial"/>
        </w:rPr>
        <w:t>increased.</w:t>
      </w:r>
      <w:r w:rsidR="00701179" w:rsidRPr="0087476F">
        <w:rPr>
          <w:rFonts w:ascii="Arial" w:hAnsi="Arial" w:cs="Arial"/>
          <w:vertAlign w:val="superscript"/>
        </w:rPr>
        <w:t>1-5</w:t>
      </w:r>
      <w:r w:rsidR="00DE6C34" w:rsidRPr="0087476F">
        <w:rPr>
          <w:rFonts w:ascii="Arial" w:hAnsi="Arial" w:cs="Arial"/>
        </w:rPr>
        <w:t xml:space="preserve"> </w:t>
      </w:r>
      <w:r w:rsidR="00FA2784" w:rsidRPr="0087476F">
        <w:rPr>
          <w:rFonts w:ascii="Arial" w:hAnsi="Arial" w:cs="Arial"/>
        </w:rPr>
        <w:t xml:space="preserve">Serious games </w:t>
      </w:r>
      <w:r w:rsidR="007F1EE5" w:rsidRPr="0087476F">
        <w:rPr>
          <w:rFonts w:ascii="Arial" w:hAnsi="Arial" w:cs="Arial"/>
        </w:rPr>
        <w:t>can be defined as digital games that are used for other purposes th</w:t>
      </w:r>
      <w:r w:rsidR="00B53290" w:rsidRPr="0087476F">
        <w:rPr>
          <w:rFonts w:ascii="Arial" w:hAnsi="Arial" w:cs="Arial"/>
        </w:rPr>
        <w:t>an solely entertainment</w:t>
      </w:r>
      <w:r w:rsidR="007F1EE5" w:rsidRPr="0087476F">
        <w:rPr>
          <w:rFonts w:ascii="Arial" w:hAnsi="Arial" w:cs="Arial"/>
        </w:rPr>
        <w:t>.</w:t>
      </w:r>
      <w:r w:rsidR="0037141B" w:rsidRPr="0087476F">
        <w:rPr>
          <w:rFonts w:ascii="Arial" w:hAnsi="Arial" w:cs="Arial"/>
          <w:vertAlign w:val="superscript"/>
        </w:rPr>
        <w:t>6</w:t>
      </w:r>
      <w:r w:rsidR="007F1EE5" w:rsidRPr="0087476F">
        <w:rPr>
          <w:rFonts w:ascii="Arial" w:hAnsi="Arial" w:cs="Arial"/>
        </w:rPr>
        <w:t xml:space="preserve"> </w:t>
      </w:r>
      <w:r w:rsidR="00B37F27" w:rsidRPr="0087476F">
        <w:rPr>
          <w:rFonts w:ascii="Arial" w:hAnsi="Arial" w:cs="Arial"/>
        </w:rPr>
        <w:t>There are several genres of serious games</w:t>
      </w:r>
      <w:r w:rsidR="00ED06E3" w:rsidRPr="0087476F">
        <w:rPr>
          <w:rFonts w:ascii="Arial" w:hAnsi="Arial" w:cs="Arial"/>
        </w:rPr>
        <w:t>,</w:t>
      </w:r>
      <w:r w:rsidR="00B37F27" w:rsidRPr="0087476F">
        <w:rPr>
          <w:rFonts w:ascii="Arial" w:hAnsi="Arial" w:cs="Arial"/>
        </w:rPr>
        <w:t xml:space="preserve"> such as </w:t>
      </w:r>
      <w:r w:rsidR="000E628D" w:rsidRPr="0087476F">
        <w:rPr>
          <w:rFonts w:ascii="Arial" w:hAnsi="Arial" w:cs="Arial"/>
        </w:rPr>
        <w:t xml:space="preserve">games for health, games for </w:t>
      </w:r>
      <w:r w:rsidR="00DD180D">
        <w:rPr>
          <w:rFonts w:ascii="Arial" w:hAnsi="Arial" w:cs="Arial"/>
        </w:rPr>
        <w:t xml:space="preserve">health-behavior </w:t>
      </w:r>
      <w:r w:rsidR="000E628D" w:rsidRPr="0087476F">
        <w:rPr>
          <w:rFonts w:ascii="Arial" w:hAnsi="Arial" w:cs="Arial"/>
        </w:rPr>
        <w:t>cha</w:t>
      </w:r>
      <w:r w:rsidR="006A0BDE" w:rsidRPr="0087476F">
        <w:rPr>
          <w:rFonts w:ascii="Arial" w:hAnsi="Arial" w:cs="Arial"/>
        </w:rPr>
        <w:t>nge, and learning games</w:t>
      </w:r>
      <w:r w:rsidR="000E628D" w:rsidRPr="0087476F">
        <w:rPr>
          <w:rFonts w:ascii="Arial" w:hAnsi="Arial" w:cs="Arial"/>
        </w:rPr>
        <w:t>.</w:t>
      </w:r>
      <w:r w:rsidR="006A0BDE" w:rsidRPr="0087476F">
        <w:rPr>
          <w:rFonts w:ascii="Arial" w:hAnsi="Arial" w:cs="Arial"/>
          <w:vertAlign w:val="superscript"/>
        </w:rPr>
        <w:t>14</w:t>
      </w:r>
      <w:r w:rsidR="000E628D" w:rsidRPr="0087476F">
        <w:rPr>
          <w:rFonts w:ascii="Arial" w:hAnsi="Arial" w:cs="Arial"/>
        </w:rPr>
        <w:t xml:space="preserve"> </w:t>
      </w:r>
      <w:r w:rsidR="00B37F27" w:rsidRPr="0087476F">
        <w:rPr>
          <w:rFonts w:ascii="Arial" w:hAnsi="Arial" w:cs="Arial"/>
        </w:rPr>
        <w:t xml:space="preserve">Serious games have been used to </w:t>
      </w:r>
      <w:r w:rsidR="00C46B1F" w:rsidRPr="0087476F">
        <w:rPr>
          <w:rFonts w:ascii="Arial" w:hAnsi="Arial" w:cs="Arial"/>
        </w:rPr>
        <w:t>change behavior</w:t>
      </w:r>
      <w:r w:rsidR="00575DF3" w:rsidRPr="0087476F">
        <w:rPr>
          <w:rFonts w:ascii="Arial" w:hAnsi="Arial" w:cs="Arial"/>
        </w:rPr>
        <w:t>,</w:t>
      </w:r>
      <w:r w:rsidR="009F3434" w:rsidRPr="0087476F">
        <w:rPr>
          <w:rFonts w:ascii="Arial" w:hAnsi="Arial" w:cs="Arial"/>
          <w:vertAlign w:val="superscript"/>
        </w:rPr>
        <w:t>3</w:t>
      </w:r>
      <w:r w:rsidR="00575DF3" w:rsidRPr="0087476F">
        <w:rPr>
          <w:rFonts w:ascii="Arial" w:hAnsi="Arial" w:cs="Arial"/>
          <w:vertAlign w:val="superscript"/>
        </w:rPr>
        <w:t xml:space="preserve">, </w:t>
      </w:r>
      <w:r w:rsidR="009F3434" w:rsidRPr="0087476F">
        <w:rPr>
          <w:rFonts w:ascii="Arial" w:hAnsi="Arial" w:cs="Arial"/>
          <w:vertAlign w:val="superscript"/>
        </w:rPr>
        <w:t>6-16</w:t>
      </w:r>
      <w:r w:rsidR="00575DF3" w:rsidRPr="0087476F">
        <w:rPr>
          <w:rFonts w:ascii="Arial" w:hAnsi="Arial" w:cs="Arial"/>
        </w:rPr>
        <w:t xml:space="preserve"> </w:t>
      </w:r>
      <w:r w:rsidR="00B37F27" w:rsidRPr="0087476F">
        <w:rPr>
          <w:rFonts w:ascii="Arial" w:hAnsi="Arial" w:cs="Arial"/>
        </w:rPr>
        <w:t xml:space="preserve"> </w:t>
      </w:r>
      <w:r w:rsidR="00250E89" w:rsidRPr="0087476F">
        <w:rPr>
          <w:rFonts w:ascii="Arial" w:hAnsi="Arial" w:cs="Arial"/>
        </w:rPr>
        <w:t>knowledge,</w:t>
      </w:r>
      <w:r w:rsidR="009F3434" w:rsidRPr="0087476F">
        <w:rPr>
          <w:rFonts w:ascii="Arial" w:hAnsi="Arial" w:cs="Arial"/>
          <w:vertAlign w:val="superscript"/>
        </w:rPr>
        <w:t>3</w:t>
      </w:r>
      <w:r w:rsidR="00250E89" w:rsidRPr="0087476F">
        <w:rPr>
          <w:rFonts w:ascii="Arial" w:hAnsi="Arial" w:cs="Arial"/>
          <w:vertAlign w:val="superscript"/>
        </w:rPr>
        <w:t xml:space="preserve">, </w:t>
      </w:r>
      <w:r w:rsidR="009F3434" w:rsidRPr="0087476F">
        <w:rPr>
          <w:rFonts w:ascii="Arial" w:hAnsi="Arial" w:cs="Arial"/>
          <w:vertAlign w:val="superscript"/>
        </w:rPr>
        <w:t>8</w:t>
      </w:r>
      <w:r w:rsidR="00250E89" w:rsidRPr="0087476F">
        <w:rPr>
          <w:rFonts w:ascii="Arial" w:hAnsi="Arial" w:cs="Arial"/>
          <w:vertAlign w:val="superscript"/>
        </w:rPr>
        <w:t xml:space="preserve">, </w:t>
      </w:r>
      <w:r w:rsidR="009F3434" w:rsidRPr="0087476F">
        <w:rPr>
          <w:rFonts w:ascii="Arial" w:hAnsi="Arial" w:cs="Arial"/>
          <w:vertAlign w:val="superscript"/>
        </w:rPr>
        <w:t>9</w:t>
      </w:r>
      <w:r w:rsidR="00250E89" w:rsidRPr="0087476F">
        <w:rPr>
          <w:rFonts w:ascii="Arial" w:hAnsi="Arial" w:cs="Arial"/>
          <w:vertAlign w:val="superscript"/>
        </w:rPr>
        <w:t xml:space="preserve">, </w:t>
      </w:r>
      <w:r w:rsidR="009F3434" w:rsidRPr="0087476F">
        <w:rPr>
          <w:rFonts w:ascii="Arial" w:hAnsi="Arial" w:cs="Arial"/>
          <w:vertAlign w:val="superscript"/>
        </w:rPr>
        <w:t>16-18</w:t>
      </w:r>
      <w:r w:rsidR="00250E89" w:rsidRPr="0087476F">
        <w:rPr>
          <w:rFonts w:ascii="Arial" w:hAnsi="Arial" w:cs="Arial"/>
        </w:rPr>
        <w:t xml:space="preserve">  attitude,</w:t>
      </w:r>
      <w:r w:rsidR="009F3434" w:rsidRPr="0087476F">
        <w:rPr>
          <w:rFonts w:ascii="Arial" w:hAnsi="Arial" w:cs="Arial"/>
          <w:vertAlign w:val="superscript"/>
        </w:rPr>
        <w:t>3</w:t>
      </w:r>
      <w:r w:rsidR="00867C50" w:rsidRPr="0087476F">
        <w:rPr>
          <w:rFonts w:ascii="Arial" w:hAnsi="Arial" w:cs="Arial"/>
        </w:rPr>
        <w:t xml:space="preserve"> physical ability</w:t>
      </w:r>
      <w:r w:rsidR="00C46B1F" w:rsidRPr="0087476F">
        <w:rPr>
          <w:rFonts w:ascii="Arial" w:hAnsi="Arial" w:cs="Arial"/>
        </w:rPr>
        <w:t>,</w:t>
      </w:r>
      <w:r w:rsidR="009F3434" w:rsidRPr="0087476F">
        <w:rPr>
          <w:rFonts w:ascii="Arial" w:hAnsi="Arial" w:cs="Arial"/>
          <w:vertAlign w:val="superscript"/>
        </w:rPr>
        <w:t>3,</w:t>
      </w:r>
      <w:r w:rsidR="009F3434" w:rsidRPr="0087476F">
        <w:rPr>
          <w:rFonts w:ascii="Arial" w:hAnsi="Arial" w:cs="Arial"/>
        </w:rPr>
        <w:t xml:space="preserve"> </w:t>
      </w:r>
      <w:r w:rsidR="009F3434" w:rsidRPr="0087476F">
        <w:rPr>
          <w:rFonts w:ascii="Arial" w:hAnsi="Arial" w:cs="Arial"/>
          <w:vertAlign w:val="superscript"/>
        </w:rPr>
        <w:t>8, 17</w:t>
      </w:r>
      <w:r w:rsidR="00250E89" w:rsidRPr="0087476F">
        <w:rPr>
          <w:rFonts w:ascii="Arial" w:hAnsi="Arial" w:cs="Arial"/>
        </w:rPr>
        <w:t xml:space="preserve"> </w:t>
      </w:r>
      <w:r w:rsidR="00867C50" w:rsidRPr="0087476F">
        <w:rPr>
          <w:rFonts w:ascii="Arial" w:hAnsi="Arial" w:cs="Arial"/>
        </w:rPr>
        <w:t>cognitive ability</w:t>
      </w:r>
      <w:r w:rsidR="00C46B1F" w:rsidRPr="0087476F">
        <w:rPr>
          <w:rFonts w:ascii="Arial" w:hAnsi="Arial" w:cs="Arial"/>
        </w:rPr>
        <w:t>,</w:t>
      </w:r>
      <w:r w:rsidR="009F3434" w:rsidRPr="0087476F">
        <w:rPr>
          <w:rFonts w:ascii="Arial" w:hAnsi="Arial" w:cs="Arial"/>
          <w:vertAlign w:val="superscript"/>
        </w:rPr>
        <w:t>3</w:t>
      </w:r>
      <w:r w:rsidR="00867C50" w:rsidRPr="0087476F">
        <w:rPr>
          <w:rFonts w:ascii="Arial" w:hAnsi="Arial" w:cs="Arial"/>
          <w:vertAlign w:val="superscript"/>
        </w:rPr>
        <w:t xml:space="preserve">, </w:t>
      </w:r>
      <w:r w:rsidR="009F3434" w:rsidRPr="0087476F">
        <w:rPr>
          <w:rFonts w:ascii="Arial" w:hAnsi="Arial" w:cs="Arial"/>
          <w:vertAlign w:val="superscript"/>
        </w:rPr>
        <w:t>8</w:t>
      </w:r>
      <w:r w:rsidR="00C46B1F" w:rsidRPr="0087476F">
        <w:rPr>
          <w:rFonts w:ascii="Arial" w:hAnsi="Arial" w:cs="Arial"/>
        </w:rPr>
        <w:t xml:space="preserve"> he</w:t>
      </w:r>
      <w:r w:rsidR="004B2CA2" w:rsidRPr="0087476F">
        <w:rPr>
          <w:rFonts w:ascii="Arial" w:hAnsi="Arial" w:cs="Arial"/>
        </w:rPr>
        <w:t>alth</w:t>
      </w:r>
      <w:r w:rsidR="000E628D" w:rsidRPr="0087476F">
        <w:rPr>
          <w:rFonts w:ascii="Arial" w:hAnsi="Arial" w:cs="Arial"/>
        </w:rPr>
        <w:t>,</w:t>
      </w:r>
      <w:r w:rsidR="0057461F" w:rsidRPr="0087476F">
        <w:rPr>
          <w:rFonts w:ascii="Arial" w:hAnsi="Arial" w:cs="Arial"/>
          <w:vertAlign w:val="superscript"/>
        </w:rPr>
        <w:t>3</w:t>
      </w:r>
      <w:r w:rsidR="004B2CA2" w:rsidRPr="0087476F">
        <w:rPr>
          <w:rFonts w:ascii="Arial" w:hAnsi="Arial" w:cs="Arial"/>
          <w:vertAlign w:val="superscript"/>
        </w:rPr>
        <w:t xml:space="preserve">, </w:t>
      </w:r>
      <w:r w:rsidR="0057461F" w:rsidRPr="0087476F">
        <w:rPr>
          <w:rFonts w:ascii="Arial" w:hAnsi="Arial" w:cs="Arial"/>
          <w:vertAlign w:val="superscript"/>
        </w:rPr>
        <w:t>7-</w:t>
      </w:r>
      <w:r w:rsidR="004B2CA2" w:rsidRPr="0087476F">
        <w:rPr>
          <w:rFonts w:ascii="Arial" w:hAnsi="Arial" w:cs="Arial"/>
          <w:vertAlign w:val="superscript"/>
        </w:rPr>
        <w:t xml:space="preserve"> </w:t>
      </w:r>
      <w:r w:rsidR="0057461F" w:rsidRPr="0087476F">
        <w:rPr>
          <w:rFonts w:ascii="Arial" w:hAnsi="Arial" w:cs="Arial"/>
          <w:vertAlign w:val="superscript"/>
        </w:rPr>
        <w:t>9</w:t>
      </w:r>
      <w:r w:rsidR="004B2CA2" w:rsidRPr="0087476F">
        <w:rPr>
          <w:rFonts w:ascii="Arial" w:hAnsi="Arial" w:cs="Arial"/>
          <w:vertAlign w:val="superscript"/>
        </w:rPr>
        <w:t xml:space="preserve">, </w:t>
      </w:r>
      <w:r w:rsidR="0057461F" w:rsidRPr="0087476F">
        <w:rPr>
          <w:rFonts w:ascii="Arial" w:hAnsi="Arial" w:cs="Arial"/>
          <w:vertAlign w:val="superscript"/>
        </w:rPr>
        <w:t>17</w:t>
      </w:r>
      <w:r w:rsidR="004B2CA2" w:rsidRPr="0087476F">
        <w:rPr>
          <w:rFonts w:ascii="Arial" w:hAnsi="Arial" w:cs="Arial"/>
          <w:vertAlign w:val="superscript"/>
        </w:rPr>
        <w:t>,</w:t>
      </w:r>
      <w:r w:rsidR="0057461F" w:rsidRPr="0087476F">
        <w:rPr>
          <w:rFonts w:ascii="Arial" w:hAnsi="Arial" w:cs="Arial"/>
          <w:vertAlign w:val="superscript"/>
        </w:rPr>
        <w:t xml:space="preserve"> 18</w:t>
      </w:r>
      <w:r w:rsidR="004B2CA2" w:rsidRPr="0087476F">
        <w:rPr>
          <w:rFonts w:ascii="Arial" w:hAnsi="Arial" w:cs="Arial"/>
        </w:rPr>
        <w:t xml:space="preserve"> </w:t>
      </w:r>
      <w:r w:rsidR="000E628D" w:rsidRPr="0087476F">
        <w:rPr>
          <w:rFonts w:ascii="Arial" w:hAnsi="Arial" w:cs="Arial"/>
        </w:rPr>
        <w:t>and</w:t>
      </w:r>
      <w:r w:rsidR="004B2CA2" w:rsidRPr="0087476F">
        <w:rPr>
          <w:rFonts w:ascii="Arial" w:hAnsi="Arial" w:cs="Arial"/>
        </w:rPr>
        <w:t xml:space="preserve"> mental wellbeing</w:t>
      </w:r>
      <w:r w:rsidR="00C46B1F" w:rsidRPr="0087476F">
        <w:rPr>
          <w:rFonts w:ascii="Arial" w:hAnsi="Arial" w:cs="Arial"/>
        </w:rPr>
        <w:t>.</w:t>
      </w:r>
      <w:r w:rsidR="0057461F" w:rsidRPr="0087476F">
        <w:rPr>
          <w:rFonts w:ascii="Arial" w:hAnsi="Arial" w:cs="Arial"/>
          <w:vertAlign w:val="superscript"/>
        </w:rPr>
        <w:t>3</w:t>
      </w:r>
      <w:r w:rsidR="004B2CA2" w:rsidRPr="0087476F">
        <w:rPr>
          <w:rFonts w:ascii="Arial" w:hAnsi="Arial" w:cs="Arial"/>
          <w:vertAlign w:val="superscript"/>
        </w:rPr>
        <w:t xml:space="preserve">, </w:t>
      </w:r>
      <w:r w:rsidR="0057461F" w:rsidRPr="0087476F">
        <w:rPr>
          <w:rFonts w:ascii="Arial" w:hAnsi="Arial" w:cs="Arial"/>
          <w:vertAlign w:val="superscript"/>
        </w:rPr>
        <w:t>8</w:t>
      </w:r>
      <w:r w:rsidR="004B2CA2" w:rsidRPr="0087476F">
        <w:rPr>
          <w:rFonts w:ascii="Arial" w:hAnsi="Arial" w:cs="Arial"/>
          <w:vertAlign w:val="superscript"/>
        </w:rPr>
        <w:t xml:space="preserve">, </w:t>
      </w:r>
      <w:r w:rsidR="0057461F" w:rsidRPr="0087476F">
        <w:rPr>
          <w:rFonts w:ascii="Arial" w:hAnsi="Arial" w:cs="Arial"/>
          <w:vertAlign w:val="superscript"/>
        </w:rPr>
        <w:t>17</w:t>
      </w:r>
      <w:r w:rsidR="000E628D" w:rsidRPr="0087476F">
        <w:rPr>
          <w:rFonts w:ascii="Arial" w:hAnsi="Arial" w:cs="Arial"/>
        </w:rPr>
        <w:t xml:space="preserve"> </w:t>
      </w:r>
      <w:r w:rsidR="005909CF" w:rsidRPr="0087476F">
        <w:rPr>
          <w:rFonts w:ascii="Arial" w:hAnsi="Arial" w:cs="Arial"/>
        </w:rPr>
        <w:t>Most</w:t>
      </w:r>
      <w:r w:rsidR="000E628D" w:rsidRPr="0087476F">
        <w:rPr>
          <w:rFonts w:ascii="Arial" w:hAnsi="Arial" w:cs="Arial"/>
        </w:rPr>
        <w:t xml:space="preserve"> serious games </w:t>
      </w:r>
      <w:r w:rsidR="005909CF" w:rsidRPr="0087476F">
        <w:rPr>
          <w:rFonts w:ascii="Arial" w:hAnsi="Arial" w:cs="Arial"/>
        </w:rPr>
        <w:t xml:space="preserve">used </w:t>
      </w:r>
      <w:r w:rsidR="000E628D" w:rsidRPr="0087476F">
        <w:rPr>
          <w:rFonts w:ascii="Arial" w:hAnsi="Arial" w:cs="Arial"/>
        </w:rPr>
        <w:t xml:space="preserve">as interventions </w:t>
      </w:r>
      <w:r w:rsidR="005909CF" w:rsidRPr="0087476F">
        <w:rPr>
          <w:rFonts w:ascii="Arial" w:hAnsi="Arial" w:cs="Arial"/>
        </w:rPr>
        <w:t xml:space="preserve">have </w:t>
      </w:r>
      <w:r w:rsidR="000E628D" w:rsidRPr="0087476F">
        <w:rPr>
          <w:rFonts w:ascii="Arial" w:hAnsi="Arial" w:cs="Arial"/>
        </w:rPr>
        <w:t xml:space="preserve">shown positive outcomes in previous studies despite the category of the serious game or the </w:t>
      </w:r>
      <w:r w:rsidR="004F080A" w:rsidRPr="0087476F">
        <w:rPr>
          <w:rFonts w:ascii="Arial" w:hAnsi="Arial" w:cs="Arial"/>
        </w:rPr>
        <w:t>outcomes that were measured</w:t>
      </w:r>
      <w:r w:rsidR="000E628D" w:rsidRPr="0087476F">
        <w:rPr>
          <w:rFonts w:ascii="Arial" w:hAnsi="Arial" w:cs="Arial"/>
        </w:rPr>
        <w:t>.</w:t>
      </w:r>
      <w:r w:rsidR="0057461F" w:rsidRPr="0087476F">
        <w:rPr>
          <w:rFonts w:ascii="Arial" w:hAnsi="Arial" w:cs="Arial"/>
          <w:vertAlign w:val="superscript"/>
        </w:rPr>
        <w:t>10, 19, 20</w:t>
      </w:r>
      <w:r w:rsidR="000E628D" w:rsidRPr="0087476F">
        <w:rPr>
          <w:rFonts w:ascii="Arial" w:hAnsi="Arial" w:cs="Arial"/>
        </w:rPr>
        <w:t xml:space="preserve"> </w:t>
      </w:r>
      <w:r w:rsidR="002557E1" w:rsidRPr="0087476F">
        <w:rPr>
          <w:rFonts w:ascii="Arial" w:hAnsi="Arial" w:cs="Arial"/>
        </w:rPr>
        <w:t>Consequently, s</w:t>
      </w:r>
      <w:r w:rsidR="00FA2784" w:rsidRPr="0087476F">
        <w:rPr>
          <w:rFonts w:ascii="Arial" w:hAnsi="Arial" w:cs="Arial"/>
        </w:rPr>
        <w:t>erious games have been growing in popularity in both the video game industr</w:t>
      </w:r>
      <w:r w:rsidR="00004CE3" w:rsidRPr="0087476F">
        <w:rPr>
          <w:rFonts w:ascii="Arial" w:hAnsi="Arial" w:cs="Arial"/>
        </w:rPr>
        <w:t>y and academic research</w:t>
      </w:r>
      <w:r w:rsidR="00FA2784" w:rsidRPr="0087476F">
        <w:rPr>
          <w:rFonts w:ascii="Arial" w:hAnsi="Arial" w:cs="Arial"/>
        </w:rPr>
        <w:t>.</w:t>
      </w:r>
      <w:r w:rsidR="006F454A" w:rsidRPr="0087476F">
        <w:rPr>
          <w:rFonts w:ascii="Arial" w:hAnsi="Arial" w:cs="Arial"/>
          <w:vertAlign w:val="superscript"/>
        </w:rPr>
        <w:t>5</w:t>
      </w:r>
      <w:r w:rsidR="00FA2784" w:rsidRPr="0087476F">
        <w:rPr>
          <w:rFonts w:ascii="Arial" w:hAnsi="Arial" w:cs="Arial"/>
          <w:vertAlign w:val="superscript"/>
        </w:rPr>
        <w:t xml:space="preserve"> </w:t>
      </w:r>
      <w:r w:rsidR="00F66822" w:rsidRPr="0087476F">
        <w:rPr>
          <w:rFonts w:ascii="Arial" w:hAnsi="Arial" w:cs="Arial"/>
        </w:rPr>
        <w:t>Although video games are pop</w:t>
      </w:r>
      <w:r w:rsidR="00004CE3" w:rsidRPr="0087476F">
        <w:rPr>
          <w:rFonts w:ascii="Arial" w:hAnsi="Arial" w:cs="Arial"/>
        </w:rPr>
        <w:t>ular among young people</w:t>
      </w:r>
      <w:r w:rsidR="00F66822" w:rsidRPr="0087476F">
        <w:rPr>
          <w:rFonts w:ascii="Arial" w:hAnsi="Arial" w:cs="Arial"/>
        </w:rPr>
        <w:t>,</w:t>
      </w:r>
      <w:r w:rsidR="006F454A" w:rsidRPr="0087476F">
        <w:rPr>
          <w:rFonts w:ascii="Arial" w:hAnsi="Arial" w:cs="Arial"/>
          <w:vertAlign w:val="superscript"/>
        </w:rPr>
        <w:t>11</w:t>
      </w:r>
      <w:r w:rsidR="00F66822" w:rsidRPr="0087476F">
        <w:rPr>
          <w:rFonts w:ascii="Arial" w:hAnsi="Arial" w:cs="Arial"/>
        </w:rPr>
        <w:t xml:space="preserve"> little research exists on how to develop serious gam</w:t>
      </w:r>
      <w:r w:rsidR="00004CE3" w:rsidRPr="0087476F">
        <w:rPr>
          <w:rFonts w:ascii="Arial" w:hAnsi="Arial" w:cs="Arial"/>
        </w:rPr>
        <w:t>es tailored to children</w:t>
      </w:r>
      <w:r w:rsidR="00F66822" w:rsidRPr="0087476F">
        <w:rPr>
          <w:rFonts w:ascii="Arial" w:hAnsi="Arial" w:cs="Arial"/>
        </w:rPr>
        <w:t>.</w:t>
      </w:r>
      <w:r w:rsidR="006F454A" w:rsidRPr="0087476F">
        <w:rPr>
          <w:rFonts w:ascii="Arial" w:hAnsi="Arial" w:cs="Arial"/>
          <w:vertAlign w:val="superscript"/>
        </w:rPr>
        <w:t>21</w:t>
      </w:r>
      <w:r w:rsidR="00F66822" w:rsidRPr="0087476F">
        <w:rPr>
          <w:rFonts w:ascii="Arial" w:hAnsi="Arial" w:cs="Arial"/>
        </w:rPr>
        <w:t xml:space="preserve"> Serious games should be developed for children due to their easy access to cell phones </w:t>
      </w:r>
      <w:r w:rsidR="00F57E75" w:rsidRPr="0087476F">
        <w:rPr>
          <w:rFonts w:ascii="Arial" w:hAnsi="Arial" w:cs="Arial"/>
        </w:rPr>
        <w:t>and video game consoles</w:t>
      </w:r>
      <w:r w:rsidR="00F66822" w:rsidRPr="0087476F">
        <w:rPr>
          <w:rFonts w:ascii="Arial" w:hAnsi="Arial" w:cs="Arial"/>
        </w:rPr>
        <w:t>.</w:t>
      </w:r>
      <w:r w:rsidR="006F454A" w:rsidRPr="0087476F">
        <w:rPr>
          <w:rFonts w:ascii="Arial" w:hAnsi="Arial" w:cs="Arial"/>
          <w:vertAlign w:val="superscript"/>
        </w:rPr>
        <w:t>11</w:t>
      </w:r>
      <w:r w:rsidR="00F66822" w:rsidRPr="0087476F">
        <w:rPr>
          <w:rFonts w:ascii="Arial" w:hAnsi="Arial" w:cs="Arial"/>
          <w:vertAlign w:val="superscript"/>
        </w:rPr>
        <w:t xml:space="preserve"> </w:t>
      </w:r>
      <w:r w:rsidR="00F66822" w:rsidRPr="0087476F">
        <w:rPr>
          <w:rFonts w:ascii="Arial" w:hAnsi="Arial" w:cs="Arial"/>
        </w:rPr>
        <w:t xml:space="preserve">A survey with </w:t>
      </w:r>
      <w:r w:rsidR="00F970CE">
        <w:rPr>
          <w:rFonts w:ascii="Arial" w:hAnsi="Arial" w:cs="Arial"/>
        </w:rPr>
        <w:t xml:space="preserve">individuals aged </w:t>
      </w:r>
      <w:r w:rsidR="00F66822" w:rsidRPr="0087476F">
        <w:rPr>
          <w:rFonts w:ascii="Arial" w:hAnsi="Arial" w:cs="Arial"/>
        </w:rPr>
        <w:t>8-18 year</w:t>
      </w:r>
      <w:r w:rsidR="00F970CE">
        <w:rPr>
          <w:rFonts w:ascii="Arial" w:hAnsi="Arial" w:cs="Arial"/>
        </w:rPr>
        <w:t>s</w:t>
      </w:r>
      <w:r w:rsidR="00F66822" w:rsidRPr="0087476F">
        <w:rPr>
          <w:rFonts w:ascii="Arial" w:hAnsi="Arial" w:cs="Arial"/>
        </w:rPr>
        <w:t xml:space="preserve"> reported that 86% possessed computers at home and 83% h</w:t>
      </w:r>
      <w:r w:rsidR="003015F6" w:rsidRPr="0087476F">
        <w:rPr>
          <w:rFonts w:ascii="Arial" w:hAnsi="Arial" w:cs="Arial"/>
        </w:rPr>
        <w:t>ad a video game console</w:t>
      </w:r>
      <w:r w:rsidR="00F66822" w:rsidRPr="0087476F">
        <w:rPr>
          <w:rFonts w:ascii="Arial" w:hAnsi="Arial" w:cs="Arial"/>
        </w:rPr>
        <w:t>.</w:t>
      </w:r>
      <w:r w:rsidR="00737F15" w:rsidRPr="0087476F">
        <w:rPr>
          <w:rFonts w:ascii="Arial" w:hAnsi="Arial" w:cs="Arial"/>
          <w:vertAlign w:val="superscript"/>
        </w:rPr>
        <w:t>12</w:t>
      </w:r>
      <w:r w:rsidR="00F66822" w:rsidRPr="0087476F">
        <w:rPr>
          <w:rFonts w:ascii="Arial" w:hAnsi="Arial" w:cs="Arial"/>
        </w:rPr>
        <w:t xml:space="preserve"> Additionally, children, both boys and girls, commonly play video games with a survey </w:t>
      </w:r>
      <w:r w:rsidR="00DF292F">
        <w:rPr>
          <w:rFonts w:ascii="Arial" w:hAnsi="Arial" w:cs="Arial"/>
        </w:rPr>
        <w:t>of</w:t>
      </w:r>
      <w:r w:rsidR="00DF292F" w:rsidRPr="0087476F">
        <w:rPr>
          <w:rFonts w:ascii="Arial" w:hAnsi="Arial" w:cs="Arial"/>
        </w:rPr>
        <w:t xml:space="preserve"> </w:t>
      </w:r>
      <w:r w:rsidR="00F970CE">
        <w:rPr>
          <w:rFonts w:ascii="Arial" w:hAnsi="Arial" w:cs="Arial"/>
        </w:rPr>
        <w:t xml:space="preserve">adolescents aged </w:t>
      </w:r>
      <w:r w:rsidR="00F66822" w:rsidRPr="0087476F">
        <w:rPr>
          <w:rFonts w:ascii="Arial" w:hAnsi="Arial" w:cs="Arial"/>
        </w:rPr>
        <w:t>12-17 year</w:t>
      </w:r>
      <w:r w:rsidR="00F970CE">
        <w:rPr>
          <w:rFonts w:ascii="Arial" w:hAnsi="Arial" w:cs="Arial"/>
        </w:rPr>
        <w:t>s</w:t>
      </w:r>
      <w:r w:rsidR="00F66822" w:rsidRPr="0087476F">
        <w:rPr>
          <w:rFonts w:ascii="Arial" w:hAnsi="Arial" w:cs="Arial"/>
        </w:rPr>
        <w:t xml:space="preserve"> reporting that 97% play video games (</w:t>
      </w:r>
      <w:r w:rsidR="00E14460" w:rsidRPr="0087476F">
        <w:rPr>
          <w:rFonts w:ascii="Arial" w:hAnsi="Arial" w:cs="Arial"/>
        </w:rPr>
        <w:t>99% boys and 94% girls)</w:t>
      </w:r>
      <w:r w:rsidR="00F66822" w:rsidRPr="0087476F">
        <w:rPr>
          <w:rFonts w:ascii="Arial" w:hAnsi="Arial" w:cs="Arial"/>
        </w:rPr>
        <w:t>.</w:t>
      </w:r>
      <w:r w:rsidR="005D2D96" w:rsidRPr="0087476F">
        <w:rPr>
          <w:rFonts w:ascii="Arial" w:hAnsi="Arial" w:cs="Arial"/>
          <w:vertAlign w:val="superscript"/>
        </w:rPr>
        <w:t>12</w:t>
      </w:r>
      <w:r w:rsidR="00A65728" w:rsidRPr="0087476F">
        <w:rPr>
          <w:rFonts w:ascii="Arial" w:hAnsi="Arial" w:cs="Arial"/>
          <w:vertAlign w:val="superscript"/>
        </w:rPr>
        <w:t xml:space="preserve"> </w:t>
      </w:r>
      <w:r w:rsidR="00A65728" w:rsidRPr="0087476F">
        <w:rPr>
          <w:rFonts w:ascii="Arial" w:hAnsi="Arial" w:cs="Arial"/>
        </w:rPr>
        <w:t>Therefore, serious games are convenient and accessible int</w:t>
      </w:r>
      <w:r w:rsidR="00E14460" w:rsidRPr="0087476F">
        <w:rPr>
          <w:rFonts w:ascii="Arial" w:hAnsi="Arial" w:cs="Arial"/>
        </w:rPr>
        <w:t>erventions for children</w:t>
      </w:r>
      <w:r w:rsidR="00A65728" w:rsidRPr="0087476F">
        <w:rPr>
          <w:rFonts w:ascii="Arial" w:hAnsi="Arial" w:cs="Arial"/>
        </w:rPr>
        <w:t>.</w:t>
      </w:r>
      <w:r w:rsidR="00212393" w:rsidRPr="0087476F">
        <w:rPr>
          <w:rFonts w:ascii="Arial" w:hAnsi="Arial" w:cs="Arial"/>
          <w:vertAlign w:val="superscript"/>
        </w:rPr>
        <w:t>15</w:t>
      </w:r>
      <w:r w:rsidR="00A65728" w:rsidRPr="0087476F">
        <w:rPr>
          <w:rFonts w:ascii="Arial" w:hAnsi="Arial" w:cs="Arial"/>
        </w:rPr>
        <w:t xml:space="preserve"> Furthermore, serious games will keep children engaged since they combine the fun of video games with the seriousness of achieving behavior </w:t>
      </w:r>
      <w:r w:rsidR="00CC184F" w:rsidRPr="0087476F">
        <w:rPr>
          <w:rFonts w:ascii="Arial" w:hAnsi="Arial" w:cs="Arial"/>
        </w:rPr>
        <w:t>change or health outcomes</w:t>
      </w:r>
      <w:r w:rsidR="00A65728" w:rsidRPr="0087476F">
        <w:rPr>
          <w:rFonts w:ascii="Arial" w:hAnsi="Arial" w:cs="Arial"/>
        </w:rPr>
        <w:t>.</w:t>
      </w:r>
      <w:r w:rsidR="00DF2C41" w:rsidRPr="0087476F">
        <w:rPr>
          <w:rFonts w:ascii="Arial" w:hAnsi="Arial" w:cs="Arial"/>
          <w:vertAlign w:val="superscript"/>
        </w:rPr>
        <w:t>6, 15, 16</w:t>
      </w:r>
      <w:r w:rsidR="00CC184F" w:rsidRPr="0087476F">
        <w:rPr>
          <w:rFonts w:ascii="Arial" w:hAnsi="Arial" w:cs="Arial"/>
          <w:vertAlign w:val="superscript"/>
        </w:rPr>
        <w:t xml:space="preserve">, </w:t>
      </w:r>
      <w:r w:rsidR="0035273D" w:rsidRPr="0087476F">
        <w:rPr>
          <w:rFonts w:ascii="Arial" w:hAnsi="Arial" w:cs="Arial"/>
          <w:vertAlign w:val="superscript"/>
        </w:rPr>
        <w:t>22, 23</w:t>
      </w:r>
      <w:r w:rsidR="00A65728" w:rsidRPr="0087476F">
        <w:rPr>
          <w:rFonts w:ascii="Arial" w:hAnsi="Arial" w:cs="Arial"/>
          <w:vertAlign w:val="superscript"/>
        </w:rPr>
        <w:t xml:space="preserve"> </w:t>
      </w:r>
    </w:p>
    <w:p w14:paraId="3A3CE75D" w14:textId="77777777" w:rsidR="00775B50" w:rsidRPr="0087476F" w:rsidRDefault="00775B50" w:rsidP="004500AB">
      <w:pPr>
        <w:spacing w:line="480" w:lineRule="auto"/>
        <w:rPr>
          <w:rFonts w:ascii="Arial" w:hAnsi="Arial" w:cs="Arial"/>
        </w:rPr>
      </w:pPr>
    </w:p>
    <w:p w14:paraId="4D84B05A" w14:textId="77777777" w:rsidR="00775B50" w:rsidRPr="0087476F" w:rsidRDefault="00775B50" w:rsidP="004500AB">
      <w:pPr>
        <w:spacing w:line="480" w:lineRule="auto"/>
        <w:rPr>
          <w:rFonts w:ascii="Arial" w:hAnsi="Arial" w:cs="Arial"/>
        </w:rPr>
      </w:pPr>
      <w:r w:rsidRPr="0087476F">
        <w:rPr>
          <w:rFonts w:ascii="Arial" w:hAnsi="Arial" w:cs="Arial"/>
        </w:rPr>
        <w:t>Serious games have been used in healthcare as interventions to foster behavior chan</w:t>
      </w:r>
      <w:r w:rsidR="00C05A6F" w:rsidRPr="0087476F">
        <w:rPr>
          <w:rFonts w:ascii="Arial" w:hAnsi="Arial" w:cs="Arial"/>
        </w:rPr>
        <w:t>ge</w:t>
      </w:r>
      <w:r w:rsidRPr="0087476F">
        <w:rPr>
          <w:rFonts w:ascii="Arial" w:hAnsi="Arial" w:cs="Arial"/>
        </w:rPr>
        <w:t>.</w:t>
      </w:r>
      <w:r w:rsidR="00024BC3" w:rsidRPr="0087476F">
        <w:rPr>
          <w:rFonts w:ascii="Arial" w:hAnsi="Arial" w:cs="Arial"/>
          <w:vertAlign w:val="superscript"/>
        </w:rPr>
        <w:t>3</w:t>
      </w:r>
      <w:r w:rsidR="00C05A6F" w:rsidRPr="0087476F">
        <w:rPr>
          <w:rFonts w:ascii="Arial" w:hAnsi="Arial" w:cs="Arial"/>
          <w:vertAlign w:val="superscript"/>
        </w:rPr>
        <w:t xml:space="preserve">, </w:t>
      </w:r>
      <w:r w:rsidR="00024BC3" w:rsidRPr="0087476F">
        <w:rPr>
          <w:rFonts w:ascii="Arial" w:hAnsi="Arial" w:cs="Arial"/>
          <w:vertAlign w:val="superscript"/>
        </w:rPr>
        <w:t>6-16</w:t>
      </w:r>
      <w:r w:rsidR="00C05A6F" w:rsidRPr="0087476F">
        <w:rPr>
          <w:rFonts w:ascii="Arial" w:hAnsi="Arial" w:cs="Arial"/>
          <w:vertAlign w:val="superscript"/>
        </w:rPr>
        <w:t xml:space="preserve">, </w:t>
      </w:r>
      <w:r w:rsidR="00024BC3" w:rsidRPr="0087476F">
        <w:rPr>
          <w:rFonts w:ascii="Arial" w:hAnsi="Arial" w:cs="Arial"/>
          <w:vertAlign w:val="superscript"/>
        </w:rPr>
        <w:t>24</w:t>
      </w:r>
      <w:r w:rsidRPr="0087476F">
        <w:rPr>
          <w:rFonts w:ascii="Arial" w:hAnsi="Arial" w:cs="Arial"/>
        </w:rPr>
        <w:t xml:space="preserve"> </w:t>
      </w:r>
      <w:r w:rsidR="007C342E" w:rsidRPr="0087476F">
        <w:rPr>
          <w:rFonts w:ascii="Arial" w:hAnsi="Arial" w:cs="Arial"/>
        </w:rPr>
        <w:t xml:space="preserve">A systematic review by </w:t>
      </w:r>
      <w:proofErr w:type="spellStart"/>
      <w:r w:rsidR="007C342E" w:rsidRPr="0087476F">
        <w:rPr>
          <w:rFonts w:ascii="Arial" w:hAnsi="Arial" w:cs="Arial"/>
        </w:rPr>
        <w:t>Hieftje</w:t>
      </w:r>
      <w:proofErr w:type="spellEnd"/>
      <w:r w:rsidR="007C342E" w:rsidRPr="0087476F">
        <w:rPr>
          <w:rFonts w:ascii="Arial" w:hAnsi="Arial" w:cs="Arial"/>
        </w:rPr>
        <w:t xml:space="preserve"> and colleagues found that interventions using electronic media can improve health and safety behaviors in young people where 17 </w:t>
      </w:r>
      <w:r w:rsidR="00AD1900" w:rsidRPr="0087476F">
        <w:rPr>
          <w:rFonts w:ascii="Arial" w:hAnsi="Arial" w:cs="Arial"/>
        </w:rPr>
        <w:t xml:space="preserve">out </w:t>
      </w:r>
      <w:r w:rsidR="007C342E" w:rsidRPr="0087476F">
        <w:rPr>
          <w:rFonts w:ascii="Arial" w:hAnsi="Arial" w:cs="Arial"/>
        </w:rPr>
        <w:t>of 19 studies showed at least one statistically significant effect on behavior change outcomes</w:t>
      </w:r>
      <w:r w:rsidR="00AD1900" w:rsidRPr="0087476F">
        <w:rPr>
          <w:rFonts w:ascii="Arial" w:hAnsi="Arial" w:cs="Arial"/>
        </w:rPr>
        <w:t>,</w:t>
      </w:r>
      <w:r w:rsidR="007C342E" w:rsidRPr="0087476F">
        <w:rPr>
          <w:rFonts w:ascii="Arial" w:hAnsi="Arial" w:cs="Arial"/>
        </w:rPr>
        <w:t xml:space="preserve"> such as an increase in fruit and vegetable consumption, </w:t>
      </w:r>
      <w:r w:rsidR="00AD1900" w:rsidRPr="0087476F">
        <w:rPr>
          <w:rFonts w:ascii="Arial" w:hAnsi="Arial" w:cs="Arial"/>
        </w:rPr>
        <w:t>increase in physical activity,</w:t>
      </w:r>
      <w:r w:rsidR="007C342E" w:rsidRPr="0087476F">
        <w:rPr>
          <w:rFonts w:ascii="Arial" w:hAnsi="Arial" w:cs="Arial"/>
        </w:rPr>
        <w:t xml:space="preserve"> improvement in asthma self-management</w:t>
      </w:r>
      <w:r w:rsidR="00AD1900" w:rsidRPr="0087476F">
        <w:rPr>
          <w:rFonts w:ascii="Arial" w:hAnsi="Arial" w:cs="Arial"/>
        </w:rPr>
        <w:t>,</w:t>
      </w:r>
      <w:r w:rsidR="007C342E" w:rsidRPr="0087476F">
        <w:rPr>
          <w:rFonts w:ascii="Arial" w:hAnsi="Arial" w:cs="Arial"/>
        </w:rPr>
        <w:t xml:space="preserve"> </w:t>
      </w:r>
      <w:r w:rsidR="00AD1900" w:rsidRPr="0087476F">
        <w:rPr>
          <w:rFonts w:ascii="Arial" w:hAnsi="Arial" w:cs="Arial"/>
        </w:rPr>
        <w:t>and practicing</w:t>
      </w:r>
      <w:r w:rsidR="009B30D5" w:rsidRPr="0087476F">
        <w:rPr>
          <w:rFonts w:ascii="Arial" w:hAnsi="Arial" w:cs="Arial"/>
        </w:rPr>
        <w:t xml:space="preserve"> street safety skills</w:t>
      </w:r>
      <w:r w:rsidR="007C342E" w:rsidRPr="0087476F">
        <w:rPr>
          <w:rFonts w:ascii="Arial" w:hAnsi="Arial" w:cs="Arial"/>
        </w:rPr>
        <w:t>.</w:t>
      </w:r>
      <w:r w:rsidR="00025E6E" w:rsidRPr="0087476F">
        <w:rPr>
          <w:rFonts w:ascii="Arial" w:hAnsi="Arial" w:cs="Arial"/>
          <w:vertAlign w:val="superscript"/>
        </w:rPr>
        <w:t>7</w:t>
      </w:r>
      <w:r w:rsidR="007C342E" w:rsidRPr="0087476F">
        <w:rPr>
          <w:rFonts w:ascii="Arial" w:hAnsi="Arial" w:cs="Arial"/>
        </w:rPr>
        <w:t xml:space="preserve"> </w:t>
      </w:r>
      <w:r w:rsidR="00FB72A7" w:rsidRPr="0087476F">
        <w:rPr>
          <w:rFonts w:ascii="Arial" w:hAnsi="Arial" w:cs="Arial"/>
        </w:rPr>
        <w:t xml:space="preserve">A systematic review of serious games used as </w:t>
      </w:r>
      <w:r w:rsidR="00FB72A7" w:rsidRPr="0087476F">
        <w:rPr>
          <w:rFonts w:ascii="Arial" w:hAnsi="Arial" w:cs="Arial"/>
        </w:rPr>
        <w:lastRenderedPageBreak/>
        <w:t xml:space="preserve">interventions for health improvement in randomized controlled trials </w:t>
      </w:r>
      <w:r w:rsidR="002301A2" w:rsidRPr="0087476F">
        <w:rPr>
          <w:rFonts w:ascii="Arial" w:hAnsi="Arial" w:cs="Arial"/>
        </w:rPr>
        <w:t xml:space="preserve">by </w:t>
      </w:r>
      <w:proofErr w:type="spellStart"/>
      <w:r w:rsidR="002301A2" w:rsidRPr="0087476F">
        <w:rPr>
          <w:rFonts w:ascii="Arial" w:hAnsi="Arial" w:cs="Arial"/>
        </w:rPr>
        <w:t>Rahmani</w:t>
      </w:r>
      <w:proofErr w:type="spellEnd"/>
      <w:r w:rsidR="002301A2" w:rsidRPr="0087476F">
        <w:rPr>
          <w:rFonts w:ascii="Arial" w:hAnsi="Arial" w:cs="Arial"/>
        </w:rPr>
        <w:t xml:space="preserve"> and Boren</w:t>
      </w:r>
      <w:r w:rsidR="00025E6E" w:rsidRPr="0087476F">
        <w:rPr>
          <w:rFonts w:ascii="Arial" w:hAnsi="Arial" w:cs="Arial"/>
          <w:vertAlign w:val="superscript"/>
        </w:rPr>
        <w:t>8</w:t>
      </w:r>
      <w:r w:rsidR="002301A2" w:rsidRPr="0087476F">
        <w:rPr>
          <w:rFonts w:ascii="Arial" w:hAnsi="Arial" w:cs="Arial"/>
        </w:rPr>
        <w:t xml:space="preserve"> </w:t>
      </w:r>
      <w:r w:rsidR="00FB72A7" w:rsidRPr="0087476F">
        <w:rPr>
          <w:rFonts w:ascii="Arial" w:hAnsi="Arial" w:cs="Arial"/>
        </w:rPr>
        <w:t xml:space="preserve">revealed that </w:t>
      </w:r>
      <w:r w:rsidR="002301A2" w:rsidRPr="0087476F">
        <w:rPr>
          <w:rFonts w:ascii="Arial" w:hAnsi="Arial" w:cs="Arial"/>
        </w:rPr>
        <w:t>educational games have shown success in increasing patient knowledge about diseases, such as cancer</w:t>
      </w:r>
      <w:r w:rsidR="00DA6C1E" w:rsidRPr="0087476F">
        <w:rPr>
          <w:rFonts w:ascii="Arial" w:hAnsi="Arial" w:cs="Arial"/>
        </w:rPr>
        <w:t>,</w:t>
      </w:r>
      <w:r w:rsidR="00025E6E" w:rsidRPr="0087476F">
        <w:rPr>
          <w:rFonts w:ascii="Arial" w:hAnsi="Arial" w:cs="Arial"/>
          <w:vertAlign w:val="superscript"/>
        </w:rPr>
        <w:t>25, 26</w:t>
      </w:r>
      <w:r w:rsidR="00DA6C1E" w:rsidRPr="0087476F">
        <w:rPr>
          <w:rFonts w:ascii="Arial" w:hAnsi="Arial" w:cs="Arial"/>
        </w:rPr>
        <w:t xml:space="preserve"> </w:t>
      </w:r>
      <w:r w:rsidR="009B30D5" w:rsidRPr="0087476F">
        <w:rPr>
          <w:rFonts w:ascii="Arial" w:hAnsi="Arial" w:cs="Arial"/>
        </w:rPr>
        <w:t>and changing eating habits</w:t>
      </w:r>
      <w:r w:rsidR="002301A2" w:rsidRPr="0087476F">
        <w:rPr>
          <w:rFonts w:ascii="Arial" w:hAnsi="Arial" w:cs="Arial"/>
        </w:rPr>
        <w:t>.</w:t>
      </w:r>
      <w:r w:rsidR="007243EE" w:rsidRPr="0087476F">
        <w:rPr>
          <w:rFonts w:ascii="Arial" w:hAnsi="Arial" w:cs="Arial"/>
          <w:vertAlign w:val="superscript"/>
        </w:rPr>
        <w:t>27-29</w:t>
      </w:r>
    </w:p>
    <w:p w14:paraId="766E572A" w14:textId="77777777" w:rsidR="00E32213" w:rsidRPr="0087476F" w:rsidRDefault="00E32213" w:rsidP="004500AB">
      <w:pPr>
        <w:spacing w:line="480" w:lineRule="auto"/>
        <w:rPr>
          <w:rFonts w:ascii="Arial" w:hAnsi="Arial" w:cs="Arial"/>
        </w:rPr>
      </w:pPr>
    </w:p>
    <w:p w14:paraId="0212EABC" w14:textId="72F168C9" w:rsidR="00134A5D" w:rsidRPr="0087476F" w:rsidRDefault="00B165A1" w:rsidP="004500AB">
      <w:pPr>
        <w:spacing w:line="480" w:lineRule="auto"/>
        <w:rPr>
          <w:rFonts w:ascii="Arial" w:hAnsi="Arial" w:cs="Arial"/>
        </w:rPr>
      </w:pPr>
      <w:r w:rsidRPr="0087476F">
        <w:rPr>
          <w:rFonts w:ascii="Arial" w:hAnsi="Arial" w:cs="Arial"/>
        </w:rPr>
        <w:t xml:space="preserve">Little research has been conducted </w:t>
      </w:r>
      <w:r w:rsidR="00BD6CEB" w:rsidRPr="0087476F">
        <w:rPr>
          <w:rFonts w:ascii="Arial" w:hAnsi="Arial" w:cs="Arial"/>
        </w:rPr>
        <w:t xml:space="preserve">on </w:t>
      </w:r>
      <w:r w:rsidRPr="0087476F">
        <w:rPr>
          <w:rFonts w:ascii="Arial" w:hAnsi="Arial" w:cs="Arial"/>
        </w:rPr>
        <w:t xml:space="preserve">the use of </w:t>
      </w:r>
      <w:r w:rsidR="00BD6CEB" w:rsidRPr="0087476F">
        <w:rPr>
          <w:rFonts w:ascii="Arial" w:hAnsi="Arial" w:cs="Arial"/>
        </w:rPr>
        <w:t xml:space="preserve">serious games </w:t>
      </w:r>
      <w:r w:rsidR="00ED06E3" w:rsidRPr="0087476F">
        <w:rPr>
          <w:rFonts w:ascii="Arial" w:hAnsi="Arial" w:cs="Arial"/>
        </w:rPr>
        <w:t xml:space="preserve">as interventions </w:t>
      </w:r>
      <w:r w:rsidR="00BD6CEB" w:rsidRPr="0087476F">
        <w:rPr>
          <w:rFonts w:ascii="Arial" w:hAnsi="Arial" w:cs="Arial"/>
        </w:rPr>
        <w:t xml:space="preserve">to improve medication </w:t>
      </w:r>
      <w:r w:rsidR="00DF292F">
        <w:rPr>
          <w:rFonts w:ascii="Arial" w:hAnsi="Arial" w:cs="Arial"/>
        </w:rPr>
        <w:t>safety</w:t>
      </w:r>
      <w:r w:rsidR="00BD6CEB" w:rsidRPr="0087476F">
        <w:rPr>
          <w:rFonts w:ascii="Arial" w:hAnsi="Arial" w:cs="Arial"/>
        </w:rPr>
        <w:t xml:space="preserve">. Previous studies have used serious games to improve disease </w:t>
      </w:r>
      <w:r w:rsidR="00ED06E3" w:rsidRPr="0087476F">
        <w:rPr>
          <w:rFonts w:ascii="Arial" w:hAnsi="Arial" w:cs="Arial"/>
        </w:rPr>
        <w:t>self-management, such</w:t>
      </w:r>
      <w:r w:rsidR="00BD6CEB" w:rsidRPr="0087476F">
        <w:rPr>
          <w:rFonts w:ascii="Arial" w:hAnsi="Arial" w:cs="Arial"/>
        </w:rPr>
        <w:t xml:space="preserve"> as asthma</w:t>
      </w:r>
      <w:r w:rsidR="00846981" w:rsidRPr="0087476F">
        <w:rPr>
          <w:rFonts w:ascii="Arial" w:hAnsi="Arial" w:cs="Arial"/>
          <w:vertAlign w:val="superscript"/>
        </w:rPr>
        <w:t>7, 30, 31</w:t>
      </w:r>
      <w:r w:rsidR="00BD6CEB" w:rsidRPr="0087476F">
        <w:rPr>
          <w:rFonts w:ascii="Arial" w:hAnsi="Arial" w:cs="Arial"/>
        </w:rPr>
        <w:t xml:space="preserve"> or diabetes</w:t>
      </w:r>
      <w:r w:rsidR="00846981" w:rsidRPr="0087476F">
        <w:rPr>
          <w:rFonts w:ascii="Arial" w:hAnsi="Arial" w:cs="Arial"/>
          <w:vertAlign w:val="superscript"/>
        </w:rPr>
        <w:t>7</w:t>
      </w:r>
      <w:r w:rsidR="000B4441" w:rsidRPr="0087476F">
        <w:rPr>
          <w:rFonts w:ascii="Arial" w:hAnsi="Arial" w:cs="Arial"/>
          <w:vertAlign w:val="superscript"/>
        </w:rPr>
        <w:t xml:space="preserve">, </w:t>
      </w:r>
      <w:r w:rsidR="00846981" w:rsidRPr="0087476F">
        <w:rPr>
          <w:rFonts w:ascii="Arial" w:hAnsi="Arial" w:cs="Arial"/>
          <w:vertAlign w:val="superscript"/>
        </w:rPr>
        <w:t>12</w:t>
      </w:r>
      <w:r w:rsidR="000B4441" w:rsidRPr="0087476F">
        <w:rPr>
          <w:rFonts w:ascii="Arial" w:hAnsi="Arial" w:cs="Arial"/>
          <w:vertAlign w:val="superscript"/>
        </w:rPr>
        <w:t xml:space="preserve">, </w:t>
      </w:r>
      <w:r w:rsidR="00846981" w:rsidRPr="0087476F">
        <w:rPr>
          <w:rFonts w:ascii="Arial" w:hAnsi="Arial" w:cs="Arial"/>
          <w:vertAlign w:val="superscript"/>
        </w:rPr>
        <w:t>24, 30, 32</w:t>
      </w:r>
      <w:r w:rsidR="000B4441" w:rsidRPr="0087476F">
        <w:rPr>
          <w:rFonts w:ascii="Arial" w:hAnsi="Arial" w:cs="Arial"/>
          <w:vertAlign w:val="superscript"/>
        </w:rPr>
        <w:t xml:space="preserve">, </w:t>
      </w:r>
      <w:r w:rsidR="00846981" w:rsidRPr="0087476F">
        <w:rPr>
          <w:rFonts w:ascii="Arial" w:hAnsi="Arial" w:cs="Arial"/>
          <w:vertAlign w:val="superscript"/>
        </w:rPr>
        <w:t>33</w:t>
      </w:r>
      <w:r w:rsidR="00BD6CEB" w:rsidRPr="0087476F">
        <w:rPr>
          <w:rFonts w:ascii="Arial" w:hAnsi="Arial" w:cs="Arial"/>
        </w:rPr>
        <w:t xml:space="preserve"> but none have assessed medication use or medication safety</w:t>
      </w:r>
      <w:r w:rsidR="00743369" w:rsidRPr="0087476F">
        <w:rPr>
          <w:rFonts w:ascii="Arial" w:hAnsi="Arial" w:cs="Arial"/>
        </w:rPr>
        <w:t>.</w:t>
      </w:r>
      <w:r w:rsidR="00BD6CEB" w:rsidRPr="0087476F">
        <w:rPr>
          <w:rFonts w:ascii="Arial" w:hAnsi="Arial" w:cs="Arial"/>
        </w:rPr>
        <w:t xml:space="preserve"> </w:t>
      </w:r>
      <w:r w:rsidR="00224CD5" w:rsidRPr="0087476F">
        <w:rPr>
          <w:rFonts w:ascii="Arial" w:hAnsi="Arial" w:cs="Arial"/>
        </w:rPr>
        <w:t>Medication adherence has been measure</w:t>
      </w:r>
      <w:r w:rsidR="00ED06E3" w:rsidRPr="0087476F">
        <w:rPr>
          <w:rFonts w:ascii="Arial" w:hAnsi="Arial" w:cs="Arial"/>
        </w:rPr>
        <w:t>d</w:t>
      </w:r>
      <w:r w:rsidR="00224CD5" w:rsidRPr="0087476F">
        <w:rPr>
          <w:rFonts w:ascii="Arial" w:hAnsi="Arial" w:cs="Arial"/>
        </w:rPr>
        <w:t xml:space="preserve"> in previous studies using serious games as interventions for self-management of chronic diseases, such as cancer, and was shown to increase in </w:t>
      </w:r>
      <w:r w:rsidR="007D14C7" w:rsidRPr="0087476F">
        <w:rPr>
          <w:rFonts w:ascii="Arial" w:hAnsi="Arial" w:cs="Arial"/>
        </w:rPr>
        <w:t>adolescents and young adults</w:t>
      </w:r>
      <w:r w:rsidR="000B4441" w:rsidRPr="0087476F">
        <w:rPr>
          <w:rFonts w:ascii="Arial" w:hAnsi="Arial" w:cs="Arial"/>
        </w:rPr>
        <w:t xml:space="preserve"> who played the game</w:t>
      </w:r>
      <w:r w:rsidR="00224CD5" w:rsidRPr="0087476F">
        <w:rPr>
          <w:rFonts w:ascii="Arial" w:hAnsi="Arial" w:cs="Arial"/>
        </w:rPr>
        <w:t>.</w:t>
      </w:r>
      <w:r w:rsidR="00B17C3C" w:rsidRPr="0087476F">
        <w:rPr>
          <w:rFonts w:ascii="Arial" w:hAnsi="Arial" w:cs="Arial"/>
          <w:vertAlign w:val="superscript"/>
        </w:rPr>
        <w:t>25</w:t>
      </w:r>
      <w:r w:rsidR="00ED06E3" w:rsidRPr="0087476F">
        <w:rPr>
          <w:rFonts w:ascii="Arial" w:hAnsi="Arial" w:cs="Arial"/>
        </w:rPr>
        <w:t xml:space="preserve"> Developing a serious game to educate children about medication safety and change their medication taking behaviors is a novel idea</w:t>
      </w:r>
      <w:r w:rsidRPr="0087476F">
        <w:rPr>
          <w:rFonts w:ascii="Arial" w:hAnsi="Arial" w:cs="Arial"/>
        </w:rPr>
        <w:t xml:space="preserve"> in the games for health category.</w:t>
      </w:r>
    </w:p>
    <w:p w14:paraId="2AC3E72B" w14:textId="77777777" w:rsidR="00134A5D" w:rsidRPr="0087476F" w:rsidRDefault="00134A5D" w:rsidP="004500AB">
      <w:pPr>
        <w:spacing w:line="480" w:lineRule="auto"/>
        <w:rPr>
          <w:rFonts w:ascii="Arial" w:hAnsi="Arial" w:cs="Arial"/>
        </w:rPr>
      </w:pPr>
    </w:p>
    <w:p w14:paraId="5A5C60D2" w14:textId="6E98AAE3" w:rsidR="00190D92" w:rsidRPr="0087476F" w:rsidRDefault="00D62A4A" w:rsidP="004500AB">
      <w:pPr>
        <w:spacing w:line="480" w:lineRule="auto"/>
        <w:rPr>
          <w:rFonts w:ascii="Arial" w:hAnsi="Arial" w:cs="Arial"/>
          <w:color w:val="000000"/>
        </w:rPr>
      </w:pPr>
      <w:r w:rsidRPr="0087476F">
        <w:rPr>
          <w:rFonts w:ascii="Arial" w:hAnsi="Arial" w:cs="Arial"/>
        </w:rPr>
        <w:t>Self-medication with</w:t>
      </w:r>
      <w:r w:rsidR="00471906" w:rsidRPr="0087476F">
        <w:rPr>
          <w:rFonts w:ascii="Arial" w:hAnsi="Arial" w:cs="Arial"/>
        </w:rPr>
        <w:t xml:space="preserve"> over-the-counter (OTC) medications is common among </w:t>
      </w:r>
      <w:r w:rsidR="007A376C" w:rsidRPr="0087476F">
        <w:rPr>
          <w:rFonts w:ascii="Arial" w:hAnsi="Arial" w:cs="Arial"/>
        </w:rPr>
        <w:t>children.</w:t>
      </w:r>
      <w:r w:rsidR="009D3600" w:rsidRPr="0087476F">
        <w:rPr>
          <w:rFonts w:ascii="Arial" w:hAnsi="Arial" w:cs="Arial"/>
          <w:vertAlign w:val="superscript"/>
        </w:rPr>
        <w:t>34-39</w:t>
      </w:r>
      <w:r w:rsidR="007A376C" w:rsidRPr="0087476F">
        <w:rPr>
          <w:rFonts w:ascii="Arial" w:hAnsi="Arial" w:cs="Arial"/>
        </w:rPr>
        <w:t xml:space="preserve"> </w:t>
      </w:r>
      <w:r w:rsidR="00D60DCB" w:rsidRPr="0087476F">
        <w:rPr>
          <w:rFonts w:ascii="Arial" w:hAnsi="Arial" w:cs="Arial"/>
        </w:rPr>
        <w:t>R</w:t>
      </w:r>
      <w:r w:rsidR="00471906" w:rsidRPr="0087476F">
        <w:rPr>
          <w:rFonts w:ascii="Arial" w:hAnsi="Arial" w:cs="Arial"/>
        </w:rPr>
        <w:t>esearch shows that self-medication begins around the age of 11 years old.</w:t>
      </w:r>
      <w:r w:rsidR="009D3600" w:rsidRPr="0087476F">
        <w:rPr>
          <w:rFonts w:ascii="Arial" w:hAnsi="Arial" w:cs="Arial"/>
          <w:vertAlign w:val="superscript"/>
        </w:rPr>
        <w:t>35</w:t>
      </w:r>
      <w:r w:rsidR="004819DD" w:rsidRPr="0087476F">
        <w:rPr>
          <w:rFonts w:ascii="Arial" w:hAnsi="Arial" w:cs="Arial"/>
          <w:vertAlign w:val="superscript"/>
        </w:rPr>
        <w:t xml:space="preserve"> </w:t>
      </w:r>
      <w:r w:rsidR="00471906" w:rsidRPr="0087476F">
        <w:rPr>
          <w:rFonts w:ascii="Arial" w:hAnsi="Arial" w:cs="Arial"/>
        </w:rPr>
        <w:t xml:space="preserve"> </w:t>
      </w:r>
      <w:r w:rsidR="003106AA" w:rsidRPr="0087476F">
        <w:rPr>
          <w:rFonts w:ascii="Arial" w:hAnsi="Arial" w:cs="Arial"/>
        </w:rPr>
        <w:t>By the age of 16, almost all children have reported self-medicating with OTC medications.</w:t>
      </w:r>
      <w:r w:rsidR="009D3600" w:rsidRPr="0087476F">
        <w:rPr>
          <w:rFonts w:ascii="Arial" w:hAnsi="Arial" w:cs="Arial"/>
          <w:vertAlign w:val="superscript"/>
        </w:rPr>
        <w:t>35</w:t>
      </w:r>
      <w:r w:rsidR="003106AA" w:rsidRPr="0087476F">
        <w:rPr>
          <w:rFonts w:ascii="Arial" w:hAnsi="Arial" w:cs="Arial"/>
        </w:rPr>
        <w:t xml:space="preserve"> This high self-medication rate is concerning due to children’s limited medication knowledge.</w:t>
      </w:r>
      <w:r w:rsidR="00723217" w:rsidRPr="0087476F">
        <w:rPr>
          <w:rFonts w:ascii="Arial" w:hAnsi="Arial" w:cs="Arial"/>
          <w:vertAlign w:val="superscript"/>
        </w:rPr>
        <w:t>35-37, 40-43</w:t>
      </w:r>
      <w:r w:rsidR="003106AA" w:rsidRPr="0087476F">
        <w:rPr>
          <w:rFonts w:ascii="Arial" w:hAnsi="Arial" w:cs="Arial"/>
        </w:rPr>
        <w:t xml:space="preserve"> </w:t>
      </w:r>
      <w:r w:rsidR="00F84C1D" w:rsidRPr="0087476F">
        <w:rPr>
          <w:rFonts w:ascii="Arial" w:hAnsi="Arial" w:cs="Arial"/>
        </w:rPr>
        <w:t>Children have several knowledge gaps and misconceptions about OTC medications</w:t>
      </w:r>
      <w:r w:rsidR="0009093F" w:rsidRPr="0087476F">
        <w:rPr>
          <w:rFonts w:ascii="Arial" w:hAnsi="Arial" w:cs="Arial"/>
        </w:rPr>
        <w:t>,</w:t>
      </w:r>
      <w:r w:rsidR="00F84C1D" w:rsidRPr="0087476F">
        <w:rPr>
          <w:rFonts w:ascii="Arial" w:hAnsi="Arial" w:cs="Arial"/>
        </w:rPr>
        <w:t xml:space="preserve"> such as the perception that they are safe and that acetaminophen and Tylenol are not the same medication.</w:t>
      </w:r>
      <w:r w:rsidR="00175119" w:rsidRPr="0087476F">
        <w:rPr>
          <w:rFonts w:ascii="Arial" w:hAnsi="Arial" w:cs="Arial"/>
          <w:vertAlign w:val="superscript"/>
        </w:rPr>
        <w:t>36, 37</w:t>
      </w:r>
      <w:r w:rsidR="00F84C1D" w:rsidRPr="0087476F">
        <w:rPr>
          <w:rFonts w:ascii="Arial" w:hAnsi="Arial" w:cs="Arial"/>
          <w:vertAlign w:val="superscript"/>
        </w:rPr>
        <w:t xml:space="preserve"> </w:t>
      </w:r>
      <w:r w:rsidR="0009093F" w:rsidRPr="0087476F">
        <w:rPr>
          <w:rFonts w:ascii="Arial" w:hAnsi="Arial" w:cs="Arial"/>
        </w:rPr>
        <w:t>Consequently, there has been an increase throughout the past decade in Poison Center calls and emergency department visits due to overdoses of OTC medications by children.</w:t>
      </w:r>
      <w:r w:rsidR="00E503D1" w:rsidRPr="0087476F">
        <w:rPr>
          <w:rFonts w:ascii="Arial" w:hAnsi="Arial" w:cs="Arial"/>
          <w:vertAlign w:val="superscript"/>
        </w:rPr>
        <w:t>44, 45</w:t>
      </w:r>
      <w:r w:rsidR="0009093F" w:rsidRPr="0087476F">
        <w:rPr>
          <w:rFonts w:ascii="Arial" w:hAnsi="Arial" w:cs="Arial"/>
        </w:rPr>
        <w:t xml:space="preserve"> </w:t>
      </w:r>
      <w:r w:rsidR="00AE5D69" w:rsidRPr="0087476F">
        <w:rPr>
          <w:rFonts w:ascii="Arial" w:hAnsi="Arial" w:cs="Arial"/>
        </w:rPr>
        <w:t>There</w:t>
      </w:r>
      <w:r w:rsidR="00510172" w:rsidRPr="0087476F">
        <w:rPr>
          <w:rFonts w:ascii="Arial" w:hAnsi="Arial" w:cs="Arial"/>
        </w:rPr>
        <w:t xml:space="preserve"> is an urgent need to educate children about OTC medication safety since they receive little medication education from healthcare providers or through school.</w:t>
      </w:r>
      <w:r w:rsidR="00A7315F" w:rsidRPr="0087476F">
        <w:rPr>
          <w:rFonts w:ascii="Arial" w:hAnsi="Arial" w:cs="Arial"/>
          <w:vertAlign w:val="superscript"/>
        </w:rPr>
        <w:t>41, 43</w:t>
      </w:r>
      <w:r w:rsidR="00AE5D69" w:rsidRPr="0087476F">
        <w:rPr>
          <w:rFonts w:ascii="Arial" w:hAnsi="Arial" w:cs="Arial"/>
        </w:rPr>
        <w:t xml:space="preserve"> Therefore, we developed a serious game (Alchemy Knights) to educate children</w:t>
      </w:r>
      <w:r w:rsidR="00175237" w:rsidRPr="0087476F">
        <w:rPr>
          <w:rFonts w:ascii="Arial" w:hAnsi="Arial" w:cs="Arial"/>
        </w:rPr>
        <w:t xml:space="preserve"> about OTC medication safety,</w:t>
      </w:r>
      <w:r w:rsidR="00AE5D69" w:rsidRPr="0087476F">
        <w:rPr>
          <w:rFonts w:ascii="Arial" w:hAnsi="Arial" w:cs="Arial"/>
        </w:rPr>
        <w:t xml:space="preserve"> assess their medication knowledge through a pre-test and post-test</w:t>
      </w:r>
      <w:r w:rsidR="00175237" w:rsidRPr="0087476F">
        <w:rPr>
          <w:rFonts w:ascii="Arial" w:hAnsi="Arial" w:cs="Arial"/>
        </w:rPr>
        <w:t>,</w:t>
      </w:r>
      <w:r w:rsidR="00AE5D69" w:rsidRPr="0087476F">
        <w:rPr>
          <w:rFonts w:ascii="Arial" w:hAnsi="Arial" w:cs="Arial"/>
        </w:rPr>
        <w:t xml:space="preserve"> and </w:t>
      </w:r>
      <w:r w:rsidR="00175237" w:rsidRPr="0087476F">
        <w:rPr>
          <w:rFonts w:ascii="Arial" w:hAnsi="Arial" w:cs="Arial"/>
        </w:rPr>
        <w:t xml:space="preserve">examine their OTC medication use </w:t>
      </w:r>
      <w:r w:rsidR="00AE5D69" w:rsidRPr="0087476F">
        <w:rPr>
          <w:rFonts w:ascii="Arial" w:hAnsi="Arial" w:cs="Arial"/>
        </w:rPr>
        <w:t>behaviors during gameplay.</w:t>
      </w:r>
      <w:r w:rsidR="004752E2">
        <w:rPr>
          <w:rFonts w:ascii="Arial" w:hAnsi="Arial" w:cs="Arial"/>
        </w:rPr>
        <w:t xml:space="preserve"> </w:t>
      </w:r>
      <w:r w:rsidR="009C3693" w:rsidRPr="0087476F">
        <w:rPr>
          <w:rFonts w:ascii="Arial" w:hAnsi="Arial" w:cs="Arial"/>
          <w:color w:val="000000"/>
        </w:rPr>
        <w:t xml:space="preserve">The purpose of the study was to </w:t>
      </w:r>
      <w:r w:rsidR="009C3693" w:rsidRPr="0087476F">
        <w:rPr>
          <w:rFonts w:ascii="Arial" w:hAnsi="Arial" w:cs="Arial"/>
          <w:color w:val="000000"/>
        </w:rPr>
        <w:lastRenderedPageBreak/>
        <w:t xml:space="preserve">develop and pilot a </w:t>
      </w:r>
      <w:r w:rsidR="006647C6">
        <w:rPr>
          <w:rFonts w:ascii="Arial" w:hAnsi="Arial" w:cs="Arial"/>
          <w:color w:val="000000"/>
        </w:rPr>
        <w:t>serious</w:t>
      </w:r>
      <w:r w:rsidR="009C3693" w:rsidRPr="0087476F">
        <w:rPr>
          <w:rFonts w:ascii="Arial" w:hAnsi="Arial" w:cs="Arial"/>
          <w:color w:val="000000"/>
        </w:rPr>
        <w:t xml:space="preserve"> game that leverages game mechanics, interactions with non-player characters (NPC), and use of potions as metaphors for OTC medications to educate children about OTC medication safety and positively influence their medication use behaviors.</w:t>
      </w:r>
      <w:r w:rsidR="00076AC1">
        <w:rPr>
          <w:rFonts w:ascii="Arial" w:hAnsi="Arial" w:cs="Arial"/>
          <w:color w:val="000000"/>
        </w:rPr>
        <w:t xml:space="preserve"> The game is a </w:t>
      </w:r>
      <w:r w:rsidR="00076AC1" w:rsidRPr="006647C6">
        <w:rPr>
          <w:rFonts w:ascii="Arial" w:eastAsia="Times New Roman" w:hAnsi="Arial" w:cs="Arial"/>
          <w:color w:val="000000"/>
        </w:rPr>
        <w:t xml:space="preserve">traditional adventurer </w:t>
      </w:r>
      <w:r w:rsidR="00076AC1">
        <w:rPr>
          <w:rFonts w:ascii="Arial" w:eastAsia="Times New Roman" w:hAnsi="Arial" w:cs="Arial"/>
          <w:color w:val="000000"/>
        </w:rPr>
        <w:t xml:space="preserve">serious </w:t>
      </w:r>
      <w:r w:rsidR="00076AC1" w:rsidRPr="0087476F">
        <w:rPr>
          <w:rFonts w:ascii="Arial" w:eastAsia="Times New Roman" w:hAnsi="Arial" w:cs="Arial"/>
          <w:color w:val="000000"/>
        </w:rPr>
        <w:t xml:space="preserve">game </w:t>
      </w:r>
      <w:r w:rsidR="00076AC1">
        <w:rPr>
          <w:rFonts w:ascii="Arial" w:eastAsia="Times New Roman" w:hAnsi="Arial" w:cs="Arial"/>
          <w:color w:val="000000"/>
        </w:rPr>
        <w:t>in which the object is for players to</w:t>
      </w:r>
      <w:r w:rsidR="00076AC1" w:rsidRPr="004752E2">
        <w:rPr>
          <w:rFonts w:ascii="Arial" w:eastAsia="Times New Roman" w:hAnsi="Arial" w:cs="Arial"/>
          <w:color w:val="000000"/>
        </w:rPr>
        <w:t xml:space="preserve"> use potions (analogous to OTC medications) to manage their health. </w:t>
      </w:r>
      <w:r w:rsidR="00076AC1">
        <w:rPr>
          <w:rFonts w:ascii="Arial" w:eastAsia="Times New Roman" w:hAnsi="Arial" w:cs="Arial"/>
          <w:color w:val="000000"/>
        </w:rPr>
        <w:t xml:space="preserve">Players </w:t>
      </w:r>
      <w:r w:rsidR="00F970CE">
        <w:rPr>
          <w:rFonts w:ascii="Arial" w:eastAsia="Times New Roman" w:hAnsi="Arial" w:cs="Arial"/>
          <w:color w:val="000000"/>
        </w:rPr>
        <w:t>must</w:t>
      </w:r>
      <w:r w:rsidR="00076AC1" w:rsidRPr="004752E2">
        <w:rPr>
          <w:rFonts w:ascii="Arial" w:eastAsia="Times New Roman" w:hAnsi="Arial" w:cs="Arial"/>
          <w:color w:val="000000"/>
        </w:rPr>
        <w:t xml:space="preserve"> choose the correct potion and dosage to remain active in the game.</w:t>
      </w:r>
    </w:p>
    <w:p w14:paraId="24FB45FC" w14:textId="77777777" w:rsidR="009C3693" w:rsidRPr="0087476F" w:rsidRDefault="009C3693" w:rsidP="004500AB">
      <w:pPr>
        <w:spacing w:line="480" w:lineRule="auto"/>
        <w:rPr>
          <w:rFonts w:ascii="Arial" w:hAnsi="Arial" w:cs="Arial"/>
          <w:b/>
        </w:rPr>
      </w:pPr>
    </w:p>
    <w:p w14:paraId="56B8AB63" w14:textId="4575F94A" w:rsidR="00190D92" w:rsidRPr="0087476F" w:rsidRDefault="00190D92" w:rsidP="004500AB">
      <w:pPr>
        <w:spacing w:line="480" w:lineRule="auto"/>
        <w:rPr>
          <w:rFonts w:ascii="Arial" w:hAnsi="Arial" w:cs="Arial"/>
          <w:b/>
        </w:rPr>
      </w:pPr>
      <w:r w:rsidRPr="0087476F">
        <w:rPr>
          <w:rFonts w:ascii="Arial" w:hAnsi="Arial" w:cs="Arial"/>
          <w:b/>
        </w:rPr>
        <w:t>M</w:t>
      </w:r>
      <w:r w:rsidR="004752E2">
        <w:rPr>
          <w:rFonts w:ascii="Arial" w:hAnsi="Arial" w:cs="Arial"/>
          <w:b/>
        </w:rPr>
        <w:t>aterials and M</w:t>
      </w:r>
      <w:r w:rsidRPr="0087476F">
        <w:rPr>
          <w:rFonts w:ascii="Arial" w:hAnsi="Arial" w:cs="Arial"/>
          <w:b/>
        </w:rPr>
        <w:t>ethods</w:t>
      </w:r>
    </w:p>
    <w:p w14:paraId="0593E2D0" w14:textId="24CE205A" w:rsidR="009C3693" w:rsidRPr="0087476F" w:rsidRDefault="009C3693" w:rsidP="004500AB">
      <w:pPr>
        <w:pStyle w:val="NormalWeb"/>
        <w:spacing w:before="0" w:beforeAutospacing="0" w:after="0" w:afterAutospacing="0" w:line="480" w:lineRule="auto"/>
        <w:jc w:val="both"/>
        <w:rPr>
          <w:rFonts w:ascii="Arial" w:hAnsi="Arial" w:cs="Arial"/>
          <w:i/>
          <w:iCs/>
          <w:color w:val="000000"/>
          <w:sz w:val="22"/>
          <w:szCs w:val="22"/>
        </w:rPr>
      </w:pPr>
      <w:r w:rsidRPr="0087476F">
        <w:rPr>
          <w:rFonts w:ascii="Arial" w:hAnsi="Arial" w:cs="Arial"/>
          <w:i/>
          <w:iCs/>
          <w:color w:val="000000"/>
          <w:sz w:val="22"/>
          <w:szCs w:val="22"/>
        </w:rPr>
        <w:t>Game</w:t>
      </w:r>
      <w:r w:rsidR="003F4761">
        <w:rPr>
          <w:rFonts w:ascii="Arial" w:hAnsi="Arial" w:cs="Arial"/>
          <w:i/>
          <w:iCs/>
          <w:color w:val="000000"/>
          <w:sz w:val="22"/>
          <w:szCs w:val="22"/>
        </w:rPr>
        <w:t xml:space="preserve"> </w:t>
      </w:r>
      <w:r w:rsidR="003F4761" w:rsidRPr="0087476F">
        <w:rPr>
          <w:rFonts w:ascii="Arial" w:hAnsi="Arial" w:cs="Arial"/>
          <w:i/>
          <w:iCs/>
          <w:color w:val="000000"/>
          <w:sz w:val="22"/>
          <w:szCs w:val="22"/>
        </w:rPr>
        <w:t>Conceptualization</w:t>
      </w:r>
      <w:r w:rsidR="003F4761">
        <w:rPr>
          <w:rFonts w:ascii="Arial" w:hAnsi="Arial" w:cs="Arial"/>
          <w:i/>
          <w:iCs/>
          <w:color w:val="000000"/>
          <w:sz w:val="22"/>
          <w:szCs w:val="22"/>
        </w:rPr>
        <w:t>,</w:t>
      </w:r>
      <w:r w:rsidRPr="0087476F">
        <w:rPr>
          <w:rFonts w:ascii="Arial" w:hAnsi="Arial" w:cs="Arial"/>
          <w:i/>
          <w:iCs/>
          <w:color w:val="000000"/>
          <w:sz w:val="22"/>
          <w:szCs w:val="22"/>
        </w:rPr>
        <w:t xml:space="preserve"> Design</w:t>
      </w:r>
      <w:r w:rsidR="003F4761">
        <w:rPr>
          <w:rFonts w:ascii="Arial" w:hAnsi="Arial" w:cs="Arial"/>
          <w:i/>
          <w:iCs/>
          <w:color w:val="000000"/>
          <w:sz w:val="22"/>
          <w:szCs w:val="22"/>
        </w:rPr>
        <w:t>,</w:t>
      </w:r>
      <w:r w:rsidRPr="0087476F">
        <w:rPr>
          <w:rFonts w:ascii="Arial" w:hAnsi="Arial" w:cs="Arial"/>
          <w:i/>
          <w:iCs/>
          <w:color w:val="000000"/>
          <w:sz w:val="22"/>
          <w:szCs w:val="22"/>
        </w:rPr>
        <w:t xml:space="preserve"> and Development</w:t>
      </w:r>
    </w:p>
    <w:p w14:paraId="1D6C1B1C" w14:textId="0BF077DA" w:rsidR="0087476F" w:rsidRDefault="00DF292F" w:rsidP="004500AB">
      <w:pPr>
        <w:pStyle w:val="NormalWeb"/>
        <w:spacing w:before="0" w:beforeAutospacing="0" w:after="0" w:afterAutospacing="0" w:line="480" w:lineRule="auto"/>
        <w:jc w:val="both"/>
        <w:rPr>
          <w:rFonts w:ascii="Arial" w:hAnsi="Arial" w:cs="Arial"/>
          <w:iCs/>
          <w:color w:val="000000"/>
          <w:sz w:val="22"/>
          <w:szCs w:val="22"/>
        </w:rPr>
      </w:pPr>
      <w:r>
        <w:rPr>
          <w:rFonts w:ascii="Arial" w:hAnsi="Arial" w:cs="Arial"/>
          <w:iCs/>
          <w:color w:val="000000"/>
          <w:sz w:val="22"/>
          <w:szCs w:val="22"/>
        </w:rPr>
        <w:t>T</w:t>
      </w:r>
      <w:r w:rsidR="00605B17" w:rsidRPr="0087476F">
        <w:rPr>
          <w:rFonts w:ascii="Arial" w:hAnsi="Arial" w:cs="Arial"/>
          <w:iCs/>
          <w:color w:val="000000"/>
          <w:sz w:val="22"/>
          <w:szCs w:val="22"/>
        </w:rPr>
        <w:t xml:space="preserve">he lead </w:t>
      </w:r>
      <w:r w:rsidR="00D27D09" w:rsidRPr="0087476F">
        <w:rPr>
          <w:rFonts w:ascii="Arial" w:hAnsi="Arial" w:cs="Arial"/>
          <w:iCs/>
          <w:color w:val="000000"/>
          <w:sz w:val="22"/>
          <w:szCs w:val="22"/>
        </w:rPr>
        <w:t xml:space="preserve">pharmacist </w:t>
      </w:r>
      <w:r w:rsidR="00605B17" w:rsidRPr="0087476F">
        <w:rPr>
          <w:rFonts w:ascii="Arial" w:hAnsi="Arial" w:cs="Arial"/>
          <w:iCs/>
          <w:color w:val="000000"/>
          <w:sz w:val="22"/>
          <w:szCs w:val="22"/>
        </w:rPr>
        <w:t>researcher assembl</w:t>
      </w:r>
      <w:r>
        <w:rPr>
          <w:rFonts w:ascii="Arial" w:hAnsi="Arial" w:cs="Arial"/>
          <w:iCs/>
          <w:color w:val="000000"/>
          <w:sz w:val="22"/>
          <w:szCs w:val="22"/>
        </w:rPr>
        <w:t>ed</w:t>
      </w:r>
      <w:r w:rsidR="00605B17" w:rsidRPr="0087476F">
        <w:rPr>
          <w:rFonts w:ascii="Arial" w:hAnsi="Arial" w:cs="Arial"/>
          <w:iCs/>
          <w:color w:val="000000"/>
          <w:sz w:val="22"/>
          <w:szCs w:val="22"/>
        </w:rPr>
        <w:t xml:space="preserve"> a multidisciplinary team of experts in medication safety, education</w:t>
      </w:r>
      <w:r w:rsidR="00D27D09" w:rsidRPr="0087476F">
        <w:rPr>
          <w:rFonts w:ascii="Arial" w:hAnsi="Arial" w:cs="Arial"/>
          <w:iCs/>
          <w:color w:val="000000"/>
          <w:sz w:val="22"/>
          <w:szCs w:val="22"/>
        </w:rPr>
        <w:t>al research</w:t>
      </w:r>
      <w:r w:rsidR="00605B17" w:rsidRPr="0087476F">
        <w:rPr>
          <w:rFonts w:ascii="Arial" w:hAnsi="Arial" w:cs="Arial"/>
          <w:iCs/>
          <w:color w:val="000000"/>
          <w:sz w:val="22"/>
          <w:szCs w:val="22"/>
        </w:rPr>
        <w:t>,</w:t>
      </w:r>
      <w:r w:rsidR="00D27D09" w:rsidRPr="0087476F">
        <w:rPr>
          <w:rFonts w:ascii="Arial" w:hAnsi="Arial" w:cs="Arial"/>
          <w:iCs/>
          <w:color w:val="000000"/>
          <w:sz w:val="22"/>
          <w:szCs w:val="22"/>
        </w:rPr>
        <w:t xml:space="preserve"> clinical simulations, game design, development, and implementation</w:t>
      </w:r>
      <w:r>
        <w:rPr>
          <w:rFonts w:ascii="Arial" w:hAnsi="Arial" w:cs="Arial"/>
          <w:iCs/>
          <w:color w:val="000000"/>
          <w:sz w:val="22"/>
          <w:szCs w:val="22"/>
        </w:rPr>
        <w:t xml:space="preserve"> to develop the game</w:t>
      </w:r>
      <w:r w:rsidR="00605B17" w:rsidRPr="0087476F">
        <w:rPr>
          <w:rFonts w:ascii="Arial" w:hAnsi="Arial" w:cs="Arial"/>
          <w:iCs/>
          <w:color w:val="000000"/>
          <w:sz w:val="22"/>
          <w:szCs w:val="22"/>
        </w:rPr>
        <w:t xml:space="preserve">. The team </w:t>
      </w:r>
      <w:r w:rsidR="00D27D09" w:rsidRPr="0087476F">
        <w:rPr>
          <w:rFonts w:ascii="Arial" w:hAnsi="Arial" w:cs="Arial"/>
          <w:iCs/>
          <w:color w:val="000000"/>
          <w:sz w:val="22"/>
          <w:szCs w:val="22"/>
        </w:rPr>
        <w:t>included three pharmacy faculty members, three game developers, and another faculty member with e</w:t>
      </w:r>
      <w:r w:rsidR="00D27D09" w:rsidRPr="0087476F">
        <w:rPr>
          <w:rFonts w:ascii="Arial" w:hAnsi="Arial" w:cs="Arial"/>
          <w:color w:val="000000"/>
          <w:sz w:val="22"/>
          <w:szCs w:val="22"/>
        </w:rPr>
        <w:t>xtensive industry experience in educational software design, learning technologies, IT project management, and information systems architecture design. The research team met bi-weekly</w:t>
      </w:r>
      <w:r w:rsidR="00814AA5" w:rsidRPr="0087476F">
        <w:rPr>
          <w:rFonts w:ascii="Arial" w:hAnsi="Arial" w:cs="Arial"/>
          <w:color w:val="000000"/>
          <w:sz w:val="22"/>
          <w:szCs w:val="22"/>
        </w:rPr>
        <w:t xml:space="preserve"> over a one-year period</w:t>
      </w:r>
      <w:r w:rsidR="00D27D09" w:rsidRPr="0087476F">
        <w:rPr>
          <w:rFonts w:ascii="Arial" w:hAnsi="Arial" w:cs="Arial"/>
          <w:color w:val="000000"/>
          <w:sz w:val="22"/>
          <w:szCs w:val="22"/>
        </w:rPr>
        <w:t xml:space="preserve"> to discuss </w:t>
      </w:r>
      <w:r>
        <w:rPr>
          <w:rFonts w:ascii="Arial" w:hAnsi="Arial" w:cs="Arial"/>
          <w:color w:val="000000"/>
          <w:sz w:val="22"/>
          <w:szCs w:val="22"/>
        </w:rPr>
        <w:t xml:space="preserve">the </w:t>
      </w:r>
      <w:r w:rsidR="00D27D09" w:rsidRPr="0087476F">
        <w:rPr>
          <w:rFonts w:ascii="Arial" w:hAnsi="Arial" w:cs="Arial"/>
          <w:color w:val="000000"/>
          <w:sz w:val="22"/>
          <w:szCs w:val="22"/>
        </w:rPr>
        <w:t>goal</w:t>
      </w:r>
      <w:r>
        <w:rPr>
          <w:rFonts w:ascii="Arial" w:hAnsi="Arial" w:cs="Arial"/>
          <w:color w:val="000000"/>
          <w:sz w:val="22"/>
          <w:szCs w:val="22"/>
        </w:rPr>
        <w:t>s</w:t>
      </w:r>
      <w:r w:rsidR="00D27D09" w:rsidRPr="0087476F">
        <w:rPr>
          <w:rFonts w:ascii="Arial" w:hAnsi="Arial" w:cs="Arial"/>
          <w:color w:val="000000"/>
          <w:sz w:val="22"/>
          <w:szCs w:val="22"/>
        </w:rPr>
        <w:t xml:space="preserve"> of the game, content, design principles, </w:t>
      </w:r>
      <w:r w:rsidR="003F4761" w:rsidRPr="003F4761">
        <w:rPr>
          <w:rFonts w:ascii="Arial" w:hAnsi="Arial" w:cs="Arial"/>
          <w:color w:val="000000"/>
          <w:sz w:val="22"/>
          <w:szCs w:val="22"/>
        </w:rPr>
        <w:t>game mechanics</w:t>
      </w:r>
      <w:r w:rsidR="003F4761">
        <w:rPr>
          <w:rFonts w:ascii="Arial" w:hAnsi="Arial" w:cs="Arial"/>
          <w:color w:val="000000"/>
          <w:sz w:val="22"/>
          <w:szCs w:val="22"/>
        </w:rPr>
        <w:t>,</w:t>
      </w:r>
      <w:r w:rsidR="003F4761" w:rsidRPr="003F4761">
        <w:rPr>
          <w:rFonts w:ascii="Arial" w:hAnsi="Arial" w:cs="Arial"/>
          <w:color w:val="000000"/>
          <w:sz w:val="22"/>
          <w:szCs w:val="22"/>
        </w:rPr>
        <w:t xml:space="preserve"> </w:t>
      </w:r>
      <w:r w:rsidR="00D27D09" w:rsidRPr="0087476F">
        <w:rPr>
          <w:rFonts w:ascii="Arial" w:hAnsi="Arial" w:cs="Arial"/>
          <w:color w:val="000000"/>
          <w:sz w:val="22"/>
          <w:szCs w:val="22"/>
        </w:rPr>
        <w:t>and steps for pilot-testing</w:t>
      </w:r>
      <w:r w:rsidR="003F4761">
        <w:rPr>
          <w:rFonts w:ascii="Arial" w:hAnsi="Arial" w:cs="Arial"/>
          <w:color w:val="000000"/>
          <w:sz w:val="22"/>
          <w:szCs w:val="22"/>
        </w:rPr>
        <w:t xml:space="preserve">, </w:t>
      </w:r>
      <w:r w:rsidR="00814AA5" w:rsidRPr="0087476F">
        <w:rPr>
          <w:rFonts w:ascii="Arial" w:hAnsi="Arial" w:cs="Arial"/>
          <w:color w:val="000000"/>
          <w:sz w:val="22"/>
          <w:szCs w:val="22"/>
        </w:rPr>
        <w:t xml:space="preserve">all </w:t>
      </w:r>
      <w:r w:rsidR="003F4761">
        <w:rPr>
          <w:rFonts w:ascii="Arial" w:hAnsi="Arial" w:cs="Arial"/>
          <w:color w:val="000000"/>
          <w:sz w:val="22"/>
          <w:szCs w:val="22"/>
        </w:rPr>
        <w:t xml:space="preserve">of which was </w:t>
      </w:r>
      <w:r w:rsidR="00814AA5" w:rsidRPr="0087476F">
        <w:rPr>
          <w:rFonts w:ascii="Arial" w:hAnsi="Arial" w:cs="Arial"/>
          <w:color w:val="000000"/>
          <w:sz w:val="22"/>
          <w:szCs w:val="22"/>
        </w:rPr>
        <w:t xml:space="preserve">documented </w:t>
      </w:r>
      <w:r w:rsidR="003F4761">
        <w:rPr>
          <w:rFonts w:ascii="Arial" w:hAnsi="Arial" w:cs="Arial"/>
          <w:color w:val="000000"/>
          <w:sz w:val="22"/>
          <w:szCs w:val="22"/>
        </w:rPr>
        <w:t>i</w:t>
      </w:r>
      <w:r w:rsidR="00814AA5" w:rsidRPr="0087476F">
        <w:rPr>
          <w:rFonts w:ascii="Arial" w:hAnsi="Arial" w:cs="Arial"/>
          <w:color w:val="000000"/>
          <w:sz w:val="22"/>
          <w:szCs w:val="22"/>
        </w:rPr>
        <w:t xml:space="preserve">n a shared game playbook. </w:t>
      </w:r>
      <w:r w:rsidR="0087476F" w:rsidRPr="0087476F">
        <w:rPr>
          <w:rFonts w:ascii="Arial" w:hAnsi="Arial" w:cs="Arial"/>
          <w:iCs/>
          <w:color w:val="000000"/>
          <w:sz w:val="22"/>
          <w:szCs w:val="22"/>
        </w:rPr>
        <w:t>The game playbook was critical to clearly describe overarching concepts that influenced game design, learning objectives and changes made based on feedback early in the iterative development process.</w:t>
      </w:r>
    </w:p>
    <w:p w14:paraId="4C38F912" w14:textId="77777777" w:rsidR="004C7C48" w:rsidRPr="004C7C48" w:rsidRDefault="004C7C48" w:rsidP="004500AB">
      <w:pPr>
        <w:pStyle w:val="NormalWeb"/>
        <w:spacing w:before="0" w:beforeAutospacing="0" w:after="0" w:afterAutospacing="0" w:line="480" w:lineRule="auto"/>
        <w:jc w:val="both"/>
        <w:rPr>
          <w:rFonts w:ascii="Arial" w:hAnsi="Arial" w:cs="Arial"/>
          <w:iCs/>
          <w:color w:val="000000"/>
          <w:sz w:val="22"/>
          <w:szCs w:val="22"/>
        </w:rPr>
      </w:pPr>
    </w:p>
    <w:p w14:paraId="6DE9366B" w14:textId="2B8C0B41" w:rsidR="0087476F" w:rsidRPr="004C7C48" w:rsidRDefault="0087476F" w:rsidP="004500AB">
      <w:pPr>
        <w:pStyle w:val="NormalWeb"/>
        <w:spacing w:before="0" w:beforeAutospacing="0" w:after="0" w:afterAutospacing="0" w:line="480" w:lineRule="auto"/>
        <w:jc w:val="both"/>
        <w:rPr>
          <w:rFonts w:ascii="Arial" w:hAnsi="Arial" w:cs="Arial"/>
          <w:i/>
          <w:iCs/>
          <w:color w:val="000000"/>
          <w:sz w:val="22"/>
          <w:szCs w:val="22"/>
        </w:rPr>
      </w:pPr>
      <w:r w:rsidRPr="0087476F">
        <w:rPr>
          <w:rFonts w:ascii="Arial" w:hAnsi="Arial" w:cs="Arial"/>
          <w:i/>
          <w:iCs/>
          <w:color w:val="000000"/>
          <w:sz w:val="22"/>
          <w:szCs w:val="22"/>
        </w:rPr>
        <w:t>Game Design Elements</w:t>
      </w:r>
    </w:p>
    <w:p w14:paraId="2BB2736D" w14:textId="2E53381E" w:rsidR="009C3693" w:rsidRPr="00BE7BBB" w:rsidRDefault="009C3693" w:rsidP="004500AB">
      <w:pPr>
        <w:pStyle w:val="NormalWeb"/>
        <w:spacing w:before="0" w:beforeAutospacing="0" w:after="0" w:afterAutospacing="0" w:line="480" w:lineRule="auto"/>
        <w:jc w:val="both"/>
        <w:rPr>
          <w:sz w:val="22"/>
          <w:szCs w:val="22"/>
        </w:rPr>
      </w:pPr>
      <w:r w:rsidRPr="0087476F">
        <w:rPr>
          <w:rFonts w:ascii="Arial" w:hAnsi="Arial" w:cs="Arial"/>
          <w:color w:val="000000"/>
          <w:sz w:val="22"/>
          <w:szCs w:val="22"/>
        </w:rPr>
        <w:t xml:space="preserve">The serious game (Alchemy Knights) was designed such that educational outcomes that drive transformation of behavior were built into the game, such as enhancing the participants’ ability to identify unsafe medication use practices and negative health consequences, informing the participants on basic aspects of medications including the importance of active ingredients, dosage schedules, and the harm of taking multiple medications that interact. For example, as </w:t>
      </w:r>
      <w:r w:rsidRPr="0087476F">
        <w:rPr>
          <w:rFonts w:ascii="Arial" w:hAnsi="Arial" w:cs="Arial"/>
          <w:color w:val="000000"/>
          <w:sz w:val="22"/>
          <w:szCs w:val="22"/>
        </w:rPr>
        <w:lastRenderedPageBreak/>
        <w:t>players worked through the game story, they were required to utilize various type</w:t>
      </w:r>
      <w:r w:rsidR="00E64682">
        <w:rPr>
          <w:rFonts w:ascii="Arial" w:hAnsi="Arial" w:cs="Arial"/>
          <w:color w:val="000000"/>
          <w:sz w:val="22"/>
          <w:szCs w:val="22"/>
        </w:rPr>
        <w:t>s</w:t>
      </w:r>
      <w:r w:rsidRPr="0087476F">
        <w:rPr>
          <w:rFonts w:ascii="Arial" w:hAnsi="Arial" w:cs="Arial"/>
          <w:color w:val="000000"/>
          <w:sz w:val="22"/>
          <w:szCs w:val="22"/>
        </w:rPr>
        <w:t xml:space="preserve"> of potions to achieve their health goals. These potions were explicitly analogous to medications in real life used to treat specific symptoms, just as medications are only to be used for specific health indications. Within the game, the medications build up in the players’ character system as represented by the toxicity bars that fill as the character consumes them, just as a medication can build up in a person’s body in real life. If these bars reach a maximum level, they will cause negative and unwanted health effects such as making the character sick, much like medications can cause adverse effects when taken at too high of a dose. These toxicity bars within the game were designed </w:t>
      </w:r>
      <w:r w:rsidR="00E64682">
        <w:rPr>
          <w:rFonts w:ascii="Arial" w:hAnsi="Arial" w:cs="Arial"/>
          <w:color w:val="000000"/>
          <w:sz w:val="22"/>
          <w:szCs w:val="22"/>
        </w:rPr>
        <w:t xml:space="preserve">to </w:t>
      </w:r>
      <w:r w:rsidRPr="0087476F">
        <w:rPr>
          <w:rFonts w:ascii="Arial" w:hAnsi="Arial" w:cs="Arial"/>
          <w:color w:val="000000"/>
          <w:sz w:val="22"/>
          <w:szCs w:val="22"/>
        </w:rPr>
        <w:t xml:space="preserve">decrease in a similar manner as </w:t>
      </w:r>
      <w:r w:rsidR="00E64682">
        <w:rPr>
          <w:rFonts w:ascii="Arial" w:hAnsi="Arial" w:cs="Arial"/>
          <w:color w:val="000000"/>
          <w:sz w:val="22"/>
          <w:szCs w:val="22"/>
        </w:rPr>
        <w:t xml:space="preserve">the amount of </w:t>
      </w:r>
      <w:r w:rsidRPr="0087476F">
        <w:rPr>
          <w:rFonts w:ascii="Arial" w:hAnsi="Arial" w:cs="Arial"/>
          <w:color w:val="000000"/>
          <w:sz w:val="22"/>
          <w:szCs w:val="22"/>
        </w:rPr>
        <w:t xml:space="preserve">medication would </w:t>
      </w:r>
      <w:r w:rsidR="00E64682">
        <w:rPr>
          <w:rFonts w:ascii="Arial" w:hAnsi="Arial" w:cs="Arial"/>
          <w:color w:val="000000"/>
          <w:sz w:val="22"/>
          <w:szCs w:val="22"/>
        </w:rPr>
        <w:t>decrease</w:t>
      </w:r>
      <w:r w:rsidR="00E64682" w:rsidRPr="0087476F">
        <w:rPr>
          <w:rFonts w:ascii="Arial" w:hAnsi="Arial" w:cs="Arial"/>
          <w:color w:val="000000"/>
          <w:sz w:val="22"/>
          <w:szCs w:val="22"/>
        </w:rPr>
        <w:t xml:space="preserve"> </w:t>
      </w:r>
      <w:r w:rsidRPr="0087476F">
        <w:rPr>
          <w:rFonts w:ascii="Arial" w:hAnsi="Arial" w:cs="Arial"/>
          <w:color w:val="000000"/>
          <w:sz w:val="22"/>
          <w:szCs w:val="22"/>
        </w:rPr>
        <w:t xml:space="preserve">when </w:t>
      </w:r>
      <w:r w:rsidR="00E64682">
        <w:rPr>
          <w:rFonts w:ascii="Arial" w:hAnsi="Arial" w:cs="Arial"/>
          <w:color w:val="000000"/>
          <w:sz w:val="22"/>
          <w:szCs w:val="22"/>
        </w:rPr>
        <w:t xml:space="preserve">it is </w:t>
      </w:r>
      <w:r w:rsidRPr="0087476F">
        <w:rPr>
          <w:rFonts w:ascii="Arial" w:hAnsi="Arial" w:cs="Arial"/>
          <w:color w:val="000000"/>
          <w:sz w:val="22"/>
          <w:szCs w:val="22"/>
        </w:rPr>
        <w:t xml:space="preserve">eliminated from the body after a specific </w:t>
      </w:r>
      <w:r w:rsidR="00F970CE" w:rsidRPr="0087476F">
        <w:rPr>
          <w:rFonts w:ascii="Arial" w:hAnsi="Arial" w:cs="Arial"/>
          <w:color w:val="000000"/>
          <w:sz w:val="22"/>
          <w:szCs w:val="22"/>
        </w:rPr>
        <w:t>period</w:t>
      </w:r>
      <w:r w:rsidRPr="0087476F">
        <w:rPr>
          <w:rFonts w:ascii="Arial" w:hAnsi="Arial" w:cs="Arial"/>
          <w:color w:val="000000"/>
          <w:sz w:val="22"/>
          <w:szCs w:val="22"/>
        </w:rPr>
        <w:t xml:space="preserve"> (functioning like a half-life of a drug). These potions within the game were also designed to interact with each other (</w:t>
      </w:r>
      <w:r w:rsidR="00F970CE" w:rsidRPr="0087476F">
        <w:rPr>
          <w:rFonts w:ascii="Arial" w:hAnsi="Arial" w:cs="Arial"/>
          <w:color w:val="000000"/>
          <w:sz w:val="22"/>
          <w:szCs w:val="22"/>
        </w:rPr>
        <w:t>like</w:t>
      </w:r>
      <w:r w:rsidRPr="0087476F">
        <w:rPr>
          <w:rFonts w:ascii="Arial" w:hAnsi="Arial" w:cs="Arial"/>
          <w:color w:val="000000"/>
          <w:sz w:val="22"/>
          <w:szCs w:val="22"/>
        </w:rPr>
        <w:t xml:space="preserve"> drug-drug interactions) if used inappropriately and highlight medication side effects. </w:t>
      </w:r>
      <w:r w:rsidR="005C1867">
        <w:rPr>
          <w:rFonts w:ascii="Arial" w:hAnsi="Arial" w:cs="Arial"/>
          <w:color w:val="000000"/>
          <w:sz w:val="22"/>
          <w:szCs w:val="22"/>
        </w:rPr>
        <w:t>Figure 1 is a screenshot of the game depicting features such as the toxicity bars and the instruction manual for using the potions.</w:t>
      </w:r>
    </w:p>
    <w:p w14:paraId="7802DBC2" w14:textId="77777777" w:rsidR="009C3693" w:rsidRPr="0087476F" w:rsidRDefault="009C3693" w:rsidP="004500AB">
      <w:pPr>
        <w:spacing w:line="480" w:lineRule="auto"/>
        <w:rPr>
          <w:rFonts w:ascii="Arial" w:hAnsi="Arial" w:cs="Arial"/>
        </w:rPr>
      </w:pPr>
    </w:p>
    <w:p w14:paraId="454190AF" w14:textId="0D61AF4B" w:rsidR="00E64682" w:rsidRDefault="009C3693" w:rsidP="004500AB">
      <w:pPr>
        <w:pBdr>
          <w:top w:val="nil"/>
          <w:left w:val="nil"/>
          <w:bottom w:val="nil"/>
          <w:right w:val="nil"/>
          <w:between w:val="nil"/>
        </w:pBdr>
        <w:spacing w:line="480" w:lineRule="auto"/>
        <w:contextualSpacing/>
        <w:rPr>
          <w:rFonts w:ascii="Arial" w:hAnsi="Arial" w:cs="Arial"/>
          <w:color w:val="000000"/>
        </w:rPr>
      </w:pPr>
      <w:r w:rsidRPr="0087476F">
        <w:rPr>
          <w:rFonts w:ascii="Arial" w:hAnsi="Arial" w:cs="Arial"/>
          <w:color w:val="000000"/>
        </w:rPr>
        <w:t>A non-player character (NPC)</w:t>
      </w:r>
      <w:r w:rsidR="00E64682">
        <w:rPr>
          <w:rFonts w:ascii="Arial" w:hAnsi="Arial" w:cs="Arial"/>
          <w:color w:val="000000"/>
        </w:rPr>
        <w:t>,</w:t>
      </w:r>
      <w:r w:rsidRPr="0087476F">
        <w:rPr>
          <w:rFonts w:ascii="Arial" w:hAnsi="Arial" w:cs="Arial"/>
          <w:color w:val="000000"/>
        </w:rPr>
        <w:t xml:space="preserve"> the Master Alchemist</w:t>
      </w:r>
      <w:r w:rsidR="00E64682">
        <w:rPr>
          <w:rFonts w:ascii="Arial" w:hAnsi="Arial" w:cs="Arial"/>
          <w:color w:val="000000"/>
        </w:rPr>
        <w:t>,</w:t>
      </w:r>
      <w:r w:rsidRPr="0087476F">
        <w:rPr>
          <w:rFonts w:ascii="Arial" w:hAnsi="Arial" w:cs="Arial"/>
          <w:color w:val="000000"/>
        </w:rPr>
        <w:t xml:space="preserve"> was designed to communicate with the player directly through dialogue and indirectly through </w:t>
      </w:r>
      <w:r w:rsidR="00E64682">
        <w:rPr>
          <w:rFonts w:ascii="Arial" w:hAnsi="Arial" w:cs="Arial"/>
          <w:color w:val="000000"/>
        </w:rPr>
        <w:t>a</w:t>
      </w:r>
      <w:r w:rsidR="00E64682" w:rsidRPr="0087476F">
        <w:rPr>
          <w:rFonts w:ascii="Arial" w:hAnsi="Arial" w:cs="Arial"/>
          <w:color w:val="000000"/>
        </w:rPr>
        <w:t xml:space="preserve"> </w:t>
      </w:r>
      <w:r w:rsidRPr="0087476F">
        <w:rPr>
          <w:rFonts w:ascii="Arial" w:hAnsi="Arial" w:cs="Arial"/>
          <w:color w:val="000000"/>
        </w:rPr>
        <w:t>potion book</w:t>
      </w:r>
      <w:r w:rsidR="00206744">
        <w:rPr>
          <w:rFonts w:ascii="Arial" w:hAnsi="Arial" w:cs="Arial"/>
          <w:color w:val="000000"/>
        </w:rPr>
        <w:t xml:space="preserve"> which provided further instructions to guide the player through the game</w:t>
      </w:r>
      <w:r w:rsidRPr="0087476F">
        <w:rPr>
          <w:rFonts w:ascii="Arial" w:hAnsi="Arial" w:cs="Arial"/>
          <w:color w:val="000000"/>
        </w:rPr>
        <w:t>. The</w:t>
      </w:r>
      <w:r w:rsidR="00E64682">
        <w:rPr>
          <w:rFonts w:ascii="Arial" w:hAnsi="Arial" w:cs="Arial"/>
          <w:color w:val="000000"/>
        </w:rPr>
        <w:t>se interactions with the</w:t>
      </w:r>
      <w:r w:rsidRPr="0087476F">
        <w:rPr>
          <w:rFonts w:ascii="Arial" w:hAnsi="Arial" w:cs="Arial"/>
          <w:color w:val="000000"/>
        </w:rPr>
        <w:t xml:space="preserve"> Master Alchemist </w:t>
      </w:r>
      <w:r w:rsidR="00E64682">
        <w:rPr>
          <w:rFonts w:ascii="Arial" w:hAnsi="Arial" w:cs="Arial"/>
          <w:color w:val="000000"/>
        </w:rPr>
        <w:t>were</w:t>
      </w:r>
      <w:r w:rsidR="00E64682" w:rsidRPr="0087476F">
        <w:rPr>
          <w:rFonts w:ascii="Arial" w:hAnsi="Arial" w:cs="Arial"/>
          <w:color w:val="000000"/>
        </w:rPr>
        <w:t xml:space="preserve"> </w:t>
      </w:r>
      <w:r w:rsidRPr="0087476F">
        <w:rPr>
          <w:rFonts w:ascii="Arial" w:hAnsi="Arial" w:cs="Arial"/>
          <w:color w:val="000000"/>
        </w:rPr>
        <w:t xml:space="preserve">analogous </w:t>
      </w:r>
      <w:r w:rsidR="00E64682">
        <w:rPr>
          <w:rFonts w:ascii="Arial" w:hAnsi="Arial" w:cs="Arial"/>
          <w:color w:val="000000"/>
        </w:rPr>
        <w:t>to</w:t>
      </w:r>
      <w:r w:rsidR="00E64682" w:rsidRPr="0087476F">
        <w:rPr>
          <w:rFonts w:ascii="Arial" w:hAnsi="Arial" w:cs="Arial"/>
          <w:color w:val="000000"/>
        </w:rPr>
        <w:t xml:space="preserve"> </w:t>
      </w:r>
      <w:r w:rsidRPr="0087476F">
        <w:rPr>
          <w:rFonts w:ascii="Arial" w:hAnsi="Arial" w:cs="Arial"/>
          <w:color w:val="000000"/>
        </w:rPr>
        <w:t>the opportunity to communicate with a pharmacist about appropriate use of medications. The Master Alchemist was readily available to inform the participant during gameplay about the active ingredients in each potion that allow it to work, how much of each potion is safe to use and how often, and how the potions may interact if taken together</w:t>
      </w:r>
      <w:r w:rsidR="005C1867">
        <w:rPr>
          <w:rFonts w:ascii="Arial" w:hAnsi="Arial" w:cs="Arial"/>
          <w:color w:val="000000"/>
        </w:rPr>
        <w:t xml:space="preserve"> (Figure 2)</w:t>
      </w:r>
      <w:r w:rsidRPr="0087476F">
        <w:rPr>
          <w:rFonts w:ascii="Arial" w:hAnsi="Arial" w:cs="Arial"/>
          <w:color w:val="000000"/>
        </w:rPr>
        <w:t xml:space="preserve">. Combination potions </w:t>
      </w:r>
      <w:r w:rsidR="00E64682">
        <w:rPr>
          <w:rFonts w:ascii="Arial" w:hAnsi="Arial" w:cs="Arial"/>
          <w:color w:val="000000"/>
        </w:rPr>
        <w:t>were intended to represent</w:t>
      </w:r>
      <w:r w:rsidRPr="0087476F">
        <w:rPr>
          <w:rFonts w:ascii="Arial" w:hAnsi="Arial" w:cs="Arial"/>
          <w:color w:val="000000"/>
        </w:rPr>
        <w:t xml:space="preserve"> combination medications, requiring the player to understand the active ingredients to prevent accidental misuse. </w:t>
      </w:r>
    </w:p>
    <w:p w14:paraId="51CBAEAD" w14:textId="77777777" w:rsidR="00E64682" w:rsidRDefault="00E64682" w:rsidP="004500AB">
      <w:pPr>
        <w:pBdr>
          <w:top w:val="nil"/>
          <w:left w:val="nil"/>
          <w:bottom w:val="nil"/>
          <w:right w:val="nil"/>
          <w:between w:val="nil"/>
        </w:pBdr>
        <w:spacing w:line="480" w:lineRule="auto"/>
        <w:contextualSpacing/>
        <w:rPr>
          <w:rFonts w:ascii="Arial" w:hAnsi="Arial" w:cs="Arial"/>
          <w:color w:val="000000"/>
        </w:rPr>
      </w:pPr>
    </w:p>
    <w:p w14:paraId="20B5A667" w14:textId="56D98D3A" w:rsidR="009C3693" w:rsidRPr="0087476F" w:rsidRDefault="009C3693" w:rsidP="004500AB">
      <w:pPr>
        <w:pBdr>
          <w:top w:val="nil"/>
          <w:left w:val="nil"/>
          <w:bottom w:val="nil"/>
          <w:right w:val="nil"/>
          <w:between w:val="nil"/>
        </w:pBdr>
        <w:spacing w:line="480" w:lineRule="auto"/>
        <w:contextualSpacing/>
      </w:pPr>
      <w:r w:rsidRPr="0087476F">
        <w:rPr>
          <w:rFonts w:ascii="Arial" w:hAnsi="Arial" w:cs="Arial"/>
          <w:color w:val="000000"/>
        </w:rPr>
        <w:lastRenderedPageBreak/>
        <w:t xml:space="preserve">Three major revisions or iterations </w:t>
      </w:r>
      <w:r w:rsidR="00E64682">
        <w:rPr>
          <w:rFonts w:ascii="Arial" w:hAnsi="Arial" w:cs="Arial"/>
          <w:color w:val="000000"/>
        </w:rPr>
        <w:t xml:space="preserve">of Alchemy Knights </w:t>
      </w:r>
      <w:r w:rsidRPr="0087476F">
        <w:rPr>
          <w:rFonts w:ascii="Arial" w:hAnsi="Arial" w:cs="Arial"/>
          <w:color w:val="000000"/>
        </w:rPr>
        <w:t>were completed</w:t>
      </w:r>
      <w:r w:rsidR="00E64682">
        <w:rPr>
          <w:rFonts w:ascii="Arial" w:hAnsi="Arial" w:cs="Arial"/>
          <w:color w:val="000000"/>
        </w:rPr>
        <w:t>.</w:t>
      </w:r>
      <w:r w:rsidRPr="0087476F">
        <w:rPr>
          <w:rFonts w:ascii="Arial" w:hAnsi="Arial" w:cs="Arial"/>
          <w:color w:val="000000"/>
        </w:rPr>
        <w:t xml:space="preserve"> </w:t>
      </w:r>
      <w:r w:rsidR="00E64682">
        <w:rPr>
          <w:rFonts w:ascii="Arial" w:hAnsi="Arial" w:cs="Arial"/>
          <w:color w:val="000000"/>
        </w:rPr>
        <w:t>E</w:t>
      </w:r>
      <w:r w:rsidRPr="0087476F">
        <w:rPr>
          <w:rFonts w:ascii="Arial" w:hAnsi="Arial" w:cs="Arial"/>
          <w:color w:val="000000"/>
        </w:rPr>
        <w:t xml:space="preserve">ach </w:t>
      </w:r>
      <w:r w:rsidR="00E64682">
        <w:rPr>
          <w:rFonts w:ascii="Arial" w:hAnsi="Arial" w:cs="Arial"/>
          <w:color w:val="000000"/>
        </w:rPr>
        <w:t>version of the game</w:t>
      </w:r>
      <w:r w:rsidR="00E64682" w:rsidRPr="0087476F">
        <w:rPr>
          <w:rFonts w:ascii="Arial" w:hAnsi="Arial" w:cs="Arial"/>
          <w:color w:val="000000"/>
        </w:rPr>
        <w:t xml:space="preserve"> </w:t>
      </w:r>
      <w:r w:rsidRPr="0087476F">
        <w:rPr>
          <w:rFonts w:ascii="Arial" w:hAnsi="Arial" w:cs="Arial"/>
          <w:color w:val="000000"/>
        </w:rPr>
        <w:t xml:space="preserve">was reviewed by members of the research team and student volunteers </w:t>
      </w:r>
      <w:r w:rsidR="0087476F" w:rsidRPr="0087476F">
        <w:rPr>
          <w:rFonts w:ascii="Arial" w:hAnsi="Arial" w:cs="Arial"/>
          <w:color w:val="000000"/>
        </w:rPr>
        <w:t xml:space="preserve">(potential end-users) </w:t>
      </w:r>
      <w:r w:rsidRPr="0087476F">
        <w:rPr>
          <w:rFonts w:ascii="Arial" w:hAnsi="Arial" w:cs="Arial"/>
          <w:color w:val="000000"/>
        </w:rPr>
        <w:t xml:space="preserve">to ensure that the storyline and game metaphors (alchemy, potions) were easy to understand from an educational perspective and translated to real-life situations. Each revision of the game was tested on multiple platforms including Windows, MacOS, web browsers (WebGL), Android, and iOS. We discovered that due to the nature of the game and the virtual world that the player </w:t>
      </w:r>
      <w:r w:rsidR="00F970CE" w:rsidRPr="0087476F">
        <w:rPr>
          <w:rFonts w:ascii="Arial" w:hAnsi="Arial" w:cs="Arial"/>
          <w:color w:val="000000"/>
        </w:rPr>
        <w:t>must</w:t>
      </w:r>
      <w:r w:rsidRPr="0087476F">
        <w:rPr>
          <w:rFonts w:ascii="Arial" w:hAnsi="Arial" w:cs="Arial"/>
          <w:color w:val="000000"/>
        </w:rPr>
        <w:t xml:space="preserve"> navigate, users preferred to play the game on larger screens instead of smartphones. Thus, study participants played the game on laptops during the pilot testing sessions. </w:t>
      </w:r>
    </w:p>
    <w:p w14:paraId="73BD79E2" w14:textId="173135F7" w:rsidR="009C3693" w:rsidRPr="0087476F" w:rsidRDefault="009C3693" w:rsidP="004500AB">
      <w:pPr>
        <w:pStyle w:val="NormalWeb"/>
        <w:spacing w:before="0" w:beforeAutospacing="0" w:after="0" w:afterAutospacing="0" w:line="480" w:lineRule="auto"/>
        <w:jc w:val="both"/>
        <w:rPr>
          <w:rFonts w:ascii="Arial" w:hAnsi="Arial" w:cs="Arial"/>
          <w:b/>
          <w:bCs/>
          <w:color w:val="000000"/>
          <w:sz w:val="22"/>
          <w:szCs w:val="22"/>
        </w:rPr>
      </w:pPr>
      <w:r w:rsidRPr="0087476F">
        <w:rPr>
          <w:rFonts w:ascii="Arial" w:hAnsi="Arial" w:cs="Arial"/>
          <w:b/>
          <w:bCs/>
          <w:color w:val="000000"/>
          <w:sz w:val="22"/>
          <w:szCs w:val="22"/>
        </w:rPr>
        <w:t xml:space="preserve"> </w:t>
      </w:r>
    </w:p>
    <w:p w14:paraId="46F9C358" w14:textId="77777777" w:rsidR="009C3693" w:rsidRPr="00BE7BBB" w:rsidRDefault="009C3693" w:rsidP="004500AB">
      <w:pPr>
        <w:pStyle w:val="NormalWeb"/>
        <w:spacing w:before="0" w:beforeAutospacing="0" w:after="0" w:afterAutospacing="0" w:line="480" w:lineRule="auto"/>
        <w:jc w:val="both"/>
        <w:rPr>
          <w:sz w:val="22"/>
          <w:szCs w:val="22"/>
        </w:rPr>
      </w:pPr>
      <w:r w:rsidRPr="0087476F">
        <w:rPr>
          <w:rFonts w:ascii="Arial" w:hAnsi="Arial" w:cs="Arial"/>
          <w:i/>
          <w:iCs/>
          <w:color w:val="000000"/>
          <w:sz w:val="22"/>
          <w:szCs w:val="22"/>
        </w:rPr>
        <w:t>Participant Recruitment and Data Collection</w:t>
      </w:r>
    </w:p>
    <w:p w14:paraId="76C7E4B3" w14:textId="58968637" w:rsidR="009C3693" w:rsidRPr="00BE7BBB" w:rsidRDefault="009C3693" w:rsidP="004500AB">
      <w:pPr>
        <w:pStyle w:val="NormalWeb"/>
        <w:spacing w:before="0" w:beforeAutospacing="0" w:after="0" w:afterAutospacing="0" w:line="480" w:lineRule="auto"/>
        <w:jc w:val="both"/>
        <w:rPr>
          <w:sz w:val="22"/>
          <w:szCs w:val="22"/>
        </w:rPr>
      </w:pPr>
      <w:r w:rsidRPr="0087476F">
        <w:rPr>
          <w:rFonts w:ascii="Arial" w:hAnsi="Arial" w:cs="Arial"/>
          <w:color w:val="000000"/>
          <w:sz w:val="22"/>
          <w:szCs w:val="22"/>
        </w:rPr>
        <w:t xml:space="preserve">We recruited children aged 15-17 years old from a public school in Western Pennsylvania that served grades 6-12 to pilot test the game. </w:t>
      </w:r>
      <w:r w:rsidR="00B3640E" w:rsidRPr="0087476F">
        <w:rPr>
          <w:rFonts w:ascii="Arial" w:hAnsi="Arial" w:cs="Arial"/>
          <w:color w:val="000000"/>
          <w:sz w:val="22"/>
          <w:szCs w:val="22"/>
        </w:rPr>
        <w:t>The public school</w:t>
      </w:r>
      <w:r w:rsidR="00B3640E" w:rsidRPr="004C7C48">
        <w:rPr>
          <w:rFonts w:ascii="Arial" w:hAnsi="Arial" w:cs="Arial"/>
          <w:color w:val="000000"/>
          <w:sz w:val="22"/>
          <w:szCs w:val="22"/>
        </w:rPr>
        <w:t xml:space="preserve"> </w:t>
      </w:r>
      <w:r w:rsidR="00605B17" w:rsidRPr="004C7C48">
        <w:rPr>
          <w:rFonts w:ascii="Arial" w:hAnsi="Arial" w:cs="Arial"/>
          <w:color w:val="000000"/>
          <w:sz w:val="22"/>
          <w:szCs w:val="22"/>
        </w:rPr>
        <w:t>was designated as a science and technology academy</w:t>
      </w:r>
      <w:r w:rsidR="00B3640E" w:rsidRPr="0087476F">
        <w:rPr>
          <w:rFonts w:ascii="Arial" w:hAnsi="Arial" w:cs="Arial"/>
          <w:color w:val="000000"/>
          <w:sz w:val="22"/>
          <w:szCs w:val="22"/>
        </w:rPr>
        <w:t xml:space="preserve"> </w:t>
      </w:r>
      <w:r w:rsidR="00605B17" w:rsidRPr="0087476F">
        <w:rPr>
          <w:rFonts w:ascii="Arial" w:hAnsi="Arial" w:cs="Arial"/>
          <w:color w:val="000000"/>
          <w:sz w:val="22"/>
          <w:szCs w:val="22"/>
        </w:rPr>
        <w:t xml:space="preserve">for </w:t>
      </w:r>
      <w:r w:rsidR="00B3640E" w:rsidRPr="0087476F">
        <w:rPr>
          <w:rFonts w:ascii="Arial" w:hAnsi="Arial" w:cs="Arial"/>
          <w:color w:val="000000"/>
          <w:sz w:val="22"/>
          <w:szCs w:val="22"/>
        </w:rPr>
        <w:t>high school students</w:t>
      </w:r>
      <w:r w:rsidR="00605B17" w:rsidRPr="0087476F">
        <w:rPr>
          <w:rFonts w:ascii="Arial" w:hAnsi="Arial" w:cs="Arial"/>
          <w:color w:val="000000"/>
          <w:sz w:val="22"/>
          <w:szCs w:val="22"/>
        </w:rPr>
        <w:t>.</w:t>
      </w:r>
      <w:r w:rsidR="00B3640E" w:rsidRPr="0087476F">
        <w:rPr>
          <w:rFonts w:ascii="Arial" w:hAnsi="Arial" w:cs="Arial"/>
          <w:color w:val="000000"/>
          <w:sz w:val="22"/>
          <w:szCs w:val="22"/>
        </w:rPr>
        <w:t xml:space="preserve"> </w:t>
      </w:r>
      <w:r w:rsidRPr="0087476F">
        <w:rPr>
          <w:rFonts w:ascii="Arial" w:hAnsi="Arial" w:cs="Arial"/>
          <w:color w:val="000000"/>
          <w:sz w:val="22"/>
          <w:szCs w:val="22"/>
        </w:rPr>
        <w:t xml:space="preserve">Two pilot testing sessions were conducted within a period of two weeks in February 2018. </w:t>
      </w:r>
      <w:r w:rsidR="00F5226F">
        <w:rPr>
          <w:rFonts w:ascii="Arial" w:hAnsi="Arial" w:cs="Arial"/>
          <w:color w:val="000000"/>
          <w:sz w:val="22"/>
          <w:szCs w:val="22"/>
        </w:rPr>
        <w:t xml:space="preserve">Three types of data were collected. First, </w:t>
      </w:r>
      <w:r w:rsidR="00F5226F" w:rsidRPr="0087476F">
        <w:rPr>
          <w:rFonts w:ascii="Arial" w:hAnsi="Arial" w:cs="Arial"/>
          <w:color w:val="000000"/>
          <w:sz w:val="22"/>
          <w:szCs w:val="22"/>
        </w:rPr>
        <w:t>open-ended questions</w:t>
      </w:r>
      <w:r w:rsidR="00F5226F">
        <w:rPr>
          <w:rFonts w:ascii="Arial" w:hAnsi="Arial" w:cs="Arial"/>
          <w:color w:val="000000"/>
          <w:sz w:val="22"/>
          <w:szCs w:val="22"/>
        </w:rPr>
        <w:t xml:space="preserve"> were asked following game play</w:t>
      </w:r>
      <w:r w:rsidR="00F5226F" w:rsidRPr="0087476F">
        <w:rPr>
          <w:rFonts w:ascii="Arial" w:hAnsi="Arial" w:cs="Arial"/>
          <w:color w:val="000000"/>
          <w:sz w:val="22"/>
          <w:szCs w:val="22"/>
        </w:rPr>
        <w:t xml:space="preserve"> to obtain participants feedback about the game such as ease of play and improvements that could be made for further development of the game. </w:t>
      </w:r>
      <w:r w:rsidR="00F5226F">
        <w:rPr>
          <w:rFonts w:ascii="Arial" w:hAnsi="Arial" w:cs="Arial"/>
          <w:color w:val="000000"/>
          <w:sz w:val="22"/>
          <w:szCs w:val="22"/>
        </w:rPr>
        <w:t xml:space="preserve"> Second, g</w:t>
      </w:r>
      <w:r w:rsidR="00F5226F" w:rsidRPr="0087476F">
        <w:rPr>
          <w:rFonts w:ascii="Arial" w:hAnsi="Arial" w:cs="Arial"/>
          <w:color w:val="000000"/>
          <w:sz w:val="22"/>
          <w:szCs w:val="22"/>
        </w:rPr>
        <w:t>ameplay was video recorded using a screen recording software to examine the participants’ b</w:t>
      </w:r>
      <w:r w:rsidR="00F5226F">
        <w:rPr>
          <w:rFonts w:ascii="Arial" w:hAnsi="Arial" w:cs="Arial"/>
          <w:color w:val="000000"/>
          <w:sz w:val="22"/>
          <w:szCs w:val="22"/>
        </w:rPr>
        <w:t>ehaviors while playing the game. Third, t</w:t>
      </w:r>
      <w:r w:rsidRPr="0087476F">
        <w:rPr>
          <w:rFonts w:ascii="Arial" w:hAnsi="Arial" w:cs="Arial"/>
          <w:color w:val="000000"/>
          <w:sz w:val="22"/>
          <w:szCs w:val="22"/>
        </w:rPr>
        <w:t>he research team developed a pre-</w:t>
      </w:r>
      <w:r w:rsidR="00A14E8D">
        <w:rPr>
          <w:rFonts w:ascii="Arial" w:hAnsi="Arial" w:cs="Arial"/>
          <w:color w:val="000000"/>
          <w:sz w:val="22"/>
          <w:szCs w:val="22"/>
        </w:rPr>
        <w:t>test</w:t>
      </w:r>
      <w:r w:rsidRPr="0087476F">
        <w:rPr>
          <w:rFonts w:ascii="Arial" w:hAnsi="Arial" w:cs="Arial"/>
          <w:color w:val="000000"/>
          <w:sz w:val="22"/>
          <w:szCs w:val="22"/>
        </w:rPr>
        <w:t xml:space="preserve"> and post-test medication use questionnaire to assess the participants’ knowledge and observe any changes in perspectives made after playing the game (see Appendix). The questionnaire was multiple choice and included questions regarding OTC medication dosing, active ingredients, drug facts labels, side-effects, perceptions of safety, and demographics (age, sex, ethnicity, and race). Participants initially completed the pre-test questionnaire, played the game on a laptop uninterrupted for 15 minutes, and then completed the post-test questionnaire. Study participants </w:t>
      </w:r>
      <w:r w:rsidRPr="0087476F">
        <w:rPr>
          <w:rFonts w:ascii="Arial" w:hAnsi="Arial" w:cs="Arial"/>
          <w:color w:val="000000"/>
          <w:sz w:val="22"/>
          <w:szCs w:val="22"/>
        </w:rPr>
        <w:lastRenderedPageBreak/>
        <w:t xml:space="preserve">received a $20 incentive. This study was approved by the </w:t>
      </w:r>
      <w:r w:rsidR="00A14E8D">
        <w:rPr>
          <w:rFonts w:ascii="Arial" w:hAnsi="Arial" w:cs="Arial"/>
          <w:color w:val="000000"/>
          <w:sz w:val="22"/>
          <w:szCs w:val="22"/>
        </w:rPr>
        <w:t xml:space="preserve">Pittsburgh </w:t>
      </w:r>
      <w:r w:rsidRPr="0087476F">
        <w:rPr>
          <w:rFonts w:ascii="Arial" w:hAnsi="Arial" w:cs="Arial"/>
          <w:color w:val="000000"/>
          <w:sz w:val="22"/>
          <w:szCs w:val="22"/>
        </w:rPr>
        <w:t xml:space="preserve">University Institutional Review Board. </w:t>
      </w:r>
    </w:p>
    <w:p w14:paraId="6D9DB025" w14:textId="0587DB31" w:rsidR="001F73B0" w:rsidRDefault="001F73B0" w:rsidP="004500AB">
      <w:pPr>
        <w:spacing w:line="480" w:lineRule="auto"/>
        <w:rPr>
          <w:rFonts w:ascii="Arial" w:hAnsi="Arial" w:cs="Arial"/>
          <w:b/>
        </w:rPr>
      </w:pPr>
    </w:p>
    <w:p w14:paraId="79D96200" w14:textId="77777777" w:rsidR="001F73B0" w:rsidRPr="0087476F" w:rsidRDefault="001F73B0" w:rsidP="004500AB">
      <w:pPr>
        <w:spacing w:line="480" w:lineRule="auto"/>
        <w:rPr>
          <w:rFonts w:ascii="Arial" w:hAnsi="Arial" w:cs="Arial"/>
          <w:i/>
        </w:rPr>
      </w:pPr>
      <w:r w:rsidRPr="0087476F">
        <w:rPr>
          <w:rFonts w:ascii="Arial" w:hAnsi="Arial" w:cs="Arial"/>
          <w:i/>
        </w:rPr>
        <w:t>Data Analysis</w:t>
      </w:r>
    </w:p>
    <w:p w14:paraId="23919389" w14:textId="30075983" w:rsidR="008011B3" w:rsidRPr="0087476F" w:rsidRDefault="009C3693" w:rsidP="00E43592">
      <w:pPr>
        <w:spacing w:line="480" w:lineRule="auto"/>
        <w:rPr>
          <w:rFonts w:ascii="Arial" w:hAnsi="Arial" w:cs="Arial"/>
          <w:color w:val="000000"/>
        </w:rPr>
      </w:pPr>
      <w:r w:rsidRPr="0087476F">
        <w:rPr>
          <w:rFonts w:ascii="Arial" w:hAnsi="Arial" w:cs="Arial"/>
          <w:color w:val="000000"/>
        </w:rPr>
        <w:t xml:space="preserve">Open-ended post-test survey responses were analyzed using content analysis. The gameplay video recordings were visually reviewed by our research team members to identify in-game experiences that players may have found difficult such as teleportation, conversation with </w:t>
      </w:r>
      <w:r w:rsidR="00E43592">
        <w:rPr>
          <w:rFonts w:ascii="Arial" w:hAnsi="Arial" w:cs="Arial"/>
          <w:color w:val="000000"/>
        </w:rPr>
        <w:t>M</w:t>
      </w:r>
      <w:r w:rsidRPr="0087476F">
        <w:rPr>
          <w:rFonts w:ascii="Arial" w:hAnsi="Arial" w:cs="Arial"/>
          <w:color w:val="000000"/>
        </w:rPr>
        <w:t xml:space="preserve">aster </w:t>
      </w:r>
      <w:r w:rsidR="00E43592">
        <w:rPr>
          <w:rFonts w:ascii="Arial" w:hAnsi="Arial" w:cs="Arial"/>
          <w:color w:val="000000"/>
        </w:rPr>
        <w:t>A</w:t>
      </w:r>
      <w:r w:rsidRPr="0087476F">
        <w:rPr>
          <w:rFonts w:ascii="Arial" w:hAnsi="Arial" w:cs="Arial"/>
          <w:color w:val="000000"/>
        </w:rPr>
        <w:t xml:space="preserve">lchemist, and battle scenes. Any in-game activity that </w:t>
      </w:r>
      <w:r w:rsidR="00E43592">
        <w:rPr>
          <w:rFonts w:ascii="Arial" w:hAnsi="Arial" w:cs="Arial"/>
          <w:color w:val="000000"/>
        </w:rPr>
        <w:t>took</w:t>
      </w:r>
      <w:r w:rsidR="00E43592" w:rsidRPr="0087476F">
        <w:rPr>
          <w:rFonts w:ascii="Arial" w:hAnsi="Arial" w:cs="Arial"/>
          <w:color w:val="000000"/>
        </w:rPr>
        <w:t xml:space="preserve"> </w:t>
      </w:r>
      <w:r w:rsidRPr="0087476F">
        <w:rPr>
          <w:rFonts w:ascii="Arial" w:hAnsi="Arial" w:cs="Arial"/>
          <w:color w:val="000000"/>
        </w:rPr>
        <w:t xml:space="preserve">players more than 3 times to succeed (for example, it took a player 3 or more attempts to engage </w:t>
      </w:r>
      <w:r w:rsidR="00E43592">
        <w:rPr>
          <w:rFonts w:ascii="Arial" w:hAnsi="Arial" w:cs="Arial"/>
          <w:color w:val="000000"/>
        </w:rPr>
        <w:t>the M</w:t>
      </w:r>
      <w:r w:rsidRPr="0087476F">
        <w:rPr>
          <w:rFonts w:ascii="Arial" w:hAnsi="Arial" w:cs="Arial"/>
          <w:color w:val="000000"/>
        </w:rPr>
        <w:t xml:space="preserve">aster </w:t>
      </w:r>
      <w:r w:rsidR="00E43592">
        <w:rPr>
          <w:rFonts w:ascii="Arial" w:hAnsi="Arial" w:cs="Arial"/>
          <w:color w:val="000000"/>
        </w:rPr>
        <w:t>A</w:t>
      </w:r>
      <w:r w:rsidRPr="0087476F">
        <w:rPr>
          <w:rFonts w:ascii="Arial" w:hAnsi="Arial" w:cs="Arial"/>
          <w:color w:val="000000"/>
        </w:rPr>
        <w:t xml:space="preserve">lchemist in a dialog) were marked for future revision </w:t>
      </w:r>
      <w:r w:rsidR="00E43592">
        <w:rPr>
          <w:rFonts w:ascii="Arial" w:hAnsi="Arial" w:cs="Arial"/>
          <w:color w:val="000000"/>
        </w:rPr>
        <w:t xml:space="preserve">and </w:t>
      </w:r>
      <w:r w:rsidRPr="0087476F">
        <w:rPr>
          <w:rFonts w:ascii="Arial" w:hAnsi="Arial" w:cs="Arial"/>
          <w:color w:val="000000"/>
        </w:rPr>
        <w:t xml:space="preserve">redesign. We examined activities and interactions with NPC such as </w:t>
      </w:r>
      <w:r w:rsidR="00E43592">
        <w:rPr>
          <w:rFonts w:ascii="Arial" w:hAnsi="Arial" w:cs="Arial"/>
          <w:color w:val="000000"/>
        </w:rPr>
        <w:t xml:space="preserve">periods of </w:t>
      </w:r>
      <w:r w:rsidRPr="0087476F">
        <w:rPr>
          <w:rFonts w:ascii="Arial" w:hAnsi="Arial" w:cs="Arial"/>
          <w:color w:val="000000"/>
        </w:rPr>
        <w:t xml:space="preserve">inactivity, decisions made within the game, number of times the player had to restart the game, mouse cursor movement, mouse clicks, collisions with in-world objects, amount of time spent in “conversations” with the Master Alchemist, amount of time spent reading instructions, number of times the player opened the </w:t>
      </w:r>
      <w:r w:rsidR="00206744">
        <w:rPr>
          <w:rFonts w:ascii="Arial" w:hAnsi="Arial" w:cs="Arial"/>
          <w:color w:val="000000"/>
        </w:rPr>
        <w:t xml:space="preserve">potion </w:t>
      </w:r>
      <w:r w:rsidRPr="0087476F">
        <w:rPr>
          <w:rFonts w:ascii="Arial" w:hAnsi="Arial" w:cs="Arial"/>
          <w:color w:val="000000"/>
        </w:rPr>
        <w:t xml:space="preserve"> book, number of times each potion was consumed, and number of “overdoses” for each potion.</w:t>
      </w:r>
      <w:r w:rsidR="00E43592">
        <w:rPr>
          <w:rFonts w:ascii="Arial" w:hAnsi="Arial" w:cs="Arial"/>
          <w:color w:val="000000"/>
        </w:rPr>
        <w:t xml:space="preserve"> Lastly, w</w:t>
      </w:r>
      <w:r w:rsidR="00E43592" w:rsidRPr="0087476F">
        <w:rPr>
          <w:rFonts w:ascii="Arial" w:hAnsi="Arial" w:cs="Arial"/>
          <w:color w:val="000000"/>
        </w:rPr>
        <w:t xml:space="preserve">e sought to assess participants OTC medication knowledge through a pre-test and </w:t>
      </w:r>
      <w:r w:rsidR="00F970CE" w:rsidRPr="0087476F">
        <w:rPr>
          <w:rFonts w:ascii="Arial" w:hAnsi="Arial" w:cs="Arial"/>
          <w:color w:val="000000"/>
        </w:rPr>
        <w:t>post-test and</w:t>
      </w:r>
      <w:r w:rsidR="00E43592" w:rsidRPr="0087476F">
        <w:rPr>
          <w:rFonts w:ascii="Arial" w:hAnsi="Arial" w:cs="Arial"/>
          <w:color w:val="000000"/>
        </w:rPr>
        <w:t xml:space="preserve"> examine their OTC medication use behaviors during gameplay. Survey data were analyzed using descriptive statistics and the number of pilot testing participants was used as the denominator for the reported percentages. Differences in survey responses before and after playing the game were analyzed using a paired two sample for means </w:t>
      </w:r>
      <w:r w:rsidR="00E43592" w:rsidRPr="0087476F">
        <w:rPr>
          <w:rFonts w:ascii="Arial" w:hAnsi="Arial" w:cs="Arial"/>
          <w:iCs/>
          <w:color w:val="000000"/>
        </w:rPr>
        <w:t>t</w:t>
      </w:r>
      <w:r w:rsidR="00E43592" w:rsidRPr="0087476F">
        <w:rPr>
          <w:rFonts w:ascii="Arial" w:hAnsi="Arial" w:cs="Arial"/>
          <w:color w:val="000000"/>
        </w:rPr>
        <w:t>-test in Microsoft Excel. The alpha value was set to 0.05 with differences considered significant if P &lt; 0.05. This analysis was performed to establish possible trends in the data even though the sample size failed to achieve power.</w:t>
      </w:r>
    </w:p>
    <w:p w14:paraId="22D5BA39" w14:textId="1A7FD69D" w:rsidR="009C3693" w:rsidRDefault="009C3693" w:rsidP="004500AB">
      <w:pPr>
        <w:spacing w:line="480" w:lineRule="auto"/>
        <w:rPr>
          <w:rFonts w:ascii="Arial" w:hAnsi="Arial" w:cs="Arial"/>
          <w:b/>
        </w:rPr>
      </w:pPr>
    </w:p>
    <w:p w14:paraId="35590F71" w14:textId="37123802" w:rsidR="004D66DE" w:rsidRDefault="004D66DE" w:rsidP="004500AB">
      <w:pPr>
        <w:spacing w:line="480" w:lineRule="auto"/>
        <w:rPr>
          <w:rFonts w:ascii="Arial" w:hAnsi="Arial" w:cs="Arial"/>
          <w:b/>
        </w:rPr>
      </w:pPr>
    </w:p>
    <w:p w14:paraId="50FB641D" w14:textId="77777777" w:rsidR="004D66DE" w:rsidRPr="0087476F" w:rsidRDefault="004D66DE" w:rsidP="004500AB">
      <w:pPr>
        <w:spacing w:line="480" w:lineRule="auto"/>
        <w:rPr>
          <w:rFonts w:ascii="Arial" w:hAnsi="Arial" w:cs="Arial"/>
          <w:b/>
        </w:rPr>
      </w:pPr>
    </w:p>
    <w:p w14:paraId="7C55F32C" w14:textId="77777777" w:rsidR="00190D92" w:rsidRPr="0087476F" w:rsidRDefault="00190D92" w:rsidP="004500AB">
      <w:pPr>
        <w:spacing w:line="480" w:lineRule="auto"/>
        <w:rPr>
          <w:rFonts w:ascii="Arial" w:hAnsi="Arial" w:cs="Arial"/>
          <w:b/>
        </w:rPr>
      </w:pPr>
      <w:r w:rsidRPr="0087476F">
        <w:rPr>
          <w:rFonts w:ascii="Arial" w:hAnsi="Arial" w:cs="Arial"/>
          <w:b/>
        </w:rPr>
        <w:lastRenderedPageBreak/>
        <w:t>Results</w:t>
      </w:r>
    </w:p>
    <w:p w14:paraId="2B5A313E" w14:textId="4DBD8AA3" w:rsidR="00970579" w:rsidRDefault="009C3693" w:rsidP="004500AB">
      <w:pPr>
        <w:spacing w:line="480" w:lineRule="auto"/>
        <w:jc w:val="both"/>
        <w:rPr>
          <w:rFonts w:ascii="Arial" w:eastAsia="Times New Roman" w:hAnsi="Arial" w:cs="Arial"/>
          <w:color w:val="000000"/>
        </w:rPr>
      </w:pPr>
      <w:r w:rsidRPr="0087476F">
        <w:rPr>
          <w:rFonts w:ascii="Arial" w:eastAsia="Times New Roman" w:hAnsi="Arial" w:cs="Arial"/>
          <w:color w:val="000000"/>
        </w:rPr>
        <w:t xml:space="preserve">A total of nine students participated in the pilot test of the game. As shown in Table 1, </w:t>
      </w:r>
      <w:r w:rsidR="00F970CE" w:rsidRPr="0087476F">
        <w:rPr>
          <w:rFonts w:ascii="Arial" w:eastAsia="Times New Roman" w:hAnsi="Arial" w:cs="Arial"/>
          <w:color w:val="000000"/>
        </w:rPr>
        <w:t>most of</w:t>
      </w:r>
      <w:r w:rsidRPr="0087476F">
        <w:rPr>
          <w:rFonts w:ascii="Arial" w:eastAsia="Times New Roman" w:hAnsi="Arial" w:cs="Arial"/>
          <w:color w:val="000000"/>
        </w:rPr>
        <w:t xml:space="preserve"> the participants were male (56%), non-Hispanic (89%), White (67%), and had taken a medication within the past 6 months (78%). The participants’ mean age was 16 years old. </w:t>
      </w:r>
    </w:p>
    <w:p w14:paraId="54C3953E" w14:textId="77777777" w:rsidR="00970579" w:rsidRDefault="00970579" w:rsidP="004500AB">
      <w:pPr>
        <w:spacing w:line="480" w:lineRule="auto"/>
        <w:jc w:val="both"/>
        <w:rPr>
          <w:rFonts w:ascii="Arial" w:eastAsia="Times New Roman" w:hAnsi="Arial" w:cs="Arial"/>
          <w:color w:val="000000"/>
        </w:rPr>
      </w:pPr>
    </w:p>
    <w:p w14:paraId="06DAAA39" w14:textId="7B7C7749" w:rsidR="00970579" w:rsidRPr="00BE7BBB" w:rsidRDefault="00970579" w:rsidP="00970579">
      <w:pPr>
        <w:spacing w:line="480" w:lineRule="auto"/>
        <w:jc w:val="both"/>
        <w:rPr>
          <w:rFonts w:ascii="Times New Roman" w:eastAsia="Times New Roman" w:hAnsi="Times New Roman" w:cs="Times New Roman"/>
        </w:rPr>
      </w:pPr>
      <w:r w:rsidRPr="0087476F">
        <w:rPr>
          <w:rFonts w:ascii="Arial" w:eastAsia="Times New Roman" w:hAnsi="Arial" w:cs="Arial"/>
          <w:color w:val="000000"/>
        </w:rPr>
        <w:t xml:space="preserve">Overall, </w:t>
      </w:r>
      <w:r w:rsidR="00F970CE" w:rsidRPr="0087476F">
        <w:rPr>
          <w:rFonts w:ascii="Arial" w:eastAsia="Times New Roman" w:hAnsi="Arial" w:cs="Arial"/>
          <w:color w:val="000000"/>
        </w:rPr>
        <w:t>all</w:t>
      </w:r>
      <w:r w:rsidRPr="0087476F">
        <w:rPr>
          <w:rFonts w:ascii="Arial" w:eastAsia="Times New Roman" w:hAnsi="Arial" w:cs="Arial"/>
          <w:color w:val="000000"/>
        </w:rPr>
        <w:t xml:space="preserve"> the children liked the game and thought it was fun to play and easy to navigate</w:t>
      </w:r>
      <w:r w:rsidR="003F038B">
        <w:rPr>
          <w:rFonts w:ascii="Arial" w:eastAsia="Times New Roman" w:hAnsi="Arial" w:cs="Arial"/>
          <w:color w:val="000000"/>
        </w:rPr>
        <w:t>, however they offered suggestions for changing the game and reported some challenges which were consistent with the review of the gameplay screen recordings</w:t>
      </w:r>
      <w:r>
        <w:rPr>
          <w:rFonts w:ascii="Arial" w:eastAsia="Times New Roman" w:hAnsi="Arial" w:cs="Arial"/>
          <w:color w:val="000000"/>
        </w:rPr>
        <w:t>.</w:t>
      </w:r>
      <w:r w:rsidRPr="0087476F">
        <w:rPr>
          <w:rFonts w:ascii="Arial" w:eastAsia="Times New Roman" w:hAnsi="Arial" w:cs="Arial"/>
          <w:color w:val="000000"/>
        </w:rPr>
        <w:t xml:space="preserve"> Some of the students wanted to keep playing the game after the pilot testing period was over. A few students found it challenging to stay alive during gameplay. Studen</w:t>
      </w:r>
      <w:r w:rsidRPr="004C7C48">
        <w:rPr>
          <w:rFonts w:ascii="Arial" w:eastAsia="Times New Roman" w:hAnsi="Arial" w:cs="Arial"/>
          <w:color w:val="000000"/>
        </w:rPr>
        <w:t>ts recommended that a virtual store be added to game where they could buy more potions and other items. Additionally, a few children preferred playing the game using hot keys or WASD keys instead of a mouse. Participants also reported that they did not understand the role of the non-player character (NPC) of the Master Alchemist nor did they frequently interact with this character in the game.</w:t>
      </w:r>
    </w:p>
    <w:p w14:paraId="5920474D" w14:textId="77777777" w:rsidR="00970579" w:rsidRDefault="00970579" w:rsidP="004500AB">
      <w:pPr>
        <w:spacing w:line="480" w:lineRule="auto"/>
        <w:jc w:val="both"/>
        <w:rPr>
          <w:rFonts w:ascii="Arial" w:eastAsia="Times New Roman" w:hAnsi="Arial" w:cs="Arial"/>
          <w:color w:val="000000"/>
        </w:rPr>
      </w:pPr>
    </w:p>
    <w:p w14:paraId="107A6DD1" w14:textId="0C63FF49" w:rsidR="00970579" w:rsidRDefault="00970579" w:rsidP="00970579">
      <w:pPr>
        <w:pStyle w:val="NormalWeb"/>
        <w:spacing w:before="0" w:beforeAutospacing="0" w:after="0" w:afterAutospacing="0" w:line="480" w:lineRule="auto"/>
        <w:jc w:val="both"/>
        <w:rPr>
          <w:rFonts w:ascii="Arial" w:hAnsi="Arial" w:cs="Arial"/>
          <w:iCs/>
          <w:color w:val="000000"/>
          <w:sz w:val="22"/>
          <w:szCs w:val="22"/>
        </w:rPr>
      </w:pPr>
      <w:r w:rsidRPr="00BE7BBB">
        <w:rPr>
          <w:rFonts w:ascii="Arial" w:hAnsi="Arial" w:cs="Arial"/>
          <w:color w:val="000000"/>
          <w:sz w:val="22"/>
          <w:szCs w:val="22"/>
        </w:rPr>
        <w:t xml:space="preserve">The pilot-test revealed opportunities for the research team to improve the game. Gameplay screen recordings revealed at least three areas that would need to be redesigned </w:t>
      </w:r>
      <w:r w:rsidR="00F970CE" w:rsidRPr="00BE7BBB">
        <w:rPr>
          <w:rFonts w:ascii="Arial" w:hAnsi="Arial" w:cs="Arial"/>
          <w:color w:val="000000"/>
          <w:sz w:val="22"/>
          <w:szCs w:val="22"/>
        </w:rPr>
        <w:t>for</w:t>
      </w:r>
      <w:r w:rsidRPr="00BE7BBB">
        <w:rPr>
          <w:rFonts w:ascii="Arial" w:hAnsi="Arial" w:cs="Arial"/>
          <w:color w:val="000000"/>
          <w:sz w:val="22"/>
          <w:szCs w:val="22"/>
        </w:rPr>
        <w:t xml:space="preserve"> the game to be more engaging and effective. </w:t>
      </w:r>
      <w:r w:rsidR="00F970CE" w:rsidRPr="00BE7BBB">
        <w:rPr>
          <w:rFonts w:ascii="Arial" w:hAnsi="Arial" w:cs="Arial"/>
          <w:color w:val="000000"/>
          <w:sz w:val="22"/>
          <w:szCs w:val="22"/>
        </w:rPr>
        <w:t>Most</w:t>
      </w:r>
      <w:r w:rsidRPr="00BE7BBB">
        <w:rPr>
          <w:rFonts w:ascii="Arial" w:hAnsi="Arial" w:cs="Arial"/>
          <w:color w:val="000000"/>
          <w:sz w:val="22"/>
          <w:szCs w:val="22"/>
        </w:rPr>
        <w:t xml:space="preserve"> players (6 out of 9) had difficulties identifying the mechanism for communicating with the Master Alchemist. For 5 players it took at least 3 tries to initiate dialog, and 1 player was not able to communicate with the Master Alchemist. Five out of nine players had initial issues with navigation (moving within the game using the computer mouse, teleporting, evading enemy NPCs). These players spent on average the first 3 minutes of gameplay experimenting with navigation and motion mechanics. Three out of nine players who reported</w:t>
      </w:r>
      <w:r w:rsidR="003F038B">
        <w:rPr>
          <w:rFonts w:ascii="Arial" w:hAnsi="Arial" w:cs="Arial"/>
          <w:color w:val="000000"/>
          <w:sz w:val="22"/>
          <w:szCs w:val="22"/>
        </w:rPr>
        <w:t xml:space="preserve"> having</w:t>
      </w:r>
      <w:r w:rsidRPr="00BE7BBB">
        <w:rPr>
          <w:rFonts w:ascii="Arial" w:hAnsi="Arial" w:cs="Arial"/>
          <w:color w:val="000000"/>
          <w:sz w:val="22"/>
          <w:szCs w:val="22"/>
        </w:rPr>
        <w:t xml:space="preserve"> had little experience with action/adventure genre of video games experienced difficulties with multitasking when the game required </w:t>
      </w:r>
      <w:r w:rsidR="003F038B">
        <w:rPr>
          <w:rFonts w:ascii="Arial" w:hAnsi="Arial" w:cs="Arial"/>
          <w:color w:val="000000"/>
          <w:sz w:val="22"/>
          <w:szCs w:val="22"/>
        </w:rPr>
        <w:t xml:space="preserve">the player </w:t>
      </w:r>
      <w:r w:rsidRPr="00BE7BBB">
        <w:rPr>
          <w:rFonts w:ascii="Arial" w:hAnsi="Arial" w:cs="Arial"/>
          <w:color w:val="000000"/>
          <w:sz w:val="22"/>
          <w:szCs w:val="22"/>
        </w:rPr>
        <w:t xml:space="preserve">to move, fight, and consume potions at the same time. Finally, while reviewing gameplay screen recordings, we noticed that 4 </w:t>
      </w:r>
      <w:r w:rsidRPr="00BE7BBB">
        <w:rPr>
          <w:rFonts w:ascii="Arial" w:hAnsi="Arial" w:cs="Arial"/>
          <w:color w:val="000000"/>
          <w:sz w:val="22"/>
          <w:szCs w:val="22"/>
        </w:rPr>
        <w:lastRenderedPageBreak/>
        <w:t>subjects experimented with deliberately overdosing their game character using the potions, presumably to see what happens. However, after deliberately overdosing the knight gameplay character (on average 2 times), the</w:t>
      </w:r>
      <w:r w:rsidR="003F038B">
        <w:rPr>
          <w:rFonts w:ascii="Arial" w:hAnsi="Arial" w:cs="Arial"/>
          <w:color w:val="000000"/>
          <w:sz w:val="22"/>
          <w:szCs w:val="22"/>
        </w:rPr>
        <w:t xml:space="preserve"> player</w:t>
      </w:r>
      <w:r w:rsidRPr="00BE7BBB">
        <w:rPr>
          <w:rFonts w:ascii="Arial" w:hAnsi="Arial" w:cs="Arial"/>
          <w:color w:val="000000"/>
          <w:sz w:val="22"/>
          <w:szCs w:val="22"/>
        </w:rPr>
        <w:t xml:space="preserve"> stopped and started to use potions appropriately. While we are hesitant to make any specific claim as to why the participants reverted to using the potions as indicated, it appeared that players realized that misusing potions resulted in adverse effects that negatively affected game play. In other words, a game character who took too much of a potion was too slow to move and fend off the enemies. </w:t>
      </w:r>
      <w:r w:rsidRPr="0087476F">
        <w:rPr>
          <w:rFonts w:ascii="Arial" w:hAnsi="Arial" w:cs="Arial"/>
          <w:iCs/>
          <w:color w:val="000000"/>
          <w:sz w:val="22"/>
          <w:szCs w:val="22"/>
        </w:rPr>
        <w:t xml:space="preserve">Additional formative research that involves further </w:t>
      </w:r>
      <w:r w:rsidRPr="004C7C48">
        <w:rPr>
          <w:rFonts w:ascii="Arial" w:hAnsi="Arial" w:cs="Arial"/>
          <w:iCs/>
          <w:color w:val="000000"/>
          <w:sz w:val="22"/>
          <w:szCs w:val="22"/>
        </w:rPr>
        <w:t xml:space="preserve">user testing through focus groups, interviews, and surveys with the target audience </w:t>
      </w:r>
      <w:r w:rsidR="003F038B">
        <w:rPr>
          <w:rFonts w:ascii="Arial" w:hAnsi="Arial" w:cs="Arial"/>
          <w:iCs/>
          <w:color w:val="000000"/>
          <w:sz w:val="22"/>
          <w:szCs w:val="22"/>
        </w:rPr>
        <w:t>would</w:t>
      </w:r>
      <w:r w:rsidR="003F038B" w:rsidRPr="00345732">
        <w:rPr>
          <w:rFonts w:ascii="Arial" w:hAnsi="Arial" w:cs="Arial"/>
          <w:iCs/>
          <w:color w:val="000000"/>
          <w:sz w:val="22"/>
          <w:szCs w:val="22"/>
        </w:rPr>
        <w:t xml:space="preserve"> </w:t>
      </w:r>
      <w:r w:rsidRPr="00345732">
        <w:rPr>
          <w:rFonts w:ascii="Arial" w:hAnsi="Arial" w:cs="Arial"/>
          <w:iCs/>
          <w:color w:val="000000"/>
          <w:sz w:val="22"/>
          <w:szCs w:val="22"/>
        </w:rPr>
        <w:t xml:space="preserve">contribute important insights </w:t>
      </w:r>
      <w:r w:rsidRPr="0087476F">
        <w:rPr>
          <w:rFonts w:ascii="Arial" w:hAnsi="Arial" w:cs="Arial"/>
          <w:iCs/>
          <w:color w:val="000000"/>
          <w:sz w:val="22"/>
          <w:szCs w:val="22"/>
        </w:rPr>
        <w:t xml:space="preserve">on viability, acceptability, and comprehension. </w:t>
      </w:r>
      <w:r w:rsidR="003F038B">
        <w:rPr>
          <w:rFonts w:ascii="Arial" w:hAnsi="Arial" w:cs="Arial"/>
          <w:iCs/>
          <w:color w:val="000000"/>
          <w:sz w:val="22"/>
          <w:szCs w:val="22"/>
        </w:rPr>
        <w:t>Such research would</w:t>
      </w:r>
      <w:r w:rsidRPr="0087476F">
        <w:rPr>
          <w:rFonts w:ascii="Arial" w:hAnsi="Arial" w:cs="Arial"/>
          <w:iCs/>
          <w:color w:val="000000"/>
          <w:sz w:val="22"/>
          <w:szCs w:val="22"/>
        </w:rPr>
        <w:t xml:space="preserve"> elucidate problems participants encountered when playing the game, effective ways to overcome the problems, whether they understood what </w:t>
      </w:r>
      <w:r w:rsidR="003F038B">
        <w:rPr>
          <w:rFonts w:ascii="Arial" w:hAnsi="Arial" w:cs="Arial"/>
          <w:iCs/>
          <w:color w:val="000000"/>
          <w:sz w:val="22"/>
          <w:szCs w:val="22"/>
        </w:rPr>
        <w:t xml:space="preserve">they were being </w:t>
      </w:r>
      <w:r w:rsidRPr="0087476F">
        <w:rPr>
          <w:rFonts w:ascii="Arial" w:hAnsi="Arial" w:cs="Arial"/>
          <w:iCs/>
          <w:color w:val="000000"/>
          <w:sz w:val="22"/>
          <w:szCs w:val="22"/>
        </w:rPr>
        <w:t>asked to do, ease of gameplay, bug testing to identify technical problems, and overall appeal of the game.</w:t>
      </w:r>
    </w:p>
    <w:p w14:paraId="794924DD" w14:textId="77777777" w:rsidR="00970579" w:rsidRDefault="00970579" w:rsidP="004500AB">
      <w:pPr>
        <w:spacing w:line="480" w:lineRule="auto"/>
        <w:jc w:val="both"/>
        <w:rPr>
          <w:rFonts w:ascii="Arial" w:eastAsia="Times New Roman" w:hAnsi="Arial" w:cs="Arial"/>
          <w:color w:val="000000"/>
        </w:rPr>
      </w:pPr>
    </w:p>
    <w:p w14:paraId="085ED05B" w14:textId="69941241" w:rsidR="009C3693" w:rsidRPr="0087476F" w:rsidRDefault="0080216A" w:rsidP="004500AB">
      <w:pPr>
        <w:spacing w:line="480" w:lineRule="auto"/>
        <w:jc w:val="both"/>
        <w:rPr>
          <w:rFonts w:ascii="Arial" w:eastAsia="Times New Roman" w:hAnsi="Arial" w:cs="Arial"/>
          <w:color w:val="000000"/>
        </w:rPr>
      </w:pPr>
      <w:r w:rsidRPr="0087476F">
        <w:rPr>
          <w:rFonts w:ascii="Arial" w:eastAsia="Times New Roman" w:hAnsi="Arial" w:cs="Arial"/>
          <w:color w:val="000000"/>
        </w:rPr>
        <w:t>Seven out of the nine participants (78%) changed their answer to at least one question on the post-test compared to their pre-test answers.</w:t>
      </w:r>
      <w:r>
        <w:rPr>
          <w:rFonts w:ascii="Arial" w:eastAsia="Times New Roman" w:hAnsi="Arial" w:cs="Arial"/>
          <w:color w:val="000000"/>
        </w:rPr>
        <w:t xml:space="preserve"> </w:t>
      </w:r>
      <w:r w:rsidR="009C3693" w:rsidRPr="0087476F">
        <w:rPr>
          <w:rFonts w:ascii="Arial" w:eastAsia="Times New Roman" w:hAnsi="Arial" w:cs="Arial"/>
          <w:color w:val="000000"/>
        </w:rPr>
        <w:t>The percentage of correct responses increased for two questions</w:t>
      </w:r>
      <w:r w:rsidR="00E43592">
        <w:rPr>
          <w:rFonts w:ascii="Arial" w:eastAsia="Times New Roman" w:hAnsi="Arial" w:cs="Arial"/>
          <w:color w:val="000000"/>
        </w:rPr>
        <w:t xml:space="preserve"> after participants played the game (Figure 3)</w:t>
      </w:r>
      <w:r w:rsidR="009C3693" w:rsidRPr="0087476F">
        <w:rPr>
          <w:rFonts w:ascii="Arial" w:eastAsia="Times New Roman" w:hAnsi="Arial" w:cs="Arial"/>
          <w:color w:val="000000"/>
        </w:rPr>
        <w:t>, one about proper dosing (67% pre-test; 89% post-test) and the other about active ingredients (44% pre-test; 67% post-test)</w:t>
      </w:r>
      <w:r w:rsidR="00970579">
        <w:rPr>
          <w:rFonts w:ascii="Arial" w:eastAsia="Times New Roman" w:hAnsi="Arial" w:cs="Arial"/>
          <w:color w:val="000000"/>
        </w:rPr>
        <w:t>.</w:t>
      </w:r>
      <w:r w:rsidR="00966B24">
        <w:rPr>
          <w:rFonts w:ascii="Arial" w:eastAsia="Times New Roman" w:hAnsi="Arial" w:cs="Arial"/>
          <w:color w:val="000000"/>
        </w:rPr>
        <w:t xml:space="preserve"> </w:t>
      </w:r>
      <w:r w:rsidR="00970579">
        <w:rPr>
          <w:rFonts w:ascii="Arial" w:eastAsia="Times New Roman" w:hAnsi="Arial" w:cs="Arial"/>
          <w:color w:val="000000"/>
        </w:rPr>
        <w:t>T</w:t>
      </w:r>
      <w:r w:rsidR="009C3693" w:rsidRPr="0087476F">
        <w:rPr>
          <w:rFonts w:ascii="Arial" w:eastAsia="Times New Roman" w:hAnsi="Arial" w:cs="Arial"/>
          <w:color w:val="000000"/>
        </w:rPr>
        <w:t xml:space="preserve">he responses for three questions </w:t>
      </w:r>
      <w:r w:rsidR="00970579">
        <w:rPr>
          <w:rFonts w:ascii="Arial" w:eastAsia="Times New Roman" w:hAnsi="Arial" w:cs="Arial"/>
          <w:color w:val="000000"/>
        </w:rPr>
        <w:t xml:space="preserve">did not change after the participants played the game: (1) </w:t>
      </w:r>
      <w:r w:rsidR="00970579" w:rsidRPr="0087476F">
        <w:rPr>
          <w:rFonts w:ascii="Arial" w:eastAsia="Times New Roman" w:hAnsi="Arial" w:cs="Arial"/>
          <w:color w:val="000000"/>
        </w:rPr>
        <w:t>perceptions of medications being safe</w:t>
      </w:r>
      <w:r w:rsidR="009C3693" w:rsidRPr="0087476F">
        <w:rPr>
          <w:rFonts w:ascii="Arial" w:eastAsia="Times New Roman" w:hAnsi="Arial" w:cs="Arial"/>
          <w:color w:val="000000"/>
        </w:rPr>
        <w:t xml:space="preserve"> (89%), </w:t>
      </w:r>
      <w:r w:rsidR="00970579">
        <w:rPr>
          <w:rFonts w:ascii="Arial" w:eastAsia="Times New Roman" w:hAnsi="Arial" w:cs="Arial"/>
          <w:color w:val="000000"/>
        </w:rPr>
        <w:t xml:space="preserve">(2) </w:t>
      </w:r>
      <w:r w:rsidR="009C3693" w:rsidRPr="0087476F">
        <w:rPr>
          <w:rFonts w:ascii="Arial" w:eastAsia="Times New Roman" w:hAnsi="Arial" w:cs="Arial"/>
          <w:color w:val="000000"/>
        </w:rPr>
        <w:t xml:space="preserve">appropriate medication use (100%), and </w:t>
      </w:r>
      <w:r w:rsidR="00970579">
        <w:rPr>
          <w:rFonts w:ascii="Arial" w:eastAsia="Times New Roman" w:hAnsi="Arial" w:cs="Arial"/>
          <w:color w:val="000000"/>
        </w:rPr>
        <w:t xml:space="preserve">(3) </w:t>
      </w:r>
      <w:r w:rsidR="009C3693" w:rsidRPr="0087476F">
        <w:rPr>
          <w:rFonts w:ascii="Arial" w:eastAsia="Times New Roman" w:hAnsi="Arial" w:cs="Arial"/>
          <w:color w:val="000000"/>
        </w:rPr>
        <w:t>misuse (78%)</w:t>
      </w:r>
      <w:r w:rsidR="00970579">
        <w:rPr>
          <w:rFonts w:ascii="Arial" w:eastAsia="Times New Roman" w:hAnsi="Arial" w:cs="Arial"/>
          <w:color w:val="000000"/>
        </w:rPr>
        <w:t>.</w:t>
      </w:r>
      <w:r w:rsidR="009C3693" w:rsidRPr="0087476F">
        <w:rPr>
          <w:rFonts w:ascii="Arial" w:eastAsia="Times New Roman" w:hAnsi="Arial" w:cs="Arial"/>
          <w:color w:val="000000"/>
        </w:rPr>
        <w:t xml:space="preserve"> Unexpectedly, the percentage of correct responses was lower for two questions after participants played the game</w:t>
      </w:r>
      <w:r w:rsidR="00970579">
        <w:rPr>
          <w:rFonts w:ascii="Arial" w:eastAsia="Times New Roman" w:hAnsi="Arial" w:cs="Arial"/>
          <w:color w:val="000000"/>
        </w:rPr>
        <w:t xml:space="preserve">: (1) a </w:t>
      </w:r>
      <w:r w:rsidR="009C3693" w:rsidRPr="0087476F">
        <w:rPr>
          <w:rFonts w:ascii="Arial" w:eastAsia="Times New Roman" w:hAnsi="Arial" w:cs="Arial"/>
          <w:color w:val="000000"/>
        </w:rPr>
        <w:t xml:space="preserve">question about the drug facts label (100% pre-test; 89% post-test) and </w:t>
      </w:r>
      <w:r w:rsidR="00970579">
        <w:rPr>
          <w:rFonts w:ascii="Arial" w:eastAsia="Times New Roman" w:hAnsi="Arial" w:cs="Arial"/>
          <w:color w:val="000000"/>
        </w:rPr>
        <w:t xml:space="preserve">(2) a question about </w:t>
      </w:r>
      <w:r w:rsidR="009C3693" w:rsidRPr="0087476F">
        <w:rPr>
          <w:rFonts w:ascii="Arial" w:eastAsia="Times New Roman" w:hAnsi="Arial" w:cs="Arial"/>
          <w:color w:val="000000"/>
        </w:rPr>
        <w:t xml:space="preserve">side-effects (100% pre-test; 78% post-test). </w:t>
      </w:r>
      <w:r w:rsidR="004B2EE3" w:rsidRPr="0087476F">
        <w:rPr>
          <w:rFonts w:ascii="Arial" w:eastAsia="Times New Roman" w:hAnsi="Arial" w:cs="Arial"/>
          <w:color w:val="000000"/>
        </w:rPr>
        <w:t>All</w:t>
      </w:r>
      <w:r w:rsidR="009C3693" w:rsidRPr="0087476F">
        <w:rPr>
          <w:rFonts w:ascii="Arial" w:eastAsia="Times New Roman" w:hAnsi="Arial" w:cs="Arial"/>
          <w:color w:val="000000"/>
        </w:rPr>
        <w:t xml:space="preserve"> the participants provided a correct response for questions about the drug facts label, appropriate medication use, and side-effects before playing the game, which shows that they were knowledgeable about some aspects of medication safety before playing the game. However, </w:t>
      </w:r>
      <w:r w:rsidR="003F038B">
        <w:rPr>
          <w:rFonts w:ascii="Arial" w:eastAsia="Times New Roman" w:hAnsi="Arial" w:cs="Arial"/>
          <w:color w:val="000000"/>
        </w:rPr>
        <w:t xml:space="preserve">prior to playing the game, </w:t>
      </w:r>
      <w:r w:rsidR="009C3693" w:rsidRPr="0087476F">
        <w:rPr>
          <w:rFonts w:ascii="Arial" w:eastAsia="Times New Roman" w:hAnsi="Arial" w:cs="Arial"/>
          <w:color w:val="000000"/>
        </w:rPr>
        <w:t xml:space="preserve">only 44% of participants responded with the correct answer for the question about active ingredients </w:t>
      </w:r>
      <w:r w:rsidR="009C3693" w:rsidRPr="0087476F">
        <w:rPr>
          <w:rFonts w:ascii="Arial" w:eastAsia="Times New Roman" w:hAnsi="Arial" w:cs="Arial"/>
          <w:color w:val="000000"/>
        </w:rPr>
        <w:lastRenderedPageBreak/>
        <w:t xml:space="preserve">and 33% of participants believed that taking more medication makes people get better faster, which </w:t>
      </w:r>
      <w:r w:rsidR="003F038B">
        <w:rPr>
          <w:rFonts w:ascii="Arial" w:eastAsia="Times New Roman" w:hAnsi="Arial" w:cs="Arial"/>
          <w:color w:val="000000"/>
        </w:rPr>
        <w:t>suggests</w:t>
      </w:r>
      <w:r w:rsidR="003F038B" w:rsidRPr="0087476F">
        <w:rPr>
          <w:rFonts w:ascii="Arial" w:eastAsia="Times New Roman" w:hAnsi="Arial" w:cs="Arial"/>
          <w:color w:val="000000"/>
        </w:rPr>
        <w:t xml:space="preserve"> </w:t>
      </w:r>
      <w:r w:rsidR="009C3693" w:rsidRPr="0087476F">
        <w:rPr>
          <w:rFonts w:ascii="Arial" w:eastAsia="Times New Roman" w:hAnsi="Arial" w:cs="Arial"/>
          <w:color w:val="000000"/>
        </w:rPr>
        <w:t xml:space="preserve">that </w:t>
      </w:r>
      <w:r w:rsidR="003F038B">
        <w:rPr>
          <w:rFonts w:ascii="Arial" w:eastAsia="Times New Roman" w:hAnsi="Arial" w:cs="Arial"/>
          <w:color w:val="000000"/>
        </w:rPr>
        <w:t xml:space="preserve">these aspects of </w:t>
      </w:r>
      <w:r w:rsidR="009C3693" w:rsidRPr="0087476F">
        <w:rPr>
          <w:rFonts w:ascii="Arial" w:eastAsia="Times New Roman" w:hAnsi="Arial" w:cs="Arial"/>
          <w:color w:val="000000"/>
        </w:rPr>
        <w:t>their medication safety knowledge needs to be improved.</w:t>
      </w:r>
    </w:p>
    <w:p w14:paraId="3340EC56" w14:textId="77777777" w:rsidR="00BF73C2" w:rsidRPr="0087476F" w:rsidRDefault="00BF73C2" w:rsidP="004500AB">
      <w:pPr>
        <w:spacing w:line="480" w:lineRule="auto"/>
        <w:rPr>
          <w:rFonts w:ascii="Arial" w:hAnsi="Arial" w:cs="Arial"/>
          <w:b/>
        </w:rPr>
      </w:pPr>
    </w:p>
    <w:p w14:paraId="5CB77842" w14:textId="77777777" w:rsidR="00190D92" w:rsidRPr="0087476F" w:rsidRDefault="00190D92" w:rsidP="004500AB">
      <w:pPr>
        <w:spacing w:line="480" w:lineRule="auto"/>
        <w:rPr>
          <w:rFonts w:ascii="Arial" w:hAnsi="Arial" w:cs="Arial"/>
          <w:b/>
        </w:rPr>
      </w:pPr>
      <w:r w:rsidRPr="0087476F">
        <w:rPr>
          <w:rFonts w:ascii="Arial" w:hAnsi="Arial" w:cs="Arial"/>
          <w:b/>
        </w:rPr>
        <w:t>Discussion</w:t>
      </w:r>
    </w:p>
    <w:p w14:paraId="058D64BB" w14:textId="77777777" w:rsidR="009C3693" w:rsidRPr="0087476F" w:rsidRDefault="009C3693" w:rsidP="004500AB">
      <w:pPr>
        <w:spacing w:line="480" w:lineRule="auto"/>
        <w:rPr>
          <w:rFonts w:ascii="Arial" w:eastAsia="Times New Roman" w:hAnsi="Arial" w:cs="Arial"/>
          <w:color w:val="000000"/>
        </w:rPr>
      </w:pPr>
      <w:r w:rsidRPr="0087476F">
        <w:rPr>
          <w:rFonts w:ascii="Arial" w:eastAsia="Times New Roman" w:hAnsi="Arial" w:cs="Arial"/>
          <w:color w:val="000000"/>
        </w:rPr>
        <w:t>Children are an ideal population to use serious games since they often use computers, the internet, and video games.</w:t>
      </w:r>
      <w:r w:rsidRPr="0087476F">
        <w:rPr>
          <w:rFonts w:ascii="Arial" w:eastAsia="Times New Roman" w:hAnsi="Arial" w:cs="Arial"/>
          <w:color w:val="000000"/>
          <w:vertAlign w:val="superscript"/>
        </w:rPr>
        <w:t>18</w:t>
      </w:r>
      <w:r w:rsidRPr="0087476F">
        <w:rPr>
          <w:rFonts w:ascii="Arial" w:eastAsia="Times New Roman" w:hAnsi="Arial" w:cs="Arial"/>
          <w:color w:val="000000"/>
        </w:rPr>
        <w:t xml:space="preserve"> Furthermore, young people are usually more visually oriented than older populations and can easily manage multi-tasking.</w:t>
      </w:r>
      <w:r w:rsidRPr="0087476F">
        <w:rPr>
          <w:rFonts w:ascii="Arial" w:eastAsia="Times New Roman" w:hAnsi="Arial" w:cs="Arial"/>
          <w:color w:val="000000"/>
          <w:vertAlign w:val="superscript"/>
        </w:rPr>
        <w:t xml:space="preserve">18 </w:t>
      </w:r>
      <w:r w:rsidRPr="0087476F">
        <w:rPr>
          <w:rFonts w:ascii="Arial" w:eastAsia="Times New Roman" w:hAnsi="Arial" w:cs="Arial"/>
          <w:color w:val="000000"/>
        </w:rPr>
        <w:t>Traditional approaches to medication education often lack the ability to motivate and engage children. There is increasing evidence that educational games offer instructional tools capable of engaging children while teaching and reinforcing knowledge and skills.</w:t>
      </w:r>
      <w:r w:rsidRPr="0087476F">
        <w:rPr>
          <w:rFonts w:ascii="Arial" w:eastAsia="Times New Roman" w:hAnsi="Arial" w:cs="Arial"/>
          <w:color w:val="000000"/>
          <w:vertAlign w:val="superscript"/>
        </w:rPr>
        <w:t>46</w:t>
      </w:r>
      <w:r w:rsidRPr="0087476F">
        <w:rPr>
          <w:rFonts w:ascii="Arial" w:eastAsia="Times New Roman" w:hAnsi="Arial" w:cs="Arial"/>
          <w:color w:val="000000"/>
        </w:rPr>
        <w:t xml:space="preserve"> The elements and mechanics of games, rather than a game itself, can be used across various domains to influence the motivation of participants as they engage in processes such as self-management of medications. Many common game design principles have been applied in educational contexts throughout the literature, which include goals and challenges, rapid feedback, freedom of choice, freedom to fail, and abstraction.</w:t>
      </w:r>
      <w:r w:rsidRPr="0087476F">
        <w:rPr>
          <w:rFonts w:ascii="Arial" w:eastAsia="Times New Roman" w:hAnsi="Arial" w:cs="Arial"/>
          <w:color w:val="000000"/>
          <w:vertAlign w:val="superscript"/>
        </w:rPr>
        <w:t xml:space="preserve">46 </w:t>
      </w:r>
      <w:r w:rsidRPr="0087476F">
        <w:rPr>
          <w:rFonts w:ascii="Arial" w:eastAsia="Times New Roman" w:hAnsi="Arial" w:cs="Arial"/>
          <w:color w:val="000000"/>
        </w:rPr>
        <w:t>Serious games have been widely used with various populations to improve health outcomes, showing positive effects.</w:t>
      </w:r>
      <w:r w:rsidRPr="0087476F">
        <w:rPr>
          <w:rFonts w:ascii="Arial" w:eastAsia="Times New Roman" w:hAnsi="Arial" w:cs="Arial"/>
          <w:color w:val="000000"/>
          <w:vertAlign w:val="superscript"/>
        </w:rPr>
        <w:t>10, 19, 20</w:t>
      </w:r>
      <w:r w:rsidRPr="0087476F">
        <w:rPr>
          <w:rFonts w:ascii="Arial" w:eastAsia="Times New Roman" w:hAnsi="Arial" w:cs="Arial"/>
          <w:color w:val="000000"/>
        </w:rPr>
        <w:t xml:space="preserve"> Serious games have been used with children in particular to improve diabetes, asthma, and cancer self-management, adoption of healthy lifestyles, street safety practices, and disease knowledge.</w:t>
      </w:r>
      <w:r w:rsidRPr="0087476F">
        <w:rPr>
          <w:rFonts w:ascii="Arial" w:eastAsia="Times New Roman" w:hAnsi="Arial" w:cs="Arial"/>
          <w:color w:val="000000"/>
          <w:vertAlign w:val="superscript"/>
        </w:rPr>
        <w:t>3, 6, 8, 9, 16-18  </w:t>
      </w:r>
    </w:p>
    <w:p w14:paraId="1C5E0ADD" w14:textId="6D56484D" w:rsidR="009C3693" w:rsidRPr="0087476F" w:rsidRDefault="009C3693" w:rsidP="004500AB">
      <w:pPr>
        <w:spacing w:line="480" w:lineRule="auto"/>
        <w:rPr>
          <w:rFonts w:ascii="Arial" w:eastAsia="Times New Roman" w:hAnsi="Arial" w:cs="Arial"/>
          <w:color w:val="000000"/>
        </w:rPr>
      </w:pPr>
    </w:p>
    <w:p w14:paraId="74908908" w14:textId="708D3A2D" w:rsidR="009C3693" w:rsidRPr="0087476F" w:rsidRDefault="009C3693" w:rsidP="004500AB">
      <w:pPr>
        <w:spacing w:line="480" w:lineRule="auto"/>
        <w:rPr>
          <w:rFonts w:ascii="Arial" w:eastAsia="Times New Roman" w:hAnsi="Arial" w:cs="Arial"/>
          <w:color w:val="000000"/>
        </w:rPr>
      </w:pPr>
      <w:r w:rsidRPr="0087476F">
        <w:rPr>
          <w:rFonts w:ascii="Arial" w:eastAsia="Times New Roman" w:hAnsi="Arial" w:cs="Arial"/>
          <w:color w:val="000000"/>
        </w:rPr>
        <w:t>Overall, study participants found the game to be fun and expressed interest in playing the game after the pilot testing session. Th</w:t>
      </w:r>
      <w:r w:rsidR="00374610">
        <w:rPr>
          <w:rFonts w:ascii="Arial" w:eastAsia="Times New Roman" w:hAnsi="Arial" w:cs="Arial"/>
          <w:color w:val="000000"/>
        </w:rPr>
        <w:t xml:space="preserve">ese findings are consistent with previous research </w:t>
      </w:r>
      <w:r w:rsidR="00A07C1F">
        <w:rPr>
          <w:rFonts w:ascii="Arial" w:eastAsia="Times New Roman" w:hAnsi="Arial" w:cs="Arial"/>
          <w:color w:val="000000"/>
        </w:rPr>
        <w:t xml:space="preserve">demonstrating </w:t>
      </w:r>
      <w:r w:rsidR="00A07C1F" w:rsidRPr="0087476F">
        <w:rPr>
          <w:rFonts w:ascii="Arial" w:eastAsia="Times New Roman" w:hAnsi="Arial" w:cs="Arial"/>
          <w:color w:val="000000"/>
        </w:rPr>
        <w:t>that</w:t>
      </w:r>
      <w:r w:rsidRPr="0087476F">
        <w:rPr>
          <w:rFonts w:ascii="Arial" w:eastAsia="Times New Roman" w:hAnsi="Arial" w:cs="Arial"/>
          <w:color w:val="000000"/>
        </w:rPr>
        <w:t xml:space="preserve"> children and adolescents are accepting of using serious games as learning tools. Games offer children a low-risk environment in which decisions and actions are executed, and the failure to successfully solve a problem allows the learner to identify gaps in knowledge or skills while applying creative solutions over iterative learning attempts.</w:t>
      </w:r>
      <w:r w:rsidR="004B2EE3" w:rsidRPr="0087476F">
        <w:rPr>
          <w:rFonts w:ascii="Arial" w:eastAsia="Times New Roman" w:hAnsi="Arial" w:cs="Arial"/>
          <w:color w:val="000000"/>
          <w:vertAlign w:val="superscript"/>
        </w:rPr>
        <w:t>4</w:t>
      </w:r>
      <w:r w:rsidR="004B2EE3">
        <w:rPr>
          <w:rFonts w:ascii="Arial" w:eastAsia="Times New Roman" w:hAnsi="Arial" w:cs="Arial"/>
          <w:color w:val="000000"/>
          <w:vertAlign w:val="superscript"/>
        </w:rPr>
        <w:t>7</w:t>
      </w:r>
      <w:r w:rsidRPr="0087476F">
        <w:rPr>
          <w:rFonts w:ascii="Arial" w:eastAsia="Times New Roman" w:hAnsi="Arial" w:cs="Arial"/>
          <w:color w:val="000000"/>
          <w:vertAlign w:val="superscript"/>
        </w:rPr>
        <w:t>-51</w:t>
      </w:r>
      <w:r w:rsidRPr="0087476F">
        <w:rPr>
          <w:rFonts w:ascii="Arial" w:eastAsia="Times New Roman" w:hAnsi="Arial" w:cs="Arial"/>
          <w:color w:val="000000"/>
        </w:rPr>
        <w:t xml:space="preserve"> The child is free to experiment and explore within the setting of the game, and the interactions that lead to learning </w:t>
      </w:r>
      <w:r w:rsidRPr="0087476F">
        <w:rPr>
          <w:rFonts w:ascii="Arial" w:eastAsia="Times New Roman" w:hAnsi="Arial" w:cs="Arial"/>
          <w:color w:val="000000"/>
        </w:rPr>
        <w:lastRenderedPageBreak/>
        <w:t>are executed at the child’s own pace.</w:t>
      </w:r>
      <w:r w:rsidRPr="0087476F">
        <w:rPr>
          <w:rFonts w:ascii="Arial" w:eastAsia="Times New Roman" w:hAnsi="Arial" w:cs="Arial"/>
          <w:color w:val="000000"/>
          <w:vertAlign w:val="superscript"/>
        </w:rPr>
        <w:t xml:space="preserve">48, 50, 52, 53 </w:t>
      </w:r>
      <w:r w:rsidRPr="0087476F">
        <w:rPr>
          <w:rFonts w:ascii="Arial" w:eastAsia="Times New Roman" w:hAnsi="Arial" w:cs="Arial"/>
          <w:color w:val="000000"/>
        </w:rPr>
        <w:t>The child has the option to repeatedly play the game, and thus engage in iterations of practice that continuously reinforce their knowledge and skills.</w:t>
      </w:r>
      <w:r w:rsidRPr="0087476F">
        <w:rPr>
          <w:rFonts w:ascii="Arial" w:eastAsia="Times New Roman" w:hAnsi="Arial" w:cs="Arial"/>
          <w:color w:val="000000"/>
          <w:vertAlign w:val="superscript"/>
        </w:rPr>
        <w:t xml:space="preserve">48, 50, 52, 53 </w:t>
      </w:r>
      <w:r w:rsidRPr="0087476F">
        <w:rPr>
          <w:rFonts w:ascii="Arial" w:eastAsia="Times New Roman" w:hAnsi="Arial" w:cs="Arial"/>
          <w:color w:val="000000"/>
        </w:rPr>
        <w:t>Successful completion of a task can be accomplished through various approaches and the child can select their own sub-goals within larger objectives such as learning about a medication or improving their health of improving their health.</w:t>
      </w:r>
      <w:r w:rsidRPr="0087476F">
        <w:rPr>
          <w:rFonts w:ascii="Arial" w:eastAsia="Times New Roman" w:hAnsi="Arial" w:cs="Arial"/>
          <w:color w:val="000000"/>
          <w:vertAlign w:val="superscript"/>
        </w:rPr>
        <w:t>48, 50, 52, 53</w:t>
      </w:r>
    </w:p>
    <w:p w14:paraId="67E5DFC1" w14:textId="77777777" w:rsidR="009C3693" w:rsidRPr="0087476F" w:rsidRDefault="009C3693" w:rsidP="004500AB">
      <w:pPr>
        <w:spacing w:line="480" w:lineRule="auto"/>
        <w:rPr>
          <w:rFonts w:ascii="Arial" w:eastAsia="Times New Roman" w:hAnsi="Arial" w:cs="Arial"/>
          <w:color w:val="000000"/>
        </w:rPr>
      </w:pPr>
    </w:p>
    <w:p w14:paraId="78C5E605" w14:textId="36D5617E" w:rsidR="009C3693" w:rsidRPr="0087476F" w:rsidRDefault="009C3693" w:rsidP="004500AB">
      <w:pPr>
        <w:spacing w:line="480" w:lineRule="auto"/>
        <w:rPr>
          <w:rFonts w:ascii="Arial" w:eastAsia="Times New Roman" w:hAnsi="Arial" w:cs="Arial"/>
          <w:color w:val="000000"/>
        </w:rPr>
      </w:pPr>
      <w:r w:rsidRPr="0087476F">
        <w:rPr>
          <w:rFonts w:ascii="Arial" w:eastAsia="Times New Roman" w:hAnsi="Arial" w:cs="Arial"/>
          <w:color w:val="000000"/>
        </w:rPr>
        <w:t>These elements of game design are critical for engaging children across various instructional contexts and domains of learning. We included these key concepts in our own design elements for Alchemy Knights to teach children about responsible use of OTC medications. Our overall aim was to not only teach children about these critical medication use concepts, but to also produce a game that was engaging enough to encourage dialogue between children and healthcare providers</w:t>
      </w:r>
      <w:r w:rsidR="00374610">
        <w:rPr>
          <w:rFonts w:ascii="Arial" w:eastAsia="Times New Roman" w:hAnsi="Arial" w:cs="Arial"/>
          <w:color w:val="000000"/>
        </w:rPr>
        <w:t>,</w:t>
      </w:r>
      <w:r w:rsidRPr="0087476F">
        <w:rPr>
          <w:rFonts w:ascii="Arial" w:eastAsia="Times New Roman" w:hAnsi="Arial" w:cs="Arial"/>
          <w:color w:val="000000"/>
        </w:rPr>
        <w:t xml:space="preserve"> particularly pharmacists</w:t>
      </w:r>
      <w:r w:rsidR="00374610">
        <w:rPr>
          <w:rFonts w:ascii="Arial" w:eastAsia="Times New Roman" w:hAnsi="Arial" w:cs="Arial"/>
          <w:color w:val="000000"/>
        </w:rPr>
        <w:t>, in real life</w:t>
      </w:r>
      <w:r w:rsidRPr="0087476F">
        <w:rPr>
          <w:rFonts w:ascii="Arial" w:eastAsia="Times New Roman" w:hAnsi="Arial" w:cs="Arial"/>
          <w:color w:val="000000"/>
        </w:rPr>
        <w:t>. Future improvements need to be made to the game since study participants reported that they rarely interacted with the Master Alchemist in the game, who represents the pharmacist and child-pharmacist interaction. Other improvements that will be made to the game include incorporating a system whereby the player can replenish their potions reinforcing real-life experiences of purchasing more OTC medications as needed. Future research can explore the use of gameplay results as baseline information to facilitate medication use discussions between children and pharmacists. This would provide opportunities for pharmacists to initiate interactions with children and reinforce the importance of about safe and appropriate use of OTC medications.</w:t>
      </w:r>
    </w:p>
    <w:p w14:paraId="5B165822" w14:textId="2F0D10C5" w:rsidR="00CA5FEF" w:rsidRDefault="00CA5FEF" w:rsidP="004500AB">
      <w:pPr>
        <w:spacing w:line="480" w:lineRule="auto"/>
        <w:rPr>
          <w:rFonts w:ascii="Arial" w:eastAsia="Times New Roman" w:hAnsi="Arial" w:cs="Arial"/>
          <w:color w:val="000000"/>
        </w:rPr>
      </w:pPr>
    </w:p>
    <w:p w14:paraId="23493434" w14:textId="17AA6C1F" w:rsidR="00374610" w:rsidRDefault="00374610" w:rsidP="004500AB">
      <w:pPr>
        <w:spacing w:line="480" w:lineRule="auto"/>
        <w:rPr>
          <w:rFonts w:ascii="Arial" w:eastAsia="Times New Roman" w:hAnsi="Arial" w:cs="Arial"/>
          <w:color w:val="000000"/>
        </w:rPr>
      </w:pPr>
      <w:r w:rsidRPr="0087476F">
        <w:rPr>
          <w:rFonts w:ascii="Arial" w:eastAsia="Times New Roman" w:hAnsi="Arial" w:cs="Arial"/>
          <w:color w:val="000000"/>
        </w:rPr>
        <w:t>Study findings showed an increase in medication safety knowledge for some questions after playing the game. The use of a serious game can potentially increase medication safety knowledge for children and adolescents, which is consistent with previous studies that used serious games to improve knowledge about chronic diseases such as diabetes, asthma, and cancer.</w:t>
      </w:r>
      <w:r w:rsidRPr="0087476F">
        <w:rPr>
          <w:rFonts w:ascii="Arial" w:eastAsia="Times New Roman" w:hAnsi="Arial" w:cs="Arial"/>
          <w:color w:val="000000"/>
          <w:vertAlign w:val="superscript"/>
        </w:rPr>
        <w:t>3, 8,</w:t>
      </w:r>
      <w:r w:rsidRPr="0087476F">
        <w:rPr>
          <w:rFonts w:ascii="Arial" w:eastAsia="Times New Roman" w:hAnsi="Arial" w:cs="Arial"/>
          <w:color w:val="000000"/>
        </w:rPr>
        <w:t xml:space="preserve"> </w:t>
      </w:r>
      <w:r w:rsidRPr="0087476F">
        <w:rPr>
          <w:rFonts w:ascii="Arial" w:eastAsia="Times New Roman" w:hAnsi="Arial" w:cs="Arial"/>
          <w:color w:val="000000"/>
          <w:vertAlign w:val="superscript"/>
        </w:rPr>
        <w:t>9, 16-18</w:t>
      </w:r>
      <w:r w:rsidRPr="0087476F">
        <w:rPr>
          <w:rFonts w:ascii="Arial" w:eastAsia="Times New Roman" w:hAnsi="Arial" w:cs="Arial"/>
          <w:color w:val="000000"/>
        </w:rPr>
        <w:t xml:space="preserve">. Consequently, the use of a serious game might foster behavior change in </w:t>
      </w:r>
      <w:r w:rsidRPr="0087476F">
        <w:rPr>
          <w:rFonts w:ascii="Arial" w:eastAsia="Times New Roman" w:hAnsi="Arial" w:cs="Arial"/>
          <w:color w:val="000000"/>
        </w:rPr>
        <w:lastRenderedPageBreak/>
        <w:t>children and adolescents, which is consistent with prior research where serious games increased the adoption of healthy lifestyles, chronic disease self-management, and street safety practices.</w:t>
      </w:r>
      <w:r w:rsidRPr="0087476F">
        <w:rPr>
          <w:rFonts w:ascii="Arial" w:eastAsia="Times New Roman" w:hAnsi="Arial" w:cs="Arial"/>
          <w:color w:val="000000"/>
          <w:vertAlign w:val="superscript"/>
        </w:rPr>
        <w:t xml:space="preserve">3, 6-16 </w:t>
      </w:r>
      <w:r w:rsidRPr="0087476F">
        <w:rPr>
          <w:rFonts w:ascii="Arial" w:eastAsia="Times New Roman" w:hAnsi="Arial" w:cs="Arial"/>
          <w:color w:val="000000"/>
        </w:rPr>
        <w:t> </w:t>
      </w:r>
    </w:p>
    <w:p w14:paraId="3B9415E3" w14:textId="77777777" w:rsidR="00374610" w:rsidRPr="0087476F" w:rsidRDefault="00374610" w:rsidP="004500AB">
      <w:pPr>
        <w:spacing w:line="480" w:lineRule="auto"/>
        <w:rPr>
          <w:rFonts w:ascii="Arial" w:eastAsia="Times New Roman" w:hAnsi="Arial" w:cs="Arial"/>
          <w:color w:val="000000"/>
        </w:rPr>
      </w:pPr>
    </w:p>
    <w:p w14:paraId="7398120F" w14:textId="67C8B859" w:rsidR="00C322FA" w:rsidRPr="0087476F" w:rsidRDefault="00E3454A" w:rsidP="004500AB">
      <w:pPr>
        <w:pStyle w:val="NormalWeb"/>
        <w:spacing w:before="0" w:beforeAutospacing="0" w:after="0" w:afterAutospacing="0" w:line="480" w:lineRule="auto"/>
        <w:jc w:val="both"/>
        <w:rPr>
          <w:rFonts w:ascii="Arial" w:hAnsi="Arial" w:cs="Arial"/>
          <w:iCs/>
          <w:color w:val="000000"/>
          <w:sz w:val="22"/>
          <w:szCs w:val="22"/>
        </w:rPr>
      </w:pPr>
      <w:r w:rsidRPr="0087476F">
        <w:rPr>
          <w:rFonts w:ascii="Arial" w:hAnsi="Arial" w:cs="Arial"/>
          <w:color w:val="000000"/>
          <w:sz w:val="22"/>
          <w:szCs w:val="22"/>
        </w:rPr>
        <w:t xml:space="preserve">A small sample of students were recruited which limits the statistical validity and clinical implication of the study findings. </w:t>
      </w:r>
      <w:r w:rsidR="009C3693" w:rsidRPr="0087476F">
        <w:rPr>
          <w:rFonts w:ascii="Arial" w:hAnsi="Arial" w:cs="Arial"/>
          <w:color w:val="000000"/>
          <w:sz w:val="22"/>
          <w:szCs w:val="22"/>
        </w:rPr>
        <w:t>These results may not be generalizable to all high school students in the U.S. due to our small sample size and selection of students who played video games and attended a science and technology academy. In addition, long-term knowledge retention and behavior change were not measured</w:t>
      </w:r>
      <w:r w:rsidR="00374610">
        <w:rPr>
          <w:rFonts w:ascii="Arial" w:hAnsi="Arial" w:cs="Arial"/>
          <w:color w:val="000000"/>
          <w:sz w:val="22"/>
          <w:szCs w:val="22"/>
        </w:rPr>
        <w:t>, as that was not the purpose of the study</w:t>
      </w:r>
      <w:r w:rsidR="009C3693" w:rsidRPr="0087476F">
        <w:rPr>
          <w:rFonts w:ascii="Arial" w:hAnsi="Arial" w:cs="Arial"/>
          <w:color w:val="000000"/>
          <w:sz w:val="22"/>
          <w:szCs w:val="22"/>
        </w:rPr>
        <w:t>. We were not able to use in-game data capture mechanisms for every interaction between the player and the game. Rather, we performed visual analysis of game play screen capture which may be subjective and open to interpretation by the research team.</w:t>
      </w:r>
      <w:r w:rsidR="00CA5FEF" w:rsidRPr="0087476F">
        <w:rPr>
          <w:rFonts w:ascii="Arial" w:hAnsi="Arial" w:cs="Arial"/>
          <w:color w:val="000000"/>
          <w:sz w:val="22"/>
          <w:szCs w:val="22"/>
        </w:rPr>
        <w:t xml:space="preserve"> </w:t>
      </w:r>
      <w:r w:rsidR="00605B17" w:rsidRPr="0087476F">
        <w:rPr>
          <w:rFonts w:ascii="Arial" w:hAnsi="Arial" w:cs="Arial"/>
          <w:color w:val="000000"/>
          <w:sz w:val="22"/>
          <w:szCs w:val="22"/>
        </w:rPr>
        <w:t xml:space="preserve">Student responses may also be attributed to educated guesses due to the low number of participants and questions on the post-test survey. </w:t>
      </w:r>
      <w:r w:rsidR="00CA5FEF" w:rsidRPr="0087476F">
        <w:rPr>
          <w:rFonts w:ascii="Arial" w:hAnsi="Arial" w:cs="Arial"/>
          <w:color w:val="000000"/>
          <w:sz w:val="22"/>
          <w:szCs w:val="22"/>
        </w:rPr>
        <w:t xml:space="preserve">Future research should examine the theoretical contributions </w:t>
      </w:r>
      <w:r w:rsidRPr="0087476F">
        <w:rPr>
          <w:rFonts w:ascii="Arial" w:hAnsi="Arial" w:cs="Arial"/>
          <w:color w:val="000000"/>
          <w:sz w:val="22"/>
          <w:szCs w:val="22"/>
        </w:rPr>
        <w:t>this</w:t>
      </w:r>
      <w:r w:rsidR="00CA5FEF" w:rsidRPr="0087476F">
        <w:rPr>
          <w:rFonts w:ascii="Arial" w:hAnsi="Arial" w:cs="Arial"/>
          <w:color w:val="000000"/>
          <w:sz w:val="22"/>
          <w:szCs w:val="22"/>
        </w:rPr>
        <w:t xml:space="preserve"> game-based learning</w:t>
      </w:r>
      <w:r w:rsidRPr="0087476F">
        <w:rPr>
          <w:rFonts w:ascii="Arial" w:hAnsi="Arial" w:cs="Arial"/>
          <w:color w:val="000000"/>
          <w:sz w:val="22"/>
          <w:szCs w:val="22"/>
        </w:rPr>
        <w:t xml:space="preserve"> approach</w:t>
      </w:r>
      <w:r w:rsidR="00CA5FEF" w:rsidRPr="0087476F">
        <w:rPr>
          <w:rFonts w:ascii="Arial" w:hAnsi="Arial" w:cs="Arial"/>
          <w:color w:val="000000"/>
          <w:sz w:val="22"/>
          <w:szCs w:val="22"/>
        </w:rPr>
        <w:t xml:space="preserve"> for medication safety us</w:t>
      </w:r>
      <w:r w:rsidRPr="0087476F">
        <w:rPr>
          <w:rFonts w:ascii="Arial" w:hAnsi="Arial" w:cs="Arial"/>
          <w:color w:val="000000"/>
          <w:sz w:val="22"/>
          <w:szCs w:val="22"/>
        </w:rPr>
        <w:t xml:space="preserve">ing rigorous </w:t>
      </w:r>
      <w:r w:rsidR="00CA5FEF" w:rsidRPr="0087476F">
        <w:rPr>
          <w:rFonts w:ascii="Arial" w:hAnsi="Arial" w:cs="Arial"/>
          <w:color w:val="000000"/>
          <w:sz w:val="22"/>
          <w:szCs w:val="22"/>
        </w:rPr>
        <w:t xml:space="preserve">qualitative and quantitative assessments </w:t>
      </w:r>
      <w:r w:rsidRPr="0087476F">
        <w:rPr>
          <w:rFonts w:ascii="Arial" w:hAnsi="Arial" w:cs="Arial"/>
          <w:color w:val="000000"/>
          <w:sz w:val="22"/>
          <w:szCs w:val="22"/>
        </w:rPr>
        <w:t>of gameplay by</w:t>
      </w:r>
      <w:r w:rsidR="00CA5FEF" w:rsidRPr="0087476F">
        <w:rPr>
          <w:rFonts w:ascii="Arial" w:hAnsi="Arial" w:cs="Arial"/>
          <w:color w:val="000000"/>
          <w:sz w:val="22"/>
          <w:szCs w:val="22"/>
        </w:rPr>
        <w:t xml:space="preserve"> a larger number of students. </w:t>
      </w:r>
    </w:p>
    <w:p w14:paraId="1D554B0A" w14:textId="77777777" w:rsidR="009C3693" w:rsidRPr="00BE7BBB" w:rsidRDefault="009C3693" w:rsidP="004500AB">
      <w:pPr>
        <w:pStyle w:val="NormalWeb"/>
        <w:spacing w:before="0" w:beforeAutospacing="0" w:after="0" w:afterAutospacing="0" w:line="480" w:lineRule="auto"/>
        <w:jc w:val="both"/>
        <w:rPr>
          <w:sz w:val="22"/>
          <w:szCs w:val="22"/>
        </w:rPr>
      </w:pPr>
      <w:r w:rsidRPr="0087476F">
        <w:rPr>
          <w:rFonts w:ascii="Arial" w:hAnsi="Arial" w:cs="Arial"/>
          <w:b/>
          <w:bCs/>
          <w:color w:val="000000"/>
          <w:sz w:val="22"/>
          <w:szCs w:val="22"/>
        </w:rPr>
        <w:t xml:space="preserve"> </w:t>
      </w:r>
    </w:p>
    <w:p w14:paraId="0449FDFF" w14:textId="2C8A3592" w:rsidR="009C3693" w:rsidRDefault="004752E2" w:rsidP="004500AB">
      <w:pPr>
        <w:spacing w:line="480" w:lineRule="auto"/>
        <w:rPr>
          <w:rFonts w:ascii="Arial" w:hAnsi="Arial" w:cs="Arial"/>
          <w:color w:val="000000"/>
        </w:rPr>
      </w:pPr>
      <w:r>
        <w:rPr>
          <w:rFonts w:ascii="Arial" w:hAnsi="Arial" w:cs="Arial"/>
          <w:color w:val="000000"/>
        </w:rPr>
        <w:t>In summary, s</w:t>
      </w:r>
      <w:r w:rsidR="009C3693" w:rsidRPr="004C7C48">
        <w:rPr>
          <w:rFonts w:ascii="Arial" w:hAnsi="Arial" w:cs="Arial"/>
          <w:color w:val="000000"/>
        </w:rPr>
        <w:t xml:space="preserve">erious games are an innovative and engaging approach for children to learn about safe and appropriate medication use. </w:t>
      </w:r>
      <w:r w:rsidR="007D23E4">
        <w:rPr>
          <w:rFonts w:ascii="Arial" w:hAnsi="Arial" w:cs="Arial"/>
          <w:color w:val="000000"/>
        </w:rPr>
        <w:t xml:space="preserve">The results of this pilot study could be used in the future to refine this </w:t>
      </w:r>
      <w:r w:rsidR="00A07C1F">
        <w:rPr>
          <w:rFonts w:ascii="Arial" w:hAnsi="Arial" w:cs="Arial"/>
          <w:color w:val="000000"/>
        </w:rPr>
        <w:t>game</w:t>
      </w:r>
      <w:r w:rsidR="007D23E4">
        <w:rPr>
          <w:rFonts w:ascii="Arial" w:hAnsi="Arial" w:cs="Arial"/>
          <w:color w:val="000000"/>
        </w:rPr>
        <w:t xml:space="preserve">, as well as other serious games developed to promote medication safety. </w:t>
      </w:r>
      <w:r w:rsidR="009C3693" w:rsidRPr="004C7C48">
        <w:rPr>
          <w:rFonts w:ascii="Arial" w:hAnsi="Arial" w:cs="Arial"/>
          <w:color w:val="000000"/>
        </w:rPr>
        <w:t>Most existing games for he</w:t>
      </w:r>
      <w:r w:rsidR="009C3693" w:rsidRPr="0087476F">
        <w:rPr>
          <w:rFonts w:ascii="Arial" w:hAnsi="Arial" w:cs="Arial"/>
          <w:color w:val="000000"/>
        </w:rPr>
        <w:t>alth and behavior change mostly focus on mainly disease management with little emphasis on facilitating effective medication use. Study findings indicated that the use of the serious game, Alchemy Knights, may influence adolescent-aged children’s knowledge about OTC medication safety regarding correct dosing and active ingredients. Overall, study participants were accepting of the game and found it enjoyable to play</w:t>
      </w:r>
      <w:r w:rsidR="00374610">
        <w:rPr>
          <w:rFonts w:ascii="Arial" w:hAnsi="Arial" w:cs="Arial"/>
          <w:color w:val="000000"/>
        </w:rPr>
        <w:t>, which suggests that</w:t>
      </w:r>
      <w:r w:rsidR="00911ADD">
        <w:rPr>
          <w:rFonts w:ascii="Arial" w:hAnsi="Arial" w:cs="Arial"/>
          <w:color w:val="000000"/>
        </w:rPr>
        <w:t xml:space="preserve"> game-based learning may be an acceptable approach to medication </w:t>
      </w:r>
      <w:r w:rsidR="00911ADD">
        <w:rPr>
          <w:rFonts w:ascii="Arial" w:hAnsi="Arial" w:cs="Arial"/>
          <w:color w:val="000000"/>
        </w:rPr>
        <w:lastRenderedPageBreak/>
        <w:t>education for children.</w:t>
      </w:r>
      <w:r w:rsidR="009C3693" w:rsidRPr="0087476F">
        <w:rPr>
          <w:rFonts w:ascii="Arial" w:hAnsi="Arial" w:cs="Arial"/>
          <w:color w:val="000000"/>
        </w:rPr>
        <w:t xml:space="preserve"> Further research is needed to examine the potential of using educational games to teach children about safe medication use and negative consequences of inappropriate use. </w:t>
      </w:r>
      <w:r w:rsidR="006647C6">
        <w:rPr>
          <w:rFonts w:ascii="Arial" w:hAnsi="Arial" w:cs="Arial"/>
          <w:color w:val="000000"/>
        </w:rPr>
        <w:t>Serious</w:t>
      </w:r>
      <w:r w:rsidR="009C3693" w:rsidRPr="0087476F">
        <w:rPr>
          <w:rFonts w:ascii="Arial" w:hAnsi="Arial" w:cs="Arial"/>
          <w:color w:val="000000"/>
        </w:rPr>
        <w:t xml:space="preserve"> games can be developed </w:t>
      </w:r>
      <w:r w:rsidR="00374610">
        <w:rPr>
          <w:rFonts w:ascii="Arial" w:hAnsi="Arial" w:cs="Arial"/>
          <w:color w:val="000000"/>
        </w:rPr>
        <w:t xml:space="preserve">to </w:t>
      </w:r>
      <w:r w:rsidR="009C3693" w:rsidRPr="0087476F">
        <w:rPr>
          <w:rFonts w:ascii="Arial" w:hAnsi="Arial" w:cs="Arial"/>
          <w:color w:val="000000"/>
        </w:rPr>
        <w:t xml:space="preserve">help children understand the positive and negatives aspects of medication use and unsafe behaviors. </w:t>
      </w:r>
    </w:p>
    <w:p w14:paraId="2B7A894B" w14:textId="16F1CA1B" w:rsidR="004752E2" w:rsidRDefault="004752E2" w:rsidP="004500AB">
      <w:pPr>
        <w:spacing w:line="480" w:lineRule="auto"/>
        <w:rPr>
          <w:rFonts w:ascii="Arial" w:hAnsi="Arial" w:cs="Arial"/>
          <w:color w:val="000000"/>
        </w:rPr>
      </w:pPr>
    </w:p>
    <w:p w14:paraId="4D91412C" w14:textId="77777777" w:rsidR="00190D92" w:rsidRPr="0087476F" w:rsidRDefault="00190D92" w:rsidP="004500AB">
      <w:pPr>
        <w:spacing w:line="480" w:lineRule="auto"/>
        <w:rPr>
          <w:rFonts w:ascii="Arial" w:hAnsi="Arial" w:cs="Arial"/>
          <w:b/>
        </w:rPr>
      </w:pPr>
      <w:r w:rsidRPr="0087476F">
        <w:rPr>
          <w:rFonts w:ascii="Arial" w:hAnsi="Arial" w:cs="Arial"/>
          <w:b/>
        </w:rPr>
        <w:t>References</w:t>
      </w:r>
    </w:p>
    <w:p w14:paraId="587E0216"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Kharrazi H, Lu AS, </w:t>
      </w:r>
      <w:proofErr w:type="spellStart"/>
      <w:r w:rsidRPr="0087476F">
        <w:rPr>
          <w:rFonts w:ascii="Arial" w:hAnsi="Arial" w:cs="Arial"/>
        </w:rPr>
        <w:t>Gharghabi</w:t>
      </w:r>
      <w:proofErr w:type="spellEnd"/>
      <w:r w:rsidRPr="0087476F">
        <w:rPr>
          <w:rFonts w:ascii="Arial" w:hAnsi="Arial" w:cs="Arial"/>
        </w:rPr>
        <w:t xml:space="preserve"> F, Coleman W. A scoping review of health game research: past, present, and future. </w:t>
      </w:r>
      <w:r w:rsidRPr="0087476F">
        <w:rPr>
          <w:rFonts w:ascii="Arial" w:hAnsi="Arial" w:cs="Arial"/>
          <w:i/>
        </w:rPr>
        <w:t>Games Health J</w:t>
      </w:r>
      <w:r w:rsidRPr="0087476F">
        <w:rPr>
          <w:rFonts w:ascii="Arial" w:hAnsi="Arial" w:cs="Arial"/>
        </w:rPr>
        <w:t>. 2012;1(2):153-164.</w:t>
      </w:r>
    </w:p>
    <w:p w14:paraId="7522DC4F" w14:textId="77777777" w:rsidR="00046BD9" w:rsidRPr="0087476F" w:rsidRDefault="00046BD9" w:rsidP="004500AB">
      <w:pPr>
        <w:pStyle w:val="ListParagraph"/>
        <w:spacing w:line="480" w:lineRule="auto"/>
        <w:ind w:left="270"/>
        <w:rPr>
          <w:rFonts w:ascii="Arial" w:hAnsi="Arial" w:cs="Arial"/>
        </w:rPr>
      </w:pPr>
    </w:p>
    <w:p w14:paraId="556AA621" w14:textId="77777777" w:rsidR="000A3E1D" w:rsidRPr="0087476F" w:rsidRDefault="000A3E1D" w:rsidP="004500AB">
      <w:pPr>
        <w:pStyle w:val="ListParagraph"/>
        <w:numPr>
          <w:ilvl w:val="0"/>
          <w:numId w:val="2"/>
        </w:numPr>
        <w:spacing w:line="480" w:lineRule="auto"/>
        <w:ind w:left="270"/>
        <w:rPr>
          <w:rFonts w:ascii="Arial" w:hAnsi="Arial" w:cs="Arial"/>
        </w:rPr>
      </w:pPr>
      <w:proofErr w:type="spellStart"/>
      <w:r w:rsidRPr="0087476F">
        <w:rPr>
          <w:rFonts w:ascii="Arial" w:hAnsi="Arial" w:cs="Arial"/>
        </w:rPr>
        <w:t>Stieler</w:t>
      </w:r>
      <w:proofErr w:type="spellEnd"/>
      <w:r w:rsidRPr="0087476F">
        <w:rPr>
          <w:rFonts w:ascii="Arial" w:hAnsi="Arial" w:cs="Arial"/>
        </w:rPr>
        <w:t xml:space="preserve">-Hunt C, Jones CM, Rolfe B, </w:t>
      </w:r>
      <w:proofErr w:type="spellStart"/>
      <w:r w:rsidRPr="0087476F">
        <w:rPr>
          <w:rFonts w:ascii="Arial" w:hAnsi="Arial" w:cs="Arial"/>
        </w:rPr>
        <w:t>Pozzebon</w:t>
      </w:r>
      <w:proofErr w:type="spellEnd"/>
      <w:r w:rsidRPr="0087476F">
        <w:rPr>
          <w:rFonts w:ascii="Arial" w:hAnsi="Arial" w:cs="Arial"/>
        </w:rPr>
        <w:t xml:space="preserve"> K. Examining key design decisions involved in developing a serious game for child sexual abuse prevention. </w:t>
      </w:r>
      <w:r w:rsidRPr="0087476F">
        <w:rPr>
          <w:rFonts w:ascii="Arial" w:hAnsi="Arial" w:cs="Arial"/>
          <w:i/>
        </w:rPr>
        <w:t>Front Psychol</w:t>
      </w:r>
      <w:r w:rsidRPr="0087476F">
        <w:rPr>
          <w:rFonts w:ascii="Arial" w:hAnsi="Arial" w:cs="Arial"/>
        </w:rPr>
        <w:t xml:space="preserve">. </w:t>
      </w:r>
      <w:proofErr w:type="gramStart"/>
      <w:r w:rsidRPr="0087476F">
        <w:rPr>
          <w:rFonts w:ascii="Arial" w:hAnsi="Arial" w:cs="Arial"/>
        </w:rPr>
        <w:t>2014;5:73</w:t>
      </w:r>
      <w:proofErr w:type="gramEnd"/>
      <w:r w:rsidRPr="0087476F">
        <w:rPr>
          <w:rFonts w:ascii="Arial" w:hAnsi="Arial" w:cs="Arial"/>
        </w:rPr>
        <w:t>.</w:t>
      </w:r>
    </w:p>
    <w:p w14:paraId="77741B53" w14:textId="77777777" w:rsidR="00790511" w:rsidRPr="0087476F" w:rsidRDefault="00790511" w:rsidP="004500AB">
      <w:pPr>
        <w:spacing w:line="480" w:lineRule="auto"/>
        <w:rPr>
          <w:rFonts w:ascii="Arial" w:hAnsi="Arial" w:cs="Arial"/>
        </w:rPr>
      </w:pPr>
    </w:p>
    <w:p w14:paraId="3C49291A"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McCallum S. Gamification and serious games for personalized health. </w:t>
      </w:r>
      <w:r w:rsidRPr="0087476F">
        <w:rPr>
          <w:rFonts w:ascii="Arial" w:hAnsi="Arial" w:cs="Arial"/>
          <w:i/>
        </w:rPr>
        <w:t>Stud Health Technol Inform</w:t>
      </w:r>
      <w:r w:rsidRPr="0087476F">
        <w:rPr>
          <w:rFonts w:ascii="Arial" w:hAnsi="Arial" w:cs="Arial"/>
        </w:rPr>
        <w:t xml:space="preserve">. </w:t>
      </w:r>
      <w:proofErr w:type="gramStart"/>
      <w:r w:rsidRPr="0087476F">
        <w:rPr>
          <w:rFonts w:ascii="Arial" w:hAnsi="Arial" w:cs="Arial"/>
        </w:rPr>
        <w:t>2012;172:185</w:t>
      </w:r>
      <w:proofErr w:type="gramEnd"/>
      <w:r w:rsidRPr="0087476F">
        <w:rPr>
          <w:rFonts w:ascii="Arial" w:hAnsi="Arial" w:cs="Arial"/>
        </w:rPr>
        <w:t>-190.</w:t>
      </w:r>
    </w:p>
    <w:p w14:paraId="5DBA9E4A" w14:textId="77777777" w:rsidR="00790511" w:rsidRPr="0087476F" w:rsidRDefault="00790511" w:rsidP="004500AB">
      <w:pPr>
        <w:spacing w:line="480" w:lineRule="auto"/>
        <w:rPr>
          <w:rFonts w:ascii="Arial" w:hAnsi="Arial" w:cs="Arial"/>
        </w:rPr>
      </w:pPr>
    </w:p>
    <w:p w14:paraId="5B576089"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Hale AR, Young VL, Grand A, McNulty CA. Can gaming increase antibiotic awareness in children? A mixed-methods approach. </w:t>
      </w:r>
      <w:r w:rsidRPr="0087476F">
        <w:rPr>
          <w:rFonts w:ascii="Arial" w:hAnsi="Arial" w:cs="Arial"/>
          <w:i/>
        </w:rPr>
        <w:t>JMIR Serious Games</w:t>
      </w:r>
      <w:r w:rsidRPr="0087476F">
        <w:rPr>
          <w:rFonts w:ascii="Arial" w:hAnsi="Arial" w:cs="Arial"/>
        </w:rPr>
        <w:t>. 2017;5(1</w:t>
      </w:r>
      <w:proofErr w:type="gramStart"/>
      <w:r w:rsidRPr="0087476F">
        <w:rPr>
          <w:rFonts w:ascii="Arial" w:hAnsi="Arial" w:cs="Arial"/>
        </w:rPr>
        <w:t>):e</w:t>
      </w:r>
      <w:proofErr w:type="gramEnd"/>
      <w:r w:rsidRPr="0087476F">
        <w:rPr>
          <w:rFonts w:ascii="Arial" w:hAnsi="Arial" w:cs="Arial"/>
        </w:rPr>
        <w:t>5.</w:t>
      </w:r>
    </w:p>
    <w:p w14:paraId="421F57F0" w14:textId="77777777" w:rsidR="00790511" w:rsidRPr="0087476F" w:rsidRDefault="00790511" w:rsidP="004500AB">
      <w:pPr>
        <w:spacing w:line="480" w:lineRule="auto"/>
        <w:rPr>
          <w:rFonts w:ascii="Arial" w:hAnsi="Arial" w:cs="Arial"/>
        </w:rPr>
      </w:pPr>
    </w:p>
    <w:p w14:paraId="477D68CE"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Breuer J, </w:t>
      </w:r>
      <w:proofErr w:type="spellStart"/>
      <w:r w:rsidRPr="0087476F">
        <w:rPr>
          <w:rFonts w:ascii="Arial" w:hAnsi="Arial" w:cs="Arial"/>
        </w:rPr>
        <w:t>Bente</w:t>
      </w:r>
      <w:proofErr w:type="spellEnd"/>
      <w:r w:rsidRPr="0087476F">
        <w:rPr>
          <w:rFonts w:ascii="Arial" w:hAnsi="Arial" w:cs="Arial"/>
        </w:rPr>
        <w:t xml:space="preserve"> G. Why so serious? On the relation of serious games and learning. </w:t>
      </w:r>
      <w:r w:rsidRPr="0087476F">
        <w:rPr>
          <w:rFonts w:ascii="Arial" w:hAnsi="Arial" w:cs="Arial"/>
          <w:i/>
        </w:rPr>
        <w:t xml:space="preserve">J </w:t>
      </w:r>
      <w:proofErr w:type="spellStart"/>
      <w:r w:rsidRPr="0087476F">
        <w:rPr>
          <w:rFonts w:ascii="Arial" w:hAnsi="Arial" w:cs="Arial"/>
          <w:i/>
        </w:rPr>
        <w:t>Comput</w:t>
      </w:r>
      <w:proofErr w:type="spellEnd"/>
      <w:r w:rsidRPr="0087476F">
        <w:rPr>
          <w:rFonts w:ascii="Arial" w:hAnsi="Arial" w:cs="Arial"/>
          <w:i/>
        </w:rPr>
        <w:t xml:space="preserve"> Game Cult</w:t>
      </w:r>
      <w:r w:rsidRPr="0087476F">
        <w:rPr>
          <w:rFonts w:ascii="Arial" w:hAnsi="Arial" w:cs="Arial"/>
        </w:rPr>
        <w:t>. 2010;4(1):7-24.</w:t>
      </w:r>
    </w:p>
    <w:p w14:paraId="312A7FC7" w14:textId="77777777" w:rsidR="00790511" w:rsidRPr="0087476F" w:rsidRDefault="00790511" w:rsidP="004500AB">
      <w:pPr>
        <w:spacing w:line="480" w:lineRule="auto"/>
        <w:rPr>
          <w:rFonts w:ascii="Arial" w:hAnsi="Arial" w:cs="Arial"/>
        </w:rPr>
      </w:pPr>
    </w:p>
    <w:p w14:paraId="4674C012" w14:textId="77777777" w:rsidR="000A3E1D" w:rsidRPr="0087476F" w:rsidRDefault="000A3E1D" w:rsidP="004500AB">
      <w:pPr>
        <w:pStyle w:val="ListParagraph"/>
        <w:numPr>
          <w:ilvl w:val="0"/>
          <w:numId w:val="2"/>
        </w:numPr>
        <w:spacing w:line="480" w:lineRule="auto"/>
        <w:ind w:left="270"/>
        <w:rPr>
          <w:rFonts w:ascii="Arial" w:hAnsi="Arial" w:cs="Arial"/>
        </w:rPr>
      </w:pPr>
      <w:proofErr w:type="spellStart"/>
      <w:r w:rsidRPr="0087476F">
        <w:rPr>
          <w:rFonts w:ascii="Arial" w:hAnsi="Arial" w:cs="Arial"/>
        </w:rPr>
        <w:t>Bul</w:t>
      </w:r>
      <w:proofErr w:type="spellEnd"/>
      <w:r w:rsidRPr="0087476F">
        <w:rPr>
          <w:rFonts w:ascii="Arial" w:hAnsi="Arial" w:cs="Arial"/>
        </w:rPr>
        <w:t xml:space="preserve"> KC, Kato PM, Van der Oord S, </w:t>
      </w:r>
      <w:proofErr w:type="spellStart"/>
      <w:r w:rsidRPr="0087476F">
        <w:rPr>
          <w:rFonts w:ascii="Arial" w:hAnsi="Arial" w:cs="Arial"/>
        </w:rPr>
        <w:t>Danckaerts</w:t>
      </w:r>
      <w:proofErr w:type="spellEnd"/>
      <w:r w:rsidRPr="0087476F">
        <w:rPr>
          <w:rFonts w:ascii="Arial" w:hAnsi="Arial" w:cs="Arial"/>
        </w:rPr>
        <w:t xml:space="preserve"> M, </w:t>
      </w:r>
      <w:proofErr w:type="spellStart"/>
      <w:r w:rsidRPr="0087476F">
        <w:rPr>
          <w:rFonts w:ascii="Arial" w:hAnsi="Arial" w:cs="Arial"/>
        </w:rPr>
        <w:t>Vreeke</w:t>
      </w:r>
      <w:proofErr w:type="spellEnd"/>
      <w:r w:rsidRPr="0087476F">
        <w:rPr>
          <w:rFonts w:ascii="Arial" w:hAnsi="Arial" w:cs="Arial"/>
        </w:rPr>
        <w:t xml:space="preserve"> LJ, Willems A, van </w:t>
      </w:r>
      <w:proofErr w:type="spellStart"/>
      <w:r w:rsidRPr="0087476F">
        <w:rPr>
          <w:rFonts w:ascii="Arial" w:hAnsi="Arial" w:cs="Arial"/>
        </w:rPr>
        <w:t>Oers</w:t>
      </w:r>
      <w:proofErr w:type="spellEnd"/>
      <w:r w:rsidRPr="0087476F">
        <w:rPr>
          <w:rFonts w:ascii="Arial" w:hAnsi="Arial" w:cs="Arial"/>
        </w:rPr>
        <w:t xml:space="preserve"> HJ, Van Den Heuvel R, </w:t>
      </w:r>
      <w:proofErr w:type="spellStart"/>
      <w:r w:rsidRPr="0087476F">
        <w:rPr>
          <w:rFonts w:ascii="Arial" w:hAnsi="Arial" w:cs="Arial"/>
        </w:rPr>
        <w:t>Birnie</w:t>
      </w:r>
      <w:proofErr w:type="spellEnd"/>
      <w:r w:rsidRPr="0087476F">
        <w:rPr>
          <w:rFonts w:ascii="Arial" w:hAnsi="Arial" w:cs="Arial"/>
        </w:rPr>
        <w:t xml:space="preserve"> D, Van </w:t>
      </w:r>
      <w:proofErr w:type="spellStart"/>
      <w:r w:rsidRPr="0087476F">
        <w:rPr>
          <w:rFonts w:ascii="Arial" w:hAnsi="Arial" w:cs="Arial"/>
        </w:rPr>
        <w:t>Amelsvoort</w:t>
      </w:r>
      <w:proofErr w:type="spellEnd"/>
      <w:r w:rsidRPr="0087476F">
        <w:rPr>
          <w:rFonts w:ascii="Arial" w:hAnsi="Arial" w:cs="Arial"/>
        </w:rPr>
        <w:t xml:space="preserve"> TA, Franken IH, Maras A. Behavioral outcome effects of serious gaming as an adjunct to treatment for children with Attention-Deficit/Hyperactivity Disorder: A randomized controlled trial. </w:t>
      </w:r>
      <w:r w:rsidRPr="0087476F">
        <w:rPr>
          <w:rFonts w:ascii="Arial" w:hAnsi="Arial" w:cs="Arial"/>
          <w:i/>
        </w:rPr>
        <w:t>J Med Internet Res</w:t>
      </w:r>
      <w:r w:rsidRPr="0087476F">
        <w:rPr>
          <w:rFonts w:ascii="Arial" w:hAnsi="Arial" w:cs="Arial"/>
        </w:rPr>
        <w:t>. 2016;18(2</w:t>
      </w:r>
      <w:proofErr w:type="gramStart"/>
      <w:r w:rsidRPr="0087476F">
        <w:rPr>
          <w:rFonts w:ascii="Arial" w:hAnsi="Arial" w:cs="Arial"/>
        </w:rPr>
        <w:t>):e</w:t>
      </w:r>
      <w:proofErr w:type="gramEnd"/>
      <w:r w:rsidRPr="0087476F">
        <w:rPr>
          <w:rFonts w:ascii="Arial" w:hAnsi="Arial" w:cs="Arial"/>
        </w:rPr>
        <w:t>26.</w:t>
      </w:r>
    </w:p>
    <w:p w14:paraId="07F95706" w14:textId="77777777" w:rsidR="00790511" w:rsidRPr="0087476F" w:rsidRDefault="00790511" w:rsidP="004500AB">
      <w:pPr>
        <w:spacing w:line="480" w:lineRule="auto"/>
        <w:rPr>
          <w:rFonts w:ascii="Arial" w:hAnsi="Arial" w:cs="Arial"/>
        </w:rPr>
      </w:pPr>
    </w:p>
    <w:p w14:paraId="038C248D" w14:textId="77777777" w:rsidR="000A3E1D" w:rsidRPr="0087476F" w:rsidRDefault="000A3E1D" w:rsidP="004500AB">
      <w:pPr>
        <w:pStyle w:val="ListParagraph"/>
        <w:numPr>
          <w:ilvl w:val="0"/>
          <w:numId w:val="2"/>
        </w:numPr>
        <w:spacing w:line="480" w:lineRule="auto"/>
        <w:ind w:left="270"/>
        <w:rPr>
          <w:rFonts w:ascii="Arial" w:hAnsi="Arial" w:cs="Arial"/>
        </w:rPr>
      </w:pPr>
      <w:proofErr w:type="spellStart"/>
      <w:r w:rsidRPr="0087476F">
        <w:rPr>
          <w:rFonts w:ascii="Arial" w:hAnsi="Arial" w:cs="Arial"/>
        </w:rPr>
        <w:t>Hieftje</w:t>
      </w:r>
      <w:proofErr w:type="spellEnd"/>
      <w:r w:rsidRPr="0087476F">
        <w:rPr>
          <w:rFonts w:ascii="Arial" w:hAnsi="Arial" w:cs="Arial"/>
        </w:rPr>
        <w:t xml:space="preserve"> K, Edelman EJ, </w:t>
      </w:r>
      <w:proofErr w:type="spellStart"/>
      <w:r w:rsidRPr="0087476F">
        <w:rPr>
          <w:rFonts w:ascii="Arial" w:hAnsi="Arial" w:cs="Arial"/>
        </w:rPr>
        <w:t>Camenga</w:t>
      </w:r>
      <w:proofErr w:type="spellEnd"/>
      <w:r w:rsidRPr="0087476F">
        <w:rPr>
          <w:rFonts w:ascii="Arial" w:hAnsi="Arial" w:cs="Arial"/>
        </w:rPr>
        <w:t xml:space="preserve"> DR. Electronic media-based health interventions promoting behavior change in youth a systematic review. </w:t>
      </w:r>
      <w:r w:rsidRPr="0087476F">
        <w:rPr>
          <w:rFonts w:ascii="Arial" w:hAnsi="Arial" w:cs="Arial"/>
          <w:i/>
        </w:rPr>
        <w:t xml:space="preserve">JAMA </w:t>
      </w:r>
      <w:proofErr w:type="spellStart"/>
      <w:r w:rsidRPr="0087476F">
        <w:rPr>
          <w:rFonts w:ascii="Arial" w:hAnsi="Arial" w:cs="Arial"/>
          <w:i/>
        </w:rPr>
        <w:t>Pediatr</w:t>
      </w:r>
      <w:proofErr w:type="spellEnd"/>
      <w:r w:rsidRPr="0087476F">
        <w:rPr>
          <w:rFonts w:ascii="Arial" w:hAnsi="Arial" w:cs="Arial"/>
        </w:rPr>
        <w:t>. 2013;167(6):574-580.</w:t>
      </w:r>
    </w:p>
    <w:p w14:paraId="3262DE82" w14:textId="77777777" w:rsidR="00790511" w:rsidRPr="0087476F" w:rsidRDefault="00790511" w:rsidP="004500AB">
      <w:pPr>
        <w:spacing w:line="480" w:lineRule="auto"/>
        <w:rPr>
          <w:rFonts w:ascii="Arial" w:hAnsi="Arial" w:cs="Arial"/>
        </w:rPr>
      </w:pPr>
    </w:p>
    <w:p w14:paraId="15FEFE4A" w14:textId="77777777" w:rsidR="000A3E1D" w:rsidRPr="0087476F" w:rsidRDefault="000A3E1D" w:rsidP="004500AB">
      <w:pPr>
        <w:pStyle w:val="ListParagraph"/>
        <w:numPr>
          <w:ilvl w:val="0"/>
          <w:numId w:val="2"/>
        </w:numPr>
        <w:spacing w:line="480" w:lineRule="auto"/>
        <w:ind w:left="270"/>
        <w:rPr>
          <w:rFonts w:ascii="Arial" w:hAnsi="Arial" w:cs="Arial"/>
        </w:rPr>
      </w:pPr>
      <w:proofErr w:type="spellStart"/>
      <w:r w:rsidRPr="0087476F">
        <w:rPr>
          <w:rFonts w:ascii="Arial" w:hAnsi="Arial" w:cs="Arial"/>
        </w:rPr>
        <w:t>Rahmani</w:t>
      </w:r>
      <w:proofErr w:type="spellEnd"/>
      <w:r w:rsidRPr="0087476F">
        <w:rPr>
          <w:rFonts w:ascii="Arial" w:hAnsi="Arial" w:cs="Arial"/>
        </w:rPr>
        <w:t xml:space="preserve"> E, Austin Boren S. Videogames and health improvement: A literature review of randomized controlled trials. </w:t>
      </w:r>
      <w:r w:rsidRPr="0087476F">
        <w:rPr>
          <w:rFonts w:ascii="Arial" w:hAnsi="Arial" w:cs="Arial"/>
          <w:i/>
        </w:rPr>
        <w:t>Games Health J</w:t>
      </w:r>
      <w:r w:rsidRPr="0087476F">
        <w:rPr>
          <w:rFonts w:ascii="Arial" w:hAnsi="Arial" w:cs="Arial"/>
        </w:rPr>
        <w:t>. 2012;1(5).</w:t>
      </w:r>
    </w:p>
    <w:p w14:paraId="726E2749" w14:textId="77777777" w:rsidR="00790511" w:rsidRPr="0087476F" w:rsidRDefault="00790511" w:rsidP="004500AB">
      <w:pPr>
        <w:spacing w:line="480" w:lineRule="auto"/>
        <w:rPr>
          <w:rFonts w:ascii="Arial" w:hAnsi="Arial" w:cs="Arial"/>
        </w:rPr>
      </w:pPr>
    </w:p>
    <w:p w14:paraId="06E60386"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Baranowski T, Blumberg F, </w:t>
      </w:r>
      <w:proofErr w:type="spellStart"/>
      <w:r w:rsidRPr="0087476F">
        <w:rPr>
          <w:rFonts w:ascii="Arial" w:hAnsi="Arial" w:cs="Arial"/>
        </w:rPr>
        <w:t>Buday</w:t>
      </w:r>
      <w:proofErr w:type="spellEnd"/>
      <w:r w:rsidRPr="0087476F">
        <w:rPr>
          <w:rFonts w:ascii="Arial" w:hAnsi="Arial" w:cs="Arial"/>
        </w:rPr>
        <w:t xml:space="preserve"> R, </w:t>
      </w:r>
      <w:proofErr w:type="spellStart"/>
      <w:r w:rsidRPr="0087476F">
        <w:rPr>
          <w:rFonts w:ascii="Arial" w:hAnsi="Arial" w:cs="Arial"/>
        </w:rPr>
        <w:t>DeSmet</w:t>
      </w:r>
      <w:proofErr w:type="spellEnd"/>
      <w:r w:rsidRPr="0087476F">
        <w:rPr>
          <w:rFonts w:ascii="Arial" w:hAnsi="Arial" w:cs="Arial"/>
        </w:rPr>
        <w:t xml:space="preserve"> A, </w:t>
      </w:r>
      <w:proofErr w:type="spellStart"/>
      <w:r w:rsidRPr="0087476F">
        <w:rPr>
          <w:rFonts w:ascii="Arial" w:hAnsi="Arial" w:cs="Arial"/>
        </w:rPr>
        <w:t>Fiellin</w:t>
      </w:r>
      <w:proofErr w:type="spellEnd"/>
      <w:r w:rsidRPr="0087476F">
        <w:rPr>
          <w:rFonts w:ascii="Arial" w:hAnsi="Arial" w:cs="Arial"/>
        </w:rPr>
        <w:t xml:space="preserve"> LE, Green CS, Kato PM, Lu AS, Maloney AE, </w:t>
      </w:r>
      <w:proofErr w:type="spellStart"/>
      <w:r w:rsidRPr="0087476F">
        <w:rPr>
          <w:rFonts w:ascii="Arial" w:hAnsi="Arial" w:cs="Arial"/>
        </w:rPr>
        <w:t>Mellecker</w:t>
      </w:r>
      <w:proofErr w:type="spellEnd"/>
      <w:r w:rsidRPr="0087476F">
        <w:rPr>
          <w:rFonts w:ascii="Arial" w:hAnsi="Arial" w:cs="Arial"/>
        </w:rPr>
        <w:t xml:space="preserve"> R, Morrill BA, Peng W, </w:t>
      </w:r>
      <w:proofErr w:type="spellStart"/>
      <w:r w:rsidRPr="0087476F">
        <w:rPr>
          <w:rFonts w:ascii="Arial" w:hAnsi="Arial" w:cs="Arial"/>
        </w:rPr>
        <w:t>Shegog</w:t>
      </w:r>
      <w:proofErr w:type="spellEnd"/>
      <w:r w:rsidRPr="0087476F">
        <w:rPr>
          <w:rFonts w:ascii="Arial" w:hAnsi="Arial" w:cs="Arial"/>
        </w:rPr>
        <w:t xml:space="preserve"> R, Simons M, </w:t>
      </w:r>
      <w:proofErr w:type="spellStart"/>
      <w:r w:rsidRPr="0087476F">
        <w:rPr>
          <w:rFonts w:ascii="Arial" w:hAnsi="Arial" w:cs="Arial"/>
        </w:rPr>
        <w:t>Staiano</w:t>
      </w:r>
      <w:proofErr w:type="spellEnd"/>
      <w:r w:rsidRPr="0087476F">
        <w:rPr>
          <w:rFonts w:ascii="Arial" w:hAnsi="Arial" w:cs="Arial"/>
        </w:rPr>
        <w:t xml:space="preserve"> AE, Thompson D, Young K. Games for health for children- current status and needed research. </w:t>
      </w:r>
      <w:r w:rsidRPr="0087476F">
        <w:rPr>
          <w:rFonts w:ascii="Arial" w:hAnsi="Arial" w:cs="Arial"/>
          <w:i/>
        </w:rPr>
        <w:t>Games Health J</w:t>
      </w:r>
      <w:r w:rsidRPr="0087476F">
        <w:rPr>
          <w:rFonts w:ascii="Arial" w:hAnsi="Arial" w:cs="Arial"/>
        </w:rPr>
        <w:t xml:space="preserve">. 2016;5(1):1-12. </w:t>
      </w:r>
    </w:p>
    <w:p w14:paraId="4121E3A7" w14:textId="77777777" w:rsidR="00790511" w:rsidRPr="0087476F" w:rsidRDefault="00790511" w:rsidP="004500AB">
      <w:pPr>
        <w:spacing w:line="480" w:lineRule="auto"/>
        <w:rPr>
          <w:rFonts w:ascii="Arial" w:hAnsi="Arial" w:cs="Arial"/>
        </w:rPr>
      </w:pPr>
    </w:p>
    <w:p w14:paraId="4C274B71"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Baranowski T, </w:t>
      </w:r>
      <w:proofErr w:type="spellStart"/>
      <w:r w:rsidRPr="0087476F">
        <w:rPr>
          <w:rFonts w:ascii="Arial" w:hAnsi="Arial" w:cs="Arial"/>
        </w:rPr>
        <w:t>Buday</w:t>
      </w:r>
      <w:proofErr w:type="spellEnd"/>
      <w:r w:rsidRPr="0087476F">
        <w:rPr>
          <w:rFonts w:ascii="Arial" w:hAnsi="Arial" w:cs="Arial"/>
        </w:rPr>
        <w:t xml:space="preserve"> R, Thompson DI, Baranowski J. Playing for real: Video games and stories for health-related behavior change. </w:t>
      </w:r>
      <w:r w:rsidRPr="0087476F">
        <w:rPr>
          <w:rFonts w:ascii="Arial" w:hAnsi="Arial" w:cs="Arial"/>
          <w:i/>
        </w:rPr>
        <w:t xml:space="preserve">Am J </w:t>
      </w:r>
      <w:proofErr w:type="spellStart"/>
      <w:r w:rsidRPr="0087476F">
        <w:rPr>
          <w:rFonts w:ascii="Arial" w:hAnsi="Arial" w:cs="Arial"/>
          <w:i/>
        </w:rPr>
        <w:t>Prev</w:t>
      </w:r>
      <w:proofErr w:type="spellEnd"/>
      <w:r w:rsidRPr="0087476F">
        <w:rPr>
          <w:rFonts w:ascii="Arial" w:hAnsi="Arial" w:cs="Arial"/>
          <w:i/>
        </w:rPr>
        <w:t xml:space="preserve"> Med</w:t>
      </w:r>
      <w:r w:rsidRPr="0087476F">
        <w:rPr>
          <w:rFonts w:ascii="Arial" w:hAnsi="Arial" w:cs="Arial"/>
        </w:rPr>
        <w:t>. 2008;34(1):74-82.</w:t>
      </w:r>
    </w:p>
    <w:p w14:paraId="1A861CB9" w14:textId="77777777" w:rsidR="00790511" w:rsidRPr="0087476F" w:rsidRDefault="00790511" w:rsidP="004500AB">
      <w:pPr>
        <w:spacing w:line="480" w:lineRule="auto"/>
        <w:rPr>
          <w:rFonts w:ascii="Arial" w:hAnsi="Arial" w:cs="Arial"/>
        </w:rPr>
      </w:pPr>
    </w:p>
    <w:p w14:paraId="2608A38D"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Thompson D, Bhatt R, Lazarus M, Cullen K, Baranowski J, Baranowski T. A serious video game to increase fruit and vegetable consumption among elementary aged youth (Squire’s Quest! II): Rationale, design, and methods. </w:t>
      </w:r>
      <w:r w:rsidRPr="0087476F">
        <w:rPr>
          <w:rFonts w:ascii="Arial" w:hAnsi="Arial" w:cs="Arial"/>
          <w:i/>
        </w:rPr>
        <w:t xml:space="preserve">JMIR Res </w:t>
      </w:r>
      <w:proofErr w:type="spellStart"/>
      <w:r w:rsidRPr="0087476F">
        <w:rPr>
          <w:rFonts w:ascii="Arial" w:hAnsi="Arial" w:cs="Arial"/>
          <w:i/>
        </w:rPr>
        <w:t>Protoc</w:t>
      </w:r>
      <w:proofErr w:type="spellEnd"/>
      <w:r w:rsidRPr="0087476F">
        <w:rPr>
          <w:rFonts w:ascii="Arial" w:hAnsi="Arial" w:cs="Arial"/>
        </w:rPr>
        <w:t>. 2012;1(2</w:t>
      </w:r>
      <w:proofErr w:type="gramStart"/>
      <w:r w:rsidRPr="0087476F">
        <w:rPr>
          <w:rFonts w:ascii="Arial" w:hAnsi="Arial" w:cs="Arial"/>
        </w:rPr>
        <w:t>):e</w:t>
      </w:r>
      <w:proofErr w:type="gramEnd"/>
      <w:r w:rsidRPr="0087476F">
        <w:rPr>
          <w:rFonts w:ascii="Arial" w:hAnsi="Arial" w:cs="Arial"/>
        </w:rPr>
        <w:t>19.</w:t>
      </w:r>
    </w:p>
    <w:p w14:paraId="3477107F" w14:textId="77777777" w:rsidR="00790511" w:rsidRPr="0087476F" w:rsidRDefault="00790511" w:rsidP="004500AB">
      <w:pPr>
        <w:spacing w:line="480" w:lineRule="auto"/>
        <w:rPr>
          <w:rFonts w:ascii="Arial" w:hAnsi="Arial" w:cs="Arial"/>
        </w:rPr>
      </w:pPr>
    </w:p>
    <w:p w14:paraId="56C09B6C"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Thompson D, Baranowski T, </w:t>
      </w:r>
      <w:proofErr w:type="spellStart"/>
      <w:r w:rsidRPr="0087476F">
        <w:rPr>
          <w:rFonts w:ascii="Arial" w:hAnsi="Arial" w:cs="Arial"/>
        </w:rPr>
        <w:t>Buday</w:t>
      </w:r>
      <w:proofErr w:type="spellEnd"/>
      <w:r w:rsidRPr="0087476F">
        <w:rPr>
          <w:rFonts w:ascii="Arial" w:hAnsi="Arial" w:cs="Arial"/>
        </w:rPr>
        <w:t xml:space="preserve"> R. Conceptual model for the design of a serious video game promoting self-management among youth with Type 1 Diabetes. </w:t>
      </w:r>
      <w:r w:rsidRPr="0087476F">
        <w:rPr>
          <w:rFonts w:ascii="Arial" w:hAnsi="Arial" w:cs="Arial"/>
          <w:i/>
        </w:rPr>
        <w:t>J Diabetes Sci Technol</w:t>
      </w:r>
      <w:r w:rsidRPr="0087476F">
        <w:rPr>
          <w:rFonts w:ascii="Arial" w:hAnsi="Arial" w:cs="Arial"/>
        </w:rPr>
        <w:t>. 2010;4(3):744-749.</w:t>
      </w:r>
    </w:p>
    <w:p w14:paraId="36175C6C" w14:textId="77777777" w:rsidR="00790511" w:rsidRPr="0087476F" w:rsidRDefault="00790511" w:rsidP="004500AB">
      <w:pPr>
        <w:spacing w:line="480" w:lineRule="auto"/>
        <w:rPr>
          <w:rFonts w:ascii="Arial" w:hAnsi="Arial" w:cs="Arial"/>
        </w:rPr>
      </w:pPr>
    </w:p>
    <w:p w14:paraId="39415B13"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Baranowski T, Thompson D, </w:t>
      </w:r>
      <w:proofErr w:type="spellStart"/>
      <w:r w:rsidRPr="0087476F">
        <w:rPr>
          <w:rFonts w:ascii="Arial" w:hAnsi="Arial" w:cs="Arial"/>
        </w:rPr>
        <w:t>Buday</w:t>
      </w:r>
      <w:proofErr w:type="spellEnd"/>
      <w:r w:rsidRPr="0087476F">
        <w:rPr>
          <w:rFonts w:ascii="Arial" w:hAnsi="Arial" w:cs="Arial"/>
        </w:rPr>
        <w:t xml:space="preserve"> R, Lu AS, Baranowski J. Design of video games for children’s diet and physical activity behavior change. </w:t>
      </w:r>
      <w:r w:rsidRPr="0087476F">
        <w:rPr>
          <w:rFonts w:ascii="Arial" w:hAnsi="Arial" w:cs="Arial"/>
          <w:i/>
        </w:rPr>
        <w:t xml:space="preserve">Int J </w:t>
      </w:r>
      <w:proofErr w:type="spellStart"/>
      <w:r w:rsidRPr="0087476F">
        <w:rPr>
          <w:rFonts w:ascii="Arial" w:hAnsi="Arial" w:cs="Arial"/>
          <w:i/>
        </w:rPr>
        <w:t>Comput</w:t>
      </w:r>
      <w:proofErr w:type="spellEnd"/>
      <w:r w:rsidRPr="0087476F">
        <w:rPr>
          <w:rFonts w:ascii="Arial" w:hAnsi="Arial" w:cs="Arial"/>
          <w:i/>
        </w:rPr>
        <w:t xml:space="preserve"> Sci Sport</w:t>
      </w:r>
      <w:r w:rsidRPr="0087476F">
        <w:rPr>
          <w:rFonts w:ascii="Arial" w:hAnsi="Arial" w:cs="Arial"/>
        </w:rPr>
        <w:t>. 2010;9(2):3-17.</w:t>
      </w:r>
    </w:p>
    <w:p w14:paraId="1B4FB874" w14:textId="77777777" w:rsidR="00790511" w:rsidRPr="0087476F" w:rsidRDefault="00790511" w:rsidP="004500AB">
      <w:pPr>
        <w:spacing w:line="480" w:lineRule="auto"/>
        <w:rPr>
          <w:rFonts w:ascii="Arial" w:hAnsi="Arial" w:cs="Arial"/>
        </w:rPr>
      </w:pPr>
    </w:p>
    <w:p w14:paraId="5C63F7BB"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lastRenderedPageBreak/>
        <w:t xml:space="preserve">Fleming Tm, </w:t>
      </w:r>
      <w:proofErr w:type="spellStart"/>
      <w:r w:rsidRPr="0087476F">
        <w:rPr>
          <w:rFonts w:ascii="Arial" w:hAnsi="Arial" w:cs="Arial"/>
        </w:rPr>
        <w:t>Bavin</w:t>
      </w:r>
      <w:proofErr w:type="spellEnd"/>
      <w:r w:rsidRPr="0087476F">
        <w:rPr>
          <w:rFonts w:ascii="Arial" w:hAnsi="Arial" w:cs="Arial"/>
        </w:rPr>
        <w:t xml:space="preserve"> L, </w:t>
      </w:r>
      <w:proofErr w:type="spellStart"/>
      <w:r w:rsidRPr="0087476F">
        <w:rPr>
          <w:rFonts w:ascii="Arial" w:hAnsi="Arial" w:cs="Arial"/>
        </w:rPr>
        <w:t>Stasiak</w:t>
      </w:r>
      <w:proofErr w:type="spellEnd"/>
      <w:r w:rsidRPr="0087476F">
        <w:rPr>
          <w:rFonts w:ascii="Arial" w:hAnsi="Arial" w:cs="Arial"/>
        </w:rPr>
        <w:t xml:space="preserve"> K, </w:t>
      </w:r>
      <w:proofErr w:type="spellStart"/>
      <w:r w:rsidRPr="0087476F">
        <w:rPr>
          <w:rFonts w:ascii="Arial" w:hAnsi="Arial" w:cs="Arial"/>
        </w:rPr>
        <w:t>Hermansson</w:t>
      </w:r>
      <w:proofErr w:type="spellEnd"/>
      <w:r w:rsidRPr="0087476F">
        <w:rPr>
          <w:rFonts w:ascii="Arial" w:hAnsi="Arial" w:cs="Arial"/>
        </w:rPr>
        <w:t xml:space="preserve">-Webb E, Merry SN, Cheek C, Lucassen M, Lau HM, </w:t>
      </w:r>
      <w:proofErr w:type="spellStart"/>
      <w:r w:rsidRPr="0087476F">
        <w:rPr>
          <w:rFonts w:ascii="Arial" w:hAnsi="Arial" w:cs="Arial"/>
        </w:rPr>
        <w:t>Pollmuller</w:t>
      </w:r>
      <w:proofErr w:type="spellEnd"/>
      <w:r w:rsidRPr="0087476F">
        <w:rPr>
          <w:rFonts w:ascii="Arial" w:hAnsi="Arial" w:cs="Arial"/>
        </w:rPr>
        <w:t xml:space="preserve"> B, Hetrick S. Serious games and gamification for mental health: Current status and promising directions. </w:t>
      </w:r>
      <w:r w:rsidRPr="0087476F">
        <w:rPr>
          <w:rFonts w:ascii="Arial" w:hAnsi="Arial" w:cs="Arial"/>
          <w:i/>
        </w:rPr>
        <w:t>Front Psychiatry</w:t>
      </w:r>
      <w:r w:rsidRPr="0087476F">
        <w:rPr>
          <w:rFonts w:ascii="Arial" w:hAnsi="Arial" w:cs="Arial"/>
        </w:rPr>
        <w:t xml:space="preserve">. 2017. </w:t>
      </w:r>
      <w:proofErr w:type="spellStart"/>
      <w:r w:rsidRPr="0087476F">
        <w:rPr>
          <w:rFonts w:ascii="Arial" w:hAnsi="Arial" w:cs="Arial"/>
        </w:rPr>
        <w:t>doi</w:t>
      </w:r>
      <w:proofErr w:type="spellEnd"/>
      <w:r w:rsidRPr="0087476F">
        <w:rPr>
          <w:rFonts w:ascii="Arial" w:hAnsi="Arial" w:cs="Arial"/>
        </w:rPr>
        <w:t>: https://doi.org/10.3389/fpsyt.2016.00215.</w:t>
      </w:r>
    </w:p>
    <w:p w14:paraId="0223A69E" w14:textId="77777777" w:rsidR="00790511" w:rsidRPr="0087476F" w:rsidRDefault="00790511" w:rsidP="004500AB">
      <w:pPr>
        <w:pStyle w:val="ListParagraph"/>
        <w:spacing w:line="480" w:lineRule="auto"/>
        <w:ind w:left="270"/>
        <w:rPr>
          <w:rFonts w:ascii="Arial" w:hAnsi="Arial" w:cs="Arial"/>
        </w:rPr>
      </w:pPr>
    </w:p>
    <w:p w14:paraId="2CBB9B2B"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Thompson D. What serious video games can offer child obesity </w:t>
      </w:r>
      <w:proofErr w:type="gramStart"/>
      <w:r w:rsidRPr="0087476F">
        <w:rPr>
          <w:rFonts w:ascii="Arial" w:hAnsi="Arial" w:cs="Arial"/>
        </w:rPr>
        <w:t>prevention.</w:t>
      </w:r>
      <w:proofErr w:type="gramEnd"/>
      <w:r w:rsidRPr="0087476F">
        <w:rPr>
          <w:rFonts w:ascii="Arial" w:hAnsi="Arial" w:cs="Arial"/>
        </w:rPr>
        <w:t xml:space="preserve"> </w:t>
      </w:r>
      <w:r w:rsidRPr="0087476F">
        <w:rPr>
          <w:rFonts w:ascii="Arial" w:hAnsi="Arial" w:cs="Arial"/>
          <w:i/>
        </w:rPr>
        <w:t>JMIR Serious Games</w:t>
      </w:r>
      <w:r w:rsidRPr="0087476F">
        <w:rPr>
          <w:rFonts w:ascii="Arial" w:hAnsi="Arial" w:cs="Arial"/>
        </w:rPr>
        <w:t>. 2014;2(2</w:t>
      </w:r>
      <w:proofErr w:type="gramStart"/>
      <w:r w:rsidRPr="0087476F">
        <w:rPr>
          <w:rFonts w:ascii="Arial" w:hAnsi="Arial" w:cs="Arial"/>
        </w:rPr>
        <w:t>):e</w:t>
      </w:r>
      <w:proofErr w:type="gramEnd"/>
      <w:r w:rsidRPr="0087476F">
        <w:rPr>
          <w:rFonts w:ascii="Arial" w:hAnsi="Arial" w:cs="Arial"/>
        </w:rPr>
        <w:t>8.</w:t>
      </w:r>
    </w:p>
    <w:p w14:paraId="343C9B10" w14:textId="77777777" w:rsidR="00790511" w:rsidRPr="0087476F" w:rsidRDefault="00790511" w:rsidP="004500AB">
      <w:pPr>
        <w:spacing w:line="480" w:lineRule="auto"/>
        <w:rPr>
          <w:rFonts w:ascii="Arial" w:hAnsi="Arial" w:cs="Arial"/>
        </w:rPr>
      </w:pPr>
    </w:p>
    <w:p w14:paraId="14158883" w14:textId="77777777" w:rsidR="000A3E1D" w:rsidRPr="0087476F" w:rsidRDefault="000A3E1D" w:rsidP="004500AB">
      <w:pPr>
        <w:pStyle w:val="ListParagraph"/>
        <w:numPr>
          <w:ilvl w:val="0"/>
          <w:numId w:val="2"/>
        </w:numPr>
        <w:spacing w:line="480" w:lineRule="auto"/>
        <w:ind w:left="270"/>
        <w:rPr>
          <w:rFonts w:ascii="Arial" w:hAnsi="Arial" w:cs="Arial"/>
        </w:rPr>
      </w:pPr>
      <w:proofErr w:type="spellStart"/>
      <w:r w:rsidRPr="0087476F">
        <w:rPr>
          <w:rFonts w:ascii="Arial" w:hAnsi="Arial" w:cs="Arial"/>
        </w:rPr>
        <w:t>DeSmet</w:t>
      </w:r>
      <w:proofErr w:type="spellEnd"/>
      <w:r w:rsidRPr="0087476F">
        <w:rPr>
          <w:rFonts w:ascii="Arial" w:hAnsi="Arial" w:cs="Arial"/>
        </w:rPr>
        <w:t xml:space="preserve"> A, Van </w:t>
      </w:r>
      <w:proofErr w:type="spellStart"/>
      <w:r w:rsidRPr="0087476F">
        <w:rPr>
          <w:rFonts w:ascii="Arial" w:hAnsi="Arial" w:cs="Arial"/>
        </w:rPr>
        <w:t>Ryckeghem</w:t>
      </w:r>
      <w:proofErr w:type="spellEnd"/>
      <w:r w:rsidRPr="0087476F">
        <w:rPr>
          <w:rFonts w:ascii="Arial" w:hAnsi="Arial" w:cs="Arial"/>
        </w:rPr>
        <w:t xml:space="preserve"> D, </w:t>
      </w:r>
      <w:proofErr w:type="spellStart"/>
      <w:r w:rsidRPr="0087476F">
        <w:rPr>
          <w:rFonts w:ascii="Arial" w:hAnsi="Arial" w:cs="Arial"/>
        </w:rPr>
        <w:t>Compernolle</w:t>
      </w:r>
      <w:proofErr w:type="spellEnd"/>
      <w:r w:rsidRPr="0087476F">
        <w:rPr>
          <w:rFonts w:ascii="Arial" w:hAnsi="Arial" w:cs="Arial"/>
        </w:rPr>
        <w:t xml:space="preserve"> S, Baranowski T, Thompson D, </w:t>
      </w:r>
      <w:proofErr w:type="spellStart"/>
      <w:r w:rsidRPr="0087476F">
        <w:rPr>
          <w:rFonts w:ascii="Arial" w:hAnsi="Arial" w:cs="Arial"/>
        </w:rPr>
        <w:t>Crombez</w:t>
      </w:r>
      <w:proofErr w:type="spellEnd"/>
      <w:r w:rsidRPr="0087476F">
        <w:rPr>
          <w:rFonts w:ascii="Arial" w:hAnsi="Arial" w:cs="Arial"/>
        </w:rPr>
        <w:t xml:space="preserve"> G, </w:t>
      </w:r>
      <w:proofErr w:type="spellStart"/>
      <w:r w:rsidRPr="0087476F">
        <w:rPr>
          <w:rFonts w:ascii="Arial" w:hAnsi="Arial" w:cs="Arial"/>
        </w:rPr>
        <w:t>Poels</w:t>
      </w:r>
      <w:proofErr w:type="spellEnd"/>
      <w:r w:rsidRPr="0087476F">
        <w:rPr>
          <w:rFonts w:ascii="Arial" w:hAnsi="Arial" w:cs="Arial"/>
        </w:rPr>
        <w:t xml:space="preserve"> K, Van </w:t>
      </w:r>
      <w:proofErr w:type="spellStart"/>
      <w:r w:rsidRPr="0087476F">
        <w:rPr>
          <w:rFonts w:ascii="Arial" w:hAnsi="Arial" w:cs="Arial"/>
        </w:rPr>
        <w:t>Lippevelde</w:t>
      </w:r>
      <w:proofErr w:type="spellEnd"/>
      <w:r w:rsidRPr="0087476F">
        <w:rPr>
          <w:rFonts w:ascii="Arial" w:hAnsi="Arial" w:cs="Arial"/>
        </w:rPr>
        <w:t xml:space="preserve"> W, </w:t>
      </w:r>
      <w:proofErr w:type="spellStart"/>
      <w:r w:rsidRPr="0087476F">
        <w:rPr>
          <w:rFonts w:ascii="Arial" w:hAnsi="Arial" w:cs="Arial"/>
        </w:rPr>
        <w:t>Bastiaensens</w:t>
      </w:r>
      <w:proofErr w:type="spellEnd"/>
      <w:r w:rsidRPr="0087476F">
        <w:rPr>
          <w:rFonts w:ascii="Arial" w:hAnsi="Arial" w:cs="Arial"/>
        </w:rPr>
        <w:t xml:space="preserve"> S, Van </w:t>
      </w:r>
      <w:proofErr w:type="spellStart"/>
      <w:r w:rsidRPr="0087476F">
        <w:rPr>
          <w:rFonts w:ascii="Arial" w:hAnsi="Arial" w:cs="Arial"/>
        </w:rPr>
        <w:t>Cleemput</w:t>
      </w:r>
      <w:proofErr w:type="spellEnd"/>
      <w:r w:rsidRPr="0087476F">
        <w:rPr>
          <w:rFonts w:ascii="Arial" w:hAnsi="Arial" w:cs="Arial"/>
        </w:rPr>
        <w:t xml:space="preserve"> K, </w:t>
      </w:r>
      <w:proofErr w:type="spellStart"/>
      <w:r w:rsidRPr="0087476F">
        <w:rPr>
          <w:rFonts w:ascii="Arial" w:hAnsi="Arial" w:cs="Arial"/>
        </w:rPr>
        <w:t>Vandebosch</w:t>
      </w:r>
      <w:proofErr w:type="spellEnd"/>
      <w:r w:rsidRPr="0087476F">
        <w:rPr>
          <w:rFonts w:ascii="Arial" w:hAnsi="Arial" w:cs="Arial"/>
        </w:rPr>
        <w:t xml:space="preserve"> H, De </w:t>
      </w:r>
      <w:proofErr w:type="spellStart"/>
      <w:r w:rsidRPr="0087476F">
        <w:rPr>
          <w:rFonts w:ascii="Arial" w:hAnsi="Arial" w:cs="Arial"/>
        </w:rPr>
        <w:t>Bourdeaudhuji</w:t>
      </w:r>
      <w:proofErr w:type="spellEnd"/>
      <w:r w:rsidRPr="0087476F">
        <w:rPr>
          <w:rFonts w:ascii="Arial" w:hAnsi="Arial" w:cs="Arial"/>
        </w:rPr>
        <w:t xml:space="preserve"> I. A meta-analysis of serious digital games for healthy lifestyle promotion. </w:t>
      </w:r>
      <w:proofErr w:type="spellStart"/>
      <w:r w:rsidRPr="0087476F">
        <w:rPr>
          <w:rFonts w:ascii="Arial" w:hAnsi="Arial" w:cs="Arial"/>
          <w:i/>
        </w:rPr>
        <w:t>Prev</w:t>
      </w:r>
      <w:proofErr w:type="spellEnd"/>
      <w:r w:rsidRPr="0087476F">
        <w:rPr>
          <w:rFonts w:ascii="Arial" w:hAnsi="Arial" w:cs="Arial"/>
          <w:i/>
        </w:rPr>
        <w:t xml:space="preserve"> Med</w:t>
      </w:r>
      <w:r w:rsidRPr="0087476F">
        <w:rPr>
          <w:rFonts w:ascii="Arial" w:hAnsi="Arial" w:cs="Arial"/>
        </w:rPr>
        <w:t xml:space="preserve">. </w:t>
      </w:r>
      <w:proofErr w:type="gramStart"/>
      <w:r w:rsidRPr="0087476F">
        <w:rPr>
          <w:rFonts w:ascii="Arial" w:hAnsi="Arial" w:cs="Arial"/>
        </w:rPr>
        <w:t>2014;69:95</w:t>
      </w:r>
      <w:proofErr w:type="gramEnd"/>
      <w:r w:rsidRPr="0087476F">
        <w:rPr>
          <w:rFonts w:ascii="Arial" w:hAnsi="Arial" w:cs="Arial"/>
        </w:rPr>
        <w:t>-107.</w:t>
      </w:r>
    </w:p>
    <w:p w14:paraId="1922B8F2" w14:textId="77777777" w:rsidR="00790511" w:rsidRPr="0087476F" w:rsidRDefault="00790511" w:rsidP="004500AB">
      <w:pPr>
        <w:spacing w:line="480" w:lineRule="auto"/>
        <w:rPr>
          <w:rFonts w:ascii="Arial" w:hAnsi="Arial" w:cs="Arial"/>
        </w:rPr>
      </w:pPr>
    </w:p>
    <w:p w14:paraId="641DEDF5"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Primack BA, Carroll MV, McNamara M, Klem ML, King B, Rich M, Chan CW, Nayak S. Role of video games in improving health-related outcomes. </w:t>
      </w:r>
      <w:r w:rsidRPr="0087476F">
        <w:rPr>
          <w:rFonts w:ascii="Arial" w:hAnsi="Arial" w:cs="Arial"/>
          <w:i/>
        </w:rPr>
        <w:t xml:space="preserve">Am J </w:t>
      </w:r>
      <w:proofErr w:type="spellStart"/>
      <w:r w:rsidRPr="0087476F">
        <w:rPr>
          <w:rFonts w:ascii="Arial" w:hAnsi="Arial" w:cs="Arial"/>
          <w:i/>
        </w:rPr>
        <w:t>Prev</w:t>
      </w:r>
      <w:proofErr w:type="spellEnd"/>
      <w:r w:rsidRPr="0087476F">
        <w:rPr>
          <w:rFonts w:ascii="Arial" w:hAnsi="Arial" w:cs="Arial"/>
          <w:i/>
        </w:rPr>
        <w:t xml:space="preserve"> Med</w:t>
      </w:r>
      <w:r w:rsidRPr="0087476F">
        <w:rPr>
          <w:rFonts w:ascii="Arial" w:hAnsi="Arial" w:cs="Arial"/>
        </w:rPr>
        <w:t>. 2012;42(6):630-638.</w:t>
      </w:r>
    </w:p>
    <w:p w14:paraId="6B3ECC3C" w14:textId="77777777" w:rsidR="00790511" w:rsidRPr="0087476F" w:rsidRDefault="00790511" w:rsidP="004500AB">
      <w:pPr>
        <w:spacing w:line="480" w:lineRule="auto"/>
        <w:rPr>
          <w:rFonts w:ascii="Arial" w:hAnsi="Arial" w:cs="Arial"/>
        </w:rPr>
      </w:pPr>
    </w:p>
    <w:p w14:paraId="632DF9C7" w14:textId="77777777" w:rsidR="000A3E1D" w:rsidRPr="0087476F" w:rsidRDefault="000A3E1D" w:rsidP="004500AB">
      <w:pPr>
        <w:pStyle w:val="ListParagraph"/>
        <w:numPr>
          <w:ilvl w:val="0"/>
          <w:numId w:val="2"/>
        </w:numPr>
        <w:spacing w:line="480" w:lineRule="auto"/>
        <w:ind w:left="270"/>
        <w:rPr>
          <w:rFonts w:ascii="Arial" w:hAnsi="Arial" w:cs="Arial"/>
        </w:rPr>
      </w:pPr>
      <w:proofErr w:type="spellStart"/>
      <w:r w:rsidRPr="0087476F">
        <w:rPr>
          <w:rFonts w:ascii="Arial" w:hAnsi="Arial" w:cs="Arial"/>
        </w:rPr>
        <w:t>Charlier</w:t>
      </w:r>
      <w:proofErr w:type="spellEnd"/>
      <w:r w:rsidRPr="0087476F">
        <w:rPr>
          <w:rFonts w:ascii="Arial" w:hAnsi="Arial" w:cs="Arial"/>
        </w:rPr>
        <w:t xml:space="preserve"> N, </w:t>
      </w:r>
      <w:proofErr w:type="spellStart"/>
      <w:r w:rsidRPr="0087476F">
        <w:rPr>
          <w:rFonts w:ascii="Arial" w:hAnsi="Arial" w:cs="Arial"/>
        </w:rPr>
        <w:t>Zupancic</w:t>
      </w:r>
      <w:proofErr w:type="spellEnd"/>
      <w:r w:rsidRPr="0087476F">
        <w:rPr>
          <w:rFonts w:ascii="Arial" w:hAnsi="Arial" w:cs="Arial"/>
        </w:rPr>
        <w:t xml:space="preserve"> N, </w:t>
      </w:r>
      <w:proofErr w:type="spellStart"/>
      <w:r w:rsidRPr="0087476F">
        <w:rPr>
          <w:rFonts w:ascii="Arial" w:hAnsi="Arial" w:cs="Arial"/>
        </w:rPr>
        <w:t>Fieuws</w:t>
      </w:r>
      <w:proofErr w:type="spellEnd"/>
      <w:r w:rsidRPr="0087476F">
        <w:rPr>
          <w:rFonts w:ascii="Arial" w:hAnsi="Arial" w:cs="Arial"/>
        </w:rPr>
        <w:t xml:space="preserve"> S, </w:t>
      </w:r>
      <w:proofErr w:type="spellStart"/>
      <w:r w:rsidRPr="0087476F">
        <w:rPr>
          <w:rFonts w:ascii="Arial" w:hAnsi="Arial" w:cs="Arial"/>
        </w:rPr>
        <w:t>Denhaerynck</w:t>
      </w:r>
      <w:proofErr w:type="spellEnd"/>
      <w:r w:rsidRPr="0087476F">
        <w:rPr>
          <w:rFonts w:ascii="Arial" w:hAnsi="Arial" w:cs="Arial"/>
        </w:rPr>
        <w:t xml:space="preserve"> K, Zaman B, Moons P. Serious games for improving knowledge and self-management in young people with chronic conditions: A systematic review and meta-analysis. </w:t>
      </w:r>
      <w:r w:rsidRPr="0087476F">
        <w:rPr>
          <w:rFonts w:ascii="Arial" w:hAnsi="Arial" w:cs="Arial"/>
          <w:i/>
        </w:rPr>
        <w:t>J Am Med Inform Assoc</w:t>
      </w:r>
      <w:r w:rsidRPr="0087476F">
        <w:rPr>
          <w:rFonts w:ascii="Arial" w:hAnsi="Arial" w:cs="Arial"/>
        </w:rPr>
        <w:t xml:space="preserve">. 2016;23(1):230-239. </w:t>
      </w:r>
    </w:p>
    <w:p w14:paraId="75D43B5B" w14:textId="77777777" w:rsidR="00790511" w:rsidRPr="0087476F" w:rsidRDefault="00790511" w:rsidP="004500AB">
      <w:pPr>
        <w:spacing w:line="480" w:lineRule="auto"/>
        <w:rPr>
          <w:rFonts w:ascii="Arial" w:hAnsi="Arial" w:cs="Arial"/>
        </w:rPr>
      </w:pPr>
    </w:p>
    <w:p w14:paraId="69F5F9C2"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Johnson D, </w:t>
      </w:r>
      <w:proofErr w:type="spellStart"/>
      <w:r w:rsidRPr="0087476F">
        <w:rPr>
          <w:rFonts w:ascii="Arial" w:hAnsi="Arial" w:cs="Arial"/>
        </w:rPr>
        <w:t>Deterding</w:t>
      </w:r>
      <w:proofErr w:type="spellEnd"/>
      <w:r w:rsidRPr="0087476F">
        <w:rPr>
          <w:rFonts w:ascii="Arial" w:hAnsi="Arial" w:cs="Arial"/>
        </w:rPr>
        <w:t xml:space="preserve"> S, Kuhn KA, </w:t>
      </w:r>
      <w:proofErr w:type="spellStart"/>
      <w:r w:rsidRPr="0087476F">
        <w:rPr>
          <w:rFonts w:ascii="Arial" w:hAnsi="Arial" w:cs="Arial"/>
        </w:rPr>
        <w:t>Staneva</w:t>
      </w:r>
      <w:proofErr w:type="spellEnd"/>
      <w:r w:rsidRPr="0087476F">
        <w:rPr>
          <w:rFonts w:ascii="Arial" w:hAnsi="Arial" w:cs="Arial"/>
        </w:rPr>
        <w:t xml:space="preserve"> A, </w:t>
      </w:r>
      <w:proofErr w:type="spellStart"/>
      <w:r w:rsidRPr="0087476F">
        <w:rPr>
          <w:rFonts w:ascii="Arial" w:hAnsi="Arial" w:cs="Arial"/>
        </w:rPr>
        <w:t>Stoyanov</w:t>
      </w:r>
      <w:proofErr w:type="spellEnd"/>
      <w:r w:rsidRPr="0087476F">
        <w:rPr>
          <w:rFonts w:ascii="Arial" w:hAnsi="Arial" w:cs="Arial"/>
        </w:rPr>
        <w:t xml:space="preserve"> S, Hides L. Gamification for health and wellbeing: A systematic review of the literature. </w:t>
      </w:r>
      <w:r w:rsidRPr="0087476F">
        <w:rPr>
          <w:rFonts w:ascii="Arial" w:hAnsi="Arial" w:cs="Arial"/>
          <w:i/>
        </w:rPr>
        <w:t xml:space="preserve">Internet </w:t>
      </w:r>
      <w:proofErr w:type="spellStart"/>
      <w:r w:rsidRPr="0087476F">
        <w:rPr>
          <w:rFonts w:ascii="Arial" w:hAnsi="Arial" w:cs="Arial"/>
          <w:i/>
        </w:rPr>
        <w:t>Interv</w:t>
      </w:r>
      <w:proofErr w:type="spellEnd"/>
      <w:r w:rsidRPr="0087476F">
        <w:rPr>
          <w:rFonts w:ascii="Arial" w:hAnsi="Arial" w:cs="Arial"/>
        </w:rPr>
        <w:t xml:space="preserve">. </w:t>
      </w:r>
      <w:proofErr w:type="gramStart"/>
      <w:r w:rsidRPr="0087476F">
        <w:rPr>
          <w:rFonts w:ascii="Arial" w:hAnsi="Arial" w:cs="Arial"/>
        </w:rPr>
        <w:t>2016;6:89</w:t>
      </w:r>
      <w:proofErr w:type="gramEnd"/>
      <w:r w:rsidRPr="0087476F">
        <w:rPr>
          <w:rFonts w:ascii="Arial" w:hAnsi="Arial" w:cs="Arial"/>
        </w:rPr>
        <w:t>-106.</w:t>
      </w:r>
    </w:p>
    <w:p w14:paraId="1C7B704E" w14:textId="77777777" w:rsidR="00790511" w:rsidRPr="0087476F" w:rsidRDefault="00790511" w:rsidP="004500AB">
      <w:pPr>
        <w:spacing w:line="480" w:lineRule="auto"/>
        <w:rPr>
          <w:rFonts w:ascii="Arial" w:hAnsi="Arial" w:cs="Arial"/>
        </w:rPr>
      </w:pPr>
    </w:p>
    <w:p w14:paraId="4690183B" w14:textId="77777777" w:rsidR="000A3E1D" w:rsidRPr="0087476F" w:rsidRDefault="000A3E1D" w:rsidP="004500AB">
      <w:pPr>
        <w:pStyle w:val="ListParagraph"/>
        <w:numPr>
          <w:ilvl w:val="0"/>
          <w:numId w:val="2"/>
        </w:numPr>
        <w:spacing w:line="480" w:lineRule="auto"/>
        <w:ind w:left="270"/>
        <w:rPr>
          <w:rFonts w:ascii="Arial" w:hAnsi="Arial" w:cs="Arial"/>
        </w:rPr>
      </w:pPr>
      <w:proofErr w:type="spellStart"/>
      <w:r w:rsidRPr="0087476F">
        <w:rPr>
          <w:rFonts w:ascii="Arial" w:hAnsi="Arial" w:cs="Arial"/>
        </w:rPr>
        <w:t>Changizi</w:t>
      </w:r>
      <w:proofErr w:type="spellEnd"/>
      <w:r w:rsidRPr="0087476F">
        <w:rPr>
          <w:rFonts w:ascii="Arial" w:hAnsi="Arial" w:cs="Arial"/>
        </w:rPr>
        <w:t xml:space="preserve"> M, Kaveh MH. Effectiveness of the mHealth technology in improvement of healthy behaviors in an elderly population- A systematic review. </w:t>
      </w:r>
      <w:proofErr w:type="spellStart"/>
      <w:r w:rsidRPr="0087476F">
        <w:rPr>
          <w:rFonts w:ascii="Arial" w:hAnsi="Arial" w:cs="Arial"/>
          <w:i/>
        </w:rPr>
        <w:t>Mhealth</w:t>
      </w:r>
      <w:proofErr w:type="spellEnd"/>
      <w:r w:rsidRPr="0087476F">
        <w:rPr>
          <w:rFonts w:ascii="Arial" w:hAnsi="Arial" w:cs="Arial"/>
        </w:rPr>
        <w:t xml:space="preserve">. </w:t>
      </w:r>
      <w:proofErr w:type="gramStart"/>
      <w:r w:rsidRPr="0087476F">
        <w:rPr>
          <w:rFonts w:ascii="Arial" w:hAnsi="Arial" w:cs="Arial"/>
        </w:rPr>
        <w:t>2017;3:51</w:t>
      </w:r>
      <w:proofErr w:type="gramEnd"/>
      <w:r w:rsidRPr="0087476F">
        <w:rPr>
          <w:rFonts w:ascii="Arial" w:hAnsi="Arial" w:cs="Arial"/>
        </w:rPr>
        <w:t>.</w:t>
      </w:r>
    </w:p>
    <w:p w14:paraId="20FE7C9B" w14:textId="77777777" w:rsidR="00790511" w:rsidRPr="0087476F" w:rsidRDefault="00790511" w:rsidP="004500AB">
      <w:pPr>
        <w:spacing w:line="480" w:lineRule="auto"/>
        <w:rPr>
          <w:rFonts w:ascii="Arial" w:hAnsi="Arial" w:cs="Arial"/>
        </w:rPr>
      </w:pPr>
    </w:p>
    <w:p w14:paraId="5DFF12BC"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lastRenderedPageBreak/>
        <w:t xml:space="preserve">Thompson D. Incorporating behavioral techniques into a serious videogame for children. </w:t>
      </w:r>
      <w:r w:rsidRPr="0087476F">
        <w:rPr>
          <w:rFonts w:ascii="Arial" w:hAnsi="Arial" w:cs="Arial"/>
          <w:i/>
        </w:rPr>
        <w:t>Games Health J</w:t>
      </w:r>
      <w:r w:rsidRPr="0087476F">
        <w:rPr>
          <w:rFonts w:ascii="Arial" w:hAnsi="Arial" w:cs="Arial"/>
        </w:rPr>
        <w:t xml:space="preserve">. 2017;6(2):75-86. </w:t>
      </w:r>
    </w:p>
    <w:p w14:paraId="1D7E9AA1" w14:textId="77777777" w:rsidR="00790511" w:rsidRPr="0087476F" w:rsidRDefault="00790511" w:rsidP="004500AB">
      <w:pPr>
        <w:spacing w:line="480" w:lineRule="auto"/>
        <w:rPr>
          <w:rFonts w:ascii="Arial" w:hAnsi="Arial" w:cs="Arial"/>
        </w:rPr>
      </w:pPr>
    </w:p>
    <w:p w14:paraId="1CFECE49"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Prensky M. Digital game-based learning. </w:t>
      </w:r>
      <w:r w:rsidRPr="0087476F">
        <w:rPr>
          <w:rFonts w:ascii="Arial" w:hAnsi="Arial" w:cs="Arial"/>
          <w:i/>
        </w:rPr>
        <w:t>Computers in Entertainment (CIE)- Theoretical and Practical Computer Applications in Entertainment</w:t>
      </w:r>
      <w:r w:rsidRPr="0087476F">
        <w:rPr>
          <w:rFonts w:ascii="Arial" w:hAnsi="Arial" w:cs="Arial"/>
        </w:rPr>
        <w:t>. 2003;1(1):21.</w:t>
      </w:r>
    </w:p>
    <w:p w14:paraId="763C780B" w14:textId="77777777" w:rsidR="00790511" w:rsidRPr="0087476F" w:rsidRDefault="00790511" w:rsidP="004500AB">
      <w:pPr>
        <w:spacing w:line="480" w:lineRule="auto"/>
        <w:rPr>
          <w:rFonts w:ascii="Arial" w:hAnsi="Arial" w:cs="Arial"/>
        </w:rPr>
      </w:pPr>
    </w:p>
    <w:p w14:paraId="08D640AD"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Baranowski MT, Lieberman PD, </w:t>
      </w:r>
      <w:proofErr w:type="spellStart"/>
      <w:r w:rsidRPr="0087476F">
        <w:rPr>
          <w:rFonts w:ascii="Arial" w:hAnsi="Arial" w:cs="Arial"/>
        </w:rPr>
        <w:t>Buday</w:t>
      </w:r>
      <w:proofErr w:type="spellEnd"/>
      <w:r w:rsidRPr="0087476F">
        <w:rPr>
          <w:rFonts w:ascii="Arial" w:hAnsi="Arial" w:cs="Arial"/>
        </w:rPr>
        <w:t xml:space="preserve"> R, Peng W, </w:t>
      </w:r>
      <w:proofErr w:type="spellStart"/>
      <w:r w:rsidRPr="0087476F">
        <w:rPr>
          <w:rFonts w:ascii="Arial" w:hAnsi="Arial" w:cs="Arial"/>
        </w:rPr>
        <w:t>Zimmerli</w:t>
      </w:r>
      <w:proofErr w:type="spellEnd"/>
      <w:r w:rsidRPr="0087476F">
        <w:rPr>
          <w:rFonts w:ascii="Arial" w:hAnsi="Arial" w:cs="Arial"/>
        </w:rPr>
        <w:t xml:space="preserve"> L, </w:t>
      </w:r>
      <w:proofErr w:type="spellStart"/>
      <w:r w:rsidRPr="0087476F">
        <w:rPr>
          <w:rFonts w:ascii="Arial" w:hAnsi="Arial" w:cs="Arial"/>
        </w:rPr>
        <w:t>Wiederhold</w:t>
      </w:r>
      <w:proofErr w:type="spellEnd"/>
      <w:r w:rsidRPr="0087476F">
        <w:rPr>
          <w:rFonts w:ascii="Arial" w:hAnsi="Arial" w:cs="Arial"/>
        </w:rPr>
        <w:t xml:space="preserve"> B, Kato PM. Videogame mechanics in games for health. </w:t>
      </w:r>
      <w:r w:rsidRPr="0087476F">
        <w:rPr>
          <w:rFonts w:ascii="Arial" w:hAnsi="Arial" w:cs="Arial"/>
          <w:i/>
        </w:rPr>
        <w:t>Games Health J</w:t>
      </w:r>
      <w:r w:rsidRPr="0087476F">
        <w:rPr>
          <w:rFonts w:ascii="Arial" w:hAnsi="Arial" w:cs="Arial"/>
        </w:rPr>
        <w:t>. 2013;2(4):194-204.</w:t>
      </w:r>
    </w:p>
    <w:p w14:paraId="1E7BD7EF" w14:textId="77777777" w:rsidR="00790511" w:rsidRPr="0087476F" w:rsidRDefault="00790511" w:rsidP="004500AB">
      <w:pPr>
        <w:spacing w:line="480" w:lineRule="auto"/>
        <w:rPr>
          <w:rFonts w:ascii="Arial" w:hAnsi="Arial" w:cs="Arial"/>
        </w:rPr>
      </w:pPr>
    </w:p>
    <w:p w14:paraId="1017B050"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Baranowski T, Baranowski J, Thompson D, </w:t>
      </w:r>
      <w:proofErr w:type="spellStart"/>
      <w:r w:rsidRPr="0087476F">
        <w:rPr>
          <w:rFonts w:ascii="Arial" w:hAnsi="Arial" w:cs="Arial"/>
        </w:rPr>
        <w:t>Buday</w:t>
      </w:r>
      <w:proofErr w:type="spellEnd"/>
      <w:r w:rsidRPr="0087476F">
        <w:rPr>
          <w:rFonts w:ascii="Arial" w:hAnsi="Arial" w:cs="Arial"/>
        </w:rPr>
        <w:t xml:space="preserve"> R. Behavioral science in video games for children’s diet and physical activity change: key research needs. </w:t>
      </w:r>
      <w:r w:rsidRPr="0087476F">
        <w:rPr>
          <w:rFonts w:ascii="Arial" w:hAnsi="Arial" w:cs="Arial"/>
          <w:i/>
        </w:rPr>
        <w:t>J Diabetes Sci Technol</w:t>
      </w:r>
      <w:r w:rsidRPr="0087476F">
        <w:rPr>
          <w:rFonts w:ascii="Arial" w:hAnsi="Arial" w:cs="Arial"/>
        </w:rPr>
        <w:t>. 2011;5(2):229-233.</w:t>
      </w:r>
    </w:p>
    <w:p w14:paraId="77D3A149" w14:textId="77777777" w:rsidR="00790511" w:rsidRPr="0087476F" w:rsidRDefault="00790511" w:rsidP="004500AB">
      <w:pPr>
        <w:spacing w:line="480" w:lineRule="auto"/>
        <w:rPr>
          <w:rFonts w:ascii="Arial" w:hAnsi="Arial" w:cs="Arial"/>
        </w:rPr>
      </w:pPr>
    </w:p>
    <w:p w14:paraId="0CDF5E84"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Kato PM, Cole SW, </w:t>
      </w:r>
      <w:proofErr w:type="spellStart"/>
      <w:r w:rsidRPr="0087476F">
        <w:rPr>
          <w:rFonts w:ascii="Arial" w:hAnsi="Arial" w:cs="Arial"/>
        </w:rPr>
        <w:t>Bradlyn</w:t>
      </w:r>
      <w:proofErr w:type="spellEnd"/>
      <w:r w:rsidRPr="0087476F">
        <w:rPr>
          <w:rFonts w:ascii="Arial" w:hAnsi="Arial" w:cs="Arial"/>
        </w:rPr>
        <w:t xml:space="preserve"> AS, Pollock BH. A video game improves behavioral outcomes in adolescents and young adults with cancer: A randomized trial. </w:t>
      </w:r>
      <w:r w:rsidRPr="0087476F">
        <w:rPr>
          <w:rFonts w:ascii="Arial" w:hAnsi="Arial" w:cs="Arial"/>
          <w:i/>
        </w:rPr>
        <w:t>Pediatrics</w:t>
      </w:r>
      <w:r w:rsidRPr="0087476F">
        <w:rPr>
          <w:rFonts w:ascii="Arial" w:hAnsi="Arial" w:cs="Arial"/>
        </w:rPr>
        <w:t>. 2008;122(2</w:t>
      </w:r>
      <w:proofErr w:type="gramStart"/>
      <w:r w:rsidRPr="0087476F">
        <w:rPr>
          <w:rFonts w:ascii="Arial" w:hAnsi="Arial" w:cs="Arial"/>
        </w:rPr>
        <w:t>):e</w:t>
      </w:r>
      <w:proofErr w:type="gramEnd"/>
      <w:r w:rsidRPr="0087476F">
        <w:rPr>
          <w:rFonts w:ascii="Arial" w:hAnsi="Arial" w:cs="Arial"/>
        </w:rPr>
        <w:t>305-17.</w:t>
      </w:r>
    </w:p>
    <w:p w14:paraId="70399E21" w14:textId="77777777" w:rsidR="00790511" w:rsidRPr="0087476F" w:rsidRDefault="00790511" w:rsidP="004500AB">
      <w:pPr>
        <w:spacing w:line="480" w:lineRule="auto"/>
        <w:rPr>
          <w:rFonts w:ascii="Arial" w:hAnsi="Arial" w:cs="Arial"/>
        </w:rPr>
      </w:pPr>
    </w:p>
    <w:p w14:paraId="6D745052"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Beale IL, Kato PM, Marin-Bowling VM, Guthrie N, Cole SW. Improvement in cancer-related knowledge following use of a psychoeducational video game for adolescents and young adults with cancer. J </w:t>
      </w:r>
      <w:proofErr w:type="spellStart"/>
      <w:r w:rsidRPr="0087476F">
        <w:rPr>
          <w:rFonts w:ascii="Arial" w:hAnsi="Arial" w:cs="Arial"/>
        </w:rPr>
        <w:t>Adolesc</w:t>
      </w:r>
      <w:proofErr w:type="spellEnd"/>
      <w:r w:rsidRPr="0087476F">
        <w:rPr>
          <w:rFonts w:ascii="Arial" w:hAnsi="Arial" w:cs="Arial"/>
        </w:rPr>
        <w:t xml:space="preserve"> Health. 2007;41(3):263-270.</w:t>
      </w:r>
    </w:p>
    <w:p w14:paraId="223A4F34" w14:textId="77777777" w:rsidR="00790511" w:rsidRPr="0087476F" w:rsidRDefault="00790511" w:rsidP="004500AB">
      <w:pPr>
        <w:spacing w:line="480" w:lineRule="auto"/>
        <w:rPr>
          <w:rFonts w:ascii="Arial" w:hAnsi="Arial" w:cs="Arial"/>
        </w:rPr>
      </w:pPr>
    </w:p>
    <w:p w14:paraId="31FD49A5"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Baranowski T, </w:t>
      </w:r>
      <w:proofErr w:type="spellStart"/>
      <w:r w:rsidRPr="0087476F">
        <w:rPr>
          <w:rFonts w:ascii="Arial" w:hAnsi="Arial" w:cs="Arial"/>
        </w:rPr>
        <w:t>Barawnowski</w:t>
      </w:r>
      <w:proofErr w:type="spellEnd"/>
      <w:r w:rsidRPr="0087476F">
        <w:rPr>
          <w:rFonts w:ascii="Arial" w:hAnsi="Arial" w:cs="Arial"/>
        </w:rPr>
        <w:t xml:space="preserve"> J, Thompson D, </w:t>
      </w:r>
      <w:proofErr w:type="spellStart"/>
      <w:r w:rsidRPr="0087476F">
        <w:rPr>
          <w:rFonts w:ascii="Arial" w:hAnsi="Arial" w:cs="Arial"/>
        </w:rPr>
        <w:t>Buday</w:t>
      </w:r>
      <w:proofErr w:type="spellEnd"/>
      <w:r w:rsidRPr="0087476F">
        <w:rPr>
          <w:rFonts w:ascii="Arial" w:hAnsi="Arial" w:cs="Arial"/>
        </w:rPr>
        <w:t xml:space="preserve"> R, </w:t>
      </w:r>
      <w:proofErr w:type="spellStart"/>
      <w:r w:rsidRPr="0087476F">
        <w:rPr>
          <w:rFonts w:ascii="Arial" w:hAnsi="Arial" w:cs="Arial"/>
        </w:rPr>
        <w:t>Jago</w:t>
      </w:r>
      <w:proofErr w:type="spellEnd"/>
      <w:r w:rsidRPr="0087476F">
        <w:rPr>
          <w:rFonts w:ascii="Arial" w:hAnsi="Arial" w:cs="Arial"/>
        </w:rPr>
        <w:t xml:space="preserve"> R, Griffith MJ, Islam N, Nguyen N, Watson KB. Video game play, child diet, and physical activity behavior change a randomized controlled trial. </w:t>
      </w:r>
      <w:r w:rsidRPr="0087476F">
        <w:rPr>
          <w:rFonts w:ascii="Arial" w:hAnsi="Arial" w:cs="Arial"/>
          <w:i/>
        </w:rPr>
        <w:t xml:space="preserve">Am J </w:t>
      </w:r>
      <w:proofErr w:type="spellStart"/>
      <w:r w:rsidRPr="0087476F">
        <w:rPr>
          <w:rFonts w:ascii="Arial" w:hAnsi="Arial" w:cs="Arial"/>
          <w:i/>
        </w:rPr>
        <w:t>Prev</w:t>
      </w:r>
      <w:proofErr w:type="spellEnd"/>
      <w:r w:rsidRPr="0087476F">
        <w:rPr>
          <w:rFonts w:ascii="Arial" w:hAnsi="Arial" w:cs="Arial"/>
          <w:i/>
        </w:rPr>
        <w:t xml:space="preserve"> Med</w:t>
      </w:r>
      <w:r w:rsidRPr="0087476F">
        <w:rPr>
          <w:rFonts w:ascii="Arial" w:hAnsi="Arial" w:cs="Arial"/>
        </w:rPr>
        <w:t>. 2011;40(1):33-8.</w:t>
      </w:r>
    </w:p>
    <w:p w14:paraId="5CFF0AEB" w14:textId="77777777" w:rsidR="00790511" w:rsidRPr="0087476F" w:rsidRDefault="00790511" w:rsidP="004500AB">
      <w:pPr>
        <w:spacing w:line="480" w:lineRule="auto"/>
        <w:rPr>
          <w:rFonts w:ascii="Arial" w:hAnsi="Arial" w:cs="Arial"/>
        </w:rPr>
      </w:pPr>
    </w:p>
    <w:p w14:paraId="3F52BA41" w14:textId="77777777" w:rsidR="000A3E1D" w:rsidRPr="0087476F" w:rsidRDefault="000A3E1D" w:rsidP="004500AB">
      <w:pPr>
        <w:pStyle w:val="ListParagraph"/>
        <w:numPr>
          <w:ilvl w:val="0"/>
          <w:numId w:val="2"/>
        </w:numPr>
        <w:spacing w:line="480" w:lineRule="auto"/>
        <w:ind w:left="270"/>
        <w:rPr>
          <w:rFonts w:ascii="Arial" w:hAnsi="Arial" w:cs="Arial"/>
        </w:rPr>
      </w:pPr>
      <w:proofErr w:type="spellStart"/>
      <w:r w:rsidRPr="0087476F">
        <w:rPr>
          <w:rFonts w:ascii="Arial" w:hAnsi="Arial" w:cs="Arial"/>
        </w:rPr>
        <w:lastRenderedPageBreak/>
        <w:t>Pempek</w:t>
      </w:r>
      <w:proofErr w:type="spellEnd"/>
      <w:r w:rsidRPr="0087476F">
        <w:rPr>
          <w:rFonts w:ascii="Arial" w:hAnsi="Arial" w:cs="Arial"/>
        </w:rPr>
        <w:t xml:space="preserve"> TA, Calvert SL. Tipping the balance: Use of advergames to promote consumption of nutritious foods and beverages by low-income African American children. </w:t>
      </w:r>
      <w:r w:rsidRPr="0087476F">
        <w:rPr>
          <w:rFonts w:ascii="Arial" w:hAnsi="Arial" w:cs="Arial"/>
          <w:i/>
        </w:rPr>
        <w:t xml:space="preserve">Arch </w:t>
      </w:r>
      <w:proofErr w:type="spellStart"/>
      <w:r w:rsidRPr="0087476F">
        <w:rPr>
          <w:rFonts w:ascii="Arial" w:hAnsi="Arial" w:cs="Arial"/>
          <w:i/>
        </w:rPr>
        <w:t>Pediatr</w:t>
      </w:r>
      <w:proofErr w:type="spellEnd"/>
      <w:r w:rsidRPr="0087476F">
        <w:rPr>
          <w:rFonts w:ascii="Arial" w:hAnsi="Arial" w:cs="Arial"/>
          <w:i/>
        </w:rPr>
        <w:t xml:space="preserve"> </w:t>
      </w:r>
      <w:proofErr w:type="spellStart"/>
      <w:r w:rsidRPr="0087476F">
        <w:rPr>
          <w:rFonts w:ascii="Arial" w:hAnsi="Arial" w:cs="Arial"/>
          <w:i/>
        </w:rPr>
        <w:t>Adolesc</w:t>
      </w:r>
      <w:proofErr w:type="spellEnd"/>
      <w:r w:rsidRPr="0087476F">
        <w:rPr>
          <w:rFonts w:ascii="Arial" w:hAnsi="Arial" w:cs="Arial"/>
          <w:i/>
        </w:rPr>
        <w:t xml:space="preserve"> Med</w:t>
      </w:r>
      <w:r w:rsidRPr="0087476F">
        <w:rPr>
          <w:rFonts w:ascii="Arial" w:hAnsi="Arial" w:cs="Arial"/>
        </w:rPr>
        <w:t>. 2009;163(7):633-7.</w:t>
      </w:r>
    </w:p>
    <w:p w14:paraId="63C02421" w14:textId="77777777" w:rsidR="00790511" w:rsidRPr="0087476F" w:rsidRDefault="00790511" w:rsidP="004500AB">
      <w:pPr>
        <w:spacing w:line="480" w:lineRule="auto"/>
        <w:rPr>
          <w:rFonts w:ascii="Arial" w:hAnsi="Arial" w:cs="Arial"/>
        </w:rPr>
      </w:pPr>
    </w:p>
    <w:p w14:paraId="5D3701FE"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Peng W. Design and evaluation of a computer game to promote a healthy diet for young adults. </w:t>
      </w:r>
      <w:r w:rsidRPr="0087476F">
        <w:rPr>
          <w:rFonts w:ascii="Arial" w:hAnsi="Arial" w:cs="Arial"/>
          <w:i/>
        </w:rPr>
        <w:t>Health Comm</w:t>
      </w:r>
      <w:r w:rsidRPr="0087476F">
        <w:rPr>
          <w:rFonts w:ascii="Arial" w:hAnsi="Arial" w:cs="Arial"/>
        </w:rPr>
        <w:t>. 2009;24(2):115-27.</w:t>
      </w:r>
    </w:p>
    <w:p w14:paraId="22545EB8" w14:textId="77777777" w:rsidR="00790511" w:rsidRPr="0087476F" w:rsidRDefault="00790511" w:rsidP="004500AB">
      <w:pPr>
        <w:spacing w:line="480" w:lineRule="auto"/>
        <w:rPr>
          <w:rFonts w:ascii="Arial" w:hAnsi="Arial" w:cs="Arial"/>
        </w:rPr>
      </w:pPr>
    </w:p>
    <w:p w14:paraId="19C26C79"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Majeed-</w:t>
      </w:r>
      <w:proofErr w:type="spellStart"/>
      <w:r w:rsidRPr="0087476F">
        <w:rPr>
          <w:rFonts w:ascii="Arial" w:hAnsi="Arial" w:cs="Arial"/>
        </w:rPr>
        <w:t>Ariss</w:t>
      </w:r>
      <w:proofErr w:type="spellEnd"/>
      <w:r w:rsidRPr="0087476F">
        <w:rPr>
          <w:rFonts w:ascii="Arial" w:hAnsi="Arial" w:cs="Arial"/>
        </w:rPr>
        <w:t xml:space="preserve"> R, </w:t>
      </w:r>
      <w:proofErr w:type="spellStart"/>
      <w:r w:rsidRPr="0087476F">
        <w:rPr>
          <w:rFonts w:ascii="Arial" w:hAnsi="Arial" w:cs="Arial"/>
        </w:rPr>
        <w:t>Baildam</w:t>
      </w:r>
      <w:proofErr w:type="spellEnd"/>
      <w:r w:rsidRPr="0087476F">
        <w:rPr>
          <w:rFonts w:ascii="Arial" w:hAnsi="Arial" w:cs="Arial"/>
        </w:rPr>
        <w:t xml:space="preserve"> E, Campbell M, </w:t>
      </w:r>
      <w:proofErr w:type="spellStart"/>
      <w:r w:rsidRPr="0087476F">
        <w:rPr>
          <w:rFonts w:ascii="Arial" w:hAnsi="Arial" w:cs="Arial"/>
        </w:rPr>
        <w:t>Chieng</w:t>
      </w:r>
      <w:proofErr w:type="spellEnd"/>
      <w:r w:rsidRPr="0087476F">
        <w:rPr>
          <w:rFonts w:ascii="Arial" w:hAnsi="Arial" w:cs="Arial"/>
        </w:rPr>
        <w:t xml:space="preserve"> A, Fallon D, Hall A, McDonagh JE, Stones SR, Thomson W, Swallow V. Apps and adolescents: A systematic review of adolescents’ use of mobile phone and tablet apps that support personal management of their chronic or long-term physical conditions. </w:t>
      </w:r>
      <w:r w:rsidRPr="0087476F">
        <w:rPr>
          <w:rFonts w:ascii="Arial" w:hAnsi="Arial" w:cs="Arial"/>
          <w:i/>
        </w:rPr>
        <w:t>J Med Internet Res</w:t>
      </w:r>
      <w:r w:rsidRPr="0087476F">
        <w:rPr>
          <w:rFonts w:ascii="Arial" w:hAnsi="Arial" w:cs="Arial"/>
        </w:rPr>
        <w:t>. 2015;17(12</w:t>
      </w:r>
      <w:proofErr w:type="gramStart"/>
      <w:r w:rsidRPr="0087476F">
        <w:rPr>
          <w:rFonts w:ascii="Arial" w:hAnsi="Arial" w:cs="Arial"/>
        </w:rPr>
        <w:t>):e</w:t>
      </w:r>
      <w:proofErr w:type="gramEnd"/>
      <w:r w:rsidRPr="0087476F">
        <w:rPr>
          <w:rFonts w:ascii="Arial" w:hAnsi="Arial" w:cs="Arial"/>
        </w:rPr>
        <w:t>287.</w:t>
      </w:r>
    </w:p>
    <w:p w14:paraId="52C81734" w14:textId="77777777" w:rsidR="00790511" w:rsidRPr="0087476F" w:rsidRDefault="00790511" w:rsidP="004500AB">
      <w:pPr>
        <w:spacing w:line="480" w:lineRule="auto"/>
        <w:rPr>
          <w:rFonts w:ascii="Arial" w:hAnsi="Arial" w:cs="Arial"/>
        </w:rPr>
      </w:pPr>
    </w:p>
    <w:p w14:paraId="612EF709" w14:textId="77777777" w:rsidR="000A3E1D" w:rsidRPr="0087476F" w:rsidRDefault="000A3E1D" w:rsidP="004500AB">
      <w:pPr>
        <w:pStyle w:val="ListParagraph"/>
        <w:numPr>
          <w:ilvl w:val="0"/>
          <w:numId w:val="2"/>
        </w:numPr>
        <w:tabs>
          <w:tab w:val="left" w:pos="270"/>
        </w:tabs>
        <w:spacing w:line="480" w:lineRule="auto"/>
        <w:ind w:left="270"/>
        <w:rPr>
          <w:rFonts w:ascii="Arial" w:hAnsi="Arial" w:cs="Arial"/>
        </w:rPr>
      </w:pPr>
      <w:r w:rsidRPr="0087476F">
        <w:rPr>
          <w:rFonts w:ascii="Arial" w:hAnsi="Arial" w:cs="Arial"/>
        </w:rPr>
        <w:t xml:space="preserve">Drummond D, Monnier D, </w:t>
      </w:r>
      <w:proofErr w:type="spellStart"/>
      <w:r w:rsidRPr="0087476F">
        <w:rPr>
          <w:rFonts w:ascii="Arial" w:hAnsi="Arial" w:cs="Arial"/>
        </w:rPr>
        <w:t>Tesnière</w:t>
      </w:r>
      <w:proofErr w:type="spellEnd"/>
      <w:r w:rsidRPr="0087476F">
        <w:rPr>
          <w:rFonts w:ascii="Arial" w:hAnsi="Arial" w:cs="Arial"/>
        </w:rPr>
        <w:t xml:space="preserve"> A, </w:t>
      </w:r>
      <w:proofErr w:type="spellStart"/>
      <w:r w:rsidRPr="0087476F">
        <w:rPr>
          <w:rFonts w:ascii="Arial" w:hAnsi="Arial" w:cs="Arial"/>
        </w:rPr>
        <w:t>Hadchouel</w:t>
      </w:r>
      <w:proofErr w:type="spellEnd"/>
      <w:r w:rsidRPr="0087476F">
        <w:rPr>
          <w:rFonts w:ascii="Arial" w:hAnsi="Arial" w:cs="Arial"/>
        </w:rPr>
        <w:t xml:space="preserve"> A. A systematic review of serious games in asthma education. </w:t>
      </w:r>
      <w:proofErr w:type="spellStart"/>
      <w:r w:rsidRPr="0087476F">
        <w:rPr>
          <w:rFonts w:ascii="Arial" w:hAnsi="Arial" w:cs="Arial"/>
        </w:rPr>
        <w:t>Pediatr</w:t>
      </w:r>
      <w:proofErr w:type="spellEnd"/>
      <w:r w:rsidRPr="0087476F">
        <w:rPr>
          <w:rFonts w:ascii="Arial" w:hAnsi="Arial" w:cs="Arial"/>
        </w:rPr>
        <w:t xml:space="preserve"> Allergy Immunol. 2017;28(3):257-265.</w:t>
      </w:r>
    </w:p>
    <w:p w14:paraId="61C8099B" w14:textId="77777777" w:rsidR="00790511" w:rsidRPr="0087476F" w:rsidRDefault="00790511" w:rsidP="004500AB">
      <w:pPr>
        <w:tabs>
          <w:tab w:val="left" w:pos="270"/>
        </w:tabs>
        <w:spacing w:line="480" w:lineRule="auto"/>
        <w:rPr>
          <w:rFonts w:ascii="Arial" w:hAnsi="Arial" w:cs="Arial"/>
        </w:rPr>
      </w:pPr>
    </w:p>
    <w:p w14:paraId="52256A61" w14:textId="77777777" w:rsidR="000A3E1D" w:rsidRPr="0087476F" w:rsidRDefault="000A3E1D" w:rsidP="004500AB">
      <w:pPr>
        <w:pStyle w:val="ListParagraph"/>
        <w:numPr>
          <w:ilvl w:val="0"/>
          <w:numId w:val="2"/>
        </w:numPr>
        <w:tabs>
          <w:tab w:val="left" w:pos="270"/>
        </w:tabs>
        <w:spacing w:line="480" w:lineRule="auto"/>
        <w:ind w:left="270"/>
        <w:rPr>
          <w:rFonts w:ascii="Arial" w:hAnsi="Arial" w:cs="Arial"/>
        </w:rPr>
      </w:pPr>
      <w:r w:rsidRPr="0087476F">
        <w:rPr>
          <w:rFonts w:ascii="Arial" w:hAnsi="Arial" w:cs="Arial"/>
        </w:rPr>
        <w:t xml:space="preserve">Thompson D. Designing serious video games for health behavior change: Current status and future directions. </w:t>
      </w:r>
      <w:r w:rsidRPr="0087476F">
        <w:rPr>
          <w:rFonts w:ascii="Arial" w:hAnsi="Arial" w:cs="Arial"/>
          <w:i/>
        </w:rPr>
        <w:t>J Diabetes Sci Technol</w:t>
      </w:r>
      <w:r w:rsidRPr="0087476F">
        <w:rPr>
          <w:rFonts w:ascii="Arial" w:hAnsi="Arial" w:cs="Arial"/>
        </w:rPr>
        <w:t>. 2012;6(4):807-811.</w:t>
      </w:r>
    </w:p>
    <w:p w14:paraId="006EFABC" w14:textId="77777777" w:rsidR="00790511" w:rsidRPr="0087476F" w:rsidRDefault="00790511" w:rsidP="004500AB">
      <w:pPr>
        <w:tabs>
          <w:tab w:val="left" w:pos="270"/>
        </w:tabs>
        <w:spacing w:line="480" w:lineRule="auto"/>
        <w:rPr>
          <w:rFonts w:ascii="Arial" w:hAnsi="Arial" w:cs="Arial"/>
        </w:rPr>
      </w:pPr>
    </w:p>
    <w:p w14:paraId="3C95BC90" w14:textId="77777777" w:rsidR="000A3E1D" w:rsidRPr="0087476F" w:rsidRDefault="000A3E1D" w:rsidP="004500AB">
      <w:pPr>
        <w:pStyle w:val="ListParagraph"/>
        <w:numPr>
          <w:ilvl w:val="0"/>
          <w:numId w:val="2"/>
        </w:numPr>
        <w:tabs>
          <w:tab w:val="left" w:pos="270"/>
        </w:tabs>
        <w:spacing w:line="480" w:lineRule="auto"/>
        <w:ind w:left="270"/>
        <w:rPr>
          <w:rFonts w:ascii="Arial" w:hAnsi="Arial" w:cs="Arial"/>
        </w:rPr>
      </w:pPr>
      <w:proofErr w:type="spellStart"/>
      <w:r w:rsidRPr="0087476F">
        <w:rPr>
          <w:rFonts w:ascii="Arial" w:hAnsi="Arial" w:cs="Arial"/>
        </w:rPr>
        <w:t>Chomutare</w:t>
      </w:r>
      <w:proofErr w:type="spellEnd"/>
      <w:r w:rsidRPr="0087476F">
        <w:rPr>
          <w:rFonts w:ascii="Arial" w:hAnsi="Arial" w:cs="Arial"/>
        </w:rPr>
        <w:t xml:space="preserve"> T, Johansen SG, </w:t>
      </w:r>
      <w:proofErr w:type="spellStart"/>
      <w:r w:rsidRPr="0087476F">
        <w:rPr>
          <w:rFonts w:ascii="Arial" w:hAnsi="Arial" w:cs="Arial"/>
        </w:rPr>
        <w:t>Årsand</w:t>
      </w:r>
      <w:proofErr w:type="spellEnd"/>
      <w:r w:rsidRPr="0087476F">
        <w:rPr>
          <w:rFonts w:ascii="Arial" w:hAnsi="Arial" w:cs="Arial"/>
        </w:rPr>
        <w:t xml:space="preserve"> E, </w:t>
      </w:r>
      <w:proofErr w:type="spellStart"/>
      <w:r w:rsidRPr="0087476F">
        <w:rPr>
          <w:rFonts w:ascii="Arial" w:hAnsi="Arial" w:cs="Arial"/>
        </w:rPr>
        <w:t>Hartvigsen</w:t>
      </w:r>
      <w:proofErr w:type="spellEnd"/>
      <w:r w:rsidRPr="0087476F">
        <w:rPr>
          <w:rFonts w:ascii="Arial" w:hAnsi="Arial" w:cs="Arial"/>
        </w:rPr>
        <w:t xml:space="preserve"> G. Play and learn: Developing a serious game for children with diabetes. </w:t>
      </w:r>
      <w:r w:rsidRPr="0087476F">
        <w:rPr>
          <w:rFonts w:ascii="Arial" w:hAnsi="Arial" w:cs="Arial"/>
          <w:i/>
        </w:rPr>
        <w:t>Stud Health Technol Inform</w:t>
      </w:r>
      <w:r w:rsidRPr="0087476F">
        <w:rPr>
          <w:rFonts w:ascii="Arial" w:hAnsi="Arial" w:cs="Arial"/>
        </w:rPr>
        <w:t xml:space="preserve">. </w:t>
      </w:r>
      <w:proofErr w:type="gramStart"/>
      <w:r w:rsidRPr="0087476F">
        <w:rPr>
          <w:rFonts w:ascii="Arial" w:hAnsi="Arial" w:cs="Arial"/>
        </w:rPr>
        <w:t>2016;226:55</w:t>
      </w:r>
      <w:proofErr w:type="gramEnd"/>
      <w:r w:rsidRPr="0087476F">
        <w:rPr>
          <w:rFonts w:ascii="Arial" w:hAnsi="Arial" w:cs="Arial"/>
        </w:rPr>
        <w:t>-8.</w:t>
      </w:r>
    </w:p>
    <w:p w14:paraId="576FB7FB" w14:textId="77777777" w:rsidR="00790511" w:rsidRPr="0087476F" w:rsidRDefault="00790511" w:rsidP="004500AB">
      <w:pPr>
        <w:tabs>
          <w:tab w:val="left" w:pos="270"/>
        </w:tabs>
        <w:spacing w:line="480" w:lineRule="auto"/>
        <w:rPr>
          <w:rFonts w:ascii="Arial" w:hAnsi="Arial" w:cs="Arial"/>
        </w:rPr>
      </w:pPr>
    </w:p>
    <w:p w14:paraId="73F1EB0D" w14:textId="77777777" w:rsidR="000A3E1D" w:rsidRPr="0087476F" w:rsidRDefault="000A3E1D" w:rsidP="004500AB">
      <w:pPr>
        <w:pStyle w:val="ListParagraph"/>
        <w:numPr>
          <w:ilvl w:val="0"/>
          <w:numId w:val="2"/>
        </w:numPr>
        <w:tabs>
          <w:tab w:val="left" w:pos="270"/>
        </w:tabs>
        <w:spacing w:line="480" w:lineRule="auto"/>
        <w:ind w:left="270"/>
        <w:rPr>
          <w:rFonts w:ascii="Arial" w:hAnsi="Arial" w:cs="Arial"/>
        </w:rPr>
      </w:pPr>
      <w:proofErr w:type="spellStart"/>
      <w:r w:rsidRPr="0087476F">
        <w:rPr>
          <w:rFonts w:ascii="Arial" w:hAnsi="Arial" w:cs="Arial"/>
        </w:rPr>
        <w:t>Vernacchio</w:t>
      </w:r>
      <w:proofErr w:type="spellEnd"/>
      <w:r w:rsidRPr="0087476F">
        <w:rPr>
          <w:rFonts w:ascii="Arial" w:hAnsi="Arial" w:cs="Arial"/>
        </w:rPr>
        <w:t xml:space="preserve"> L, Kelly JP, Kaufman DW, Mitchell AA. Medication use among children &lt;12 years of age in the United States: Results from the Slone Survey. </w:t>
      </w:r>
      <w:r w:rsidRPr="0087476F">
        <w:rPr>
          <w:rFonts w:ascii="Arial" w:hAnsi="Arial" w:cs="Arial"/>
          <w:i/>
        </w:rPr>
        <w:t>Pediatrics</w:t>
      </w:r>
      <w:r w:rsidRPr="0087476F">
        <w:rPr>
          <w:rFonts w:ascii="Arial" w:hAnsi="Arial" w:cs="Arial"/>
        </w:rPr>
        <w:t xml:space="preserve">. 2017;124(2). </w:t>
      </w:r>
    </w:p>
    <w:p w14:paraId="22D34DE2" w14:textId="77777777" w:rsidR="00790511" w:rsidRPr="0087476F" w:rsidRDefault="00790511" w:rsidP="004500AB">
      <w:pPr>
        <w:tabs>
          <w:tab w:val="left" w:pos="270"/>
        </w:tabs>
        <w:spacing w:line="480" w:lineRule="auto"/>
        <w:rPr>
          <w:rFonts w:ascii="Arial" w:hAnsi="Arial" w:cs="Arial"/>
        </w:rPr>
      </w:pPr>
    </w:p>
    <w:p w14:paraId="1F5F89D5" w14:textId="77777777" w:rsidR="000A3E1D" w:rsidRPr="0087476F" w:rsidRDefault="000A3E1D" w:rsidP="004500AB">
      <w:pPr>
        <w:pStyle w:val="ListParagraph"/>
        <w:numPr>
          <w:ilvl w:val="0"/>
          <w:numId w:val="2"/>
        </w:numPr>
        <w:tabs>
          <w:tab w:val="left" w:pos="270"/>
        </w:tabs>
        <w:spacing w:line="480" w:lineRule="auto"/>
        <w:ind w:left="270"/>
        <w:rPr>
          <w:rFonts w:ascii="Arial" w:hAnsi="Arial" w:cs="Arial"/>
        </w:rPr>
      </w:pPr>
      <w:r w:rsidRPr="0087476F">
        <w:rPr>
          <w:rFonts w:ascii="Arial" w:hAnsi="Arial" w:cs="Arial"/>
        </w:rPr>
        <w:t xml:space="preserve">Abel C, Johnson K, Waller D, Abdalla M, Goldsmith CAW. Nonprescription medication use and literacy among New Hampshire eighth graders. </w:t>
      </w:r>
      <w:r w:rsidRPr="0087476F">
        <w:rPr>
          <w:rFonts w:ascii="Arial" w:hAnsi="Arial" w:cs="Arial"/>
          <w:i/>
        </w:rPr>
        <w:t>J Am Pharm Assoc</w:t>
      </w:r>
      <w:r w:rsidRPr="0087476F">
        <w:rPr>
          <w:rFonts w:ascii="Arial" w:hAnsi="Arial" w:cs="Arial"/>
        </w:rPr>
        <w:t>. 2012;52(6):777-782.</w:t>
      </w:r>
    </w:p>
    <w:p w14:paraId="2F3762BB" w14:textId="77777777" w:rsidR="00790511" w:rsidRPr="0087476F" w:rsidRDefault="00790511" w:rsidP="004500AB">
      <w:pPr>
        <w:tabs>
          <w:tab w:val="left" w:pos="270"/>
        </w:tabs>
        <w:spacing w:line="480" w:lineRule="auto"/>
        <w:rPr>
          <w:rFonts w:ascii="Arial" w:hAnsi="Arial" w:cs="Arial"/>
        </w:rPr>
      </w:pPr>
    </w:p>
    <w:p w14:paraId="7AD37C2B" w14:textId="77777777" w:rsidR="000A3E1D" w:rsidRPr="0087476F" w:rsidRDefault="000A3E1D" w:rsidP="004500AB">
      <w:pPr>
        <w:pStyle w:val="ListParagraph"/>
        <w:numPr>
          <w:ilvl w:val="0"/>
          <w:numId w:val="2"/>
        </w:numPr>
        <w:tabs>
          <w:tab w:val="left" w:pos="270"/>
        </w:tabs>
        <w:spacing w:line="480" w:lineRule="auto"/>
        <w:ind w:left="270"/>
        <w:rPr>
          <w:rFonts w:ascii="Arial" w:hAnsi="Arial" w:cs="Arial"/>
        </w:rPr>
      </w:pPr>
      <w:proofErr w:type="spellStart"/>
      <w:r w:rsidRPr="0087476F">
        <w:rPr>
          <w:rFonts w:ascii="Arial" w:hAnsi="Arial" w:cs="Arial"/>
        </w:rPr>
        <w:t>Hӓmeen-Anttila</w:t>
      </w:r>
      <w:proofErr w:type="spellEnd"/>
      <w:r w:rsidRPr="0087476F">
        <w:rPr>
          <w:rFonts w:ascii="Arial" w:hAnsi="Arial" w:cs="Arial"/>
        </w:rPr>
        <w:t xml:space="preserve"> K, Bush PJ. Healthy children’s perceptions of medicines: A review. </w:t>
      </w:r>
      <w:r w:rsidRPr="0087476F">
        <w:rPr>
          <w:rFonts w:ascii="Arial" w:hAnsi="Arial" w:cs="Arial"/>
          <w:i/>
        </w:rPr>
        <w:t>Res Social Adm Pharm</w:t>
      </w:r>
      <w:r w:rsidRPr="0087476F">
        <w:rPr>
          <w:rFonts w:ascii="Arial" w:hAnsi="Arial" w:cs="Arial"/>
        </w:rPr>
        <w:t>. 2008;4(2):98-114.</w:t>
      </w:r>
    </w:p>
    <w:p w14:paraId="1E4F6E77" w14:textId="77777777" w:rsidR="00790511" w:rsidRPr="0087476F" w:rsidRDefault="00790511" w:rsidP="004500AB">
      <w:pPr>
        <w:tabs>
          <w:tab w:val="left" w:pos="270"/>
        </w:tabs>
        <w:spacing w:line="480" w:lineRule="auto"/>
        <w:rPr>
          <w:rFonts w:ascii="Arial" w:hAnsi="Arial" w:cs="Arial"/>
        </w:rPr>
      </w:pPr>
    </w:p>
    <w:p w14:paraId="684D93FC" w14:textId="77777777" w:rsidR="000A3E1D" w:rsidRPr="0087476F" w:rsidRDefault="000A3E1D" w:rsidP="004500AB">
      <w:pPr>
        <w:pStyle w:val="ListParagraph"/>
        <w:numPr>
          <w:ilvl w:val="0"/>
          <w:numId w:val="2"/>
        </w:numPr>
        <w:tabs>
          <w:tab w:val="left" w:pos="270"/>
        </w:tabs>
        <w:spacing w:line="480" w:lineRule="auto"/>
        <w:ind w:left="270"/>
        <w:rPr>
          <w:rFonts w:ascii="Arial" w:hAnsi="Arial" w:cs="Arial"/>
        </w:rPr>
      </w:pPr>
      <w:r w:rsidRPr="0087476F">
        <w:rPr>
          <w:rFonts w:ascii="Arial" w:hAnsi="Arial" w:cs="Arial"/>
        </w:rPr>
        <w:t xml:space="preserve">Wilson KM, Singh P, Blumkin AK, Dallas L, Klein JD. Knowledge gaps and misconceptions about over-the-counter analgesics among adolescents attending a hospital-based clinic. </w:t>
      </w:r>
      <w:proofErr w:type="spellStart"/>
      <w:r w:rsidRPr="0087476F">
        <w:rPr>
          <w:rFonts w:ascii="Arial" w:hAnsi="Arial" w:cs="Arial"/>
          <w:i/>
        </w:rPr>
        <w:t>Acad</w:t>
      </w:r>
      <w:proofErr w:type="spellEnd"/>
      <w:r w:rsidRPr="0087476F">
        <w:rPr>
          <w:rFonts w:ascii="Arial" w:hAnsi="Arial" w:cs="Arial"/>
          <w:i/>
        </w:rPr>
        <w:t xml:space="preserve"> </w:t>
      </w:r>
      <w:proofErr w:type="spellStart"/>
      <w:r w:rsidRPr="0087476F">
        <w:rPr>
          <w:rFonts w:ascii="Arial" w:hAnsi="Arial" w:cs="Arial"/>
          <w:i/>
        </w:rPr>
        <w:t>Pediatr</w:t>
      </w:r>
      <w:proofErr w:type="spellEnd"/>
      <w:r w:rsidRPr="0087476F">
        <w:rPr>
          <w:rFonts w:ascii="Arial" w:hAnsi="Arial" w:cs="Arial"/>
        </w:rPr>
        <w:t>. 2010;10(4):228-232.</w:t>
      </w:r>
    </w:p>
    <w:p w14:paraId="033312B4" w14:textId="77777777" w:rsidR="00790511" w:rsidRPr="0087476F" w:rsidRDefault="00790511" w:rsidP="004500AB">
      <w:pPr>
        <w:tabs>
          <w:tab w:val="left" w:pos="270"/>
        </w:tabs>
        <w:spacing w:line="480" w:lineRule="auto"/>
        <w:rPr>
          <w:rFonts w:ascii="Arial" w:hAnsi="Arial" w:cs="Arial"/>
        </w:rPr>
      </w:pPr>
    </w:p>
    <w:p w14:paraId="596122EF" w14:textId="77777777" w:rsidR="000A3E1D" w:rsidRPr="0087476F" w:rsidRDefault="000A3E1D" w:rsidP="004500AB">
      <w:pPr>
        <w:pStyle w:val="ListParagraph"/>
        <w:numPr>
          <w:ilvl w:val="0"/>
          <w:numId w:val="2"/>
        </w:numPr>
        <w:tabs>
          <w:tab w:val="left" w:pos="270"/>
        </w:tabs>
        <w:spacing w:line="480" w:lineRule="auto"/>
        <w:ind w:left="270"/>
        <w:rPr>
          <w:rFonts w:ascii="Arial" w:hAnsi="Arial" w:cs="Arial"/>
        </w:rPr>
      </w:pPr>
      <w:proofErr w:type="spellStart"/>
      <w:r w:rsidRPr="0087476F">
        <w:rPr>
          <w:rFonts w:ascii="Arial" w:hAnsi="Arial" w:cs="Arial"/>
        </w:rPr>
        <w:t>Crunkhorn</w:t>
      </w:r>
      <w:proofErr w:type="spellEnd"/>
      <w:r w:rsidRPr="0087476F">
        <w:rPr>
          <w:rFonts w:ascii="Arial" w:hAnsi="Arial" w:cs="Arial"/>
        </w:rPr>
        <w:t xml:space="preserve"> C, van </w:t>
      </w:r>
      <w:proofErr w:type="spellStart"/>
      <w:r w:rsidRPr="0087476F">
        <w:rPr>
          <w:rFonts w:ascii="Arial" w:hAnsi="Arial" w:cs="Arial"/>
        </w:rPr>
        <w:t>Driel</w:t>
      </w:r>
      <w:proofErr w:type="spellEnd"/>
      <w:r w:rsidRPr="0087476F">
        <w:rPr>
          <w:rFonts w:ascii="Arial" w:hAnsi="Arial" w:cs="Arial"/>
        </w:rPr>
        <w:t xml:space="preserve"> M, Nguyen V, McGuire T. Children’s medicine: What do consumers really want to know? </w:t>
      </w:r>
      <w:r w:rsidRPr="0087476F">
        <w:rPr>
          <w:rFonts w:ascii="Arial" w:hAnsi="Arial" w:cs="Arial"/>
          <w:i/>
        </w:rPr>
        <w:t xml:space="preserve">J </w:t>
      </w:r>
      <w:proofErr w:type="spellStart"/>
      <w:r w:rsidRPr="0087476F">
        <w:rPr>
          <w:rFonts w:ascii="Arial" w:hAnsi="Arial" w:cs="Arial"/>
          <w:i/>
        </w:rPr>
        <w:t>Paediatr</w:t>
      </w:r>
      <w:proofErr w:type="spellEnd"/>
      <w:r w:rsidRPr="0087476F">
        <w:rPr>
          <w:rFonts w:ascii="Arial" w:hAnsi="Arial" w:cs="Arial"/>
          <w:i/>
        </w:rPr>
        <w:t xml:space="preserve"> Child Health</w:t>
      </w:r>
      <w:r w:rsidRPr="0087476F">
        <w:rPr>
          <w:rFonts w:ascii="Arial" w:hAnsi="Arial" w:cs="Arial"/>
        </w:rPr>
        <w:t>. 2016;53(2):155-162.</w:t>
      </w:r>
    </w:p>
    <w:p w14:paraId="7E8616B8" w14:textId="77777777" w:rsidR="00790511" w:rsidRPr="0087476F" w:rsidRDefault="00790511" w:rsidP="004500AB">
      <w:pPr>
        <w:tabs>
          <w:tab w:val="left" w:pos="270"/>
        </w:tabs>
        <w:spacing w:line="480" w:lineRule="auto"/>
        <w:rPr>
          <w:rFonts w:ascii="Arial" w:hAnsi="Arial" w:cs="Arial"/>
        </w:rPr>
      </w:pPr>
    </w:p>
    <w:p w14:paraId="79229743" w14:textId="77777777" w:rsidR="000A3E1D" w:rsidRPr="0087476F" w:rsidRDefault="000A3E1D" w:rsidP="004500AB">
      <w:pPr>
        <w:pStyle w:val="ListParagraph"/>
        <w:numPr>
          <w:ilvl w:val="0"/>
          <w:numId w:val="2"/>
        </w:numPr>
        <w:tabs>
          <w:tab w:val="left" w:pos="270"/>
        </w:tabs>
        <w:spacing w:line="480" w:lineRule="auto"/>
        <w:ind w:left="270"/>
        <w:rPr>
          <w:rFonts w:ascii="Arial" w:hAnsi="Arial" w:cs="Arial"/>
        </w:rPr>
      </w:pPr>
      <w:proofErr w:type="spellStart"/>
      <w:r w:rsidRPr="0087476F">
        <w:rPr>
          <w:rFonts w:ascii="Arial" w:hAnsi="Arial" w:cs="Arial"/>
        </w:rPr>
        <w:t>Schillie</w:t>
      </w:r>
      <w:proofErr w:type="spellEnd"/>
      <w:r w:rsidRPr="0087476F">
        <w:rPr>
          <w:rFonts w:ascii="Arial" w:hAnsi="Arial" w:cs="Arial"/>
        </w:rPr>
        <w:t xml:space="preserve"> SF, Shehab N, Thomas KE, </w:t>
      </w:r>
      <w:proofErr w:type="spellStart"/>
      <w:r w:rsidRPr="0087476F">
        <w:rPr>
          <w:rFonts w:ascii="Arial" w:hAnsi="Arial" w:cs="Arial"/>
        </w:rPr>
        <w:t>Budnitz</w:t>
      </w:r>
      <w:proofErr w:type="spellEnd"/>
      <w:r w:rsidRPr="0087476F">
        <w:rPr>
          <w:rFonts w:ascii="Arial" w:hAnsi="Arial" w:cs="Arial"/>
        </w:rPr>
        <w:t xml:space="preserve"> DS. Medication overdoses leading to emergency department visits among children. </w:t>
      </w:r>
      <w:r w:rsidRPr="0087476F">
        <w:rPr>
          <w:rFonts w:ascii="Arial" w:hAnsi="Arial" w:cs="Arial"/>
          <w:i/>
        </w:rPr>
        <w:t xml:space="preserve">Am J </w:t>
      </w:r>
      <w:proofErr w:type="spellStart"/>
      <w:r w:rsidRPr="0087476F">
        <w:rPr>
          <w:rFonts w:ascii="Arial" w:hAnsi="Arial" w:cs="Arial"/>
          <w:i/>
        </w:rPr>
        <w:t>Prev</w:t>
      </w:r>
      <w:proofErr w:type="spellEnd"/>
      <w:r w:rsidRPr="0087476F">
        <w:rPr>
          <w:rFonts w:ascii="Arial" w:hAnsi="Arial" w:cs="Arial"/>
          <w:i/>
        </w:rPr>
        <w:t xml:space="preserve"> Med</w:t>
      </w:r>
      <w:r w:rsidRPr="0087476F">
        <w:rPr>
          <w:rFonts w:ascii="Arial" w:hAnsi="Arial" w:cs="Arial"/>
        </w:rPr>
        <w:t>. 2009;37(3).</w:t>
      </w:r>
    </w:p>
    <w:p w14:paraId="3F11E073" w14:textId="77777777" w:rsidR="00790511" w:rsidRPr="0087476F" w:rsidRDefault="00790511" w:rsidP="004500AB">
      <w:pPr>
        <w:tabs>
          <w:tab w:val="left" w:pos="270"/>
        </w:tabs>
        <w:spacing w:line="480" w:lineRule="auto"/>
        <w:rPr>
          <w:rFonts w:ascii="Arial" w:hAnsi="Arial" w:cs="Arial"/>
        </w:rPr>
      </w:pPr>
    </w:p>
    <w:p w14:paraId="2BDC600A" w14:textId="77777777" w:rsidR="000A3E1D" w:rsidRPr="0087476F" w:rsidRDefault="000A3E1D" w:rsidP="004500AB">
      <w:pPr>
        <w:pStyle w:val="ListParagraph"/>
        <w:numPr>
          <w:ilvl w:val="0"/>
          <w:numId w:val="2"/>
        </w:numPr>
        <w:tabs>
          <w:tab w:val="left" w:pos="270"/>
        </w:tabs>
        <w:spacing w:line="480" w:lineRule="auto"/>
        <w:ind w:left="270"/>
        <w:rPr>
          <w:rFonts w:ascii="Arial" w:hAnsi="Arial" w:cs="Arial"/>
        </w:rPr>
      </w:pPr>
      <w:r w:rsidRPr="0087476F">
        <w:rPr>
          <w:rFonts w:ascii="Arial" w:hAnsi="Arial" w:cs="Arial"/>
        </w:rPr>
        <w:t xml:space="preserve">Hampshire K. Children and Medicines. In: B. Evans et al., eds. Play, Recreation, Health and Well Being. </w:t>
      </w:r>
      <w:r w:rsidRPr="0087476F">
        <w:rPr>
          <w:rFonts w:ascii="Arial" w:hAnsi="Arial" w:cs="Arial"/>
          <w:i/>
        </w:rPr>
        <w:t xml:space="preserve">Springer </w:t>
      </w:r>
      <w:proofErr w:type="spellStart"/>
      <w:r w:rsidRPr="0087476F">
        <w:rPr>
          <w:rFonts w:ascii="Arial" w:hAnsi="Arial" w:cs="Arial"/>
          <w:i/>
        </w:rPr>
        <w:t>Science+Business</w:t>
      </w:r>
      <w:proofErr w:type="spellEnd"/>
      <w:r w:rsidRPr="0087476F">
        <w:rPr>
          <w:rFonts w:ascii="Arial" w:hAnsi="Arial" w:cs="Arial"/>
          <w:i/>
        </w:rPr>
        <w:t xml:space="preserve"> Media Singapore</w:t>
      </w:r>
      <w:r w:rsidRPr="0087476F">
        <w:rPr>
          <w:rFonts w:ascii="Arial" w:hAnsi="Arial" w:cs="Arial"/>
        </w:rPr>
        <w:t>; 2015:1-14.</w:t>
      </w:r>
    </w:p>
    <w:p w14:paraId="405D2551" w14:textId="77777777" w:rsidR="00790511" w:rsidRPr="0087476F" w:rsidRDefault="00790511" w:rsidP="004500AB">
      <w:pPr>
        <w:tabs>
          <w:tab w:val="left" w:pos="270"/>
        </w:tabs>
        <w:spacing w:line="480" w:lineRule="auto"/>
        <w:rPr>
          <w:rFonts w:ascii="Arial" w:hAnsi="Arial" w:cs="Arial"/>
        </w:rPr>
      </w:pPr>
    </w:p>
    <w:p w14:paraId="506D6B6B"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Bush PJ, </w:t>
      </w:r>
      <w:proofErr w:type="spellStart"/>
      <w:r w:rsidRPr="0087476F">
        <w:rPr>
          <w:rFonts w:ascii="Arial" w:hAnsi="Arial" w:cs="Arial"/>
        </w:rPr>
        <w:t>Hӓmeen-Anttila</w:t>
      </w:r>
      <w:proofErr w:type="spellEnd"/>
      <w:r w:rsidRPr="0087476F">
        <w:rPr>
          <w:rFonts w:ascii="Arial" w:hAnsi="Arial" w:cs="Arial"/>
        </w:rPr>
        <w:t xml:space="preserve"> K. Children, Adolescents, and Medicines. In: Rickles NM, Wertheimer AI, Smith MC, ed. Social and Behavioral Aspects of Pharmaceutical Care Second Edition. Sudbury, MA: </w:t>
      </w:r>
      <w:r w:rsidRPr="0087476F">
        <w:rPr>
          <w:rFonts w:ascii="Arial" w:hAnsi="Arial" w:cs="Arial"/>
          <w:i/>
        </w:rPr>
        <w:t>Jones and Bartlett Publishers</w:t>
      </w:r>
      <w:r w:rsidRPr="0087476F">
        <w:rPr>
          <w:rFonts w:ascii="Arial" w:hAnsi="Arial" w:cs="Arial"/>
        </w:rPr>
        <w:t>; 2010:299-305.</w:t>
      </w:r>
    </w:p>
    <w:p w14:paraId="10BEBD4B" w14:textId="77777777" w:rsidR="00790511" w:rsidRPr="0087476F" w:rsidRDefault="00790511" w:rsidP="004500AB">
      <w:pPr>
        <w:spacing w:line="480" w:lineRule="auto"/>
        <w:rPr>
          <w:rFonts w:ascii="Arial" w:hAnsi="Arial" w:cs="Arial"/>
        </w:rPr>
      </w:pPr>
    </w:p>
    <w:p w14:paraId="00709C6C" w14:textId="77777777" w:rsidR="0075370B"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Abraham O, Brothers A, Alexander DS, Carpenter DM. Pediatric medication use experiences and patient counseling in community pharmacies: Perspectives of children and parents. </w:t>
      </w:r>
      <w:r w:rsidRPr="0087476F">
        <w:rPr>
          <w:rFonts w:ascii="Arial" w:hAnsi="Arial" w:cs="Arial"/>
          <w:i/>
        </w:rPr>
        <w:t>J Am Pharm Assoc</w:t>
      </w:r>
      <w:r w:rsidRPr="0087476F">
        <w:rPr>
          <w:rFonts w:ascii="Arial" w:hAnsi="Arial" w:cs="Arial"/>
        </w:rPr>
        <w:t>. 2017;57(1):38-</w:t>
      </w:r>
      <w:proofErr w:type="gramStart"/>
      <w:r w:rsidRPr="0087476F">
        <w:rPr>
          <w:rFonts w:ascii="Arial" w:hAnsi="Arial" w:cs="Arial"/>
        </w:rPr>
        <w:t>46.e</w:t>
      </w:r>
      <w:proofErr w:type="gramEnd"/>
      <w:r w:rsidRPr="0087476F">
        <w:rPr>
          <w:rFonts w:ascii="Arial" w:hAnsi="Arial" w:cs="Arial"/>
        </w:rPr>
        <w:t>2.</w:t>
      </w:r>
    </w:p>
    <w:p w14:paraId="7B2D9B38" w14:textId="77777777" w:rsidR="0075370B" w:rsidRPr="0087476F" w:rsidRDefault="0075370B" w:rsidP="004500AB">
      <w:pPr>
        <w:pStyle w:val="ListParagraph"/>
        <w:spacing w:line="480" w:lineRule="auto"/>
        <w:rPr>
          <w:rFonts w:ascii="Arial" w:hAnsi="Arial" w:cs="Arial"/>
        </w:rPr>
      </w:pPr>
    </w:p>
    <w:p w14:paraId="1FA8B832"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lastRenderedPageBreak/>
        <w:t xml:space="preserve">Rogers ER, King SR. Intervention based on social cognitive theory: Evaluating adolescents’ knowledge of OTC pain medications. </w:t>
      </w:r>
      <w:r w:rsidRPr="0087476F">
        <w:rPr>
          <w:rFonts w:ascii="Arial" w:hAnsi="Arial" w:cs="Arial"/>
          <w:i/>
        </w:rPr>
        <w:t>J Am Pharm Assoc</w:t>
      </w:r>
      <w:r w:rsidRPr="0087476F">
        <w:rPr>
          <w:rFonts w:ascii="Arial" w:hAnsi="Arial" w:cs="Arial"/>
        </w:rPr>
        <w:t>. 2013;53(1):30-38.</w:t>
      </w:r>
    </w:p>
    <w:p w14:paraId="26AF1721" w14:textId="77777777" w:rsidR="0075370B" w:rsidRPr="0087476F" w:rsidRDefault="0075370B" w:rsidP="004500AB">
      <w:pPr>
        <w:spacing w:line="480" w:lineRule="auto"/>
        <w:rPr>
          <w:rFonts w:ascii="Arial" w:hAnsi="Arial" w:cs="Arial"/>
        </w:rPr>
      </w:pPr>
    </w:p>
    <w:p w14:paraId="261712F9" w14:textId="77777777" w:rsidR="000A3E1D" w:rsidRPr="0087476F" w:rsidRDefault="000A3E1D" w:rsidP="004500AB">
      <w:pPr>
        <w:pStyle w:val="ListParagraph"/>
        <w:numPr>
          <w:ilvl w:val="0"/>
          <w:numId w:val="2"/>
        </w:numPr>
        <w:spacing w:line="480" w:lineRule="auto"/>
        <w:ind w:left="270"/>
        <w:rPr>
          <w:rFonts w:ascii="Arial" w:hAnsi="Arial" w:cs="Arial"/>
        </w:rPr>
      </w:pPr>
      <w:r w:rsidRPr="0087476F">
        <w:rPr>
          <w:rFonts w:ascii="Arial" w:hAnsi="Arial" w:cs="Arial"/>
        </w:rPr>
        <w:t xml:space="preserve">Crouch BI, </w:t>
      </w:r>
      <w:proofErr w:type="spellStart"/>
      <w:r w:rsidRPr="0087476F">
        <w:rPr>
          <w:rFonts w:ascii="Arial" w:hAnsi="Arial" w:cs="Arial"/>
        </w:rPr>
        <w:t>Caravati</w:t>
      </w:r>
      <w:proofErr w:type="spellEnd"/>
      <w:r w:rsidRPr="0087476F">
        <w:rPr>
          <w:rFonts w:ascii="Arial" w:hAnsi="Arial" w:cs="Arial"/>
        </w:rPr>
        <w:t xml:space="preserve"> EM, Booth J. Trends in child and teen nonprescription drug abuse reported to a regional poison control center. </w:t>
      </w:r>
      <w:r w:rsidRPr="0087476F">
        <w:rPr>
          <w:rFonts w:ascii="Arial" w:hAnsi="Arial" w:cs="Arial"/>
          <w:i/>
        </w:rPr>
        <w:t>Am J Health Syst Pharm</w:t>
      </w:r>
      <w:r w:rsidRPr="0087476F">
        <w:rPr>
          <w:rFonts w:ascii="Arial" w:hAnsi="Arial" w:cs="Arial"/>
        </w:rPr>
        <w:t>. 2004;61(12):1252-1257.</w:t>
      </w:r>
    </w:p>
    <w:p w14:paraId="5E3FA6F5" w14:textId="77777777" w:rsidR="0075370B" w:rsidRPr="0087476F" w:rsidRDefault="0075370B" w:rsidP="004500AB">
      <w:pPr>
        <w:spacing w:line="480" w:lineRule="auto"/>
        <w:rPr>
          <w:rFonts w:ascii="Arial" w:hAnsi="Arial" w:cs="Arial"/>
        </w:rPr>
      </w:pPr>
    </w:p>
    <w:p w14:paraId="4AF4F04D" w14:textId="77777777" w:rsidR="000A3E1D" w:rsidRPr="0087476F" w:rsidRDefault="000A3E1D" w:rsidP="004500AB">
      <w:pPr>
        <w:pStyle w:val="ListParagraph"/>
        <w:numPr>
          <w:ilvl w:val="0"/>
          <w:numId w:val="2"/>
        </w:numPr>
        <w:spacing w:line="480" w:lineRule="auto"/>
        <w:ind w:left="270"/>
        <w:rPr>
          <w:rFonts w:ascii="Arial" w:hAnsi="Arial" w:cs="Arial"/>
        </w:rPr>
      </w:pPr>
      <w:proofErr w:type="spellStart"/>
      <w:r w:rsidRPr="0087476F">
        <w:rPr>
          <w:rFonts w:ascii="Arial" w:hAnsi="Arial" w:cs="Arial"/>
        </w:rPr>
        <w:t>Schillie</w:t>
      </w:r>
      <w:proofErr w:type="spellEnd"/>
      <w:r w:rsidRPr="0087476F">
        <w:rPr>
          <w:rFonts w:ascii="Arial" w:hAnsi="Arial" w:cs="Arial"/>
        </w:rPr>
        <w:t xml:space="preserve"> SF, Shehab N, Thomas KE, </w:t>
      </w:r>
      <w:proofErr w:type="spellStart"/>
      <w:r w:rsidRPr="0087476F">
        <w:rPr>
          <w:rFonts w:ascii="Arial" w:hAnsi="Arial" w:cs="Arial"/>
        </w:rPr>
        <w:t>Budnitz</w:t>
      </w:r>
      <w:proofErr w:type="spellEnd"/>
      <w:r w:rsidRPr="0087476F">
        <w:rPr>
          <w:rFonts w:ascii="Arial" w:hAnsi="Arial" w:cs="Arial"/>
        </w:rPr>
        <w:t xml:space="preserve"> DS. Medication overdoses leading to emergency department visits among children. </w:t>
      </w:r>
      <w:r w:rsidRPr="0087476F">
        <w:rPr>
          <w:rFonts w:ascii="Arial" w:hAnsi="Arial" w:cs="Arial"/>
          <w:i/>
        </w:rPr>
        <w:t xml:space="preserve">Am J </w:t>
      </w:r>
      <w:proofErr w:type="spellStart"/>
      <w:r w:rsidRPr="0087476F">
        <w:rPr>
          <w:rFonts w:ascii="Arial" w:hAnsi="Arial" w:cs="Arial"/>
          <w:i/>
        </w:rPr>
        <w:t>Prev</w:t>
      </w:r>
      <w:proofErr w:type="spellEnd"/>
      <w:r w:rsidRPr="0087476F">
        <w:rPr>
          <w:rFonts w:ascii="Arial" w:hAnsi="Arial" w:cs="Arial"/>
          <w:i/>
        </w:rPr>
        <w:t xml:space="preserve"> Med</w:t>
      </w:r>
      <w:r w:rsidRPr="0087476F">
        <w:rPr>
          <w:rFonts w:ascii="Arial" w:hAnsi="Arial" w:cs="Arial"/>
        </w:rPr>
        <w:t>. 2009;37(3).</w:t>
      </w:r>
    </w:p>
    <w:p w14:paraId="31B39802" w14:textId="77777777" w:rsidR="0075370B" w:rsidRPr="0087476F" w:rsidRDefault="0075370B" w:rsidP="004500AB">
      <w:pPr>
        <w:spacing w:line="480" w:lineRule="auto"/>
        <w:rPr>
          <w:rFonts w:ascii="Arial" w:hAnsi="Arial" w:cs="Arial"/>
        </w:rPr>
      </w:pPr>
    </w:p>
    <w:p w14:paraId="51DB5CFE" w14:textId="77777777" w:rsidR="008316DB" w:rsidRPr="0087476F" w:rsidRDefault="008316DB" w:rsidP="004500AB">
      <w:pPr>
        <w:pStyle w:val="NormalWeb"/>
        <w:numPr>
          <w:ilvl w:val="0"/>
          <w:numId w:val="2"/>
        </w:numPr>
        <w:spacing w:before="0" w:beforeAutospacing="0" w:after="0" w:afterAutospacing="0" w:line="480" w:lineRule="auto"/>
        <w:ind w:left="270"/>
        <w:rPr>
          <w:rFonts w:ascii="Arial" w:hAnsi="Arial" w:cs="Arial"/>
          <w:sz w:val="22"/>
          <w:szCs w:val="22"/>
        </w:rPr>
      </w:pPr>
      <w:proofErr w:type="spellStart"/>
      <w:r w:rsidRPr="0087476F">
        <w:rPr>
          <w:rFonts w:ascii="Arial" w:hAnsi="Arial" w:cs="Arial"/>
          <w:color w:val="000000"/>
          <w:sz w:val="22"/>
          <w:szCs w:val="22"/>
        </w:rPr>
        <w:t>Dicheva</w:t>
      </w:r>
      <w:proofErr w:type="spellEnd"/>
      <w:r w:rsidRPr="0087476F">
        <w:rPr>
          <w:rFonts w:ascii="Arial" w:hAnsi="Arial" w:cs="Arial"/>
          <w:color w:val="000000"/>
          <w:sz w:val="22"/>
          <w:szCs w:val="22"/>
        </w:rPr>
        <w:t xml:space="preserve"> D, </w:t>
      </w:r>
      <w:proofErr w:type="spellStart"/>
      <w:r w:rsidRPr="0087476F">
        <w:rPr>
          <w:rFonts w:ascii="Arial" w:hAnsi="Arial" w:cs="Arial"/>
          <w:color w:val="000000"/>
          <w:sz w:val="22"/>
          <w:szCs w:val="22"/>
        </w:rPr>
        <w:t>Dichev</w:t>
      </w:r>
      <w:proofErr w:type="spellEnd"/>
      <w:r w:rsidRPr="0087476F">
        <w:rPr>
          <w:rFonts w:ascii="Arial" w:hAnsi="Arial" w:cs="Arial"/>
          <w:color w:val="000000"/>
          <w:sz w:val="22"/>
          <w:szCs w:val="22"/>
        </w:rPr>
        <w:t xml:space="preserve"> C, </w:t>
      </w:r>
      <w:proofErr w:type="spellStart"/>
      <w:r w:rsidRPr="0087476F">
        <w:rPr>
          <w:rFonts w:ascii="Arial" w:hAnsi="Arial" w:cs="Arial"/>
          <w:color w:val="000000"/>
          <w:sz w:val="22"/>
          <w:szCs w:val="22"/>
        </w:rPr>
        <w:t>Agre</w:t>
      </w:r>
      <w:proofErr w:type="spellEnd"/>
      <w:r w:rsidRPr="0087476F">
        <w:rPr>
          <w:rFonts w:ascii="Arial" w:hAnsi="Arial" w:cs="Arial"/>
          <w:color w:val="000000"/>
          <w:sz w:val="22"/>
          <w:szCs w:val="22"/>
        </w:rPr>
        <w:t xml:space="preserve"> G, </w:t>
      </w:r>
      <w:proofErr w:type="spellStart"/>
      <w:r w:rsidRPr="0087476F">
        <w:rPr>
          <w:rFonts w:ascii="Arial" w:hAnsi="Arial" w:cs="Arial"/>
          <w:color w:val="000000"/>
          <w:sz w:val="22"/>
          <w:szCs w:val="22"/>
        </w:rPr>
        <w:t>Angelova</w:t>
      </w:r>
      <w:proofErr w:type="spellEnd"/>
      <w:r w:rsidRPr="0087476F">
        <w:rPr>
          <w:rFonts w:ascii="Arial" w:hAnsi="Arial" w:cs="Arial"/>
          <w:color w:val="000000"/>
          <w:sz w:val="22"/>
          <w:szCs w:val="22"/>
        </w:rPr>
        <w:t xml:space="preserve"> G. Gamification in education: A systematic mapping study. </w:t>
      </w:r>
      <w:r w:rsidRPr="0087476F">
        <w:rPr>
          <w:rFonts w:ascii="Arial" w:hAnsi="Arial" w:cs="Arial"/>
          <w:i/>
          <w:iCs/>
          <w:color w:val="000000"/>
          <w:sz w:val="22"/>
          <w:szCs w:val="22"/>
        </w:rPr>
        <w:t>J Educ Techno Soc</w:t>
      </w:r>
      <w:r w:rsidRPr="0087476F">
        <w:rPr>
          <w:rFonts w:ascii="Arial" w:hAnsi="Arial" w:cs="Arial"/>
          <w:color w:val="000000"/>
          <w:sz w:val="22"/>
          <w:szCs w:val="22"/>
        </w:rPr>
        <w:t>. 2015;18(3).</w:t>
      </w:r>
    </w:p>
    <w:p w14:paraId="678B5510" w14:textId="77777777" w:rsidR="0075370B" w:rsidRPr="0087476F" w:rsidRDefault="0075370B" w:rsidP="004500AB">
      <w:pPr>
        <w:pStyle w:val="NormalWeb"/>
        <w:spacing w:before="0" w:beforeAutospacing="0" w:after="0" w:afterAutospacing="0" w:line="480" w:lineRule="auto"/>
        <w:rPr>
          <w:rFonts w:ascii="Arial" w:hAnsi="Arial" w:cs="Arial"/>
          <w:sz w:val="22"/>
          <w:szCs w:val="22"/>
        </w:rPr>
      </w:pPr>
    </w:p>
    <w:p w14:paraId="674B2A04" w14:textId="77777777" w:rsidR="005E0C43" w:rsidRPr="0087476F" w:rsidRDefault="005E0C43" w:rsidP="004500AB">
      <w:pPr>
        <w:pStyle w:val="NormalWeb"/>
        <w:numPr>
          <w:ilvl w:val="0"/>
          <w:numId w:val="2"/>
        </w:numPr>
        <w:spacing w:before="0" w:beforeAutospacing="0" w:after="0" w:afterAutospacing="0" w:line="480" w:lineRule="auto"/>
        <w:ind w:left="270"/>
        <w:rPr>
          <w:rFonts w:ascii="Arial" w:hAnsi="Arial" w:cs="Arial"/>
          <w:sz w:val="22"/>
          <w:szCs w:val="22"/>
        </w:rPr>
      </w:pPr>
      <w:proofErr w:type="spellStart"/>
      <w:r w:rsidRPr="0087476F">
        <w:rPr>
          <w:rFonts w:ascii="Arial" w:hAnsi="Arial" w:cs="Arial"/>
          <w:sz w:val="22"/>
          <w:szCs w:val="22"/>
        </w:rPr>
        <w:t>Juul</w:t>
      </w:r>
      <w:proofErr w:type="spellEnd"/>
      <w:r w:rsidRPr="0087476F">
        <w:rPr>
          <w:rFonts w:ascii="Arial" w:hAnsi="Arial" w:cs="Arial"/>
          <w:sz w:val="22"/>
          <w:szCs w:val="22"/>
        </w:rPr>
        <w:t xml:space="preserve"> J. A certain level of abstraction. Digital Games Research Association Conference. 2007.</w:t>
      </w:r>
    </w:p>
    <w:p w14:paraId="4997C82C" w14:textId="77777777" w:rsidR="0075370B" w:rsidRPr="0087476F" w:rsidRDefault="0075370B" w:rsidP="004500AB">
      <w:pPr>
        <w:pStyle w:val="NormalWeb"/>
        <w:spacing w:before="0" w:beforeAutospacing="0" w:after="0" w:afterAutospacing="0" w:line="480" w:lineRule="auto"/>
        <w:rPr>
          <w:rFonts w:ascii="Arial" w:hAnsi="Arial" w:cs="Arial"/>
          <w:sz w:val="22"/>
          <w:szCs w:val="22"/>
        </w:rPr>
      </w:pPr>
    </w:p>
    <w:p w14:paraId="5EE72F54" w14:textId="137CCE15" w:rsidR="007162EE" w:rsidRPr="00415EE9" w:rsidRDefault="007162EE" w:rsidP="004500AB">
      <w:pPr>
        <w:pStyle w:val="NormalWeb"/>
        <w:numPr>
          <w:ilvl w:val="0"/>
          <w:numId w:val="2"/>
        </w:numPr>
        <w:spacing w:before="0" w:beforeAutospacing="0" w:after="0" w:afterAutospacing="0" w:line="480" w:lineRule="auto"/>
        <w:ind w:left="270"/>
        <w:rPr>
          <w:rFonts w:ascii="Arial" w:hAnsi="Arial" w:cs="Arial"/>
          <w:sz w:val="22"/>
          <w:szCs w:val="22"/>
        </w:rPr>
      </w:pPr>
      <w:r w:rsidRPr="0087476F">
        <w:rPr>
          <w:rFonts w:ascii="Arial" w:hAnsi="Arial" w:cs="Arial"/>
          <w:color w:val="000000"/>
          <w:sz w:val="22"/>
          <w:szCs w:val="22"/>
        </w:rPr>
        <w:t xml:space="preserve">Lee J, Hammer J. Gamification in education: What, how, why bother? </w:t>
      </w:r>
      <w:proofErr w:type="spellStart"/>
      <w:r w:rsidRPr="0087476F">
        <w:rPr>
          <w:rFonts w:ascii="Arial" w:hAnsi="Arial" w:cs="Arial"/>
          <w:i/>
          <w:color w:val="000000"/>
          <w:sz w:val="22"/>
          <w:szCs w:val="22"/>
        </w:rPr>
        <w:t>Acad</w:t>
      </w:r>
      <w:proofErr w:type="spellEnd"/>
      <w:r w:rsidRPr="0087476F">
        <w:rPr>
          <w:rFonts w:ascii="Arial" w:hAnsi="Arial" w:cs="Arial"/>
          <w:i/>
          <w:color w:val="000000"/>
          <w:sz w:val="22"/>
          <w:szCs w:val="22"/>
        </w:rPr>
        <w:t xml:space="preserve"> </w:t>
      </w:r>
      <w:proofErr w:type="spellStart"/>
      <w:r w:rsidRPr="0087476F">
        <w:rPr>
          <w:rFonts w:ascii="Arial" w:hAnsi="Arial" w:cs="Arial"/>
          <w:i/>
          <w:color w:val="000000"/>
          <w:sz w:val="22"/>
          <w:szCs w:val="22"/>
        </w:rPr>
        <w:t>Exch</w:t>
      </w:r>
      <w:proofErr w:type="spellEnd"/>
      <w:r w:rsidRPr="0087476F">
        <w:rPr>
          <w:rFonts w:ascii="Arial" w:hAnsi="Arial" w:cs="Arial"/>
          <w:i/>
          <w:color w:val="000000"/>
          <w:sz w:val="22"/>
          <w:szCs w:val="22"/>
        </w:rPr>
        <w:t xml:space="preserve"> Q</w:t>
      </w:r>
      <w:r w:rsidRPr="0087476F">
        <w:rPr>
          <w:rFonts w:ascii="Arial" w:hAnsi="Arial" w:cs="Arial"/>
          <w:color w:val="000000"/>
          <w:sz w:val="22"/>
          <w:szCs w:val="22"/>
        </w:rPr>
        <w:t>. 2011;15(2):1-5.</w:t>
      </w:r>
    </w:p>
    <w:p w14:paraId="35FAAA3C" w14:textId="77777777" w:rsidR="00415EE9" w:rsidRPr="0087476F" w:rsidRDefault="00415EE9" w:rsidP="00415EE9">
      <w:pPr>
        <w:pStyle w:val="NormalWeb"/>
        <w:spacing w:before="0" w:beforeAutospacing="0" w:after="0" w:afterAutospacing="0" w:line="480" w:lineRule="auto"/>
        <w:rPr>
          <w:rFonts w:ascii="Arial" w:hAnsi="Arial" w:cs="Arial"/>
          <w:sz w:val="22"/>
          <w:szCs w:val="22"/>
        </w:rPr>
      </w:pPr>
    </w:p>
    <w:p w14:paraId="660F8035" w14:textId="77777777" w:rsidR="00CB34CE" w:rsidRPr="0087476F" w:rsidRDefault="00B45F27" w:rsidP="004500AB">
      <w:pPr>
        <w:pStyle w:val="NormalWeb"/>
        <w:numPr>
          <w:ilvl w:val="0"/>
          <w:numId w:val="2"/>
        </w:numPr>
        <w:spacing w:before="0" w:beforeAutospacing="0" w:after="0" w:afterAutospacing="0" w:line="480" w:lineRule="auto"/>
        <w:ind w:left="270"/>
        <w:rPr>
          <w:rFonts w:ascii="Arial" w:hAnsi="Arial" w:cs="Arial"/>
          <w:sz w:val="22"/>
          <w:szCs w:val="22"/>
        </w:rPr>
      </w:pPr>
      <w:r w:rsidRPr="0087476F">
        <w:rPr>
          <w:rFonts w:ascii="Arial" w:hAnsi="Arial" w:cs="Arial"/>
          <w:sz w:val="22"/>
          <w:szCs w:val="22"/>
        </w:rPr>
        <w:t>Kapp K. Games, gamification, and the quest for learner engagement. https://www.td.org/magazines/td-magazine/games-gamification-and-the-quest-for-learner-engagement. Accessed October 26, 2017.</w:t>
      </w:r>
    </w:p>
    <w:p w14:paraId="7BB65129" w14:textId="77777777" w:rsidR="0075370B" w:rsidRPr="0087476F" w:rsidRDefault="0075370B" w:rsidP="004500AB">
      <w:pPr>
        <w:pStyle w:val="NormalWeb"/>
        <w:spacing w:before="0" w:beforeAutospacing="0" w:after="0" w:afterAutospacing="0" w:line="480" w:lineRule="auto"/>
        <w:rPr>
          <w:rFonts w:ascii="Arial" w:hAnsi="Arial" w:cs="Arial"/>
          <w:sz w:val="22"/>
          <w:szCs w:val="22"/>
        </w:rPr>
      </w:pPr>
    </w:p>
    <w:p w14:paraId="1C547EEB" w14:textId="77777777" w:rsidR="00CB34CE" w:rsidRPr="0087476F" w:rsidRDefault="00CB34CE" w:rsidP="004500AB">
      <w:pPr>
        <w:pStyle w:val="NormalWeb"/>
        <w:numPr>
          <w:ilvl w:val="0"/>
          <w:numId w:val="2"/>
        </w:numPr>
        <w:spacing w:before="0" w:beforeAutospacing="0" w:after="0" w:afterAutospacing="0" w:line="480" w:lineRule="auto"/>
        <w:ind w:left="270"/>
        <w:rPr>
          <w:rFonts w:ascii="Arial" w:hAnsi="Arial" w:cs="Arial"/>
          <w:sz w:val="22"/>
          <w:szCs w:val="22"/>
        </w:rPr>
      </w:pPr>
      <w:proofErr w:type="spellStart"/>
      <w:r w:rsidRPr="0087476F">
        <w:rPr>
          <w:rFonts w:ascii="Arial" w:hAnsi="Arial" w:cs="Arial"/>
          <w:sz w:val="22"/>
          <w:szCs w:val="22"/>
        </w:rPr>
        <w:t>Deterding</w:t>
      </w:r>
      <w:proofErr w:type="spellEnd"/>
      <w:r w:rsidRPr="0087476F">
        <w:rPr>
          <w:rFonts w:ascii="Arial" w:hAnsi="Arial" w:cs="Arial"/>
          <w:sz w:val="22"/>
          <w:szCs w:val="22"/>
        </w:rPr>
        <w:t xml:space="preserve"> S. </w:t>
      </w:r>
      <w:proofErr w:type="spellStart"/>
      <w:r w:rsidRPr="0087476F">
        <w:rPr>
          <w:rFonts w:ascii="Arial" w:hAnsi="Arial" w:cs="Arial"/>
          <w:sz w:val="22"/>
          <w:szCs w:val="22"/>
        </w:rPr>
        <w:t>Gameful</w:t>
      </w:r>
      <w:proofErr w:type="spellEnd"/>
      <w:r w:rsidRPr="0087476F">
        <w:rPr>
          <w:rFonts w:ascii="Arial" w:hAnsi="Arial" w:cs="Arial"/>
          <w:sz w:val="22"/>
          <w:szCs w:val="22"/>
        </w:rPr>
        <w:t xml:space="preserve"> design for learning. </w:t>
      </w:r>
      <w:r w:rsidR="000D0C89" w:rsidRPr="0087476F">
        <w:rPr>
          <w:rFonts w:ascii="Arial" w:hAnsi="Arial" w:cs="Arial"/>
          <w:i/>
          <w:sz w:val="22"/>
          <w:szCs w:val="22"/>
        </w:rPr>
        <w:t>Association for Talent Development</w:t>
      </w:r>
      <w:r w:rsidR="000D0C89" w:rsidRPr="0087476F">
        <w:rPr>
          <w:rFonts w:ascii="Arial" w:hAnsi="Arial" w:cs="Arial"/>
          <w:sz w:val="22"/>
          <w:szCs w:val="22"/>
        </w:rPr>
        <w:t>. 2013.</w:t>
      </w:r>
    </w:p>
    <w:p w14:paraId="7095BBEF" w14:textId="77777777" w:rsidR="0075370B" w:rsidRPr="0087476F" w:rsidRDefault="0075370B" w:rsidP="004500AB">
      <w:pPr>
        <w:pStyle w:val="NormalWeb"/>
        <w:spacing w:before="0" w:beforeAutospacing="0" w:after="0" w:afterAutospacing="0" w:line="480" w:lineRule="auto"/>
        <w:rPr>
          <w:rFonts w:ascii="Arial" w:hAnsi="Arial" w:cs="Arial"/>
          <w:sz w:val="22"/>
          <w:szCs w:val="22"/>
        </w:rPr>
      </w:pPr>
    </w:p>
    <w:p w14:paraId="3B57B35D" w14:textId="77777777" w:rsidR="00CB34CE" w:rsidRPr="0087476F" w:rsidRDefault="00767B22" w:rsidP="004500AB">
      <w:pPr>
        <w:pStyle w:val="NormalWeb"/>
        <w:numPr>
          <w:ilvl w:val="0"/>
          <w:numId w:val="2"/>
        </w:numPr>
        <w:spacing w:before="0" w:beforeAutospacing="0" w:after="0" w:afterAutospacing="0" w:line="480" w:lineRule="auto"/>
        <w:ind w:left="270"/>
        <w:rPr>
          <w:rFonts w:ascii="Arial" w:hAnsi="Arial" w:cs="Arial"/>
          <w:sz w:val="22"/>
          <w:szCs w:val="22"/>
        </w:rPr>
      </w:pPr>
      <w:r w:rsidRPr="0087476F">
        <w:rPr>
          <w:rFonts w:ascii="Arial" w:hAnsi="Arial" w:cs="Arial"/>
          <w:sz w:val="22"/>
          <w:szCs w:val="22"/>
        </w:rPr>
        <w:lastRenderedPageBreak/>
        <w:t xml:space="preserve">Gordon N, </w:t>
      </w:r>
      <w:proofErr w:type="spellStart"/>
      <w:r w:rsidRPr="0087476F">
        <w:rPr>
          <w:rFonts w:ascii="Arial" w:hAnsi="Arial" w:cs="Arial"/>
          <w:sz w:val="22"/>
          <w:szCs w:val="22"/>
        </w:rPr>
        <w:t>Brayshaw</w:t>
      </w:r>
      <w:proofErr w:type="spellEnd"/>
      <w:r w:rsidRPr="0087476F">
        <w:rPr>
          <w:rFonts w:ascii="Arial" w:hAnsi="Arial" w:cs="Arial"/>
          <w:sz w:val="22"/>
          <w:szCs w:val="22"/>
        </w:rPr>
        <w:t xml:space="preserve"> M, Grey S. </w:t>
      </w:r>
      <w:proofErr w:type="spellStart"/>
      <w:r w:rsidRPr="0087476F">
        <w:rPr>
          <w:rFonts w:ascii="Arial" w:hAnsi="Arial" w:cs="Arial"/>
          <w:sz w:val="22"/>
          <w:szCs w:val="22"/>
        </w:rPr>
        <w:t>Maximising</w:t>
      </w:r>
      <w:proofErr w:type="spellEnd"/>
      <w:r w:rsidRPr="0087476F">
        <w:rPr>
          <w:rFonts w:ascii="Arial" w:hAnsi="Arial" w:cs="Arial"/>
          <w:sz w:val="22"/>
          <w:szCs w:val="22"/>
        </w:rPr>
        <w:t xml:space="preserve"> gain for minimal pain: </w:t>
      </w:r>
      <w:proofErr w:type="spellStart"/>
      <w:r w:rsidRPr="0087476F">
        <w:rPr>
          <w:rFonts w:ascii="Arial" w:hAnsi="Arial" w:cs="Arial"/>
          <w:sz w:val="22"/>
          <w:szCs w:val="22"/>
        </w:rPr>
        <w:t>Utilising</w:t>
      </w:r>
      <w:proofErr w:type="spellEnd"/>
      <w:r w:rsidRPr="0087476F">
        <w:rPr>
          <w:rFonts w:ascii="Arial" w:hAnsi="Arial" w:cs="Arial"/>
          <w:sz w:val="22"/>
          <w:szCs w:val="22"/>
        </w:rPr>
        <w:t xml:space="preserve"> natural game mechanics. </w:t>
      </w:r>
      <w:r w:rsidRPr="0087476F">
        <w:rPr>
          <w:rFonts w:ascii="Arial" w:hAnsi="Arial" w:cs="Arial"/>
          <w:i/>
          <w:sz w:val="22"/>
          <w:szCs w:val="22"/>
        </w:rPr>
        <w:t>Innovations in Teaching and Learning in Information and Computer Sciences</w:t>
      </w:r>
      <w:r w:rsidRPr="0087476F">
        <w:rPr>
          <w:rFonts w:ascii="Arial" w:hAnsi="Arial" w:cs="Arial"/>
          <w:sz w:val="22"/>
          <w:szCs w:val="22"/>
        </w:rPr>
        <w:t>. 2013;12(1):27-38.</w:t>
      </w:r>
    </w:p>
    <w:p w14:paraId="2E88D439" w14:textId="77777777" w:rsidR="0075370B" w:rsidRPr="0087476F" w:rsidRDefault="0075370B" w:rsidP="004500AB">
      <w:pPr>
        <w:pStyle w:val="NormalWeb"/>
        <w:spacing w:before="0" w:beforeAutospacing="0" w:after="0" w:afterAutospacing="0" w:line="480" w:lineRule="auto"/>
        <w:rPr>
          <w:rFonts w:ascii="Arial" w:hAnsi="Arial" w:cs="Arial"/>
          <w:sz w:val="22"/>
          <w:szCs w:val="22"/>
        </w:rPr>
      </w:pPr>
    </w:p>
    <w:p w14:paraId="52425597" w14:textId="77777777" w:rsidR="00B45F27" w:rsidRPr="0087476F" w:rsidRDefault="00B45F27" w:rsidP="004500AB">
      <w:pPr>
        <w:pStyle w:val="ListParagraph"/>
        <w:numPr>
          <w:ilvl w:val="0"/>
          <w:numId w:val="2"/>
        </w:numPr>
        <w:spacing w:line="480" w:lineRule="auto"/>
        <w:ind w:left="274"/>
        <w:rPr>
          <w:rFonts w:ascii="Arial" w:hAnsi="Arial" w:cs="Arial"/>
          <w:color w:val="222222"/>
          <w:highlight w:val="white"/>
        </w:rPr>
      </w:pPr>
      <w:proofErr w:type="spellStart"/>
      <w:r w:rsidRPr="0087476F">
        <w:rPr>
          <w:rFonts w:ascii="Arial" w:hAnsi="Arial" w:cs="Arial"/>
          <w:color w:val="222222"/>
          <w:highlight w:val="white"/>
        </w:rPr>
        <w:t>Simões</w:t>
      </w:r>
      <w:proofErr w:type="spellEnd"/>
      <w:r w:rsidRPr="0087476F">
        <w:rPr>
          <w:rFonts w:ascii="Arial" w:hAnsi="Arial" w:cs="Arial"/>
          <w:color w:val="222222"/>
          <w:highlight w:val="white"/>
        </w:rPr>
        <w:t xml:space="preserve"> J, Díaz, R, </w:t>
      </w:r>
      <w:r w:rsidR="007E6CF7" w:rsidRPr="0087476F">
        <w:rPr>
          <w:rFonts w:ascii="Arial" w:hAnsi="Arial" w:cs="Arial"/>
          <w:color w:val="222222"/>
          <w:highlight w:val="white"/>
        </w:rPr>
        <w:t xml:space="preserve">Fernández, A. </w:t>
      </w:r>
      <w:r w:rsidRPr="0087476F">
        <w:rPr>
          <w:rFonts w:ascii="Arial" w:hAnsi="Arial" w:cs="Arial"/>
          <w:color w:val="222222"/>
          <w:highlight w:val="white"/>
        </w:rPr>
        <w:t xml:space="preserve">A social gamification framework for a K-6 learning platform. </w:t>
      </w:r>
      <w:proofErr w:type="spellStart"/>
      <w:r w:rsidRPr="0087476F">
        <w:rPr>
          <w:rFonts w:ascii="Arial" w:hAnsi="Arial" w:cs="Arial"/>
          <w:i/>
          <w:color w:val="222222"/>
          <w:highlight w:val="white"/>
        </w:rPr>
        <w:t>Comput</w:t>
      </w:r>
      <w:proofErr w:type="spellEnd"/>
      <w:r w:rsidRPr="0087476F">
        <w:rPr>
          <w:rFonts w:ascii="Arial" w:hAnsi="Arial" w:cs="Arial"/>
          <w:i/>
          <w:color w:val="222222"/>
          <w:highlight w:val="white"/>
        </w:rPr>
        <w:t xml:space="preserve"> Human </w:t>
      </w:r>
      <w:proofErr w:type="spellStart"/>
      <w:r w:rsidRPr="0087476F">
        <w:rPr>
          <w:rFonts w:ascii="Arial" w:hAnsi="Arial" w:cs="Arial"/>
          <w:i/>
          <w:color w:val="222222"/>
          <w:highlight w:val="white"/>
        </w:rPr>
        <w:t>Behav</w:t>
      </w:r>
      <w:proofErr w:type="spellEnd"/>
      <w:r w:rsidRPr="0087476F">
        <w:rPr>
          <w:rFonts w:ascii="Arial" w:hAnsi="Arial" w:cs="Arial"/>
          <w:i/>
          <w:color w:val="222222"/>
          <w:highlight w:val="white"/>
        </w:rPr>
        <w:t xml:space="preserve">. </w:t>
      </w:r>
      <w:r w:rsidRPr="0087476F">
        <w:rPr>
          <w:rFonts w:ascii="Arial" w:hAnsi="Arial" w:cs="Arial"/>
          <w:color w:val="222222"/>
          <w:highlight w:val="white"/>
        </w:rPr>
        <w:t>2013;</w:t>
      </w:r>
      <w:r w:rsidRPr="0087476F">
        <w:rPr>
          <w:rFonts w:ascii="Arial" w:hAnsi="Arial" w:cs="Arial"/>
          <w:i/>
          <w:color w:val="222222"/>
          <w:highlight w:val="white"/>
        </w:rPr>
        <w:t>29</w:t>
      </w:r>
      <w:r w:rsidRPr="0087476F">
        <w:rPr>
          <w:rFonts w:ascii="Arial" w:hAnsi="Arial" w:cs="Arial"/>
          <w:color w:val="222222"/>
          <w:highlight w:val="white"/>
        </w:rPr>
        <w:t>(2):345–353.</w:t>
      </w:r>
    </w:p>
    <w:p w14:paraId="55DA5540" w14:textId="77777777" w:rsidR="0075370B" w:rsidRPr="0087476F" w:rsidRDefault="0075370B" w:rsidP="004500AB">
      <w:pPr>
        <w:spacing w:line="480" w:lineRule="auto"/>
        <w:rPr>
          <w:rFonts w:ascii="Arial" w:hAnsi="Arial" w:cs="Arial"/>
          <w:color w:val="222222"/>
          <w:highlight w:val="white"/>
        </w:rPr>
      </w:pPr>
    </w:p>
    <w:p w14:paraId="57B56F49" w14:textId="58AA86CA" w:rsidR="00780B86" w:rsidRPr="004500AB" w:rsidRDefault="00767B22" w:rsidP="00D52702">
      <w:pPr>
        <w:pStyle w:val="ListParagraph"/>
        <w:numPr>
          <w:ilvl w:val="0"/>
          <w:numId w:val="2"/>
        </w:numPr>
        <w:spacing w:line="480" w:lineRule="auto"/>
        <w:ind w:left="274"/>
        <w:rPr>
          <w:rFonts w:ascii="Arial" w:hAnsi="Arial" w:cs="Arial"/>
          <w:b/>
        </w:rPr>
      </w:pPr>
      <w:proofErr w:type="spellStart"/>
      <w:r w:rsidRPr="004500AB">
        <w:rPr>
          <w:rFonts w:ascii="Arial" w:hAnsi="Arial" w:cs="Arial"/>
          <w:color w:val="222222"/>
          <w:highlight w:val="white"/>
        </w:rPr>
        <w:t>Iosup</w:t>
      </w:r>
      <w:proofErr w:type="spellEnd"/>
      <w:r w:rsidRPr="004500AB">
        <w:rPr>
          <w:rFonts w:ascii="Arial" w:hAnsi="Arial" w:cs="Arial"/>
          <w:color w:val="222222"/>
          <w:highlight w:val="white"/>
        </w:rPr>
        <w:t xml:space="preserve"> A, </w:t>
      </w:r>
      <w:proofErr w:type="spellStart"/>
      <w:r w:rsidRPr="004500AB">
        <w:rPr>
          <w:rFonts w:ascii="Arial" w:hAnsi="Arial" w:cs="Arial"/>
          <w:color w:val="222222"/>
          <w:highlight w:val="white"/>
        </w:rPr>
        <w:t>Epema</w:t>
      </w:r>
      <w:proofErr w:type="spellEnd"/>
      <w:r w:rsidRPr="004500AB">
        <w:rPr>
          <w:rFonts w:ascii="Arial" w:hAnsi="Arial" w:cs="Arial"/>
          <w:color w:val="222222"/>
          <w:highlight w:val="white"/>
        </w:rPr>
        <w:t xml:space="preserve"> D. An experience report on using gamification in technical higher education. </w:t>
      </w:r>
      <w:r w:rsidRPr="004500AB">
        <w:rPr>
          <w:rFonts w:ascii="Arial" w:hAnsi="Arial" w:cs="Arial"/>
          <w:i/>
          <w:color w:val="222222"/>
          <w:highlight w:val="white"/>
        </w:rPr>
        <w:t>Special Interest Group on Computer Science Education</w:t>
      </w:r>
      <w:r w:rsidRPr="004500AB">
        <w:rPr>
          <w:rFonts w:ascii="Arial" w:hAnsi="Arial" w:cs="Arial"/>
          <w:color w:val="222222"/>
          <w:highlight w:val="white"/>
        </w:rPr>
        <w:t xml:space="preserve">. 2014. </w:t>
      </w:r>
      <w:proofErr w:type="spellStart"/>
      <w:r w:rsidRPr="004500AB">
        <w:rPr>
          <w:rFonts w:ascii="Arial" w:hAnsi="Arial" w:cs="Arial"/>
          <w:color w:val="222222"/>
          <w:highlight w:val="white"/>
        </w:rPr>
        <w:t>doi</w:t>
      </w:r>
      <w:proofErr w:type="spellEnd"/>
      <w:r w:rsidRPr="004500AB">
        <w:rPr>
          <w:rFonts w:ascii="Arial" w:hAnsi="Arial" w:cs="Arial"/>
          <w:color w:val="222222"/>
          <w:highlight w:val="white"/>
        </w:rPr>
        <w:t xml:space="preserve">: </w:t>
      </w:r>
      <w:hyperlink r:id="rId8" w:history="1">
        <w:r w:rsidR="00257C27" w:rsidRPr="004500AB">
          <w:rPr>
            <w:rStyle w:val="Hyperlink"/>
            <w:rFonts w:ascii="Arial" w:hAnsi="Arial" w:cs="Arial"/>
          </w:rPr>
          <w:t>http://dx.doi.org/10.1145/2538862.2538899</w:t>
        </w:r>
      </w:hyperlink>
      <w:r w:rsidRPr="004500AB">
        <w:rPr>
          <w:rFonts w:ascii="Arial" w:hAnsi="Arial" w:cs="Arial"/>
        </w:rPr>
        <w:t>.</w:t>
      </w:r>
    </w:p>
    <w:p w14:paraId="667B16EA" w14:textId="77777777" w:rsidR="00780B86" w:rsidRPr="0087476F" w:rsidRDefault="00780B86" w:rsidP="004500AB">
      <w:pPr>
        <w:spacing w:line="480" w:lineRule="auto"/>
        <w:rPr>
          <w:rFonts w:ascii="Arial" w:hAnsi="Arial" w:cs="Arial"/>
          <w:b/>
        </w:rPr>
      </w:pPr>
    </w:p>
    <w:p w14:paraId="1B2AEF38" w14:textId="22E7B404" w:rsidR="00780B86" w:rsidRDefault="00780B86" w:rsidP="004500AB">
      <w:pPr>
        <w:spacing w:line="480" w:lineRule="auto"/>
        <w:rPr>
          <w:rFonts w:ascii="Arial" w:hAnsi="Arial" w:cs="Arial"/>
          <w:b/>
        </w:rPr>
      </w:pPr>
    </w:p>
    <w:p w14:paraId="2DF1CDED" w14:textId="0666AE23" w:rsidR="00B84A0D" w:rsidRDefault="00B84A0D" w:rsidP="004500AB">
      <w:pPr>
        <w:spacing w:line="480" w:lineRule="auto"/>
        <w:rPr>
          <w:rFonts w:ascii="Arial" w:hAnsi="Arial" w:cs="Arial"/>
          <w:b/>
        </w:rPr>
      </w:pPr>
    </w:p>
    <w:p w14:paraId="2C332B44" w14:textId="34EADD88" w:rsidR="00B84A0D" w:rsidRDefault="00B84A0D" w:rsidP="004500AB">
      <w:pPr>
        <w:spacing w:line="480" w:lineRule="auto"/>
        <w:rPr>
          <w:rFonts w:ascii="Arial" w:hAnsi="Arial" w:cs="Arial"/>
          <w:b/>
        </w:rPr>
      </w:pPr>
    </w:p>
    <w:p w14:paraId="31418B5D" w14:textId="53E67B71" w:rsidR="00B84A0D" w:rsidRDefault="00B84A0D" w:rsidP="004500AB">
      <w:pPr>
        <w:spacing w:line="480" w:lineRule="auto"/>
        <w:rPr>
          <w:rFonts w:ascii="Arial" w:hAnsi="Arial" w:cs="Arial"/>
          <w:b/>
        </w:rPr>
      </w:pPr>
    </w:p>
    <w:p w14:paraId="4C1A7112" w14:textId="66869A98" w:rsidR="00B84A0D" w:rsidRDefault="00B84A0D" w:rsidP="004500AB">
      <w:pPr>
        <w:spacing w:line="480" w:lineRule="auto"/>
        <w:rPr>
          <w:rFonts w:ascii="Arial" w:hAnsi="Arial" w:cs="Arial"/>
          <w:b/>
        </w:rPr>
      </w:pPr>
    </w:p>
    <w:p w14:paraId="54E5AF74" w14:textId="007B2B70" w:rsidR="00B84A0D" w:rsidRDefault="00B84A0D" w:rsidP="004500AB">
      <w:pPr>
        <w:spacing w:line="480" w:lineRule="auto"/>
        <w:rPr>
          <w:rFonts w:ascii="Arial" w:hAnsi="Arial" w:cs="Arial"/>
          <w:b/>
        </w:rPr>
      </w:pPr>
    </w:p>
    <w:p w14:paraId="103E0F54" w14:textId="65A7B37B" w:rsidR="00B84A0D" w:rsidRDefault="00B84A0D" w:rsidP="004500AB">
      <w:pPr>
        <w:spacing w:line="480" w:lineRule="auto"/>
        <w:rPr>
          <w:rFonts w:ascii="Arial" w:hAnsi="Arial" w:cs="Arial"/>
          <w:b/>
        </w:rPr>
      </w:pPr>
    </w:p>
    <w:p w14:paraId="6D9D616E" w14:textId="0C3DC2E8" w:rsidR="00B84A0D" w:rsidRDefault="00B84A0D" w:rsidP="004500AB">
      <w:pPr>
        <w:spacing w:line="480" w:lineRule="auto"/>
        <w:rPr>
          <w:rFonts w:ascii="Arial" w:hAnsi="Arial" w:cs="Arial"/>
          <w:b/>
        </w:rPr>
      </w:pPr>
    </w:p>
    <w:p w14:paraId="386AE89E" w14:textId="234EC4EA" w:rsidR="00B84A0D" w:rsidRDefault="00B84A0D" w:rsidP="004500AB">
      <w:pPr>
        <w:spacing w:line="480" w:lineRule="auto"/>
        <w:rPr>
          <w:rFonts w:ascii="Arial" w:hAnsi="Arial" w:cs="Arial"/>
          <w:b/>
        </w:rPr>
      </w:pPr>
    </w:p>
    <w:p w14:paraId="1FE5018D" w14:textId="236EAF7C" w:rsidR="00B84A0D" w:rsidRDefault="00B84A0D" w:rsidP="004500AB">
      <w:pPr>
        <w:spacing w:line="480" w:lineRule="auto"/>
        <w:rPr>
          <w:rFonts w:ascii="Arial" w:hAnsi="Arial" w:cs="Arial"/>
          <w:b/>
        </w:rPr>
      </w:pPr>
    </w:p>
    <w:p w14:paraId="684EDF0B" w14:textId="5D6DE0A9" w:rsidR="00B84A0D" w:rsidRDefault="00B84A0D" w:rsidP="004500AB">
      <w:pPr>
        <w:spacing w:line="480" w:lineRule="auto"/>
        <w:rPr>
          <w:rFonts w:ascii="Arial" w:hAnsi="Arial" w:cs="Arial"/>
          <w:b/>
        </w:rPr>
      </w:pPr>
    </w:p>
    <w:p w14:paraId="5B509FAA" w14:textId="5BB3109C" w:rsidR="00B84A0D" w:rsidRDefault="00B84A0D" w:rsidP="004500AB">
      <w:pPr>
        <w:spacing w:line="480" w:lineRule="auto"/>
        <w:rPr>
          <w:rFonts w:ascii="Arial" w:hAnsi="Arial" w:cs="Arial"/>
          <w:b/>
        </w:rPr>
      </w:pPr>
    </w:p>
    <w:p w14:paraId="7F9118F8" w14:textId="546A05B8" w:rsidR="00B84A0D" w:rsidRDefault="00B84A0D" w:rsidP="004500AB">
      <w:pPr>
        <w:spacing w:line="480" w:lineRule="auto"/>
        <w:rPr>
          <w:rFonts w:ascii="Arial" w:hAnsi="Arial" w:cs="Arial"/>
          <w:b/>
        </w:rPr>
      </w:pPr>
    </w:p>
    <w:p w14:paraId="026A3CDD" w14:textId="6D6615E3" w:rsidR="004D66DE" w:rsidRDefault="004D66DE" w:rsidP="004500AB">
      <w:pPr>
        <w:spacing w:line="480" w:lineRule="auto"/>
        <w:rPr>
          <w:rFonts w:ascii="Arial" w:hAnsi="Arial" w:cs="Arial"/>
          <w:b/>
        </w:rPr>
      </w:pPr>
    </w:p>
    <w:p w14:paraId="006293FD" w14:textId="77777777" w:rsidR="004D66DE" w:rsidRDefault="004D66DE" w:rsidP="004500AB">
      <w:pPr>
        <w:spacing w:line="480" w:lineRule="auto"/>
        <w:rPr>
          <w:rFonts w:ascii="Arial" w:hAnsi="Arial" w:cs="Arial"/>
          <w:b/>
        </w:rPr>
      </w:pPr>
    </w:p>
    <w:p w14:paraId="1D7CCE77" w14:textId="77777777" w:rsidR="00F3387A" w:rsidRPr="001B28BF" w:rsidRDefault="00F3387A" w:rsidP="00F3387A">
      <w:pPr>
        <w:rPr>
          <w:rFonts w:ascii="Arial" w:hAnsi="Arial" w:cs="Arial"/>
        </w:rPr>
      </w:pPr>
      <w:r w:rsidRPr="001B28BF">
        <w:rPr>
          <w:rFonts w:ascii="Arial" w:hAnsi="Arial" w:cs="Arial"/>
          <w:b/>
        </w:rPr>
        <w:lastRenderedPageBreak/>
        <w:t xml:space="preserve">Table 1. </w:t>
      </w:r>
      <w:r w:rsidRPr="001B28BF">
        <w:rPr>
          <w:rFonts w:ascii="Arial" w:hAnsi="Arial" w:cs="Arial"/>
        </w:rPr>
        <w:t xml:space="preserve">Participant characteristics </w:t>
      </w:r>
    </w:p>
    <w:p w14:paraId="58097B7A" w14:textId="77777777" w:rsidR="00F3387A" w:rsidRDefault="00F3387A" w:rsidP="00F3387A">
      <w:pPr>
        <w:rPr>
          <w:rFonts w:ascii="Arial" w:hAnsi="Arial" w:cs="Arial"/>
        </w:rPr>
      </w:pPr>
    </w:p>
    <w:tbl>
      <w:tblPr>
        <w:tblStyle w:val="PlainTable4"/>
        <w:tblW w:w="0" w:type="auto"/>
        <w:tblLook w:val="04A0" w:firstRow="1" w:lastRow="0" w:firstColumn="1" w:lastColumn="0" w:noHBand="0" w:noVBand="1"/>
      </w:tblPr>
      <w:tblGrid>
        <w:gridCol w:w="4675"/>
        <w:gridCol w:w="1710"/>
      </w:tblGrid>
      <w:tr w:rsidR="00F3387A" w14:paraId="5E00CB12" w14:textId="77777777" w:rsidTr="000D1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D2E5C3" w14:textId="77777777" w:rsidR="00F3387A" w:rsidRPr="00E003B8" w:rsidRDefault="00F3387A" w:rsidP="000D12B0">
            <w:pPr>
              <w:rPr>
                <w:rFonts w:ascii="Arial" w:hAnsi="Arial" w:cs="Arial"/>
                <w:b w:val="0"/>
              </w:rPr>
            </w:pPr>
            <w:r>
              <w:rPr>
                <w:rFonts w:ascii="Arial" w:hAnsi="Arial" w:cs="Arial"/>
              </w:rPr>
              <w:t>Participant Characteristic</w:t>
            </w:r>
          </w:p>
        </w:tc>
        <w:tc>
          <w:tcPr>
            <w:tcW w:w="1710" w:type="dxa"/>
          </w:tcPr>
          <w:p w14:paraId="7BC56000" w14:textId="77777777" w:rsidR="00F3387A" w:rsidRPr="00E003B8" w:rsidRDefault="00F3387A" w:rsidP="000D12B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003B8">
              <w:rPr>
                <w:rFonts w:ascii="Arial" w:hAnsi="Arial" w:cs="Arial"/>
              </w:rPr>
              <w:t>N (%), N= 9</w:t>
            </w:r>
          </w:p>
        </w:tc>
      </w:tr>
      <w:tr w:rsidR="00F3387A" w14:paraId="626C4D53" w14:textId="77777777" w:rsidTr="000D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7B611B" w14:textId="77777777" w:rsidR="00F3387A" w:rsidRPr="00FC1FFF" w:rsidRDefault="00F3387A" w:rsidP="000D12B0">
            <w:pPr>
              <w:rPr>
                <w:rFonts w:ascii="Arial" w:hAnsi="Arial" w:cs="Arial"/>
                <w:b w:val="0"/>
              </w:rPr>
            </w:pPr>
            <w:r w:rsidRPr="00FC1FFF">
              <w:rPr>
                <w:rFonts w:ascii="Arial" w:hAnsi="Arial" w:cs="Arial"/>
              </w:rPr>
              <w:t>Sex</w:t>
            </w:r>
          </w:p>
        </w:tc>
        <w:tc>
          <w:tcPr>
            <w:tcW w:w="1710" w:type="dxa"/>
          </w:tcPr>
          <w:p w14:paraId="1B493468" w14:textId="77777777" w:rsidR="00F3387A" w:rsidRDefault="00F3387A" w:rsidP="000D12B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387A" w14:paraId="2EA1C4C0" w14:textId="77777777" w:rsidTr="000D12B0">
        <w:tc>
          <w:tcPr>
            <w:cnfStyle w:val="001000000000" w:firstRow="0" w:lastRow="0" w:firstColumn="1" w:lastColumn="0" w:oddVBand="0" w:evenVBand="0" w:oddHBand="0" w:evenHBand="0" w:firstRowFirstColumn="0" w:firstRowLastColumn="0" w:lastRowFirstColumn="0" w:lastRowLastColumn="0"/>
            <w:tcW w:w="4675" w:type="dxa"/>
          </w:tcPr>
          <w:p w14:paraId="6FDF574B" w14:textId="77777777" w:rsidR="00F3387A" w:rsidRPr="00257261" w:rsidRDefault="00F3387A" w:rsidP="000D12B0">
            <w:pPr>
              <w:rPr>
                <w:rFonts w:ascii="Arial" w:hAnsi="Arial" w:cs="Arial"/>
                <w:b w:val="0"/>
              </w:rPr>
            </w:pPr>
            <w:r w:rsidRPr="00257261">
              <w:rPr>
                <w:rFonts w:ascii="Arial" w:hAnsi="Arial" w:cs="Arial"/>
                <w:b w:val="0"/>
              </w:rPr>
              <w:t>Male</w:t>
            </w:r>
          </w:p>
        </w:tc>
        <w:tc>
          <w:tcPr>
            <w:tcW w:w="1710" w:type="dxa"/>
          </w:tcPr>
          <w:p w14:paraId="6624D8E5" w14:textId="77777777" w:rsidR="00F3387A" w:rsidRDefault="00F3387A" w:rsidP="000D12B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 (56%)</w:t>
            </w:r>
          </w:p>
        </w:tc>
      </w:tr>
      <w:tr w:rsidR="00F3387A" w14:paraId="1270A601" w14:textId="77777777" w:rsidTr="000D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05C162" w14:textId="77777777" w:rsidR="00F3387A" w:rsidRPr="00257261" w:rsidRDefault="00F3387A" w:rsidP="000D12B0">
            <w:pPr>
              <w:rPr>
                <w:rFonts w:ascii="Arial" w:hAnsi="Arial" w:cs="Arial"/>
                <w:b w:val="0"/>
              </w:rPr>
            </w:pPr>
            <w:r w:rsidRPr="00257261">
              <w:rPr>
                <w:rFonts w:ascii="Arial" w:hAnsi="Arial" w:cs="Arial"/>
                <w:b w:val="0"/>
              </w:rPr>
              <w:t>Female</w:t>
            </w:r>
          </w:p>
        </w:tc>
        <w:tc>
          <w:tcPr>
            <w:tcW w:w="1710" w:type="dxa"/>
          </w:tcPr>
          <w:p w14:paraId="6AD898F4" w14:textId="77777777" w:rsidR="00F3387A" w:rsidRDefault="00F3387A" w:rsidP="000D12B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 (44%)</w:t>
            </w:r>
          </w:p>
        </w:tc>
      </w:tr>
      <w:tr w:rsidR="00F3387A" w14:paraId="58410D50" w14:textId="77777777" w:rsidTr="000D12B0">
        <w:tc>
          <w:tcPr>
            <w:cnfStyle w:val="001000000000" w:firstRow="0" w:lastRow="0" w:firstColumn="1" w:lastColumn="0" w:oddVBand="0" w:evenVBand="0" w:oddHBand="0" w:evenHBand="0" w:firstRowFirstColumn="0" w:firstRowLastColumn="0" w:lastRowFirstColumn="0" w:lastRowLastColumn="0"/>
            <w:tcW w:w="4675" w:type="dxa"/>
          </w:tcPr>
          <w:p w14:paraId="069D346E" w14:textId="77777777" w:rsidR="00F3387A" w:rsidRPr="00FC1FFF" w:rsidRDefault="00F3387A" w:rsidP="000D12B0">
            <w:pPr>
              <w:rPr>
                <w:rFonts w:ascii="Arial" w:hAnsi="Arial" w:cs="Arial"/>
                <w:b w:val="0"/>
              </w:rPr>
            </w:pPr>
            <w:r w:rsidRPr="00FC1FFF">
              <w:rPr>
                <w:rFonts w:ascii="Arial" w:hAnsi="Arial" w:cs="Arial"/>
              </w:rPr>
              <w:t>Age</w:t>
            </w:r>
          </w:p>
        </w:tc>
        <w:tc>
          <w:tcPr>
            <w:tcW w:w="1710" w:type="dxa"/>
          </w:tcPr>
          <w:p w14:paraId="57F11F0D" w14:textId="77777777" w:rsidR="00F3387A" w:rsidRDefault="00F3387A" w:rsidP="000D12B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387A" w14:paraId="1459A355" w14:textId="77777777" w:rsidTr="000D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2A89CDD" w14:textId="77777777" w:rsidR="00F3387A" w:rsidRPr="00257261" w:rsidRDefault="00F3387A" w:rsidP="000D12B0">
            <w:pPr>
              <w:rPr>
                <w:rFonts w:ascii="Arial" w:hAnsi="Arial" w:cs="Arial"/>
                <w:b w:val="0"/>
              </w:rPr>
            </w:pPr>
            <w:r w:rsidRPr="00257261">
              <w:rPr>
                <w:rFonts w:ascii="Arial" w:hAnsi="Arial" w:cs="Arial"/>
                <w:b w:val="0"/>
              </w:rPr>
              <w:t>15</w:t>
            </w:r>
          </w:p>
        </w:tc>
        <w:tc>
          <w:tcPr>
            <w:tcW w:w="1710" w:type="dxa"/>
          </w:tcPr>
          <w:p w14:paraId="2996AC38" w14:textId="77777777" w:rsidR="00F3387A" w:rsidRDefault="00F3387A" w:rsidP="000D12B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 (22%)</w:t>
            </w:r>
          </w:p>
        </w:tc>
      </w:tr>
      <w:tr w:rsidR="00F3387A" w14:paraId="103408AD" w14:textId="77777777" w:rsidTr="000D12B0">
        <w:tc>
          <w:tcPr>
            <w:cnfStyle w:val="001000000000" w:firstRow="0" w:lastRow="0" w:firstColumn="1" w:lastColumn="0" w:oddVBand="0" w:evenVBand="0" w:oddHBand="0" w:evenHBand="0" w:firstRowFirstColumn="0" w:firstRowLastColumn="0" w:lastRowFirstColumn="0" w:lastRowLastColumn="0"/>
            <w:tcW w:w="4675" w:type="dxa"/>
          </w:tcPr>
          <w:p w14:paraId="4DDBB631" w14:textId="77777777" w:rsidR="00F3387A" w:rsidRPr="00257261" w:rsidRDefault="00F3387A" w:rsidP="000D12B0">
            <w:pPr>
              <w:rPr>
                <w:rFonts w:ascii="Arial" w:hAnsi="Arial" w:cs="Arial"/>
                <w:b w:val="0"/>
              </w:rPr>
            </w:pPr>
            <w:r w:rsidRPr="00257261">
              <w:rPr>
                <w:rFonts w:ascii="Arial" w:hAnsi="Arial" w:cs="Arial"/>
                <w:b w:val="0"/>
              </w:rPr>
              <w:t>16</w:t>
            </w:r>
          </w:p>
        </w:tc>
        <w:tc>
          <w:tcPr>
            <w:tcW w:w="1710" w:type="dxa"/>
          </w:tcPr>
          <w:p w14:paraId="00E94621" w14:textId="77777777" w:rsidR="00F3387A" w:rsidRDefault="00F3387A" w:rsidP="000D12B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 (44%)</w:t>
            </w:r>
          </w:p>
        </w:tc>
      </w:tr>
      <w:tr w:rsidR="00F3387A" w14:paraId="1C47B3EA" w14:textId="77777777" w:rsidTr="000D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3DA087" w14:textId="77777777" w:rsidR="00F3387A" w:rsidRPr="00257261" w:rsidRDefault="00F3387A" w:rsidP="000D12B0">
            <w:pPr>
              <w:rPr>
                <w:rFonts w:ascii="Arial" w:hAnsi="Arial" w:cs="Arial"/>
                <w:b w:val="0"/>
              </w:rPr>
            </w:pPr>
            <w:r w:rsidRPr="00257261">
              <w:rPr>
                <w:rFonts w:ascii="Arial" w:hAnsi="Arial" w:cs="Arial"/>
                <w:b w:val="0"/>
              </w:rPr>
              <w:t>17</w:t>
            </w:r>
          </w:p>
        </w:tc>
        <w:tc>
          <w:tcPr>
            <w:tcW w:w="1710" w:type="dxa"/>
          </w:tcPr>
          <w:p w14:paraId="52442B8D" w14:textId="77777777" w:rsidR="00F3387A" w:rsidRDefault="00F3387A" w:rsidP="000D12B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 (33%)</w:t>
            </w:r>
          </w:p>
        </w:tc>
      </w:tr>
      <w:tr w:rsidR="00F3387A" w14:paraId="00F7D3DF" w14:textId="77777777" w:rsidTr="000D12B0">
        <w:tc>
          <w:tcPr>
            <w:cnfStyle w:val="001000000000" w:firstRow="0" w:lastRow="0" w:firstColumn="1" w:lastColumn="0" w:oddVBand="0" w:evenVBand="0" w:oddHBand="0" w:evenHBand="0" w:firstRowFirstColumn="0" w:firstRowLastColumn="0" w:lastRowFirstColumn="0" w:lastRowLastColumn="0"/>
            <w:tcW w:w="4675" w:type="dxa"/>
          </w:tcPr>
          <w:p w14:paraId="05CDDCDF" w14:textId="77777777" w:rsidR="00F3387A" w:rsidRPr="00FC1FFF" w:rsidRDefault="00F3387A" w:rsidP="000D12B0">
            <w:pPr>
              <w:rPr>
                <w:rFonts w:ascii="Arial" w:hAnsi="Arial" w:cs="Arial"/>
                <w:b w:val="0"/>
              </w:rPr>
            </w:pPr>
            <w:r w:rsidRPr="00FC1FFF">
              <w:rPr>
                <w:rFonts w:ascii="Arial" w:hAnsi="Arial" w:cs="Arial"/>
              </w:rPr>
              <w:t>Ethnicity</w:t>
            </w:r>
          </w:p>
        </w:tc>
        <w:tc>
          <w:tcPr>
            <w:tcW w:w="1710" w:type="dxa"/>
          </w:tcPr>
          <w:p w14:paraId="459F07B7" w14:textId="77777777" w:rsidR="00F3387A" w:rsidRDefault="00F3387A" w:rsidP="000D12B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387A" w14:paraId="4545148F" w14:textId="77777777" w:rsidTr="000D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87C410" w14:textId="77777777" w:rsidR="00F3387A" w:rsidRPr="00257261" w:rsidRDefault="00F3387A" w:rsidP="000D12B0">
            <w:pPr>
              <w:rPr>
                <w:rFonts w:ascii="Arial" w:hAnsi="Arial" w:cs="Arial"/>
                <w:b w:val="0"/>
              </w:rPr>
            </w:pPr>
            <w:r w:rsidRPr="00257261">
              <w:rPr>
                <w:rFonts w:ascii="Arial" w:hAnsi="Arial" w:cs="Arial"/>
                <w:b w:val="0"/>
              </w:rPr>
              <w:t>Hispanic</w:t>
            </w:r>
          </w:p>
        </w:tc>
        <w:tc>
          <w:tcPr>
            <w:tcW w:w="1710" w:type="dxa"/>
          </w:tcPr>
          <w:p w14:paraId="7979808A" w14:textId="77777777" w:rsidR="00F3387A" w:rsidRDefault="00F3387A" w:rsidP="000D12B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(11%)</w:t>
            </w:r>
          </w:p>
        </w:tc>
      </w:tr>
      <w:tr w:rsidR="00F3387A" w14:paraId="7556F76A" w14:textId="77777777" w:rsidTr="000D12B0">
        <w:tc>
          <w:tcPr>
            <w:cnfStyle w:val="001000000000" w:firstRow="0" w:lastRow="0" w:firstColumn="1" w:lastColumn="0" w:oddVBand="0" w:evenVBand="0" w:oddHBand="0" w:evenHBand="0" w:firstRowFirstColumn="0" w:firstRowLastColumn="0" w:lastRowFirstColumn="0" w:lastRowLastColumn="0"/>
            <w:tcW w:w="4675" w:type="dxa"/>
          </w:tcPr>
          <w:p w14:paraId="0632977B" w14:textId="77777777" w:rsidR="00F3387A" w:rsidRPr="00257261" w:rsidRDefault="00F3387A" w:rsidP="000D12B0">
            <w:pPr>
              <w:rPr>
                <w:rFonts w:ascii="Arial" w:hAnsi="Arial" w:cs="Arial"/>
                <w:b w:val="0"/>
              </w:rPr>
            </w:pPr>
            <w:r w:rsidRPr="00257261">
              <w:rPr>
                <w:rFonts w:ascii="Arial" w:hAnsi="Arial" w:cs="Arial"/>
                <w:b w:val="0"/>
              </w:rPr>
              <w:t>Non-Hispanic</w:t>
            </w:r>
          </w:p>
        </w:tc>
        <w:tc>
          <w:tcPr>
            <w:tcW w:w="1710" w:type="dxa"/>
          </w:tcPr>
          <w:p w14:paraId="5DEA01E1" w14:textId="77777777" w:rsidR="00F3387A" w:rsidRDefault="00F3387A" w:rsidP="000D12B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 (89%)</w:t>
            </w:r>
          </w:p>
        </w:tc>
      </w:tr>
      <w:tr w:rsidR="00F3387A" w14:paraId="246C7C6B" w14:textId="77777777" w:rsidTr="000D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5EA62E" w14:textId="77777777" w:rsidR="00F3387A" w:rsidRPr="00FC1FFF" w:rsidRDefault="00F3387A" w:rsidP="000D12B0">
            <w:pPr>
              <w:rPr>
                <w:rFonts w:ascii="Arial" w:hAnsi="Arial" w:cs="Arial"/>
                <w:b w:val="0"/>
              </w:rPr>
            </w:pPr>
            <w:r>
              <w:rPr>
                <w:rFonts w:ascii="Arial" w:hAnsi="Arial" w:cs="Arial"/>
              </w:rPr>
              <w:t>Race</w:t>
            </w:r>
          </w:p>
        </w:tc>
        <w:tc>
          <w:tcPr>
            <w:tcW w:w="1710" w:type="dxa"/>
          </w:tcPr>
          <w:p w14:paraId="5E19F22C" w14:textId="77777777" w:rsidR="00F3387A" w:rsidRDefault="00F3387A" w:rsidP="000D12B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387A" w14:paraId="619D26EC" w14:textId="77777777" w:rsidTr="000D12B0">
        <w:tc>
          <w:tcPr>
            <w:cnfStyle w:val="001000000000" w:firstRow="0" w:lastRow="0" w:firstColumn="1" w:lastColumn="0" w:oddVBand="0" w:evenVBand="0" w:oddHBand="0" w:evenHBand="0" w:firstRowFirstColumn="0" w:firstRowLastColumn="0" w:lastRowFirstColumn="0" w:lastRowLastColumn="0"/>
            <w:tcW w:w="4675" w:type="dxa"/>
          </w:tcPr>
          <w:p w14:paraId="70EDE711" w14:textId="77777777" w:rsidR="00F3387A" w:rsidRPr="00257261" w:rsidRDefault="00F3387A" w:rsidP="000D12B0">
            <w:pPr>
              <w:rPr>
                <w:rFonts w:ascii="Arial" w:hAnsi="Arial" w:cs="Arial"/>
                <w:b w:val="0"/>
              </w:rPr>
            </w:pPr>
            <w:r w:rsidRPr="00257261">
              <w:rPr>
                <w:rFonts w:ascii="Arial" w:hAnsi="Arial" w:cs="Arial"/>
                <w:b w:val="0"/>
              </w:rPr>
              <w:t>White</w:t>
            </w:r>
          </w:p>
        </w:tc>
        <w:tc>
          <w:tcPr>
            <w:tcW w:w="1710" w:type="dxa"/>
          </w:tcPr>
          <w:p w14:paraId="71C65AFA" w14:textId="77777777" w:rsidR="00F3387A" w:rsidRDefault="00F3387A" w:rsidP="000D12B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 (56%)</w:t>
            </w:r>
          </w:p>
        </w:tc>
      </w:tr>
      <w:tr w:rsidR="00F3387A" w14:paraId="302B5CEF" w14:textId="77777777" w:rsidTr="000D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4EB208C" w14:textId="77777777" w:rsidR="00F3387A" w:rsidRPr="00257261" w:rsidRDefault="00F3387A" w:rsidP="000D12B0">
            <w:pPr>
              <w:rPr>
                <w:rFonts w:ascii="Arial" w:hAnsi="Arial" w:cs="Arial"/>
                <w:b w:val="0"/>
              </w:rPr>
            </w:pPr>
            <w:r w:rsidRPr="00257261">
              <w:rPr>
                <w:rFonts w:ascii="Arial" w:hAnsi="Arial" w:cs="Arial"/>
                <w:b w:val="0"/>
              </w:rPr>
              <w:t>Black or African American</w:t>
            </w:r>
          </w:p>
        </w:tc>
        <w:tc>
          <w:tcPr>
            <w:tcW w:w="1710" w:type="dxa"/>
          </w:tcPr>
          <w:p w14:paraId="2B4C7B85" w14:textId="77777777" w:rsidR="00F3387A" w:rsidRDefault="00F3387A" w:rsidP="000D12B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 (33%)</w:t>
            </w:r>
          </w:p>
        </w:tc>
      </w:tr>
      <w:tr w:rsidR="00F3387A" w14:paraId="4FC0286A" w14:textId="77777777" w:rsidTr="000D12B0">
        <w:tc>
          <w:tcPr>
            <w:cnfStyle w:val="001000000000" w:firstRow="0" w:lastRow="0" w:firstColumn="1" w:lastColumn="0" w:oddVBand="0" w:evenVBand="0" w:oddHBand="0" w:evenHBand="0" w:firstRowFirstColumn="0" w:firstRowLastColumn="0" w:lastRowFirstColumn="0" w:lastRowLastColumn="0"/>
            <w:tcW w:w="4675" w:type="dxa"/>
          </w:tcPr>
          <w:p w14:paraId="0A98F879" w14:textId="77777777" w:rsidR="00F3387A" w:rsidRPr="00257261" w:rsidRDefault="00F3387A" w:rsidP="000D12B0">
            <w:pPr>
              <w:rPr>
                <w:rFonts w:ascii="Arial" w:hAnsi="Arial" w:cs="Arial"/>
                <w:b w:val="0"/>
              </w:rPr>
            </w:pPr>
            <w:r w:rsidRPr="00257261">
              <w:rPr>
                <w:rFonts w:ascii="Arial" w:hAnsi="Arial" w:cs="Arial"/>
                <w:b w:val="0"/>
              </w:rPr>
              <w:t>Asian</w:t>
            </w:r>
          </w:p>
        </w:tc>
        <w:tc>
          <w:tcPr>
            <w:tcW w:w="1710" w:type="dxa"/>
          </w:tcPr>
          <w:p w14:paraId="2980DD8D" w14:textId="77777777" w:rsidR="00F3387A" w:rsidRDefault="00F3387A" w:rsidP="000D12B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 (22%)</w:t>
            </w:r>
          </w:p>
        </w:tc>
      </w:tr>
      <w:tr w:rsidR="00F3387A" w14:paraId="324B7518" w14:textId="77777777" w:rsidTr="000D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DB3B35" w14:textId="77777777" w:rsidR="00F3387A" w:rsidRPr="00257261" w:rsidRDefault="00F3387A" w:rsidP="000D12B0">
            <w:pPr>
              <w:rPr>
                <w:rFonts w:ascii="Arial" w:hAnsi="Arial" w:cs="Arial"/>
                <w:b w:val="0"/>
              </w:rPr>
            </w:pPr>
            <w:r w:rsidRPr="00257261">
              <w:rPr>
                <w:rFonts w:ascii="Arial" w:hAnsi="Arial" w:cs="Arial"/>
                <w:b w:val="0"/>
              </w:rPr>
              <w:t>American Indian and Alaska Native</w:t>
            </w:r>
          </w:p>
        </w:tc>
        <w:tc>
          <w:tcPr>
            <w:tcW w:w="1710" w:type="dxa"/>
          </w:tcPr>
          <w:p w14:paraId="0A7B2BC9" w14:textId="77777777" w:rsidR="00F3387A" w:rsidRDefault="00F3387A" w:rsidP="000D12B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(11%)</w:t>
            </w:r>
          </w:p>
        </w:tc>
      </w:tr>
      <w:tr w:rsidR="00F3387A" w14:paraId="604DB4D0" w14:textId="77777777" w:rsidTr="000D12B0">
        <w:tc>
          <w:tcPr>
            <w:cnfStyle w:val="001000000000" w:firstRow="0" w:lastRow="0" w:firstColumn="1" w:lastColumn="0" w:oddVBand="0" w:evenVBand="0" w:oddHBand="0" w:evenHBand="0" w:firstRowFirstColumn="0" w:firstRowLastColumn="0" w:lastRowFirstColumn="0" w:lastRowLastColumn="0"/>
            <w:tcW w:w="4675" w:type="dxa"/>
          </w:tcPr>
          <w:p w14:paraId="13D7E09B" w14:textId="77777777" w:rsidR="00F3387A" w:rsidRDefault="00F3387A" w:rsidP="000D12B0">
            <w:pPr>
              <w:rPr>
                <w:rFonts w:ascii="Arial" w:hAnsi="Arial" w:cs="Arial"/>
                <w:b w:val="0"/>
              </w:rPr>
            </w:pPr>
            <w:r>
              <w:rPr>
                <w:rFonts w:ascii="Arial" w:hAnsi="Arial" w:cs="Arial"/>
              </w:rPr>
              <w:t>Have you taken a medication within the past 6 months?</w:t>
            </w:r>
          </w:p>
        </w:tc>
        <w:tc>
          <w:tcPr>
            <w:tcW w:w="1710" w:type="dxa"/>
          </w:tcPr>
          <w:p w14:paraId="5BD04757" w14:textId="77777777" w:rsidR="00F3387A" w:rsidRDefault="00F3387A" w:rsidP="000D12B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387A" w14:paraId="20475510" w14:textId="77777777" w:rsidTr="000D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1E7218" w14:textId="77777777" w:rsidR="00F3387A" w:rsidRPr="00257261" w:rsidRDefault="00F3387A" w:rsidP="000D12B0">
            <w:pPr>
              <w:rPr>
                <w:rFonts w:ascii="Arial" w:hAnsi="Arial" w:cs="Arial"/>
                <w:b w:val="0"/>
              </w:rPr>
            </w:pPr>
            <w:r w:rsidRPr="00257261">
              <w:rPr>
                <w:rFonts w:ascii="Arial" w:hAnsi="Arial" w:cs="Arial"/>
                <w:b w:val="0"/>
              </w:rPr>
              <w:t>Yes</w:t>
            </w:r>
          </w:p>
        </w:tc>
        <w:tc>
          <w:tcPr>
            <w:tcW w:w="1710" w:type="dxa"/>
          </w:tcPr>
          <w:p w14:paraId="4B0BD716" w14:textId="77777777" w:rsidR="00F3387A" w:rsidRDefault="00F3387A" w:rsidP="000D12B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 (78%)</w:t>
            </w:r>
          </w:p>
        </w:tc>
      </w:tr>
      <w:tr w:rsidR="00F3387A" w14:paraId="08437E96" w14:textId="77777777" w:rsidTr="000D12B0">
        <w:tc>
          <w:tcPr>
            <w:cnfStyle w:val="001000000000" w:firstRow="0" w:lastRow="0" w:firstColumn="1" w:lastColumn="0" w:oddVBand="0" w:evenVBand="0" w:oddHBand="0" w:evenHBand="0" w:firstRowFirstColumn="0" w:firstRowLastColumn="0" w:lastRowFirstColumn="0" w:lastRowLastColumn="0"/>
            <w:tcW w:w="4675" w:type="dxa"/>
          </w:tcPr>
          <w:p w14:paraId="6B971A21" w14:textId="77777777" w:rsidR="00F3387A" w:rsidRPr="00257261" w:rsidRDefault="00F3387A" w:rsidP="000D12B0">
            <w:pPr>
              <w:rPr>
                <w:rFonts w:ascii="Arial" w:hAnsi="Arial" w:cs="Arial"/>
                <w:b w:val="0"/>
              </w:rPr>
            </w:pPr>
            <w:r w:rsidRPr="00257261">
              <w:rPr>
                <w:rFonts w:ascii="Arial" w:hAnsi="Arial" w:cs="Arial"/>
                <w:b w:val="0"/>
              </w:rPr>
              <w:t>No</w:t>
            </w:r>
          </w:p>
        </w:tc>
        <w:tc>
          <w:tcPr>
            <w:tcW w:w="1710" w:type="dxa"/>
          </w:tcPr>
          <w:p w14:paraId="1ED26398" w14:textId="77777777" w:rsidR="00F3387A" w:rsidRDefault="00F3387A" w:rsidP="000D12B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(11%)</w:t>
            </w:r>
          </w:p>
        </w:tc>
      </w:tr>
      <w:tr w:rsidR="00F3387A" w14:paraId="754D66F3" w14:textId="77777777" w:rsidTr="000D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5BF518" w14:textId="77777777" w:rsidR="00F3387A" w:rsidRPr="00257261" w:rsidRDefault="00F3387A" w:rsidP="000D12B0">
            <w:pPr>
              <w:rPr>
                <w:rFonts w:ascii="Arial" w:hAnsi="Arial" w:cs="Arial"/>
                <w:b w:val="0"/>
              </w:rPr>
            </w:pPr>
            <w:r w:rsidRPr="00257261">
              <w:rPr>
                <w:rFonts w:ascii="Arial" w:hAnsi="Arial" w:cs="Arial"/>
                <w:b w:val="0"/>
              </w:rPr>
              <w:t>I don’t remember</w:t>
            </w:r>
          </w:p>
        </w:tc>
        <w:tc>
          <w:tcPr>
            <w:tcW w:w="1710" w:type="dxa"/>
          </w:tcPr>
          <w:p w14:paraId="02D660D4" w14:textId="77777777" w:rsidR="00F3387A" w:rsidRDefault="00F3387A" w:rsidP="000D12B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(11%)</w:t>
            </w:r>
          </w:p>
        </w:tc>
      </w:tr>
      <w:tr w:rsidR="00F3387A" w14:paraId="65A7557D" w14:textId="77777777" w:rsidTr="000D12B0">
        <w:tc>
          <w:tcPr>
            <w:cnfStyle w:val="001000000000" w:firstRow="0" w:lastRow="0" w:firstColumn="1" w:lastColumn="0" w:oddVBand="0" w:evenVBand="0" w:oddHBand="0" w:evenHBand="0" w:firstRowFirstColumn="0" w:firstRowLastColumn="0" w:lastRowFirstColumn="0" w:lastRowLastColumn="0"/>
            <w:tcW w:w="4675" w:type="dxa"/>
          </w:tcPr>
          <w:p w14:paraId="3573727D" w14:textId="77777777" w:rsidR="00F3387A" w:rsidRDefault="00F3387A" w:rsidP="000D12B0">
            <w:pPr>
              <w:rPr>
                <w:rFonts w:ascii="Arial" w:hAnsi="Arial" w:cs="Arial"/>
                <w:b w:val="0"/>
              </w:rPr>
            </w:pPr>
            <w:r>
              <w:rPr>
                <w:rFonts w:ascii="Arial" w:hAnsi="Arial" w:cs="Arial"/>
              </w:rPr>
              <w:t>Do you play games?</w:t>
            </w:r>
          </w:p>
        </w:tc>
        <w:tc>
          <w:tcPr>
            <w:tcW w:w="1710" w:type="dxa"/>
          </w:tcPr>
          <w:p w14:paraId="28FBF9B5" w14:textId="77777777" w:rsidR="00F3387A" w:rsidRDefault="00F3387A" w:rsidP="000D12B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387A" w14:paraId="174430A5" w14:textId="77777777" w:rsidTr="000D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879A37" w14:textId="77777777" w:rsidR="00F3387A" w:rsidRPr="00257261" w:rsidRDefault="00F3387A" w:rsidP="000D12B0">
            <w:pPr>
              <w:rPr>
                <w:rFonts w:ascii="Arial" w:hAnsi="Arial" w:cs="Arial"/>
                <w:b w:val="0"/>
              </w:rPr>
            </w:pPr>
            <w:r w:rsidRPr="00257261">
              <w:rPr>
                <w:rFonts w:ascii="Arial" w:hAnsi="Arial" w:cs="Arial"/>
                <w:b w:val="0"/>
              </w:rPr>
              <w:t>Yes</w:t>
            </w:r>
          </w:p>
        </w:tc>
        <w:tc>
          <w:tcPr>
            <w:tcW w:w="1710" w:type="dxa"/>
          </w:tcPr>
          <w:p w14:paraId="703408D8" w14:textId="77777777" w:rsidR="00F3387A" w:rsidRDefault="00F3387A" w:rsidP="000D12B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 (89%)</w:t>
            </w:r>
          </w:p>
        </w:tc>
      </w:tr>
      <w:tr w:rsidR="00F3387A" w14:paraId="161F4B3D" w14:textId="77777777" w:rsidTr="000D12B0">
        <w:tc>
          <w:tcPr>
            <w:cnfStyle w:val="001000000000" w:firstRow="0" w:lastRow="0" w:firstColumn="1" w:lastColumn="0" w:oddVBand="0" w:evenVBand="0" w:oddHBand="0" w:evenHBand="0" w:firstRowFirstColumn="0" w:firstRowLastColumn="0" w:lastRowFirstColumn="0" w:lastRowLastColumn="0"/>
            <w:tcW w:w="4675" w:type="dxa"/>
          </w:tcPr>
          <w:p w14:paraId="2E0AEC41" w14:textId="77777777" w:rsidR="00F3387A" w:rsidRPr="00257261" w:rsidRDefault="00F3387A" w:rsidP="000D12B0">
            <w:pPr>
              <w:rPr>
                <w:rFonts w:ascii="Arial" w:hAnsi="Arial" w:cs="Arial"/>
                <w:b w:val="0"/>
              </w:rPr>
            </w:pPr>
            <w:r w:rsidRPr="00257261">
              <w:rPr>
                <w:rFonts w:ascii="Arial" w:hAnsi="Arial" w:cs="Arial"/>
                <w:b w:val="0"/>
              </w:rPr>
              <w:t>No</w:t>
            </w:r>
          </w:p>
        </w:tc>
        <w:tc>
          <w:tcPr>
            <w:tcW w:w="1710" w:type="dxa"/>
          </w:tcPr>
          <w:p w14:paraId="741649EF" w14:textId="77777777" w:rsidR="00F3387A" w:rsidRDefault="00F3387A" w:rsidP="000D12B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(11%)</w:t>
            </w:r>
          </w:p>
        </w:tc>
      </w:tr>
    </w:tbl>
    <w:p w14:paraId="4EC1E86A" w14:textId="2CE80252" w:rsidR="00B84A0D" w:rsidRPr="00F970CE" w:rsidRDefault="00F3387A" w:rsidP="00730E3C">
      <w:pPr>
        <w:spacing w:line="480" w:lineRule="auto"/>
        <w:rPr>
          <w:rFonts w:ascii="Arial" w:hAnsi="Arial" w:cs="Arial"/>
          <w:sz w:val="20"/>
          <w:szCs w:val="20"/>
        </w:rPr>
      </w:pPr>
      <w:r w:rsidRPr="001B0525">
        <w:rPr>
          <w:rFonts w:ascii="Arial" w:hAnsi="Arial" w:cs="Arial"/>
          <w:sz w:val="20"/>
          <w:szCs w:val="20"/>
        </w:rPr>
        <w:t>*One participant did not provide a response for race and more than one race could be selected</w:t>
      </w:r>
    </w:p>
    <w:sectPr w:rsidR="00B84A0D" w:rsidRPr="00F970CE" w:rsidSect="00167C40">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9EDB" w14:textId="77777777" w:rsidR="004A0836" w:rsidRDefault="004A0836" w:rsidP="00FD630D">
      <w:r>
        <w:separator/>
      </w:r>
    </w:p>
  </w:endnote>
  <w:endnote w:type="continuationSeparator" w:id="0">
    <w:p w14:paraId="5012AD2D" w14:textId="77777777" w:rsidR="004A0836" w:rsidRDefault="004A0836" w:rsidP="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333493"/>
      <w:docPartObj>
        <w:docPartGallery w:val="Page Numbers (Bottom of Page)"/>
        <w:docPartUnique/>
      </w:docPartObj>
    </w:sdtPr>
    <w:sdtEndPr>
      <w:rPr>
        <w:noProof/>
      </w:rPr>
    </w:sdtEndPr>
    <w:sdtContent>
      <w:p w14:paraId="13A0854C" w14:textId="2CFDDF75" w:rsidR="00FD630D" w:rsidRDefault="00FD63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3A95A" w14:textId="77777777" w:rsidR="00FD630D" w:rsidRDefault="00FD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B7D7" w14:textId="77777777" w:rsidR="004A0836" w:rsidRDefault="004A0836" w:rsidP="00FD630D">
      <w:r>
        <w:separator/>
      </w:r>
    </w:p>
  </w:footnote>
  <w:footnote w:type="continuationSeparator" w:id="0">
    <w:p w14:paraId="15CBCD35" w14:textId="77777777" w:rsidR="004A0836" w:rsidRDefault="004A0836" w:rsidP="00FD6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2EE"/>
    <w:multiLevelType w:val="hybridMultilevel"/>
    <w:tmpl w:val="29BE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7434"/>
    <w:multiLevelType w:val="hybridMultilevel"/>
    <w:tmpl w:val="9672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0BB1"/>
    <w:multiLevelType w:val="multilevel"/>
    <w:tmpl w:val="7A326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6F6F34"/>
    <w:multiLevelType w:val="hybridMultilevel"/>
    <w:tmpl w:val="1F3EE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537A"/>
    <w:multiLevelType w:val="hybridMultilevel"/>
    <w:tmpl w:val="3098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C7204"/>
    <w:multiLevelType w:val="hybridMultilevel"/>
    <w:tmpl w:val="C658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C53DA"/>
    <w:multiLevelType w:val="hybridMultilevel"/>
    <w:tmpl w:val="36F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5084A"/>
    <w:multiLevelType w:val="hybridMultilevel"/>
    <w:tmpl w:val="3E06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91C59"/>
    <w:multiLevelType w:val="hybridMultilevel"/>
    <w:tmpl w:val="EC1EEE54"/>
    <w:lvl w:ilvl="0" w:tplc="AE22C0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41FA0"/>
    <w:multiLevelType w:val="hybridMultilevel"/>
    <w:tmpl w:val="AA0C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F20F0"/>
    <w:multiLevelType w:val="hybridMultilevel"/>
    <w:tmpl w:val="D546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17B88"/>
    <w:multiLevelType w:val="hybridMultilevel"/>
    <w:tmpl w:val="A702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57CD8"/>
    <w:multiLevelType w:val="hybridMultilevel"/>
    <w:tmpl w:val="B6FE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F452A"/>
    <w:multiLevelType w:val="hybridMultilevel"/>
    <w:tmpl w:val="292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5"/>
  </w:num>
  <w:num w:numId="6">
    <w:abstractNumId w:val="7"/>
  </w:num>
  <w:num w:numId="7">
    <w:abstractNumId w:val="13"/>
  </w:num>
  <w:num w:numId="8">
    <w:abstractNumId w:val="11"/>
  </w:num>
  <w:num w:numId="9">
    <w:abstractNumId w:val="10"/>
  </w:num>
  <w:num w:numId="10">
    <w:abstractNumId w:val="12"/>
  </w:num>
  <w:num w:numId="11">
    <w:abstractNumId w:val="2"/>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6E"/>
    <w:rsid w:val="000033C4"/>
    <w:rsid w:val="000042E2"/>
    <w:rsid w:val="00004CE3"/>
    <w:rsid w:val="00011EB1"/>
    <w:rsid w:val="00014343"/>
    <w:rsid w:val="00014638"/>
    <w:rsid w:val="00017475"/>
    <w:rsid w:val="00021E24"/>
    <w:rsid w:val="00022227"/>
    <w:rsid w:val="00024BC3"/>
    <w:rsid w:val="0002576A"/>
    <w:rsid w:val="00025E6E"/>
    <w:rsid w:val="0003440A"/>
    <w:rsid w:val="0004446B"/>
    <w:rsid w:val="0004561E"/>
    <w:rsid w:val="00046BD9"/>
    <w:rsid w:val="00052EA1"/>
    <w:rsid w:val="00057AD6"/>
    <w:rsid w:val="00066403"/>
    <w:rsid w:val="00075353"/>
    <w:rsid w:val="00076AC1"/>
    <w:rsid w:val="00080B2C"/>
    <w:rsid w:val="00080DA7"/>
    <w:rsid w:val="0008593F"/>
    <w:rsid w:val="00085F47"/>
    <w:rsid w:val="0009093F"/>
    <w:rsid w:val="00091D20"/>
    <w:rsid w:val="000A3154"/>
    <w:rsid w:val="000A3E1D"/>
    <w:rsid w:val="000A5F45"/>
    <w:rsid w:val="000B3293"/>
    <w:rsid w:val="000B4441"/>
    <w:rsid w:val="000B67AC"/>
    <w:rsid w:val="000D0C89"/>
    <w:rsid w:val="000D146A"/>
    <w:rsid w:val="000D27EA"/>
    <w:rsid w:val="000D7A0F"/>
    <w:rsid w:val="000E0722"/>
    <w:rsid w:val="000E1B5A"/>
    <w:rsid w:val="000E38C2"/>
    <w:rsid w:val="000E4CA3"/>
    <w:rsid w:val="000E5682"/>
    <w:rsid w:val="000E628D"/>
    <w:rsid w:val="000F03F5"/>
    <w:rsid w:val="000F16BC"/>
    <w:rsid w:val="00104456"/>
    <w:rsid w:val="0011106A"/>
    <w:rsid w:val="00120D24"/>
    <w:rsid w:val="001235B7"/>
    <w:rsid w:val="001248BF"/>
    <w:rsid w:val="00125A67"/>
    <w:rsid w:val="00134A5D"/>
    <w:rsid w:val="001407B1"/>
    <w:rsid w:val="00142695"/>
    <w:rsid w:val="00156390"/>
    <w:rsid w:val="00156869"/>
    <w:rsid w:val="00166C85"/>
    <w:rsid w:val="00167C40"/>
    <w:rsid w:val="00171417"/>
    <w:rsid w:val="00175119"/>
    <w:rsid w:val="00175237"/>
    <w:rsid w:val="00175CDC"/>
    <w:rsid w:val="00180AB9"/>
    <w:rsid w:val="0018347C"/>
    <w:rsid w:val="001871B3"/>
    <w:rsid w:val="00190D92"/>
    <w:rsid w:val="001947C5"/>
    <w:rsid w:val="00194BB6"/>
    <w:rsid w:val="001A1A5B"/>
    <w:rsid w:val="001A7765"/>
    <w:rsid w:val="001B0525"/>
    <w:rsid w:val="001B28BF"/>
    <w:rsid w:val="001B5F21"/>
    <w:rsid w:val="001C2E71"/>
    <w:rsid w:val="001C3773"/>
    <w:rsid w:val="001C7C08"/>
    <w:rsid w:val="001D3735"/>
    <w:rsid w:val="001D4F1E"/>
    <w:rsid w:val="001D7505"/>
    <w:rsid w:val="001E00FF"/>
    <w:rsid w:val="001E20E2"/>
    <w:rsid w:val="001E4EB0"/>
    <w:rsid w:val="001E6C71"/>
    <w:rsid w:val="001F03BF"/>
    <w:rsid w:val="001F0BCC"/>
    <w:rsid w:val="001F0D71"/>
    <w:rsid w:val="001F2538"/>
    <w:rsid w:val="001F28E8"/>
    <w:rsid w:val="001F73B0"/>
    <w:rsid w:val="00204D70"/>
    <w:rsid w:val="00206744"/>
    <w:rsid w:val="00212393"/>
    <w:rsid w:val="00224CD5"/>
    <w:rsid w:val="002301A2"/>
    <w:rsid w:val="00233E88"/>
    <w:rsid w:val="00240A13"/>
    <w:rsid w:val="00247006"/>
    <w:rsid w:val="00250E89"/>
    <w:rsid w:val="0025172A"/>
    <w:rsid w:val="002557E1"/>
    <w:rsid w:val="00256651"/>
    <w:rsid w:val="00257C27"/>
    <w:rsid w:val="002609ED"/>
    <w:rsid w:val="00261473"/>
    <w:rsid w:val="00263065"/>
    <w:rsid w:val="002650D5"/>
    <w:rsid w:val="002810E2"/>
    <w:rsid w:val="00281D80"/>
    <w:rsid w:val="002820EE"/>
    <w:rsid w:val="002877D1"/>
    <w:rsid w:val="00295DFB"/>
    <w:rsid w:val="00297197"/>
    <w:rsid w:val="002B075D"/>
    <w:rsid w:val="002B5787"/>
    <w:rsid w:val="002D0DD6"/>
    <w:rsid w:val="002F754C"/>
    <w:rsid w:val="003015F6"/>
    <w:rsid w:val="0030462C"/>
    <w:rsid w:val="00304BE3"/>
    <w:rsid w:val="003106AA"/>
    <w:rsid w:val="003247B8"/>
    <w:rsid w:val="003278E1"/>
    <w:rsid w:val="00340488"/>
    <w:rsid w:val="00341655"/>
    <w:rsid w:val="00341B52"/>
    <w:rsid w:val="00345732"/>
    <w:rsid w:val="0035273D"/>
    <w:rsid w:val="00353F4D"/>
    <w:rsid w:val="003661E9"/>
    <w:rsid w:val="00367E0B"/>
    <w:rsid w:val="0037141B"/>
    <w:rsid w:val="00374610"/>
    <w:rsid w:val="00381359"/>
    <w:rsid w:val="00381E37"/>
    <w:rsid w:val="003A62C9"/>
    <w:rsid w:val="003B66FE"/>
    <w:rsid w:val="003C2285"/>
    <w:rsid w:val="003D17BF"/>
    <w:rsid w:val="003D4E99"/>
    <w:rsid w:val="003E4E9A"/>
    <w:rsid w:val="003F038B"/>
    <w:rsid w:val="003F3523"/>
    <w:rsid w:val="003F4613"/>
    <w:rsid w:val="003F4761"/>
    <w:rsid w:val="003F6BF2"/>
    <w:rsid w:val="004028C3"/>
    <w:rsid w:val="00406854"/>
    <w:rsid w:val="00406ED3"/>
    <w:rsid w:val="00413F97"/>
    <w:rsid w:val="00415EE9"/>
    <w:rsid w:val="004219CB"/>
    <w:rsid w:val="00424E6A"/>
    <w:rsid w:val="00437754"/>
    <w:rsid w:val="004435F8"/>
    <w:rsid w:val="00444299"/>
    <w:rsid w:val="0044788D"/>
    <w:rsid w:val="004500AB"/>
    <w:rsid w:val="00461359"/>
    <w:rsid w:val="00462920"/>
    <w:rsid w:val="004700EE"/>
    <w:rsid w:val="00471906"/>
    <w:rsid w:val="00473987"/>
    <w:rsid w:val="004752E2"/>
    <w:rsid w:val="00475F13"/>
    <w:rsid w:val="00476DF4"/>
    <w:rsid w:val="004819DD"/>
    <w:rsid w:val="0049304F"/>
    <w:rsid w:val="00494D03"/>
    <w:rsid w:val="004A0836"/>
    <w:rsid w:val="004A54BD"/>
    <w:rsid w:val="004B001E"/>
    <w:rsid w:val="004B1572"/>
    <w:rsid w:val="004B2CA2"/>
    <w:rsid w:val="004B2EE3"/>
    <w:rsid w:val="004B3735"/>
    <w:rsid w:val="004C003F"/>
    <w:rsid w:val="004C46FF"/>
    <w:rsid w:val="004C7C48"/>
    <w:rsid w:val="004D1284"/>
    <w:rsid w:val="004D17FB"/>
    <w:rsid w:val="004D66DE"/>
    <w:rsid w:val="004E2EAC"/>
    <w:rsid w:val="004E661D"/>
    <w:rsid w:val="004F080A"/>
    <w:rsid w:val="004F14D7"/>
    <w:rsid w:val="00502800"/>
    <w:rsid w:val="00510172"/>
    <w:rsid w:val="0052443F"/>
    <w:rsid w:val="00526795"/>
    <w:rsid w:val="00546F17"/>
    <w:rsid w:val="0055091A"/>
    <w:rsid w:val="00553720"/>
    <w:rsid w:val="00571CE4"/>
    <w:rsid w:val="0057461F"/>
    <w:rsid w:val="00575DF3"/>
    <w:rsid w:val="0057637B"/>
    <w:rsid w:val="00577A2B"/>
    <w:rsid w:val="005803EA"/>
    <w:rsid w:val="005909CF"/>
    <w:rsid w:val="005961BE"/>
    <w:rsid w:val="005A0E3D"/>
    <w:rsid w:val="005A1A0F"/>
    <w:rsid w:val="005B0F8E"/>
    <w:rsid w:val="005B178C"/>
    <w:rsid w:val="005B3A36"/>
    <w:rsid w:val="005B4A52"/>
    <w:rsid w:val="005B607F"/>
    <w:rsid w:val="005C1867"/>
    <w:rsid w:val="005C4583"/>
    <w:rsid w:val="005C7C1C"/>
    <w:rsid w:val="005D2D96"/>
    <w:rsid w:val="005D5157"/>
    <w:rsid w:val="005E0C43"/>
    <w:rsid w:val="005E145B"/>
    <w:rsid w:val="005E2B2E"/>
    <w:rsid w:val="005E6EDA"/>
    <w:rsid w:val="00605B17"/>
    <w:rsid w:val="006079D6"/>
    <w:rsid w:val="00614AF4"/>
    <w:rsid w:val="00622AB6"/>
    <w:rsid w:val="00624214"/>
    <w:rsid w:val="00641CEB"/>
    <w:rsid w:val="0065433B"/>
    <w:rsid w:val="00654598"/>
    <w:rsid w:val="006647C6"/>
    <w:rsid w:val="00665C74"/>
    <w:rsid w:val="006674CA"/>
    <w:rsid w:val="006706F6"/>
    <w:rsid w:val="00673240"/>
    <w:rsid w:val="006742FD"/>
    <w:rsid w:val="00675FA1"/>
    <w:rsid w:val="0067770E"/>
    <w:rsid w:val="006A0BDE"/>
    <w:rsid w:val="006C4EF0"/>
    <w:rsid w:val="006C6587"/>
    <w:rsid w:val="006C70F1"/>
    <w:rsid w:val="006D4331"/>
    <w:rsid w:val="006E1BE7"/>
    <w:rsid w:val="006E3769"/>
    <w:rsid w:val="006F454A"/>
    <w:rsid w:val="006F7915"/>
    <w:rsid w:val="007001EE"/>
    <w:rsid w:val="00701179"/>
    <w:rsid w:val="0070436F"/>
    <w:rsid w:val="00706A3E"/>
    <w:rsid w:val="007110B1"/>
    <w:rsid w:val="00711DB7"/>
    <w:rsid w:val="00712BDF"/>
    <w:rsid w:val="00712F59"/>
    <w:rsid w:val="0071387D"/>
    <w:rsid w:val="007138D2"/>
    <w:rsid w:val="00714C1C"/>
    <w:rsid w:val="00716149"/>
    <w:rsid w:val="007162EE"/>
    <w:rsid w:val="00717DB8"/>
    <w:rsid w:val="00720DB5"/>
    <w:rsid w:val="00721713"/>
    <w:rsid w:val="00722D9E"/>
    <w:rsid w:val="00723217"/>
    <w:rsid w:val="007243EE"/>
    <w:rsid w:val="007244F9"/>
    <w:rsid w:val="00730B17"/>
    <w:rsid w:val="00730E3C"/>
    <w:rsid w:val="007333DB"/>
    <w:rsid w:val="00737F15"/>
    <w:rsid w:val="00740155"/>
    <w:rsid w:val="007421E9"/>
    <w:rsid w:val="00743369"/>
    <w:rsid w:val="0075370B"/>
    <w:rsid w:val="0075626E"/>
    <w:rsid w:val="007608AB"/>
    <w:rsid w:val="0076154D"/>
    <w:rsid w:val="00766585"/>
    <w:rsid w:val="0076741F"/>
    <w:rsid w:val="00767587"/>
    <w:rsid w:val="00767B22"/>
    <w:rsid w:val="00771CD6"/>
    <w:rsid w:val="007731A9"/>
    <w:rsid w:val="00774892"/>
    <w:rsid w:val="00775B50"/>
    <w:rsid w:val="007763C0"/>
    <w:rsid w:val="00780B86"/>
    <w:rsid w:val="00786A51"/>
    <w:rsid w:val="00790511"/>
    <w:rsid w:val="007A02C7"/>
    <w:rsid w:val="007A323D"/>
    <w:rsid w:val="007A376C"/>
    <w:rsid w:val="007C342E"/>
    <w:rsid w:val="007C4B71"/>
    <w:rsid w:val="007C53F5"/>
    <w:rsid w:val="007D14C7"/>
    <w:rsid w:val="007D23E4"/>
    <w:rsid w:val="007D626E"/>
    <w:rsid w:val="007D6B5C"/>
    <w:rsid w:val="007E0304"/>
    <w:rsid w:val="007E25EA"/>
    <w:rsid w:val="007E6CF7"/>
    <w:rsid w:val="007F1EE5"/>
    <w:rsid w:val="007F2E68"/>
    <w:rsid w:val="007F6FBA"/>
    <w:rsid w:val="008011B3"/>
    <w:rsid w:val="008017A0"/>
    <w:rsid w:val="00801D52"/>
    <w:rsid w:val="0080216A"/>
    <w:rsid w:val="00805B0F"/>
    <w:rsid w:val="00811A4E"/>
    <w:rsid w:val="00812FEA"/>
    <w:rsid w:val="00814AA5"/>
    <w:rsid w:val="00822F66"/>
    <w:rsid w:val="00823AEB"/>
    <w:rsid w:val="008316DB"/>
    <w:rsid w:val="008364A7"/>
    <w:rsid w:val="0083744D"/>
    <w:rsid w:val="0084293E"/>
    <w:rsid w:val="00845431"/>
    <w:rsid w:val="00846981"/>
    <w:rsid w:val="0085238C"/>
    <w:rsid w:val="0086167A"/>
    <w:rsid w:val="00867C50"/>
    <w:rsid w:val="0087051F"/>
    <w:rsid w:val="00870F60"/>
    <w:rsid w:val="00871823"/>
    <w:rsid w:val="008729B4"/>
    <w:rsid w:val="0087476F"/>
    <w:rsid w:val="008956A8"/>
    <w:rsid w:val="008959B1"/>
    <w:rsid w:val="008A7F6D"/>
    <w:rsid w:val="008B160A"/>
    <w:rsid w:val="008B2C40"/>
    <w:rsid w:val="008B4B6D"/>
    <w:rsid w:val="008C3146"/>
    <w:rsid w:val="008C5F3D"/>
    <w:rsid w:val="008F25E8"/>
    <w:rsid w:val="008F2785"/>
    <w:rsid w:val="00906950"/>
    <w:rsid w:val="00906A10"/>
    <w:rsid w:val="00911ADD"/>
    <w:rsid w:val="00912878"/>
    <w:rsid w:val="00921BB2"/>
    <w:rsid w:val="00924897"/>
    <w:rsid w:val="00930C0A"/>
    <w:rsid w:val="009426BE"/>
    <w:rsid w:val="00951064"/>
    <w:rsid w:val="00962136"/>
    <w:rsid w:val="00962355"/>
    <w:rsid w:val="009640DC"/>
    <w:rsid w:val="009655B9"/>
    <w:rsid w:val="00966B24"/>
    <w:rsid w:val="00967F1B"/>
    <w:rsid w:val="00970579"/>
    <w:rsid w:val="0097172F"/>
    <w:rsid w:val="00987285"/>
    <w:rsid w:val="009911BB"/>
    <w:rsid w:val="0099289A"/>
    <w:rsid w:val="00994F54"/>
    <w:rsid w:val="00996336"/>
    <w:rsid w:val="00996F07"/>
    <w:rsid w:val="009A5F80"/>
    <w:rsid w:val="009B1FCB"/>
    <w:rsid w:val="009B30D5"/>
    <w:rsid w:val="009B7DE4"/>
    <w:rsid w:val="009C2ADC"/>
    <w:rsid w:val="009C3693"/>
    <w:rsid w:val="009D1D71"/>
    <w:rsid w:val="009D3600"/>
    <w:rsid w:val="009D70A4"/>
    <w:rsid w:val="009E77FC"/>
    <w:rsid w:val="009F29F5"/>
    <w:rsid w:val="009F3434"/>
    <w:rsid w:val="009F628A"/>
    <w:rsid w:val="009F6B3D"/>
    <w:rsid w:val="009F721E"/>
    <w:rsid w:val="009F7FA6"/>
    <w:rsid w:val="00A02B46"/>
    <w:rsid w:val="00A02C73"/>
    <w:rsid w:val="00A07C1F"/>
    <w:rsid w:val="00A14E8D"/>
    <w:rsid w:val="00A158DA"/>
    <w:rsid w:val="00A22B95"/>
    <w:rsid w:val="00A235DA"/>
    <w:rsid w:val="00A2415E"/>
    <w:rsid w:val="00A24F3A"/>
    <w:rsid w:val="00A26186"/>
    <w:rsid w:val="00A26515"/>
    <w:rsid w:val="00A4078C"/>
    <w:rsid w:val="00A4205E"/>
    <w:rsid w:val="00A507D4"/>
    <w:rsid w:val="00A51689"/>
    <w:rsid w:val="00A574E0"/>
    <w:rsid w:val="00A606F9"/>
    <w:rsid w:val="00A65728"/>
    <w:rsid w:val="00A70B3A"/>
    <w:rsid w:val="00A7315F"/>
    <w:rsid w:val="00A7647B"/>
    <w:rsid w:val="00A771B2"/>
    <w:rsid w:val="00A836D7"/>
    <w:rsid w:val="00A83A20"/>
    <w:rsid w:val="00A842ED"/>
    <w:rsid w:val="00A84E09"/>
    <w:rsid w:val="00A913F9"/>
    <w:rsid w:val="00AA5DB6"/>
    <w:rsid w:val="00AC0B47"/>
    <w:rsid w:val="00AC5BF5"/>
    <w:rsid w:val="00AC7479"/>
    <w:rsid w:val="00AD18E8"/>
    <w:rsid w:val="00AD1900"/>
    <w:rsid w:val="00AD4A7E"/>
    <w:rsid w:val="00AD5529"/>
    <w:rsid w:val="00AE4EBB"/>
    <w:rsid w:val="00AE4FB2"/>
    <w:rsid w:val="00AE5D69"/>
    <w:rsid w:val="00B04ACC"/>
    <w:rsid w:val="00B13753"/>
    <w:rsid w:val="00B165A1"/>
    <w:rsid w:val="00B17B6D"/>
    <w:rsid w:val="00B17C3C"/>
    <w:rsid w:val="00B21CA8"/>
    <w:rsid w:val="00B23C38"/>
    <w:rsid w:val="00B3640E"/>
    <w:rsid w:val="00B37F27"/>
    <w:rsid w:val="00B44112"/>
    <w:rsid w:val="00B45F27"/>
    <w:rsid w:val="00B53290"/>
    <w:rsid w:val="00B56987"/>
    <w:rsid w:val="00B60FC6"/>
    <w:rsid w:val="00B657A6"/>
    <w:rsid w:val="00B70FE5"/>
    <w:rsid w:val="00B74297"/>
    <w:rsid w:val="00B81F47"/>
    <w:rsid w:val="00B84A0D"/>
    <w:rsid w:val="00B9765E"/>
    <w:rsid w:val="00BA23DF"/>
    <w:rsid w:val="00BA2B17"/>
    <w:rsid w:val="00BA58EE"/>
    <w:rsid w:val="00BB1525"/>
    <w:rsid w:val="00BC2AF5"/>
    <w:rsid w:val="00BD6CEB"/>
    <w:rsid w:val="00BE06E7"/>
    <w:rsid w:val="00BE4750"/>
    <w:rsid w:val="00BE5884"/>
    <w:rsid w:val="00BE5B98"/>
    <w:rsid w:val="00BE6205"/>
    <w:rsid w:val="00BE79EA"/>
    <w:rsid w:val="00BE7BBB"/>
    <w:rsid w:val="00BF3E22"/>
    <w:rsid w:val="00BF73C2"/>
    <w:rsid w:val="00C05A6F"/>
    <w:rsid w:val="00C10793"/>
    <w:rsid w:val="00C10B63"/>
    <w:rsid w:val="00C11BEF"/>
    <w:rsid w:val="00C13D8A"/>
    <w:rsid w:val="00C16D87"/>
    <w:rsid w:val="00C31E84"/>
    <w:rsid w:val="00C322FA"/>
    <w:rsid w:val="00C33F8E"/>
    <w:rsid w:val="00C366E4"/>
    <w:rsid w:val="00C4020D"/>
    <w:rsid w:val="00C42D34"/>
    <w:rsid w:val="00C461DE"/>
    <w:rsid w:val="00C46B1F"/>
    <w:rsid w:val="00C46DCE"/>
    <w:rsid w:val="00C51066"/>
    <w:rsid w:val="00C60E62"/>
    <w:rsid w:val="00C64FE0"/>
    <w:rsid w:val="00C71C20"/>
    <w:rsid w:val="00C74BEA"/>
    <w:rsid w:val="00C76796"/>
    <w:rsid w:val="00C878AE"/>
    <w:rsid w:val="00C95431"/>
    <w:rsid w:val="00CA2878"/>
    <w:rsid w:val="00CA5FEF"/>
    <w:rsid w:val="00CB34CE"/>
    <w:rsid w:val="00CB7016"/>
    <w:rsid w:val="00CC184F"/>
    <w:rsid w:val="00CC18A1"/>
    <w:rsid w:val="00CD2F8B"/>
    <w:rsid w:val="00CE1C11"/>
    <w:rsid w:val="00CE79D9"/>
    <w:rsid w:val="00CF0934"/>
    <w:rsid w:val="00D03582"/>
    <w:rsid w:val="00D05D92"/>
    <w:rsid w:val="00D07E38"/>
    <w:rsid w:val="00D166AA"/>
    <w:rsid w:val="00D219B4"/>
    <w:rsid w:val="00D27B11"/>
    <w:rsid w:val="00D27D09"/>
    <w:rsid w:val="00D30BFF"/>
    <w:rsid w:val="00D32842"/>
    <w:rsid w:val="00D32879"/>
    <w:rsid w:val="00D33656"/>
    <w:rsid w:val="00D345DF"/>
    <w:rsid w:val="00D3513E"/>
    <w:rsid w:val="00D5041A"/>
    <w:rsid w:val="00D5111D"/>
    <w:rsid w:val="00D52217"/>
    <w:rsid w:val="00D609AA"/>
    <w:rsid w:val="00D60DCB"/>
    <w:rsid w:val="00D627DB"/>
    <w:rsid w:val="00D62A4A"/>
    <w:rsid w:val="00D653B5"/>
    <w:rsid w:val="00D66DC8"/>
    <w:rsid w:val="00D717F6"/>
    <w:rsid w:val="00D81CEC"/>
    <w:rsid w:val="00D8781F"/>
    <w:rsid w:val="00D907F7"/>
    <w:rsid w:val="00DA6C1E"/>
    <w:rsid w:val="00DB0FA4"/>
    <w:rsid w:val="00DB4C55"/>
    <w:rsid w:val="00DC5E89"/>
    <w:rsid w:val="00DC6BEA"/>
    <w:rsid w:val="00DD180D"/>
    <w:rsid w:val="00DE3B1E"/>
    <w:rsid w:val="00DE3C44"/>
    <w:rsid w:val="00DE6C34"/>
    <w:rsid w:val="00DE71AC"/>
    <w:rsid w:val="00DF292F"/>
    <w:rsid w:val="00DF2C41"/>
    <w:rsid w:val="00DF34C5"/>
    <w:rsid w:val="00DF5226"/>
    <w:rsid w:val="00E003B8"/>
    <w:rsid w:val="00E03581"/>
    <w:rsid w:val="00E03BAD"/>
    <w:rsid w:val="00E14460"/>
    <w:rsid w:val="00E204EE"/>
    <w:rsid w:val="00E300F9"/>
    <w:rsid w:val="00E32213"/>
    <w:rsid w:val="00E33E23"/>
    <w:rsid w:val="00E3454A"/>
    <w:rsid w:val="00E43592"/>
    <w:rsid w:val="00E43795"/>
    <w:rsid w:val="00E503D1"/>
    <w:rsid w:val="00E54565"/>
    <w:rsid w:val="00E56423"/>
    <w:rsid w:val="00E5723B"/>
    <w:rsid w:val="00E64682"/>
    <w:rsid w:val="00E64C1B"/>
    <w:rsid w:val="00E67C0C"/>
    <w:rsid w:val="00E71DC7"/>
    <w:rsid w:val="00E75631"/>
    <w:rsid w:val="00E81119"/>
    <w:rsid w:val="00E969B4"/>
    <w:rsid w:val="00EA0A64"/>
    <w:rsid w:val="00EA6F88"/>
    <w:rsid w:val="00EB0156"/>
    <w:rsid w:val="00EB1188"/>
    <w:rsid w:val="00EB24AF"/>
    <w:rsid w:val="00EB7ACF"/>
    <w:rsid w:val="00EC2641"/>
    <w:rsid w:val="00EC5716"/>
    <w:rsid w:val="00ED06E3"/>
    <w:rsid w:val="00ED161A"/>
    <w:rsid w:val="00ED6A43"/>
    <w:rsid w:val="00EE4394"/>
    <w:rsid w:val="00EF15DC"/>
    <w:rsid w:val="00F00AA7"/>
    <w:rsid w:val="00F01313"/>
    <w:rsid w:val="00F0299C"/>
    <w:rsid w:val="00F10985"/>
    <w:rsid w:val="00F20339"/>
    <w:rsid w:val="00F24627"/>
    <w:rsid w:val="00F3387A"/>
    <w:rsid w:val="00F5226F"/>
    <w:rsid w:val="00F57E75"/>
    <w:rsid w:val="00F659B1"/>
    <w:rsid w:val="00F66822"/>
    <w:rsid w:val="00F73769"/>
    <w:rsid w:val="00F73AD0"/>
    <w:rsid w:val="00F73BD4"/>
    <w:rsid w:val="00F74B70"/>
    <w:rsid w:val="00F74ED8"/>
    <w:rsid w:val="00F8374B"/>
    <w:rsid w:val="00F84C1D"/>
    <w:rsid w:val="00F87D5B"/>
    <w:rsid w:val="00F94B8C"/>
    <w:rsid w:val="00F970CE"/>
    <w:rsid w:val="00FA0E41"/>
    <w:rsid w:val="00FA226E"/>
    <w:rsid w:val="00FA2784"/>
    <w:rsid w:val="00FA2832"/>
    <w:rsid w:val="00FA3A5F"/>
    <w:rsid w:val="00FA627B"/>
    <w:rsid w:val="00FA73C0"/>
    <w:rsid w:val="00FB1CE6"/>
    <w:rsid w:val="00FB2E0A"/>
    <w:rsid w:val="00FB72A7"/>
    <w:rsid w:val="00FC1FFF"/>
    <w:rsid w:val="00FC25A0"/>
    <w:rsid w:val="00FD0679"/>
    <w:rsid w:val="00FD630D"/>
    <w:rsid w:val="00FD7138"/>
    <w:rsid w:val="00FD7769"/>
    <w:rsid w:val="00FE38C3"/>
    <w:rsid w:val="00FE4E14"/>
    <w:rsid w:val="00FE5C3C"/>
    <w:rsid w:val="00FE652E"/>
    <w:rsid w:val="00FF2DD8"/>
    <w:rsid w:val="00FF32B7"/>
    <w:rsid w:val="00FF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F8F2"/>
  <w15:chartTrackingRefBased/>
  <w15:docId w15:val="{E8F19DA6-C04E-4B78-8079-B7399D1E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EB0"/>
    <w:rPr>
      <w:color w:val="0563C1" w:themeColor="hyperlink"/>
      <w:u w:val="single"/>
    </w:rPr>
  </w:style>
  <w:style w:type="paragraph" w:styleId="ListParagraph">
    <w:name w:val="List Paragraph"/>
    <w:basedOn w:val="Normal"/>
    <w:uiPriority w:val="34"/>
    <w:qFormat/>
    <w:rsid w:val="00014638"/>
    <w:pPr>
      <w:ind w:left="720"/>
      <w:contextualSpacing/>
    </w:pPr>
  </w:style>
  <w:style w:type="table" w:styleId="TableGrid">
    <w:name w:val="Table Grid"/>
    <w:basedOn w:val="TableNormal"/>
    <w:uiPriority w:val="39"/>
    <w:rsid w:val="002D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05D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8316DB"/>
    <w:pPr>
      <w:spacing w:before="100" w:beforeAutospacing="1" w:after="100" w:afterAutospacing="1"/>
    </w:pPr>
    <w:rPr>
      <w:rFonts w:ascii="Times New Roman" w:eastAsia="Times New Roman" w:hAnsi="Times New Roman" w:cs="Times New Roman"/>
      <w:sz w:val="24"/>
      <w:szCs w:val="24"/>
    </w:rPr>
  </w:style>
  <w:style w:type="paragraph" w:customStyle="1" w:styleId="p">
    <w:name w:val="p"/>
    <w:basedOn w:val="Normal"/>
    <w:rsid w:val="00475F13"/>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A84E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A5FEF"/>
    <w:rPr>
      <w:sz w:val="16"/>
      <w:szCs w:val="16"/>
    </w:rPr>
  </w:style>
  <w:style w:type="paragraph" w:styleId="CommentText">
    <w:name w:val="annotation text"/>
    <w:basedOn w:val="Normal"/>
    <w:link w:val="CommentTextChar"/>
    <w:uiPriority w:val="99"/>
    <w:semiHidden/>
    <w:unhideWhenUsed/>
    <w:rsid w:val="00CA5FEF"/>
    <w:rPr>
      <w:sz w:val="20"/>
      <w:szCs w:val="20"/>
    </w:rPr>
  </w:style>
  <w:style w:type="character" w:customStyle="1" w:styleId="CommentTextChar">
    <w:name w:val="Comment Text Char"/>
    <w:basedOn w:val="DefaultParagraphFont"/>
    <w:link w:val="CommentText"/>
    <w:uiPriority w:val="99"/>
    <w:semiHidden/>
    <w:rsid w:val="00CA5FEF"/>
    <w:rPr>
      <w:sz w:val="20"/>
      <w:szCs w:val="20"/>
    </w:rPr>
  </w:style>
  <w:style w:type="paragraph" w:styleId="CommentSubject">
    <w:name w:val="annotation subject"/>
    <w:basedOn w:val="CommentText"/>
    <w:next w:val="CommentText"/>
    <w:link w:val="CommentSubjectChar"/>
    <w:uiPriority w:val="99"/>
    <w:semiHidden/>
    <w:unhideWhenUsed/>
    <w:rsid w:val="00CA5FEF"/>
    <w:rPr>
      <w:b/>
      <w:bCs/>
    </w:rPr>
  </w:style>
  <w:style w:type="character" w:customStyle="1" w:styleId="CommentSubjectChar">
    <w:name w:val="Comment Subject Char"/>
    <w:basedOn w:val="CommentTextChar"/>
    <w:link w:val="CommentSubject"/>
    <w:uiPriority w:val="99"/>
    <w:semiHidden/>
    <w:rsid w:val="00CA5FEF"/>
    <w:rPr>
      <w:b/>
      <w:bCs/>
      <w:sz w:val="20"/>
      <w:szCs w:val="20"/>
    </w:rPr>
  </w:style>
  <w:style w:type="paragraph" w:styleId="BalloonText">
    <w:name w:val="Balloon Text"/>
    <w:basedOn w:val="Normal"/>
    <w:link w:val="BalloonTextChar"/>
    <w:uiPriority w:val="99"/>
    <w:semiHidden/>
    <w:unhideWhenUsed/>
    <w:rsid w:val="00CA5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FEF"/>
    <w:rPr>
      <w:rFonts w:ascii="Segoe UI" w:hAnsi="Segoe UI" w:cs="Segoe UI"/>
      <w:sz w:val="18"/>
      <w:szCs w:val="18"/>
    </w:rPr>
  </w:style>
  <w:style w:type="character" w:styleId="LineNumber">
    <w:name w:val="line number"/>
    <w:basedOn w:val="DefaultParagraphFont"/>
    <w:uiPriority w:val="99"/>
    <w:semiHidden/>
    <w:unhideWhenUsed/>
    <w:rsid w:val="00167C40"/>
  </w:style>
  <w:style w:type="paragraph" w:styleId="Header">
    <w:name w:val="header"/>
    <w:basedOn w:val="Normal"/>
    <w:link w:val="HeaderChar"/>
    <w:uiPriority w:val="99"/>
    <w:unhideWhenUsed/>
    <w:rsid w:val="00FD630D"/>
    <w:pPr>
      <w:tabs>
        <w:tab w:val="center" w:pos="4680"/>
        <w:tab w:val="right" w:pos="9360"/>
      </w:tabs>
    </w:pPr>
  </w:style>
  <w:style w:type="character" w:customStyle="1" w:styleId="HeaderChar">
    <w:name w:val="Header Char"/>
    <w:basedOn w:val="DefaultParagraphFont"/>
    <w:link w:val="Header"/>
    <w:uiPriority w:val="99"/>
    <w:rsid w:val="00FD630D"/>
  </w:style>
  <w:style w:type="paragraph" w:styleId="Footer">
    <w:name w:val="footer"/>
    <w:basedOn w:val="Normal"/>
    <w:link w:val="FooterChar"/>
    <w:uiPriority w:val="99"/>
    <w:unhideWhenUsed/>
    <w:rsid w:val="00FD630D"/>
    <w:pPr>
      <w:tabs>
        <w:tab w:val="center" w:pos="4680"/>
        <w:tab w:val="right" w:pos="9360"/>
      </w:tabs>
    </w:pPr>
  </w:style>
  <w:style w:type="character" w:customStyle="1" w:styleId="FooterChar">
    <w:name w:val="Footer Char"/>
    <w:basedOn w:val="DefaultParagraphFont"/>
    <w:link w:val="Footer"/>
    <w:uiPriority w:val="99"/>
    <w:rsid w:val="00FD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7360">
      <w:bodyDiv w:val="1"/>
      <w:marLeft w:val="0"/>
      <w:marRight w:val="0"/>
      <w:marTop w:val="0"/>
      <w:marBottom w:val="0"/>
      <w:divBdr>
        <w:top w:val="none" w:sz="0" w:space="0" w:color="auto"/>
        <w:left w:val="none" w:sz="0" w:space="0" w:color="auto"/>
        <w:bottom w:val="none" w:sz="0" w:space="0" w:color="auto"/>
        <w:right w:val="none" w:sz="0" w:space="0" w:color="auto"/>
      </w:divBdr>
    </w:div>
    <w:div w:id="49964922">
      <w:bodyDiv w:val="1"/>
      <w:marLeft w:val="0"/>
      <w:marRight w:val="0"/>
      <w:marTop w:val="0"/>
      <w:marBottom w:val="0"/>
      <w:divBdr>
        <w:top w:val="none" w:sz="0" w:space="0" w:color="auto"/>
        <w:left w:val="none" w:sz="0" w:space="0" w:color="auto"/>
        <w:bottom w:val="none" w:sz="0" w:space="0" w:color="auto"/>
        <w:right w:val="none" w:sz="0" w:space="0" w:color="auto"/>
      </w:divBdr>
    </w:div>
    <w:div w:id="80569955">
      <w:bodyDiv w:val="1"/>
      <w:marLeft w:val="0"/>
      <w:marRight w:val="0"/>
      <w:marTop w:val="0"/>
      <w:marBottom w:val="0"/>
      <w:divBdr>
        <w:top w:val="none" w:sz="0" w:space="0" w:color="auto"/>
        <w:left w:val="none" w:sz="0" w:space="0" w:color="auto"/>
        <w:bottom w:val="none" w:sz="0" w:space="0" w:color="auto"/>
        <w:right w:val="none" w:sz="0" w:space="0" w:color="auto"/>
      </w:divBdr>
    </w:div>
    <w:div w:id="489100128">
      <w:bodyDiv w:val="1"/>
      <w:marLeft w:val="0"/>
      <w:marRight w:val="0"/>
      <w:marTop w:val="0"/>
      <w:marBottom w:val="0"/>
      <w:divBdr>
        <w:top w:val="none" w:sz="0" w:space="0" w:color="auto"/>
        <w:left w:val="none" w:sz="0" w:space="0" w:color="auto"/>
        <w:bottom w:val="none" w:sz="0" w:space="0" w:color="auto"/>
        <w:right w:val="none" w:sz="0" w:space="0" w:color="auto"/>
      </w:divBdr>
    </w:div>
    <w:div w:id="756554355">
      <w:bodyDiv w:val="1"/>
      <w:marLeft w:val="0"/>
      <w:marRight w:val="0"/>
      <w:marTop w:val="0"/>
      <w:marBottom w:val="0"/>
      <w:divBdr>
        <w:top w:val="none" w:sz="0" w:space="0" w:color="auto"/>
        <w:left w:val="none" w:sz="0" w:space="0" w:color="auto"/>
        <w:bottom w:val="none" w:sz="0" w:space="0" w:color="auto"/>
        <w:right w:val="none" w:sz="0" w:space="0" w:color="auto"/>
      </w:divBdr>
    </w:div>
    <w:div w:id="874463006">
      <w:bodyDiv w:val="1"/>
      <w:marLeft w:val="0"/>
      <w:marRight w:val="0"/>
      <w:marTop w:val="0"/>
      <w:marBottom w:val="0"/>
      <w:divBdr>
        <w:top w:val="none" w:sz="0" w:space="0" w:color="auto"/>
        <w:left w:val="none" w:sz="0" w:space="0" w:color="auto"/>
        <w:bottom w:val="none" w:sz="0" w:space="0" w:color="auto"/>
        <w:right w:val="none" w:sz="0" w:space="0" w:color="auto"/>
      </w:divBdr>
    </w:div>
    <w:div w:id="1090588753">
      <w:bodyDiv w:val="1"/>
      <w:marLeft w:val="0"/>
      <w:marRight w:val="0"/>
      <w:marTop w:val="0"/>
      <w:marBottom w:val="0"/>
      <w:divBdr>
        <w:top w:val="none" w:sz="0" w:space="0" w:color="auto"/>
        <w:left w:val="none" w:sz="0" w:space="0" w:color="auto"/>
        <w:bottom w:val="none" w:sz="0" w:space="0" w:color="auto"/>
        <w:right w:val="none" w:sz="0" w:space="0" w:color="auto"/>
      </w:divBdr>
    </w:div>
    <w:div w:id="1315256436">
      <w:bodyDiv w:val="1"/>
      <w:marLeft w:val="0"/>
      <w:marRight w:val="0"/>
      <w:marTop w:val="0"/>
      <w:marBottom w:val="0"/>
      <w:divBdr>
        <w:top w:val="none" w:sz="0" w:space="0" w:color="auto"/>
        <w:left w:val="none" w:sz="0" w:space="0" w:color="auto"/>
        <w:bottom w:val="none" w:sz="0" w:space="0" w:color="auto"/>
        <w:right w:val="none" w:sz="0" w:space="0" w:color="auto"/>
      </w:divBdr>
    </w:div>
    <w:div w:id="1325402930">
      <w:bodyDiv w:val="1"/>
      <w:marLeft w:val="0"/>
      <w:marRight w:val="0"/>
      <w:marTop w:val="0"/>
      <w:marBottom w:val="0"/>
      <w:divBdr>
        <w:top w:val="none" w:sz="0" w:space="0" w:color="auto"/>
        <w:left w:val="none" w:sz="0" w:space="0" w:color="auto"/>
        <w:bottom w:val="none" w:sz="0" w:space="0" w:color="auto"/>
        <w:right w:val="none" w:sz="0" w:space="0" w:color="auto"/>
      </w:divBdr>
    </w:div>
    <w:div w:id="1383628145">
      <w:bodyDiv w:val="1"/>
      <w:marLeft w:val="0"/>
      <w:marRight w:val="0"/>
      <w:marTop w:val="0"/>
      <w:marBottom w:val="0"/>
      <w:divBdr>
        <w:top w:val="none" w:sz="0" w:space="0" w:color="auto"/>
        <w:left w:val="none" w:sz="0" w:space="0" w:color="auto"/>
        <w:bottom w:val="none" w:sz="0" w:space="0" w:color="auto"/>
        <w:right w:val="none" w:sz="0" w:space="0" w:color="auto"/>
      </w:divBdr>
    </w:div>
    <w:div w:id="1417938453">
      <w:bodyDiv w:val="1"/>
      <w:marLeft w:val="0"/>
      <w:marRight w:val="0"/>
      <w:marTop w:val="0"/>
      <w:marBottom w:val="0"/>
      <w:divBdr>
        <w:top w:val="none" w:sz="0" w:space="0" w:color="auto"/>
        <w:left w:val="none" w:sz="0" w:space="0" w:color="auto"/>
        <w:bottom w:val="none" w:sz="0" w:space="0" w:color="auto"/>
        <w:right w:val="none" w:sz="0" w:space="0" w:color="auto"/>
      </w:divBdr>
    </w:div>
    <w:div w:id="1418793740">
      <w:bodyDiv w:val="1"/>
      <w:marLeft w:val="0"/>
      <w:marRight w:val="0"/>
      <w:marTop w:val="0"/>
      <w:marBottom w:val="0"/>
      <w:divBdr>
        <w:top w:val="none" w:sz="0" w:space="0" w:color="auto"/>
        <w:left w:val="none" w:sz="0" w:space="0" w:color="auto"/>
        <w:bottom w:val="none" w:sz="0" w:space="0" w:color="auto"/>
        <w:right w:val="none" w:sz="0" w:space="0" w:color="auto"/>
      </w:divBdr>
    </w:div>
    <w:div w:id="1448817892">
      <w:bodyDiv w:val="1"/>
      <w:marLeft w:val="0"/>
      <w:marRight w:val="0"/>
      <w:marTop w:val="0"/>
      <w:marBottom w:val="0"/>
      <w:divBdr>
        <w:top w:val="none" w:sz="0" w:space="0" w:color="auto"/>
        <w:left w:val="none" w:sz="0" w:space="0" w:color="auto"/>
        <w:bottom w:val="none" w:sz="0" w:space="0" w:color="auto"/>
        <w:right w:val="none" w:sz="0" w:space="0" w:color="auto"/>
      </w:divBdr>
    </w:div>
    <w:div w:id="1489132937">
      <w:bodyDiv w:val="1"/>
      <w:marLeft w:val="0"/>
      <w:marRight w:val="0"/>
      <w:marTop w:val="0"/>
      <w:marBottom w:val="0"/>
      <w:divBdr>
        <w:top w:val="none" w:sz="0" w:space="0" w:color="auto"/>
        <w:left w:val="none" w:sz="0" w:space="0" w:color="auto"/>
        <w:bottom w:val="none" w:sz="0" w:space="0" w:color="auto"/>
        <w:right w:val="none" w:sz="0" w:space="0" w:color="auto"/>
      </w:divBdr>
    </w:div>
    <w:div w:id="1623416365">
      <w:bodyDiv w:val="1"/>
      <w:marLeft w:val="0"/>
      <w:marRight w:val="0"/>
      <w:marTop w:val="0"/>
      <w:marBottom w:val="0"/>
      <w:divBdr>
        <w:top w:val="none" w:sz="0" w:space="0" w:color="auto"/>
        <w:left w:val="none" w:sz="0" w:space="0" w:color="auto"/>
        <w:bottom w:val="none" w:sz="0" w:space="0" w:color="auto"/>
        <w:right w:val="none" w:sz="0" w:space="0" w:color="auto"/>
      </w:divBdr>
    </w:div>
    <w:div w:id="1676880767">
      <w:bodyDiv w:val="1"/>
      <w:marLeft w:val="0"/>
      <w:marRight w:val="0"/>
      <w:marTop w:val="0"/>
      <w:marBottom w:val="0"/>
      <w:divBdr>
        <w:top w:val="none" w:sz="0" w:space="0" w:color="auto"/>
        <w:left w:val="none" w:sz="0" w:space="0" w:color="auto"/>
        <w:bottom w:val="none" w:sz="0" w:space="0" w:color="auto"/>
        <w:right w:val="none" w:sz="0" w:space="0" w:color="auto"/>
      </w:divBdr>
    </w:div>
    <w:div w:id="1767994338">
      <w:bodyDiv w:val="1"/>
      <w:marLeft w:val="0"/>
      <w:marRight w:val="0"/>
      <w:marTop w:val="0"/>
      <w:marBottom w:val="0"/>
      <w:divBdr>
        <w:top w:val="none" w:sz="0" w:space="0" w:color="auto"/>
        <w:left w:val="none" w:sz="0" w:space="0" w:color="auto"/>
        <w:bottom w:val="none" w:sz="0" w:space="0" w:color="auto"/>
        <w:right w:val="none" w:sz="0" w:space="0" w:color="auto"/>
      </w:divBdr>
    </w:div>
    <w:div w:id="1825004829">
      <w:bodyDiv w:val="1"/>
      <w:marLeft w:val="0"/>
      <w:marRight w:val="0"/>
      <w:marTop w:val="0"/>
      <w:marBottom w:val="0"/>
      <w:divBdr>
        <w:top w:val="none" w:sz="0" w:space="0" w:color="auto"/>
        <w:left w:val="none" w:sz="0" w:space="0" w:color="auto"/>
        <w:bottom w:val="none" w:sz="0" w:space="0" w:color="auto"/>
        <w:right w:val="none" w:sz="0" w:space="0" w:color="auto"/>
      </w:divBdr>
    </w:div>
    <w:div w:id="1862208871">
      <w:bodyDiv w:val="1"/>
      <w:marLeft w:val="0"/>
      <w:marRight w:val="0"/>
      <w:marTop w:val="0"/>
      <w:marBottom w:val="0"/>
      <w:divBdr>
        <w:top w:val="none" w:sz="0" w:space="0" w:color="auto"/>
        <w:left w:val="none" w:sz="0" w:space="0" w:color="auto"/>
        <w:bottom w:val="none" w:sz="0" w:space="0" w:color="auto"/>
        <w:right w:val="none" w:sz="0" w:space="0" w:color="auto"/>
      </w:divBdr>
    </w:div>
    <w:div w:id="1975713802">
      <w:bodyDiv w:val="1"/>
      <w:marLeft w:val="0"/>
      <w:marRight w:val="0"/>
      <w:marTop w:val="0"/>
      <w:marBottom w:val="0"/>
      <w:divBdr>
        <w:top w:val="none" w:sz="0" w:space="0" w:color="auto"/>
        <w:left w:val="none" w:sz="0" w:space="0" w:color="auto"/>
        <w:bottom w:val="none" w:sz="0" w:space="0" w:color="auto"/>
        <w:right w:val="none" w:sz="0" w:space="0" w:color="auto"/>
      </w:divBdr>
    </w:div>
    <w:div w:id="208826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5/2538862.25388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9E23-80E2-4538-B566-9595CC2F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5322</Words>
  <Characters>30341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 Alison</dc:creator>
  <cp:keywords/>
  <dc:description/>
  <cp:lastModifiedBy>OLUFUNMILOLA ABRAHAM</cp:lastModifiedBy>
  <cp:revision>2</cp:revision>
  <dcterms:created xsi:type="dcterms:W3CDTF">2018-12-28T13:36:00Z</dcterms:created>
  <dcterms:modified xsi:type="dcterms:W3CDTF">2018-12-28T13:36:00Z</dcterms:modified>
</cp:coreProperties>
</file>