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EBB30" w14:textId="77777777" w:rsidR="003C791E" w:rsidRPr="0034292C" w:rsidRDefault="00BB500A" w:rsidP="0011612C">
      <w:pPr>
        <w:pStyle w:val="TitlePage"/>
        <w:outlineLvl w:val="9"/>
        <w:rPr>
          <w:rFonts w:cs="Times New Roman"/>
        </w:rPr>
      </w:pPr>
      <w:bookmarkStart w:id="0" w:name="_GoBack"/>
      <w:bookmarkEnd w:id="0"/>
      <w:r w:rsidRPr="0034292C">
        <w:rPr>
          <w:rFonts w:cs="Times New Roman"/>
        </w:rPr>
        <w:t>Title Page</w:t>
      </w:r>
    </w:p>
    <w:p w14:paraId="1E3FC681" w14:textId="5831B699" w:rsidR="003C791E" w:rsidRPr="0034292C" w:rsidRDefault="004A2C2C" w:rsidP="00486073">
      <w:pPr>
        <w:spacing w:line="240" w:lineRule="auto"/>
        <w:ind w:firstLine="0"/>
        <w:jc w:val="center"/>
        <w:rPr>
          <w:b/>
        </w:rPr>
      </w:pPr>
      <w:r w:rsidRPr="0034292C">
        <w:rPr>
          <w:b/>
        </w:rPr>
        <w:t xml:space="preserve">Relationship between Cognition and Statin Use by </w:t>
      </w:r>
      <w:r w:rsidR="00283718" w:rsidRPr="0034292C">
        <w:rPr>
          <w:b/>
        </w:rPr>
        <w:t xml:space="preserve">Genotype at </w:t>
      </w:r>
      <w:r w:rsidR="00311931" w:rsidRPr="0034292C">
        <w:rPr>
          <w:b/>
          <w:i/>
        </w:rPr>
        <w:t xml:space="preserve">APOE </w:t>
      </w:r>
      <w:r w:rsidR="00B76A96">
        <w:rPr>
          <w:b/>
        </w:rPr>
        <w:t>and</w:t>
      </w:r>
      <w:r w:rsidR="00311931" w:rsidRPr="0034292C">
        <w:rPr>
          <w:b/>
        </w:rPr>
        <w:t xml:space="preserve"> </w:t>
      </w:r>
      <w:r w:rsidR="00283718" w:rsidRPr="0034292C">
        <w:rPr>
          <w:b/>
        </w:rPr>
        <w:t xml:space="preserve">Three </w:t>
      </w:r>
      <w:proofErr w:type="spellStart"/>
      <w:r w:rsidR="00283718" w:rsidRPr="0034292C">
        <w:rPr>
          <w:b/>
        </w:rPr>
        <w:t>Proinflammatory</w:t>
      </w:r>
      <w:proofErr w:type="spellEnd"/>
      <w:r w:rsidR="00283718" w:rsidRPr="0034292C">
        <w:rPr>
          <w:b/>
        </w:rPr>
        <w:t xml:space="preserve"> Cytokine Loci in the Long Life Family Study</w:t>
      </w:r>
    </w:p>
    <w:p w14:paraId="0FAF00D5" w14:textId="77777777" w:rsidR="000635D4" w:rsidRPr="0034292C" w:rsidRDefault="000635D4" w:rsidP="00486073">
      <w:pPr>
        <w:spacing w:line="240" w:lineRule="auto"/>
        <w:ind w:firstLine="0"/>
        <w:jc w:val="center"/>
      </w:pPr>
    </w:p>
    <w:p w14:paraId="47BFA72C" w14:textId="77777777" w:rsidR="00932701" w:rsidRPr="0034292C" w:rsidRDefault="00932701" w:rsidP="00486073">
      <w:pPr>
        <w:spacing w:line="240" w:lineRule="auto"/>
        <w:ind w:firstLine="0"/>
        <w:jc w:val="center"/>
      </w:pPr>
    </w:p>
    <w:p w14:paraId="1E7D1AE1" w14:textId="77777777" w:rsidR="007A43BC" w:rsidRPr="0034292C" w:rsidRDefault="007A43BC" w:rsidP="00486073">
      <w:pPr>
        <w:spacing w:line="240" w:lineRule="auto"/>
        <w:ind w:firstLine="0"/>
        <w:jc w:val="center"/>
      </w:pPr>
    </w:p>
    <w:p w14:paraId="407CDFB0" w14:textId="77777777" w:rsidR="007A43BC" w:rsidRPr="0034292C" w:rsidRDefault="007A43BC" w:rsidP="00486073">
      <w:pPr>
        <w:spacing w:line="240" w:lineRule="auto"/>
        <w:ind w:firstLine="0"/>
        <w:jc w:val="center"/>
      </w:pPr>
    </w:p>
    <w:p w14:paraId="119E3463" w14:textId="77777777" w:rsidR="00486073" w:rsidRPr="0034292C" w:rsidRDefault="00486073" w:rsidP="00486073">
      <w:pPr>
        <w:spacing w:line="240" w:lineRule="auto"/>
        <w:ind w:firstLine="0"/>
        <w:jc w:val="center"/>
      </w:pPr>
    </w:p>
    <w:p w14:paraId="7D4C7E72" w14:textId="77777777" w:rsidR="00486073" w:rsidRPr="0034292C" w:rsidRDefault="00486073" w:rsidP="00486073">
      <w:pPr>
        <w:spacing w:line="240" w:lineRule="auto"/>
        <w:ind w:firstLine="0"/>
        <w:jc w:val="center"/>
      </w:pPr>
    </w:p>
    <w:p w14:paraId="7A9BDC5D" w14:textId="77777777" w:rsidR="00486073" w:rsidRPr="0034292C" w:rsidRDefault="00486073" w:rsidP="00486073">
      <w:pPr>
        <w:spacing w:line="240" w:lineRule="auto"/>
        <w:ind w:firstLine="0"/>
        <w:jc w:val="center"/>
      </w:pPr>
    </w:p>
    <w:p w14:paraId="4861CCDA" w14:textId="77777777" w:rsidR="00486073" w:rsidRPr="0034292C" w:rsidRDefault="00486073" w:rsidP="00486073">
      <w:pPr>
        <w:spacing w:line="240" w:lineRule="auto"/>
        <w:ind w:firstLine="0"/>
        <w:jc w:val="center"/>
      </w:pPr>
    </w:p>
    <w:p w14:paraId="6AFCA4C7" w14:textId="77777777" w:rsidR="003C791E" w:rsidRPr="0034292C" w:rsidRDefault="00486073" w:rsidP="00486073">
      <w:pPr>
        <w:spacing w:line="240" w:lineRule="auto"/>
        <w:ind w:firstLine="0"/>
        <w:jc w:val="center"/>
      </w:pPr>
      <w:r w:rsidRPr="0034292C">
        <w:t>b</w:t>
      </w:r>
      <w:r w:rsidR="003C791E" w:rsidRPr="0034292C">
        <w:t>y</w:t>
      </w:r>
    </w:p>
    <w:p w14:paraId="794A6179" w14:textId="77777777" w:rsidR="00486073" w:rsidRPr="0034292C" w:rsidRDefault="00486073" w:rsidP="00486073">
      <w:pPr>
        <w:spacing w:line="240" w:lineRule="auto"/>
        <w:ind w:firstLine="0"/>
        <w:jc w:val="center"/>
      </w:pPr>
    </w:p>
    <w:p w14:paraId="358A5079" w14:textId="16F1FFFC" w:rsidR="003C791E" w:rsidRPr="0034292C" w:rsidRDefault="00B168C4" w:rsidP="00486073">
      <w:pPr>
        <w:spacing w:line="240" w:lineRule="auto"/>
        <w:ind w:firstLine="0"/>
        <w:jc w:val="center"/>
        <w:rPr>
          <w:b/>
        </w:rPr>
      </w:pPr>
      <w:r w:rsidRPr="0034292C">
        <w:rPr>
          <w:b/>
        </w:rPr>
        <w:t>Jacqueline Cohen</w:t>
      </w:r>
    </w:p>
    <w:p w14:paraId="163E12FE" w14:textId="77777777" w:rsidR="00486073" w:rsidRPr="0034292C" w:rsidRDefault="00486073" w:rsidP="00486073">
      <w:pPr>
        <w:spacing w:line="240" w:lineRule="auto"/>
        <w:ind w:firstLine="0"/>
        <w:jc w:val="center"/>
        <w:rPr>
          <w:b/>
        </w:rPr>
      </w:pPr>
    </w:p>
    <w:p w14:paraId="666B565D" w14:textId="0B0A6086" w:rsidR="000635D4" w:rsidRPr="0034292C" w:rsidRDefault="00B168C4" w:rsidP="00486073">
      <w:pPr>
        <w:spacing w:line="240" w:lineRule="auto"/>
        <w:ind w:firstLine="0"/>
        <w:jc w:val="center"/>
      </w:pPr>
      <w:r w:rsidRPr="0034292C">
        <w:t>BS</w:t>
      </w:r>
      <w:r w:rsidR="000635D4" w:rsidRPr="0034292C">
        <w:t xml:space="preserve">, </w:t>
      </w:r>
      <w:r w:rsidRPr="0034292C">
        <w:t>University of California</w:t>
      </w:r>
      <w:r w:rsidR="00C9027E" w:rsidRPr="0034292C">
        <w:t>,</w:t>
      </w:r>
      <w:r w:rsidRPr="0034292C">
        <w:t xml:space="preserve"> San Diego</w:t>
      </w:r>
      <w:r w:rsidR="000635D4" w:rsidRPr="0034292C">
        <w:t xml:space="preserve">, </w:t>
      </w:r>
      <w:r w:rsidRPr="0034292C">
        <w:t>2010</w:t>
      </w:r>
    </w:p>
    <w:p w14:paraId="3EDD218D" w14:textId="77777777" w:rsidR="00486073" w:rsidRPr="0034292C" w:rsidRDefault="00486073" w:rsidP="00486073">
      <w:pPr>
        <w:spacing w:line="240" w:lineRule="auto"/>
        <w:ind w:firstLine="0"/>
        <w:jc w:val="center"/>
      </w:pPr>
    </w:p>
    <w:p w14:paraId="3B8BC7AB" w14:textId="77777777" w:rsidR="000635D4" w:rsidRPr="0034292C" w:rsidRDefault="000635D4" w:rsidP="00486073">
      <w:pPr>
        <w:spacing w:line="240" w:lineRule="auto"/>
        <w:ind w:firstLine="0"/>
        <w:jc w:val="center"/>
        <w:rPr>
          <w:b/>
        </w:rPr>
      </w:pPr>
    </w:p>
    <w:p w14:paraId="7C77C7E1" w14:textId="77777777" w:rsidR="000635D4" w:rsidRPr="0034292C" w:rsidRDefault="000635D4" w:rsidP="00486073">
      <w:pPr>
        <w:spacing w:line="240" w:lineRule="auto"/>
        <w:ind w:firstLine="0"/>
        <w:jc w:val="center"/>
        <w:rPr>
          <w:b/>
        </w:rPr>
      </w:pPr>
    </w:p>
    <w:p w14:paraId="1A3BFDFF" w14:textId="77777777" w:rsidR="000635D4" w:rsidRPr="0034292C" w:rsidRDefault="000635D4" w:rsidP="00486073">
      <w:pPr>
        <w:spacing w:line="240" w:lineRule="auto"/>
        <w:ind w:firstLine="0"/>
        <w:jc w:val="center"/>
        <w:rPr>
          <w:b/>
        </w:rPr>
      </w:pPr>
    </w:p>
    <w:p w14:paraId="0A8BF1D6" w14:textId="77777777" w:rsidR="00486073" w:rsidRPr="0034292C" w:rsidRDefault="00486073" w:rsidP="00486073">
      <w:pPr>
        <w:spacing w:line="240" w:lineRule="auto"/>
        <w:ind w:firstLine="0"/>
        <w:jc w:val="center"/>
        <w:rPr>
          <w:b/>
        </w:rPr>
      </w:pPr>
    </w:p>
    <w:p w14:paraId="35C95C2F" w14:textId="77777777" w:rsidR="00486073" w:rsidRPr="0034292C" w:rsidRDefault="00486073" w:rsidP="00486073">
      <w:pPr>
        <w:spacing w:line="240" w:lineRule="auto"/>
        <w:ind w:firstLine="0"/>
        <w:jc w:val="center"/>
        <w:rPr>
          <w:b/>
        </w:rPr>
      </w:pPr>
    </w:p>
    <w:p w14:paraId="08E24ED2" w14:textId="77777777" w:rsidR="00486073" w:rsidRPr="0034292C" w:rsidRDefault="00486073" w:rsidP="00486073">
      <w:pPr>
        <w:spacing w:line="240" w:lineRule="auto"/>
        <w:ind w:firstLine="0"/>
        <w:jc w:val="center"/>
        <w:rPr>
          <w:b/>
        </w:rPr>
      </w:pPr>
    </w:p>
    <w:p w14:paraId="6CF6764C" w14:textId="77777777" w:rsidR="00486073" w:rsidRPr="0034292C" w:rsidRDefault="00486073" w:rsidP="00486073">
      <w:pPr>
        <w:spacing w:line="240" w:lineRule="auto"/>
        <w:ind w:firstLine="0"/>
        <w:jc w:val="center"/>
        <w:rPr>
          <w:b/>
        </w:rPr>
      </w:pPr>
    </w:p>
    <w:p w14:paraId="462541A9" w14:textId="77777777" w:rsidR="00486073" w:rsidRPr="0034292C" w:rsidRDefault="00486073" w:rsidP="00486073">
      <w:pPr>
        <w:spacing w:line="240" w:lineRule="auto"/>
        <w:ind w:firstLine="0"/>
        <w:jc w:val="center"/>
        <w:rPr>
          <w:b/>
        </w:rPr>
      </w:pPr>
    </w:p>
    <w:p w14:paraId="1E54DA92" w14:textId="77777777" w:rsidR="00486073" w:rsidRPr="0034292C" w:rsidRDefault="00486073" w:rsidP="00486073">
      <w:pPr>
        <w:spacing w:line="240" w:lineRule="auto"/>
        <w:ind w:firstLine="0"/>
        <w:jc w:val="center"/>
        <w:rPr>
          <w:b/>
        </w:rPr>
      </w:pPr>
    </w:p>
    <w:p w14:paraId="3851D547" w14:textId="7F8A6E6B" w:rsidR="000635D4" w:rsidRDefault="000635D4" w:rsidP="00486073">
      <w:pPr>
        <w:spacing w:line="240" w:lineRule="auto"/>
        <w:ind w:firstLine="0"/>
        <w:jc w:val="center"/>
      </w:pPr>
      <w:r w:rsidRPr="0034292C">
        <w:t>Submitted to the Graduate Faculty of</w:t>
      </w:r>
    </w:p>
    <w:p w14:paraId="7CBAECB6" w14:textId="3A8F37B8" w:rsidR="00972702" w:rsidRDefault="00972702" w:rsidP="00486073">
      <w:pPr>
        <w:spacing w:line="240" w:lineRule="auto"/>
        <w:ind w:firstLine="0"/>
        <w:jc w:val="center"/>
      </w:pPr>
    </w:p>
    <w:p w14:paraId="23595387" w14:textId="272B91E1" w:rsidR="00972702" w:rsidRPr="0034292C" w:rsidRDefault="00972702" w:rsidP="00486073">
      <w:pPr>
        <w:spacing w:line="240" w:lineRule="auto"/>
        <w:ind w:firstLine="0"/>
        <w:jc w:val="center"/>
      </w:pPr>
      <w:proofErr w:type="gramStart"/>
      <w:r>
        <w:t>the</w:t>
      </w:r>
      <w:proofErr w:type="gramEnd"/>
      <w:r>
        <w:t xml:space="preserve"> Department of Human Genetics</w:t>
      </w:r>
    </w:p>
    <w:p w14:paraId="366FCE26" w14:textId="77777777" w:rsidR="00486073" w:rsidRPr="0034292C" w:rsidRDefault="00486073" w:rsidP="00486073">
      <w:pPr>
        <w:spacing w:line="240" w:lineRule="auto"/>
        <w:ind w:firstLine="0"/>
        <w:jc w:val="center"/>
      </w:pPr>
    </w:p>
    <w:p w14:paraId="7A445AF9" w14:textId="15E18158" w:rsidR="00486073" w:rsidRPr="0034292C" w:rsidRDefault="00B168C4" w:rsidP="00486073">
      <w:pPr>
        <w:spacing w:line="240" w:lineRule="auto"/>
        <w:ind w:firstLine="0"/>
        <w:jc w:val="center"/>
      </w:pPr>
      <w:r w:rsidRPr="0034292C">
        <w:t>Graduate School of Public Health</w:t>
      </w:r>
      <w:r w:rsidR="000635D4" w:rsidRPr="0034292C">
        <w:t xml:space="preserve"> in partial fulfillment</w:t>
      </w:r>
    </w:p>
    <w:p w14:paraId="2B62F420" w14:textId="77777777" w:rsidR="000635D4" w:rsidRPr="0034292C" w:rsidRDefault="000635D4" w:rsidP="00486073">
      <w:pPr>
        <w:spacing w:line="240" w:lineRule="auto"/>
        <w:ind w:firstLine="0"/>
        <w:jc w:val="center"/>
      </w:pPr>
      <w:r w:rsidRPr="0034292C">
        <w:t xml:space="preserve"> </w:t>
      </w:r>
    </w:p>
    <w:p w14:paraId="0E3C383C" w14:textId="77777777" w:rsidR="000635D4" w:rsidRPr="0034292C" w:rsidRDefault="000635D4" w:rsidP="00486073">
      <w:pPr>
        <w:spacing w:line="240" w:lineRule="auto"/>
        <w:ind w:firstLine="0"/>
        <w:jc w:val="center"/>
      </w:pPr>
      <w:r w:rsidRPr="0034292C">
        <w:t>of the requirements for the degree of</w:t>
      </w:r>
    </w:p>
    <w:p w14:paraId="374609A6" w14:textId="77777777" w:rsidR="00486073" w:rsidRPr="0034292C" w:rsidRDefault="00486073" w:rsidP="00486073">
      <w:pPr>
        <w:spacing w:line="240" w:lineRule="auto"/>
        <w:ind w:firstLine="0"/>
        <w:jc w:val="center"/>
      </w:pPr>
    </w:p>
    <w:sdt>
      <w:sdtPr>
        <w:alias w:val="Degree"/>
        <w:tag w:val="Degree"/>
        <w:id w:val="1063456363"/>
        <w:placeholder>
          <w:docPart w:val="14D60384DE6949388BE9348B90CA941E"/>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14ECF375" w14:textId="0657E6AC" w:rsidR="000635D4" w:rsidRPr="0034292C" w:rsidRDefault="00B168C4" w:rsidP="00486073">
          <w:pPr>
            <w:spacing w:line="240" w:lineRule="auto"/>
            <w:ind w:firstLine="0"/>
            <w:jc w:val="center"/>
            <w:rPr>
              <w:color w:val="A6A6A6" w:themeColor="background1" w:themeShade="A6"/>
            </w:rPr>
          </w:pPr>
          <w:r w:rsidRPr="0034292C">
            <w:t>Master of Public Health</w:t>
          </w:r>
        </w:p>
      </w:sdtContent>
    </w:sdt>
    <w:p w14:paraId="61449449" w14:textId="77777777" w:rsidR="000635D4" w:rsidRPr="0034292C" w:rsidRDefault="000635D4" w:rsidP="00486073">
      <w:pPr>
        <w:tabs>
          <w:tab w:val="left" w:pos="3600"/>
        </w:tabs>
        <w:spacing w:line="240" w:lineRule="auto"/>
        <w:ind w:firstLine="0"/>
        <w:jc w:val="center"/>
      </w:pPr>
    </w:p>
    <w:p w14:paraId="1EF9AAFC" w14:textId="77777777" w:rsidR="00486073" w:rsidRPr="0034292C" w:rsidRDefault="00486073" w:rsidP="00486073">
      <w:pPr>
        <w:tabs>
          <w:tab w:val="left" w:pos="3600"/>
        </w:tabs>
        <w:spacing w:line="240" w:lineRule="auto"/>
        <w:ind w:firstLine="0"/>
        <w:jc w:val="center"/>
      </w:pPr>
    </w:p>
    <w:p w14:paraId="6B213FB0" w14:textId="77777777" w:rsidR="00486073" w:rsidRPr="0034292C" w:rsidRDefault="00486073" w:rsidP="00486073">
      <w:pPr>
        <w:tabs>
          <w:tab w:val="left" w:pos="3600"/>
        </w:tabs>
        <w:spacing w:line="240" w:lineRule="auto"/>
        <w:ind w:firstLine="0"/>
        <w:jc w:val="center"/>
      </w:pPr>
    </w:p>
    <w:p w14:paraId="75954157" w14:textId="77777777" w:rsidR="00486073" w:rsidRPr="0034292C" w:rsidRDefault="00486073" w:rsidP="00486073">
      <w:pPr>
        <w:tabs>
          <w:tab w:val="left" w:pos="3600"/>
        </w:tabs>
        <w:spacing w:line="240" w:lineRule="auto"/>
        <w:ind w:firstLine="0"/>
        <w:jc w:val="center"/>
      </w:pPr>
    </w:p>
    <w:p w14:paraId="79F890ED" w14:textId="77777777" w:rsidR="00486073" w:rsidRPr="0034292C" w:rsidRDefault="00486073" w:rsidP="00486073">
      <w:pPr>
        <w:tabs>
          <w:tab w:val="left" w:pos="3600"/>
        </w:tabs>
        <w:spacing w:line="240" w:lineRule="auto"/>
        <w:ind w:firstLine="0"/>
        <w:jc w:val="center"/>
      </w:pPr>
    </w:p>
    <w:p w14:paraId="4FDCCAB5" w14:textId="77777777" w:rsidR="00486073" w:rsidRPr="0034292C" w:rsidRDefault="00486073" w:rsidP="00486073">
      <w:pPr>
        <w:tabs>
          <w:tab w:val="left" w:pos="3600"/>
        </w:tabs>
        <w:spacing w:line="240" w:lineRule="auto"/>
        <w:ind w:firstLine="0"/>
        <w:jc w:val="center"/>
      </w:pPr>
    </w:p>
    <w:p w14:paraId="64597045" w14:textId="77777777" w:rsidR="00486073" w:rsidRPr="0034292C" w:rsidRDefault="00486073" w:rsidP="00486073">
      <w:pPr>
        <w:tabs>
          <w:tab w:val="left" w:pos="3600"/>
        </w:tabs>
        <w:spacing w:line="240" w:lineRule="auto"/>
        <w:ind w:firstLine="0"/>
        <w:jc w:val="center"/>
      </w:pPr>
    </w:p>
    <w:p w14:paraId="56350432" w14:textId="77777777" w:rsidR="00486073" w:rsidRPr="0034292C" w:rsidRDefault="00486073" w:rsidP="00486073">
      <w:pPr>
        <w:tabs>
          <w:tab w:val="left" w:pos="3600"/>
        </w:tabs>
        <w:spacing w:line="240" w:lineRule="auto"/>
        <w:ind w:firstLine="0"/>
        <w:jc w:val="center"/>
      </w:pPr>
    </w:p>
    <w:p w14:paraId="4AEED90A" w14:textId="77777777" w:rsidR="00486073" w:rsidRPr="0034292C" w:rsidRDefault="00486073" w:rsidP="00486073">
      <w:pPr>
        <w:tabs>
          <w:tab w:val="left" w:pos="3600"/>
        </w:tabs>
        <w:spacing w:line="240" w:lineRule="auto"/>
        <w:ind w:firstLine="0"/>
        <w:jc w:val="center"/>
      </w:pPr>
    </w:p>
    <w:p w14:paraId="48093D88" w14:textId="77777777" w:rsidR="00BB500A" w:rsidRPr="0034292C" w:rsidRDefault="000635D4" w:rsidP="00486073">
      <w:pPr>
        <w:spacing w:line="240" w:lineRule="auto"/>
        <w:ind w:firstLine="0"/>
        <w:jc w:val="center"/>
      </w:pPr>
      <w:r w:rsidRPr="0034292C">
        <w:t>University of Pittsburgh</w:t>
      </w:r>
    </w:p>
    <w:p w14:paraId="258A6FA3" w14:textId="77777777" w:rsidR="00486073" w:rsidRPr="0034292C" w:rsidRDefault="00486073" w:rsidP="00486073">
      <w:pPr>
        <w:spacing w:line="240" w:lineRule="auto"/>
        <w:ind w:firstLine="0"/>
        <w:jc w:val="center"/>
      </w:pPr>
    </w:p>
    <w:p w14:paraId="4AE982E7" w14:textId="319D6B98" w:rsidR="00BB500A" w:rsidRPr="0034292C" w:rsidRDefault="00B168C4" w:rsidP="00A21542">
      <w:pPr>
        <w:ind w:firstLine="0"/>
        <w:jc w:val="center"/>
        <w:sectPr w:rsidR="00BB500A" w:rsidRPr="0034292C"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rsidRPr="0034292C">
        <w:t>2019</w:t>
      </w:r>
    </w:p>
    <w:p w14:paraId="7B4FA4B7" w14:textId="77777777" w:rsidR="000635D4" w:rsidRPr="0034292C" w:rsidRDefault="000635D4" w:rsidP="0011612C">
      <w:pPr>
        <w:pStyle w:val="CommitteePage"/>
        <w:outlineLvl w:val="9"/>
        <w:rPr>
          <w:rFonts w:cs="Times New Roman"/>
        </w:rPr>
      </w:pPr>
      <w:r w:rsidRPr="0034292C">
        <w:rPr>
          <w:rFonts w:cs="Times New Roman"/>
        </w:rPr>
        <w:lastRenderedPageBreak/>
        <w:t xml:space="preserve">Committee </w:t>
      </w:r>
      <w:r w:rsidR="00B40E08" w:rsidRPr="0034292C">
        <w:rPr>
          <w:rFonts w:cs="Times New Roman"/>
        </w:rPr>
        <w:t xml:space="preserve">Membership </w:t>
      </w:r>
      <w:r w:rsidRPr="0034292C">
        <w:rPr>
          <w:rFonts w:cs="Times New Roman"/>
        </w:rPr>
        <w:t>Page</w:t>
      </w:r>
    </w:p>
    <w:p w14:paraId="396F07A7" w14:textId="77777777" w:rsidR="000635D4" w:rsidRPr="0034292C" w:rsidRDefault="008F60CE" w:rsidP="00486073">
      <w:pPr>
        <w:spacing w:line="240" w:lineRule="auto"/>
        <w:ind w:firstLine="0"/>
        <w:jc w:val="center"/>
      </w:pPr>
      <w:r w:rsidRPr="0034292C">
        <w:t>UNIVERSITY OF PITTSBURGH</w:t>
      </w:r>
    </w:p>
    <w:p w14:paraId="73855F37" w14:textId="77777777" w:rsidR="007A43BC" w:rsidRPr="0034292C" w:rsidRDefault="007A43BC" w:rsidP="00486073">
      <w:pPr>
        <w:spacing w:line="240" w:lineRule="auto"/>
        <w:ind w:firstLine="0"/>
        <w:jc w:val="center"/>
      </w:pPr>
    </w:p>
    <w:sdt>
      <w:sdtPr>
        <w:rPr>
          <w:rStyle w:val="TitleHeading"/>
        </w:rPr>
        <w:alias w:val="Name of School"/>
        <w:tag w:val="Name of School"/>
        <w:id w:val="833486643"/>
        <w:placeholder>
          <w:docPart w:val="6B1B5A79ED58435DA261C297FB321FCE"/>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Content>
        <w:p w14:paraId="5EA2C11B" w14:textId="0682308E" w:rsidR="008F60CE" w:rsidRPr="0034292C" w:rsidRDefault="00B168C4" w:rsidP="00486073">
          <w:pPr>
            <w:spacing w:line="240" w:lineRule="auto"/>
            <w:ind w:firstLine="0"/>
            <w:jc w:val="center"/>
          </w:pPr>
          <w:r w:rsidRPr="0034292C">
            <w:rPr>
              <w:rStyle w:val="TitleHeading"/>
            </w:rPr>
            <w:t>Graduate School of Public Health</w:t>
          </w:r>
        </w:p>
      </w:sdtContent>
    </w:sdt>
    <w:p w14:paraId="24D71A07" w14:textId="77777777" w:rsidR="008F60CE" w:rsidRPr="0034292C" w:rsidRDefault="008F60CE" w:rsidP="00486073">
      <w:pPr>
        <w:spacing w:line="240" w:lineRule="auto"/>
        <w:ind w:firstLine="0"/>
        <w:jc w:val="center"/>
      </w:pPr>
    </w:p>
    <w:p w14:paraId="6B0E43A0" w14:textId="77777777" w:rsidR="008F60CE" w:rsidRPr="0034292C" w:rsidRDefault="008F60CE" w:rsidP="00486073">
      <w:pPr>
        <w:spacing w:line="240" w:lineRule="auto"/>
        <w:ind w:firstLine="0"/>
        <w:jc w:val="center"/>
      </w:pPr>
    </w:p>
    <w:p w14:paraId="01B79D39" w14:textId="77777777" w:rsidR="0046438E" w:rsidRPr="0034292C" w:rsidRDefault="0046438E" w:rsidP="00486073">
      <w:pPr>
        <w:spacing w:line="240" w:lineRule="auto"/>
        <w:ind w:firstLine="0"/>
        <w:jc w:val="center"/>
      </w:pPr>
    </w:p>
    <w:p w14:paraId="7C174562" w14:textId="77777777" w:rsidR="00486073" w:rsidRPr="0034292C" w:rsidRDefault="00486073" w:rsidP="00486073">
      <w:pPr>
        <w:spacing w:line="240" w:lineRule="auto"/>
        <w:ind w:firstLine="0"/>
        <w:jc w:val="center"/>
      </w:pPr>
    </w:p>
    <w:p w14:paraId="23CDAADB" w14:textId="77777777" w:rsidR="00486073" w:rsidRPr="0034292C" w:rsidRDefault="00486073" w:rsidP="00486073">
      <w:pPr>
        <w:spacing w:line="240" w:lineRule="auto"/>
        <w:ind w:firstLine="0"/>
        <w:jc w:val="center"/>
      </w:pPr>
    </w:p>
    <w:p w14:paraId="24204D7B" w14:textId="77777777" w:rsidR="00486073" w:rsidRPr="0034292C" w:rsidRDefault="00486073" w:rsidP="00486073">
      <w:pPr>
        <w:spacing w:line="240" w:lineRule="auto"/>
        <w:ind w:firstLine="0"/>
        <w:jc w:val="center"/>
      </w:pPr>
    </w:p>
    <w:p w14:paraId="06492AD3" w14:textId="77777777" w:rsidR="00486073" w:rsidRPr="0034292C" w:rsidRDefault="00486073" w:rsidP="00486073">
      <w:pPr>
        <w:spacing w:line="240" w:lineRule="auto"/>
        <w:ind w:firstLine="0"/>
        <w:jc w:val="center"/>
      </w:pPr>
    </w:p>
    <w:p w14:paraId="3FFC8A8A" w14:textId="609C3044" w:rsidR="008F60CE" w:rsidRPr="0034292C" w:rsidRDefault="008F60CE" w:rsidP="00486073">
      <w:pPr>
        <w:spacing w:line="240" w:lineRule="auto"/>
        <w:ind w:firstLine="0"/>
        <w:jc w:val="center"/>
      </w:pPr>
      <w:r w:rsidRPr="0034292C">
        <w:t xml:space="preserve">This </w:t>
      </w:r>
      <w:r w:rsidR="00B168C4" w:rsidRPr="0034292C">
        <w:t>essay</w:t>
      </w:r>
      <w:r w:rsidRPr="0034292C">
        <w:t xml:space="preserve"> </w:t>
      </w:r>
      <w:r w:rsidR="00B168C4" w:rsidRPr="0034292C">
        <w:t>is submitted</w:t>
      </w:r>
    </w:p>
    <w:p w14:paraId="565B9836" w14:textId="77777777" w:rsidR="00486073" w:rsidRPr="0034292C" w:rsidRDefault="00486073" w:rsidP="00486073">
      <w:pPr>
        <w:spacing w:line="240" w:lineRule="auto"/>
        <w:ind w:firstLine="0"/>
        <w:jc w:val="center"/>
      </w:pPr>
    </w:p>
    <w:p w14:paraId="12EB45C8" w14:textId="77777777" w:rsidR="008F60CE" w:rsidRPr="0034292C" w:rsidRDefault="00486073" w:rsidP="00486073">
      <w:pPr>
        <w:spacing w:line="240" w:lineRule="auto"/>
        <w:ind w:firstLine="0"/>
        <w:jc w:val="center"/>
      </w:pPr>
      <w:r w:rsidRPr="0034292C">
        <w:t>b</w:t>
      </w:r>
      <w:r w:rsidR="00086364" w:rsidRPr="0034292C">
        <w:t>y</w:t>
      </w:r>
    </w:p>
    <w:p w14:paraId="66E0CE4A" w14:textId="77777777" w:rsidR="00086364" w:rsidRPr="0034292C" w:rsidRDefault="00086364" w:rsidP="00486073">
      <w:pPr>
        <w:spacing w:line="240" w:lineRule="auto"/>
        <w:ind w:firstLine="0"/>
        <w:jc w:val="center"/>
      </w:pPr>
    </w:p>
    <w:p w14:paraId="5956D568" w14:textId="77777777" w:rsidR="00486073" w:rsidRPr="0034292C" w:rsidRDefault="00486073" w:rsidP="00486073">
      <w:pPr>
        <w:spacing w:line="240" w:lineRule="auto"/>
        <w:ind w:firstLine="0"/>
        <w:jc w:val="center"/>
      </w:pPr>
    </w:p>
    <w:p w14:paraId="7345DF87" w14:textId="5DBC142C" w:rsidR="00F24A51" w:rsidRPr="0034292C" w:rsidRDefault="00B168C4" w:rsidP="00486073">
      <w:pPr>
        <w:spacing w:line="240" w:lineRule="auto"/>
        <w:ind w:firstLine="0"/>
        <w:jc w:val="center"/>
        <w:rPr>
          <w:b/>
        </w:rPr>
      </w:pPr>
      <w:r w:rsidRPr="0034292C">
        <w:rPr>
          <w:b/>
        </w:rPr>
        <w:t>Jacqueline Cohen</w:t>
      </w:r>
    </w:p>
    <w:p w14:paraId="5A9D3BB2" w14:textId="77777777" w:rsidR="00F24A51" w:rsidRPr="0034292C" w:rsidRDefault="00F24A51" w:rsidP="00486073">
      <w:pPr>
        <w:spacing w:line="240" w:lineRule="auto"/>
        <w:ind w:firstLine="0"/>
        <w:jc w:val="center"/>
      </w:pPr>
    </w:p>
    <w:p w14:paraId="5D080D07" w14:textId="77777777" w:rsidR="00486073" w:rsidRPr="0034292C" w:rsidRDefault="00486073" w:rsidP="00486073">
      <w:pPr>
        <w:spacing w:line="240" w:lineRule="auto"/>
        <w:ind w:firstLine="0"/>
        <w:jc w:val="center"/>
      </w:pPr>
    </w:p>
    <w:p w14:paraId="18E8BEEE" w14:textId="62F48FAC" w:rsidR="008F60CE" w:rsidRPr="0034292C" w:rsidRDefault="008F60CE" w:rsidP="00486073">
      <w:pPr>
        <w:spacing w:line="240" w:lineRule="auto"/>
        <w:ind w:firstLine="0"/>
        <w:jc w:val="center"/>
      </w:pPr>
      <w:r w:rsidRPr="0034292C">
        <w:t>on</w:t>
      </w:r>
    </w:p>
    <w:p w14:paraId="33F16DD4" w14:textId="77777777" w:rsidR="00486073" w:rsidRPr="0034292C" w:rsidRDefault="00486073" w:rsidP="00486073">
      <w:pPr>
        <w:spacing w:line="240" w:lineRule="auto"/>
        <w:ind w:firstLine="0"/>
        <w:jc w:val="center"/>
      </w:pPr>
    </w:p>
    <w:sdt>
      <w:sdtPr>
        <w:id w:val="389072482"/>
        <w:placeholder>
          <w:docPart w:val="DefaultPlaceholder_-1854013438"/>
        </w:placeholder>
        <w:date w:fullDate="2019-04-22T00:00:00Z">
          <w:dateFormat w:val="MMMM d, yyyy"/>
          <w:lid w:val="en-US"/>
          <w:storeMappedDataAs w:val="dateTime"/>
          <w:calendar w:val="gregorian"/>
        </w:date>
      </w:sdtPr>
      <w:sdtContent>
        <w:p w14:paraId="500F2ECA" w14:textId="07001A98" w:rsidR="008F60CE" w:rsidRPr="0034292C" w:rsidRDefault="002F5486" w:rsidP="00486073">
          <w:pPr>
            <w:spacing w:line="240" w:lineRule="auto"/>
            <w:ind w:firstLine="0"/>
            <w:jc w:val="center"/>
          </w:pPr>
          <w:r>
            <w:t>April 22, 2019</w:t>
          </w:r>
        </w:p>
      </w:sdtContent>
    </w:sdt>
    <w:p w14:paraId="7182CDE0" w14:textId="77777777" w:rsidR="00486073" w:rsidRPr="0034292C" w:rsidRDefault="00486073" w:rsidP="00486073">
      <w:pPr>
        <w:spacing w:line="240" w:lineRule="auto"/>
        <w:ind w:firstLine="0"/>
        <w:jc w:val="center"/>
      </w:pPr>
    </w:p>
    <w:p w14:paraId="42210A0E" w14:textId="77777777" w:rsidR="008F60CE" w:rsidRPr="0034292C" w:rsidRDefault="00086364" w:rsidP="00486073">
      <w:pPr>
        <w:spacing w:line="240" w:lineRule="auto"/>
        <w:ind w:firstLine="0"/>
        <w:jc w:val="center"/>
      </w:pPr>
      <w:r w:rsidRPr="0034292C">
        <w:t>a</w:t>
      </w:r>
      <w:r w:rsidR="008F60CE" w:rsidRPr="0034292C">
        <w:t>nd approved by</w:t>
      </w:r>
    </w:p>
    <w:p w14:paraId="088B8259" w14:textId="4A52D6F0" w:rsidR="00486073" w:rsidRDefault="00486073" w:rsidP="00486073">
      <w:pPr>
        <w:spacing w:line="240" w:lineRule="auto"/>
        <w:ind w:firstLine="0"/>
        <w:jc w:val="center"/>
      </w:pPr>
    </w:p>
    <w:p w14:paraId="670C9B8A" w14:textId="77777777" w:rsidR="009147D4" w:rsidRPr="0034292C" w:rsidRDefault="009147D4" w:rsidP="00486073">
      <w:pPr>
        <w:spacing w:line="240" w:lineRule="auto"/>
        <w:ind w:firstLine="0"/>
        <w:jc w:val="center"/>
      </w:pPr>
    </w:p>
    <w:p w14:paraId="01FBDF13" w14:textId="792D75EE" w:rsidR="00486073" w:rsidRPr="00972702" w:rsidRDefault="00B168C4" w:rsidP="00C9027E">
      <w:pPr>
        <w:spacing w:line="240" w:lineRule="auto"/>
        <w:ind w:firstLine="0"/>
        <w:jc w:val="center"/>
        <w:rPr>
          <w:b/>
        </w:rPr>
      </w:pPr>
      <w:r w:rsidRPr="00972702">
        <w:rPr>
          <w:b/>
        </w:rPr>
        <w:t>Essay Advisor:</w:t>
      </w:r>
    </w:p>
    <w:p w14:paraId="60122B5D" w14:textId="4B49E939" w:rsidR="00B168C4" w:rsidRPr="0034292C" w:rsidRDefault="00B168C4" w:rsidP="00C9027E">
      <w:pPr>
        <w:spacing w:line="240" w:lineRule="auto"/>
        <w:ind w:firstLine="0"/>
        <w:jc w:val="center"/>
      </w:pPr>
      <w:r w:rsidRPr="0034292C">
        <w:t>Candace M</w:t>
      </w:r>
      <w:r w:rsidR="00B3324A" w:rsidRPr="0034292C">
        <w:t>.</w:t>
      </w:r>
      <w:r w:rsidRPr="0034292C">
        <w:t xml:space="preserve"> Kammerer, PhD</w:t>
      </w:r>
    </w:p>
    <w:p w14:paraId="489EF255" w14:textId="639743FB" w:rsidR="00B168C4" w:rsidRPr="0034292C" w:rsidRDefault="00B168C4" w:rsidP="00C9027E">
      <w:pPr>
        <w:spacing w:line="240" w:lineRule="auto"/>
        <w:ind w:firstLine="0"/>
        <w:jc w:val="center"/>
      </w:pPr>
      <w:r w:rsidRPr="0034292C">
        <w:t>Associate Professor, Human Genetics</w:t>
      </w:r>
    </w:p>
    <w:p w14:paraId="7AFF218F" w14:textId="7BA2BEB3" w:rsidR="00B168C4" w:rsidRPr="0034292C" w:rsidRDefault="00B168C4" w:rsidP="00C9027E">
      <w:pPr>
        <w:spacing w:line="240" w:lineRule="auto"/>
        <w:ind w:firstLine="0"/>
        <w:jc w:val="center"/>
      </w:pPr>
      <w:r w:rsidRPr="0034292C">
        <w:t>Graduate School of Public Health, University of Pittsburgh</w:t>
      </w:r>
    </w:p>
    <w:p w14:paraId="67694021" w14:textId="137D48C6" w:rsidR="00B168C4" w:rsidRDefault="00B168C4" w:rsidP="00486073">
      <w:pPr>
        <w:spacing w:line="240" w:lineRule="auto"/>
        <w:ind w:firstLine="0"/>
        <w:jc w:val="center"/>
      </w:pPr>
    </w:p>
    <w:p w14:paraId="485D9172" w14:textId="77777777" w:rsidR="009147D4" w:rsidRPr="0034292C" w:rsidRDefault="009147D4" w:rsidP="00486073">
      <w:pPr>
        <w:spacing w:line="240" w:lineRule="auto"/>
        <w:ind w:firstLine="0"/>
        <w:jc w:val="center"/>
      </w:pPr>
    </w:p>
    <w:p w14:paraId="67682CE4" w14:textId="228F1D71" w:rsidR="00B168C4" w:rsidRPr="00972702" w:rsidRDefault="00B168C4" w:rsidP="00486073">
      <w:pPr>
        <w:spacing w:line="240" w:lineRule="auto"/>
        <w:ind w:firstLine="0"/>
        <w:jc w:val="center"/>
        <w:rPr>
          <w:b/>
        </w:rPr>
      </w:pPr>
      <w:r w:rsidRPr="00972702">
        <w:rPr>
          <w:b/>
        </w:rPr>
        <w:t>Essay Reader:</w:t>
      </w:r>
    </w:p>
    <w:p w14:paraId="1067E6E6" w14:textId="5CD750F7" w:rsidR="00B168C4" w:rsidRPr="0034292C" w:rsidRDefault="00B3324A" w:rsidP="00B168C4">
      <w:pPr>
        <w:spacing w:line="240" w:lineRule="auto"/>
        <w:ind w:firstLine="0"/>
        <w:jc w:val="center"/>
      </w:pPr>
      <w:r w:rsidRPr="0034292C">
        <w:t>Allison L. Kuipers, PhD</w:t>
      </w:r>
    </w:p>
    <w:p w14:paraId="7D11CD1C" w14:textId="1B119F2B" w:rsidR="00B168C4" w:rsidRPr="0034292C" w:rsidRDefault="00B3324A" w:rsidP="00B168C4">
      <w:pPr>
        <w:spacing w:line="240" w:lineRule="auto"/>
        <w:ind w:firstLine="0"/>
        <w:jc w:val="center"/>
      </w:pPr>
      <w:r w:rsidRPr="0034292C">
        <w:t>Assistant Professor, Epidemiology</w:t>
      </w:r>
    </w:p>
    <w:p w14:paraId="7595CED6" w14:textId="0ECF7A54" w:rsidR="00B168C4" w:rsidRPr="0034292C" w:rsidRDefault="00B3324A" w:rsidP="00B168C4">
      <w:pPr>
        <w:spacing w:line="240" w:lineRule="auto"/>
        <w:ind w:firstLine="0"/>
        <w:jc w:val="center"/>
      </w:pPr>
      <w:r w:rsidRPr="0034292C">
        <w:t xml:space="preserve">Graduate School of Public Health, </w:t>
      </w:r>
      <w:r w:rsidR="00B168C4" w:rsidRPr="0034292C">
        <w:t>University of Pittsburgh</w:t>
      </w:r>
    </w:p>
    <w:p w14:paraId="23867B8D" w14:textId="77777777" w:rsidR="00486073" w:rsidRPr="0034292C" w:rsidRDefault="00486073" w:rsidP="00486073">
      <w:pPr>
        <w:spacing w:line="240" w:lineRule="auto"/>
        <w:ind w:firstLine="0"/>
        <w:jc w:val="center"/>
      </w:pPr>
    </w:p>
    <w:p w14:paraId="2FCF18B7" w14:textId="77777777" w:rsidR="0028782F" w:rsidRPr="0034292C" w:rsidRDefault="00834193" w:rsidP="00130B6B">
      <w:pPr>
        <w:ind w:left="720" w:hanging="720"/>
      </w:pPr>
      <w:r w:rsidRPr="0034292C">
        <w:br w:type="page"/>
      </w:r>
    </w:p>
    <w:p w14:paraId="36F3FEB2" w14:textId="77777777" w:rsidR="004F0846" w:rsidRPr="0034292C" w:rsidRDefault="004F0846" w:rsidP="00486073">
      <w:pPr>
        <w:spacing w:line="240" w:lineRule="auto"/>
        <w:ind w:firstLine="0"/>
        <w:jc w:val="center"/>
      </w:pPr>
    </w:p>
    <w:p w14:paraId="497EC0D0" w14:textId="77777777" w:rsidR="004F0846" w:rsidRPr="0034292C" w:rsidRDefault="004F0846" w:rsidP="00486073">
      <w:pPr>
        <w:spacing w:line="240" w:lineRule="auto"/>
        <w:ind w:firstLine="0"/>
        <w:jc w:val="center"/>
      </w:pPr>
    </w:p>
    <w:p w14:paraId="1EB7D6B6" w14:textId="77777777" w:rsidR="004F0846" w:rsidRPr="0034292C" w:rsidRDefault="004F0846" w:rsidP="00486073">
      <w:pPr>
        <w:spacing w:line="240" w:lineRule="auto"/>
        <w:ind w:firstLine="0"/>
        <w:jc w:val="center"/>
      </w:pPr>
    </w:p>
    <w:p w14:paraId="0DB4D438" w14:textId="77777777" w:rsidR="004F0846" w:rsidRPr="0034292C" w:rsidRDefault="004F0846" w:rsidP="00486073">
      <w:pPr>
        <w:spacing w:line="240" w:lineRule="auto"/>
        <w:ind w:firstLine="0"/>
        <w:jc w:val="center"/>
      </w:pPr>
    </w:p>
    <w:p w14:paraId="6D3E227C" w14:textId="77777777" w:rsidR="004F0846" w:rsidRPr="0034292C" w:rsidRDefault="004F0846" w:rsidP="00486073">
      <w:pPr>
        <w:spacing w:line="240" w:lineRule="auto"/>
        <w:ind w:firstLine="0"/>
        <w:jc w:val="center"/>
      </w:pPr>
    </w:p>
    <w:p w14:paraId="03BDED74" w14:textId="77777777" w:rsidR="004F0846" w:rsidRPr="0034292C" w:rsidRDefault="004F0846" w:rsidP="00486073">
      <w:pPr>
        <w:spacing w:line="240" w:lineRule="auto"/>
        <w:ind w:firstLine="0"/>
        <w:jc w:val="center"/>
      </w:pPr>
    </w:p>
    <w:p w14:paraId="284B3F1A" w14:textId="77777777" w:rsidR="00486073" w:rsidRPr="0034292C" w:rsidRDefault="00486073" w:rsidP="00486073">
      <w:pPr>
        <w:spacing w:line="240" w:lineRule="auto"/>
        <w:ind w:firstLine="0"/>
        <w:jc w:val="center"/>
      </w:pPr>
    </w:p>
    <w:p w14:paraId="69C0989E" w14:textId="77777777" w:rsidR="00486073" w:rsidRPr="0034292C" w:rsidRDefault="00486073" w:rsidP="00486073">
      <w:pPr>
        <w:spacing w:line="240" w:lineRule="auto"/>
        <w:ind w:firstLine="0"/>
        <w:jc w:val="center"/>
      </w:pPr>
    </w:p>
    <w:p w14:paraId="1CABCCE0" w14:textId="77777777" w:rsidR="00486073" w:rsidRPr="0034292C" w:rsidRDefault="00486073" w:rsidP="00486073">
      <w:pPr>
        <w:spacing w:line="240" w:lineRule="auto"/>
        <w:ind w:firstLine="0"/>
        <w:jc w:val="center"/>
      </w:pPr>
    </w:p>
    <w:p w14:paraId="05DF814C" w14:textId="77777777" w:rsidR="00486073" w:rsidRPr="0034292C" w:rsidRDefault="00486073" w:rsidP="00486073">
      <w:pPr>
        <w:spacing w:line="240" w:lineRule="auto"/>
        <w:ind w:firstLine="0"/>
        <w:jc w:val="center"/>
      </w:pPr>
    </w:p>
    <w:p w14:paraId="6A7004DE" w14:textId="77777777" w:rsidR="00486073" w:rsidRPr="0034292C" w:rsidRDefault="00486073" w:rsidP="00486073">
      <w:pPr>
        <w:spacing w:line="240" w:lineRule="auto"/>
        <w:ind w:firstLine="0"/>
        <w:jc w:val="center"/>
      </w:pPr>
    </w:p>
    <w:p w14:paraId="6677A4B1" w14:textId="77777777" w:rsidR="00486073" w:rsidRPr="0034292C" w:rsidRDefault="00486073" w:rsidP="00486073">
      <w:pPr>
        <w:spacing w:line="240" w:lineRule="auto"/>
        <w:ind w:firstLine="0"/>
        <w:jc w:val="center"/>
      </w:pPr>
    </w:p>
    <w:p w14:paraId="16F617A9" w14:textId="77777777" w:rsidR="00486073" w:rsidRPr="0034292C" w:rsidRDefault="00486073" w:rsidP="00486073">
      <w:pPr>
        <w:spacing w:line="240" w:lineRule="auto"/>
        <w:ind w:firstLine="0"/>
        <w:jc w:val="center"/>
      </w:pPr>
    </w:p>
    <w:p w14:paraId="79F65D72" w14:textId="77777777" w:rsidR="00486073" w:rsidRPr="0034292C" w:rsidRDefault="00486073" w:rsidP="00486073">
      <w:pPr>
        <w:spacing w:line="240" w:lineRule="auto"/>
        <w:ind w:firstLine="0"/>
        <w:jc w:val="center"/>
      </w:pPr>
    </w:p>
    <w:p w14:paraId="7B6BE14F" w14:textId="77777777" w:rsidR="00486073" w:rsidRPr="0034292C" w:rsidRDefault="00486073" w:rsidP="00486073">
      <w:pPr>
        <w:spacing w:line="240" w:lineRule="auto"/>
        <w:ind w:firstLine="0"/>
        <w:jc w:val="center"/>
      </w:pPr>
    </w:p>
    <w:p w14:paraId="74AFA07D" w14:textId="77777777" w:rsidR="00486073" w:rsidRPr="0034292C" w:rsidRDefault="00486073" w:rsidP="00486073">
      <w:pPr>
        <w:spacing w:line="240" w:lineRule="auto"/>
        <w:ind w:firstLine="0"/>
        <w:jc w:val="center"/>
      </w:pPr>
    </w:p>
    <w:p w14:paraId="10ACC0F1" w14:textId="77777777" w:rsidR="00486073" w:rsidRPr="0034292C" w:rsidRDefault="00486073" w:rsidP="00486073">
      <w:pPr>
        <w:spacing w:line="240" w:lineRule="auto"/>
        <w:ind w:firstLine="0"/>
        <w:jc w:val="center"/>
      </w:pPr>
    </w:p>
    <w:p w14:paraId="4E7295D2" w14:textId="77777777" w:rsidR="004F0846" w:rsidRPr="0034292C" w:rsidRDefault="004F0846" w:rsidP="00486073">
      <w:pPr>
        <w:spacing w:line="240" w:lineRule="auto"/>
        <w:ind w:firstLine="0"/>
        <w:jc w:val="center"/>
      </w:pPr>
    </w:p>
    <w:p w14:paraId="1CEA82F1" w14:textId="77777777" w:rsidR="004F0846" w:rsidRPr="0034292C" w:rsidRDefault="004F0846" w:rsidP="00486073">
      <w:pPr>
        <w:spacing w:line="240" w:lineRule="auto"/>
        <w:ind w:firstLine="0"/>
        <w:jc w:val="center"/>
      </w:pPr>
    </w:p>
    <w:p w14:paraId="6BAE0F5F" w14:textId="77777777" w:rsidR="004F0846" w:rsidRPr="0034292C" w:rsidRDefault="004F0846" w:rsidP="00486073">
      <w:pPr>
        <w:spacing w:line="240" w:lineRule="auto"/>
        <w:ind w:firstLine="0"/>
        <w:jc w:val="center"/>
      </w:pPr>
    </w:p>
    <w:p w14:paraId="0F9095B8" w14:textId="77777777" w:rsidR="004F0846" w:rsidRPr="0034292C" w:rsidRDefault="004F0846" w:rsidP="00486073">
      <w:pPr>
        <w:spacing w:line="240" w:lineRule="auto"/>
        <w:ind w:firstLine="0"/>
        <w:jc w:val="center"/>
      </w:pPr>
    </w:p>
    <w:p w14:paraId="38CC5E07" w14:textId="77777777" w:rsidR="004F0846" w:rsidRPr="0034292C" w:rsidRDefault="004F0846" w:rsidP="00486073">
      <w:pPr>
        <w:spacing w:line="240" w:lineRule="auto"/>
        <w:ind w:firstLine="0"/>
        <w:jc w:val="center"/>
      </w:pPr>
    </w:p>
    <w:p w14:paraId="13401680" w14:textId="3A2E53C0" w:rsidR="004F0846" w:rsidRPr="0034292C" w:rsidRDefault="004F0846" w:rsidP="00486073">
      <w:pPr>
        <w:spacing w:line="240" w:lineRule="auto"/>
        <w:ind w:firstLine="0"/>
        <w:jc w:val="center"/>
      </w:pPr>
      <w:r w:rsidRPr="0034292C">
        <w:t xml:space="preserve">Copyright © by </w:t>
      </w:r>
      <w:r w:rsidR="00C9027E" w:rsidRPr="0034292C">
        <w:t>Jacqueline Cohen</w:t>
      </w:r>
    </w:p>
    <w:p w14:paraId="1CABEBD1" w14:textId="77777777" w:rsidR="00486073" w:rsidRPr="0034292C" w:rsidRDefault="00486073" w:rsidP="00486073">
      <w:pPr>
        <w:spacing w:line="240" w:lineRule="auto"/>
        <w:ind w:firstLine="0"/>
        <w:jc w:val="center"/>
      </w:pPr>
    </w:p>
    <w:p w14:paraId="0A827710" w14:textId="1BD4CE87" w:rsidR="004F0846" w:rsidRPr="0034292C" w:rsidRDefault="00C9027E" w:rsidP="00486073">
      <w:pPr>
        <w:spacing w:line="240" w:lineRule="auto"/>
        <w:ind w:firstLine="0"/>
        <w:jc w:val="center"/>
      </w:pPr>
      <w:r w:rsidRPr="0034292C">
        <w:t>2019</w:t>
      </w:r>
    </w:p>
    <w:p w14:paraId="4A1E54E3" w14:textId="77777777" w:rsidR="004F0846" w:rsidRPr="0034292C" w:rsidRDefault="004F0846" w:rsidP="00486073">
      <w:pPr>
        <w:spacing w:line="240" w:lineRule="auto"/>
        <w:ind w:left="720" w:hanging="720"/>
      </w:pPr>
    </w:p>
    <w:p w14:paraId="08AB6B86" w14:textId="77777777" w:rsidR="004F0846" w:rsidRPr="0034292C" w:rsidRDefault="004F0846" w:rsidP="00486073">
      <w:pPr>
        <w:spacing w:line="240" w:lineRule="auto"/>
        <w:ind w:left="720" w:hanging="720"/>
      </w:pPr>
    </w:p>
    <w:p w14:paraId="3348AC1A" w14:textId="77777777" w:rsidR="004F0846" w:rsidRPr="0034292C" w:rsidRDefault="004F0846" w:rsidP="00130B6B">
      <w:pPr>
        <w:ind w:left="720" w:hanging="720"/>
      </w:pPr>
    </w:p>
    <w:p w14:paraId="05FF32AC" w14:textId="77777777" w:rsidR="004F0846" w:rsidRPr="0034292C" w:rsidRDefault="004F0846" w:rsidP="00130B6B">
      <w:pPr>
        <w:ind w:left="720" w:hanging="720"/>
      </w:pPr>
    </w:p>
    <w:p w14:paraId="2A47A011" w14:textId="77777777" w:rsidR="004F0846" w:rsidRPr="0034292C" w:rsidRDefault="004F0846" w:rsidP="00130B6B">
      <w:pPr>
        <w:ind w:left="720" w:hanging="720"/>
        <w:sectPr w:rsidR="004F0846" w:rsidRPr="0034292C" w:rsidSect="00BB4FAE">
          <w:footerReference w:type="default" r:id="rId11"/>
          <w:pgSz w:w="12240" w:h="15840"/>
          <w:pgMar w:top="1440" w:right="1440" w:bottom="1440" w:left="1440" w:header="720" w:footer="720" w:gutter="0"/>
          <w:pgNumType w:fmt="lowerRoman" w:start="2"/>
          <w:cols w:space="720"/>
          <w:docGrid w:linePitch="360"/>
        </w:sectPr>
      </w:pPr>
    </w:p>
    <w:p w14:paraId="18D46CC4" w14:textId="77777777" w:rsidR="002B41A8" w:rsidRPr="0034292C" w:rsidRDefault="002B41A8" w:rsidP="0011612C">
      <w:pPr>
        <w:pStyle w:val="AbstractHeading"/>
        <w:outlineLvl w:val="9"/>
        <w:rPr>
          <w:rFonts w:cs="Times New Roman"/>
        </w:rPr>
      </w:pPr>
      <w:r w:rsidRPr="0034292C">
        <w:rPr>
          <w:rFonts w:cs="Times New Roman"/>
        </w:rPr>
        <w:lastRenderedPageBreak/>
        <w:t>Abstract</w:t>
      </w:r>
    </w:p>
    <w:p w14:paraId="465D33C4" w14:textId="77777777" w:rsidR="00B12719" w:rsidRPr="0034292C" w:rsidRDefault="00B12719" w:rsidP="00B12719">
      <w:pPr>
        <w:spacing w:line="240" w:lineRule="auto"/>
        <w:ind w:firstLine="0"/>
        <w:jc w:val="right"/>
      </w:pPr>
      <w:r w:rsidRPr="0034292C">
        <w:t>Candace M. Kammerer, PhD</w:t>
      </w:r>
    </w:p>
    <w:p w14:paraId="2CB8C679" w14:textId="77777777" w:rsidR="00B12719" w:rsidRDefault="00B12719" w:rsidP="00B12719">
      <w:pPr>
        <w:spacing w:line="240" w:lineRule="auto"/>
        <w:ind w:firstLine="0"/>
        <w:jc w:val="right"/>
        <w:rPr>
          <w:b/>
        </w:rPr>
      </w:pPr>
    </w:p>
    <w:p w14:paraId="2E6F5FED" w14:textId="77777777" w:rsidR="00B12719" w:rsidRDefault="00B12719" w:rsidP="00C93144">
      <w:pPr>
        <w:spacing w:line="240" w:lineRule="auto"/>
        <w:ind w:firstLine="0"/>
        <w:jc w:val="center"/>
        <w:rPr>
          <w:b/>
        </w:rPr>
      </w:pPr>
    </w:p>
    <w:p w14:paraId="6D7EF69D" w14:textId="3C891580" w:rsidR="00C93144" w:rsidRPr="0034292C" w:rsidRDefault="00C93144" w:rsidP="00C93144">
      <w:pPr>
        <w:spacing w:line="240" w:lineRule="auto"/>
        <w:ind w:firstLine="0"/>
        <w:jc w:val="center"/>
        <w:rPr>
          <w:b/>
        </w:rPr>
      </w:pPr>
      <w:r w:rsidRPr="0034292C">
        <w:rPr>
          <w:b/>
        </w:rPr>
        <w:t xml:space="preserve">Relationship between Cognition and Statin Use by Genotype at </w:t>
      </w:r>
      <w:r w:rsidR="0083670A" w:rsidRPr="0034292C">
        <w:rPr>
          <w:b/>
          <w:i/>
        </w:rPr>
        <w:t>APOE</w:t>
      </w:r>
      <w:r w:rsidR="00B76A96">
        <w:rPr>
          <w:b/>
        </w:rPr>
        <w:t xml:space="preserve"> and</w:t>
      </w:r>
      <w:r w:rsidR="0083670A" w:rsidRPr="0034292C">
        <w:rPr>
          <w:b/>
        </w:rPr>
        <w:t xml:space="preserve"> </w:t>
      </w:r>
      <w:r w:rsidRPr="0034292C">
        <w:rPr>
          <w:b/>
        </w:rPr>
        <w:t xml:space="preserve">Three </w:t>
      </w:r>
      <w:proofErr w:type="spellStart"/>
      <w:r w:rsidRPr="0034292C">
        <w:rPr>
          <w:b/>
        </w:rPr>
        <w:t>Proinflammatory</w:t>
      </w:r>
      <w:proofErr w:type="spellEnd"/>
      <w:r w:rsidRPr="0034292C">
        <w:rPr>
          <w:b/>
        </w:rPr>
        <w:t xml:space="preserve"> Cytokine Loci in the Long Life Family Study</w:t>
      </w:r>
    </w:p>
    <w:p w14:paraId="21ED54DD" w14:textId="77777777" w:rsidR="00486073" w:rsidRPr="0034292C" w:rsidRDefault="00486073" w:rsidP="00486073">
      <w:pPr>
        <w:spacing w:line="240" w:lineRule="auto"/>
        <w:ind w:firstLine="0"/>
        <w:jc w:val="center"/>
        <w:rPr>
          <w:b/>
        </w:rPr>
      </w:pPr>
    </w:p>
    <w:p w14:paraId="28DD6559" w14:textId="644B962D" w:rsidR="002B41A8" w:rsidRPr="0034292C" w:rsidRDefault="00C9027E" w:rsidP="00486073">
      <w:pPr>
        <w:spacing w:line="240" w:lineRule="auto"/>
        <w:ind w:firstLine="0"/>
        <w:jc w:val="center"/>
      </w:pPr>
      <w:r w:rsidRPr="0034292C">
        <w:t>Jacqueline Cohen</w:t>
      </w:r>
      <w:r w:rsidR="002B41A8" w:rsidRPr="0034292C">
        <w:t xml:space="preserve">, </w:t>
      </w:r>
      <w:r w:rsidRPr="0034292C">
        <w:t>MPH</w:t>
      </w:r>
    </w:p>
    <w:p w14:paraId="5085D09C" w14:textId="77777777" w:rsidR="00486073" w:rsidRPr="0034292C" w:rsidRDefault="00486073" w:rsidP="00486073">
      <w:pPr>
        <w:spacing w:line="240" w:lineRule="auto"/>
        <w:ind w:firstLine="0"/>
        <w:jc w:val="center"/>
      </w:pPr>
    </w:p>
    <w:p w14:paraId="38A0E33D" w14:textId="58D86231" w:rsidR="002B41A8" w:rsidRPr="0034292C" w:rsidRDefault="002B41A8" w:rsidP="00486073">
      <w:pPr>
        <w:spacing w:line="240" w:lineRule="auto"/>
        <w:ind w:firstLine="0"/>
        <w:jc w:val="center"/>
      </w:pPr>
      <w:r w:rsidRPr="0034292C">
        <w:t xml:space="preserve">University of Pittsburgh, </w:t>
      </w:r>
      <w:r w:rsidR="00C9027E" w:rsidRPr="0034292C">
        <w:t>2019</w:t>
      </w:r>
    </w:p>
    <w:p w14:paraId="0F3A6A96" w14:textId="77777777" w:rsidR="002B41A8" w:rsidRPr="0034292C" w:rsidRDefault="002B41A8" w:rsidP="00486073">
      <w:pPr>
        <w:spacing w:line="240" w:lineRule="auto"/>
        <w:ind w:firstLine="0"/>
        <w:jc w:val="center"/>
      </w:pPr>
    </w:p>
    <w:p w14:paraId="4F17C4A6" w14:textId="77777777" w:rsidR="0046438E" w:rsidRPr="0034292C" w:rsidRDefault="0046438E" w:rsidP="00486073">
      <w:pPr>
        <w:spacing w:line="240" w:lineRule="auto"/>
        <w:ind w:firstLine="0"/>
        <w:jc w:val="center"/>
      </w:pPr>
    </w:p>
    <w:p w14:paraId="5DDFEB12" w14:textId="0D898D4F" w:rsidR="00486073" w:rsidRDefault="00C93144" w:rsidP="00486073">
      <w:pPr>
        <w:spacing w:line="240" w:lineRule="auto"/>
        <w:ind w:firstLine="0"/>
        <w:jc w:val="center"/>
        <w:rPr>
          <w:b/>
        </w:rPr>
      </w:pPr>
      <w:r w:rsidRPr="0034292C">
        <w:rPr>
          <w:b/>
        </w:rPr>
        <w:t>ABSTRACT</w:t>
      </w:r>
    </w:p>
    <w:p w14:paraId="70FEC9FE" w14:textId="77777777" w:rsidR="00B12719" w:rsidRPr="0034292C" w:rsidRDefault="00B12719" w:rsidP="00486073">
      <w:pPr>
        <w:spacing w:line="240" w:lineRule="auto"/>
        <w:ind w:firstLine="0"/>
        <w:jc w:val="center"/>
        <w:rPr>
          <w:b/>
        </w:rPr>
      </w:pPr>
    </w:p>
    <w:p w14:paraId="1C645910" w14:textId="054ED1F2" w:rsidR="00335416" w:rsidRPr="0034292C" w:rsidRDefault="00335416" w:rsidP="00832FDF">
      <w:pPr>
        <w:ind w:firstLine="0"/>
        <w:jc w:val="left"/>
      </w:pPr>
      <w:r w:rsidRPr="0034292C">
        <w:t xml:space="preserve">In the United States, greater than one-third of adults </w:t>
      </w:r>
      <w:r w:rsidR="00110EFD" w:rsidRPr="0034292C">
        <w:t xml:space="preserve">over the age of 40 years </w:t>
      </w:r>
      <w:r w:rsidRPr="0034292C">
        <w:t xml:space="preserve">are using cholesterol lowering medication, and 90% of these medications are statins. The relationship between statin use and cognition is unclear: some studies report that statin use is associated with cognitive impairment, whereas other studies report that statins may have a protective effect against cognitive decline. </w:t>
      </w:r>
      <w:r w:rsidR="004A012C" w:rsidRPr="0034292C">
        <w:t xml:space="preserve">Because cardiovascular disease and Alzheimer’s Disease (AD) are major public health issues, knowledge of the effects of statin use on AD is critical. </w:t>
      </w:r>
      <w:r w:rsidRPr="0034292C">
        <w:t>In this study, I investigated the relationship between measures of cognition and statin use</w:t>
      </w:r>
      <w:r w:rsidR="007952CA" w:rsidRPr="0034292C">
        <w:t>, as well as the interaction effect of statin</w:t>
      </w:r>
      <w:r w:rsidR="00CF24D4" w:rsidRPr="0034292C">
        <w:t xml:space="preserve"> use</w:t>
      </w:r>
      <w:r w:rsidR="007952CA" w:rsidRPr="0034292C">
        <w:t xml:space="preserve"> and genotype at </w:t>
      </w:r>
      <w:r w:rsidR="007952CA" w:rsidRPr="0034292C">
        <w:rPr>
          <w:i/>
        </w:rPr>
        <w:t>APOE</w:t>
      </w:r>
      <w:r w:rsidR="007952CA" w:rsidRPr="0034292C">
        <w:t xml:space="preserve"> and three proinflammatory cytokine loci</w:t>
      </w:r>
      <w:r w:rsidR="00592373" w:rsidRPr="0034292C">
        <w:t xml:space="preserve"> (</w:t>
      </w:r>
      <w:r w:rsidR="00592373" w:rsidRPr="0034292C">
        <w:rPr>
          <w:i/>
          <w:color w:val="000000"/>
        </w:rPr>
        <w:t xml:space="preserve">IL1B, IL6, </w:t>
      </w:r>
      <w:r w:rsidR="00592373" w:rsidRPr="0034292C">
        <w:rPr>
          <w:color w:val="000000"/>
        </w:rPr>
        <w:t>and</w:t>
      </w:r>
      <w:r w:rsidR="00592373" w:rsidRPr="0034292C">
        <w:rPr>
          <w:i/>
          <w:color w:val="000000"/>
        </w:rPr>
        <w:t xml:space="preserve"> TNF</w:t>
      </w:r>
      <w:r w:rsidR="00592373" w:rsidRPr="0034292C">
        <w:rPr>
          <w:rFonts w:ascii="Cambria Math" w:hAnsi="Cambria Math" w:cs="Cambria Math"/>
          <w:i/>
          <w:color w:val="000000"/>
        </w:rPr>
        <w:t>⍺</w:t>
      </w:r>
      <w:r w:rsidR="00592373" w:rsidRPr="0034292C">
        <w:rPr>
          <w:color w:val="000000"/>
        </w:rPr>
        <w:t>)</w:t>
      </w:r>
      <w:r w:rsidR="007952CA" w:rsidRPr="0034292C">
        <w:t>,</w:t>
      </w:r>
      <w:r w:rsidRPr="0034292C">
        <w:t xml:space="preserve"> by analyzing data from the Long Life Family Study (LLFS) comprising </w:t>
      </w:r>
      <w:r w:rsidR="007952CA" w:rsidRPr="0034292C">
        <w:t xml:space="preserve">of </w:t>
      </w:r>
      <w:r w:rsidRPr="0034292C">
        <w:t>1691 probands and their siblings (mean age=90yo)</w:t>
      </w:r>
      <w:r w:rsidR="006C0907" w:rsidRPr="0034292C">
        <w:t xml:space="preserve">, </w:t>
      </w:r>
      <w:r w:rsidRPr="0034292C">
        <w:t>their 2439 offspring (mean age=61yo)</w:t>
      </w:r>
      <w:r w:rsidR="006C0907" w:rsidRPr="0034292C">
        <w:t xml:space="preserve"> and 808 spouses of the offspring (mean age=61yo)</w:t>
      </w:r>
      <w:r w:rsidRPr="0034292C">
        <w:t xml:space="preserve">. Cognitive outcome was measured by two quantitative and four verbal cognitive traits, as well as the Mini-Mental State Exam (MMSE) (in the proband generation only). Each </w:t>
      </w:r>
      <w:r w:rsidR="00110EFD" w:rsidRPr="0034292C">
        <w:t>generation</w:t>
      </w:r>
      <w:r w:rsidRPr="0034292C">
        <w:t xml:space="preserve"> was examined separately. Statin use was 16% among probands and 11% among offspring. As expected, mean cognitive scores for all measures were lower among probands than among offspring. </w:t>
      </w:r>
      <w:r w:rsidR="007952CA" w:rsidRPr="0034292C">
        <w:t xml:space="preserve">Before </w:t>
      </w:r>
      <w:r w:rsidR="005C6C62" w:rsidRPr="0034292C">
        <w:t xml:space="preserve">adjusting for </w:t>
      </w:r>
      <w:r w:rsidR="007952CA" w:rsidRPr="0034292C">
        <w:t>covariates, the study results show</w:t>
      </w:r>
      <w:r w:rsidR="00110EFD" w:rsidRPr="0034292C">
        <w:t>ed</w:t>
      </w:r>
      <w:r w:rsidR="007952CA" w:rsidRPr="0034292C">
        <w:t xml:space="preserve"> significantly higher scores in probands taking statins </w:t>
      </w:r>
      <w:r w:rsidR="00B7081E" w:rsidRPr="0034292C">
        <w:t xml:space="preserve">for 3/7 cognitive traits </w:t>
      </w:r>
      <w:r w:rsidR="007952CA" w:rsidRPr="0034292C">
        <w:t>(p</w:t>
      </w:r>
      <w:r w:rsidR="00380731" w:rsidRPr="0034292C">
        <w:t>≤0.005)</w:t>
      </w:r>
      <w:r w:rsidR="007952CA" w:rsidRPr="0034292C">
        <w:t xml:space="preserve"> and lower scores in offspring taking statins</w:t>
      </w:r>
      <w:r w:rsidR="00380731" w:rsidRPr="0034292C">
        <w:t xml:space="preserve"> </w:t>
      </w:r>
      <w:r w:rsidR="00B7081E" w:rsidRPr="0034292C">
        <w:t xml:space="preserve">for 3/6 cognitive traits </w:t>
      </w:r>
      <w:r w:rsidR="00380731" w:rsidRPr="0034292C">
        <w:t>(p&lt;0.02)</w:t>
      </w:r>
      <w:r w:rsidRPr="0034292C">
        <w:t xml:space="preserve">. </w:t>
      </w:r>
      <w:r w:rsidR="005C6C62" w:rsidRPr="0034292C">
        <w:t xml:space="preserve">After </w:t>
      </w:r>
      <w:r w:rsidR="00256A57" w:rsidRPr="0034292C">
        <w:t>adjustment for</w:t>
      </w:r>
      <w:r w:rsidR="005C6C62" w:rsidRPr="0034292C">
        <w:t xml:space="preserve"> age, sex, and education, </w:t>
      </w:r>
      <w:r w:rsidR="00E10FBB" w:rsidRPr="0034292C">
        <w:t>statin use was only associ</w:t>
      </w:r>
      <w:r w:rsidR="00E10FBB" w:rsidRPr="0034292C">
        <w:lastRenderedPageBreak/>
        <w:t xml:space="preserve">ated with cognitive measures digit forward </w:t>
      </w:r>
      <w:r w:rsidR="005D0946" w:rsidRPr="0034292C">
        <w:t xml:space="preserve">in </w:t>
      </w:r>
      <w:r w:rsidR="00E10FBB" w:rsidRPr="0034292C">
        <w:t>proband</w:t>
      </w:r>
      <w:r w:rsidR="005D0946" w:rsidRPr="0034292C">
        <w:t>s</w:t>
      </w:r>
      <w:r w:rsidR="00E10FBB" w:rsidRPr="0034292C">
        <w:t>/sibling</w:t>
      </w:r>
      <w:r w:rsidR="005D0946" w:rsidRPr="0034292C">
        <w:t>s</w:t>
      </w:r>
      <w:r w:rsidR="00E10FBB" w:rsidRPr="0034292C">
        <w:t xml:space="preserve"> (p=0.038) and vegetable recall in offspring/spouse</w:t>
      </w:r>
      <w:r w:rsidR="005D0946" w:rsidRPr="0034292C">
        <w:t>s</w:t>
      </w:r>
      <w:r w:rsidR="00E10FBB" w:rsidRPr="0034292C">
        <w:t xml:space="preserve"> (p=0.001).</w:t>
      </w:r>
      <w:r w:rsidR="005C6C62" w:rsidRPr="0034292C">
        <w:t xml:space="preserve"> </w:t>
      </w:r>
      <w:r w:rsidR="00832FDF" w:rsidRPr="0034292C">
        <w:t xml:space="preserve">Few </w:t>
      </w:r>
      <w:r w:rsidR="005C6C62" w:rsidRPr="0034292C">
        <w:t xml:space="preserve">significant </w:t>
      </w:r>
      <w:r w:rsidR="005D0946" w:rsidRPr="0034292C">
        <w:t xml:space="preserve">genetic </w:t>
      </w:r>
      <w:r w:rsidR="005C6C62" w:rsidRPr="0034292C">
        <w:t>effects on cognition</w:t>
      </w:r>
      <w:r w:rsidR="00832FDF" w:rsidRPr="0034292C">
        <w:t xml:space="preserve"> were seen, except </w:t>
      </w:r>
      <w:r w:rsidR="00832FDF" w:rsidRPr="0034292C">
        <w:rPr>
          <w:i/>
        </w:rPr>
        <w:t>IL6</w:t>
      </w:r>
      <w:r w:rsidR="00832FDF" w:rsidRPr="0034292C">
        <w:t>-174 in the probands</w:t>
      </w:r>
      <w:r w:rsidR="005D0946" w:rsidRPr="0034292C">
        <w:t>/siblings</w:t>
      </w:r>
      <w:r w:rsidR="00832FDF" w:rsidRPr="0034292C">
        <w:t xml:space="preserve"> and </w:t>
      </w:r>
      <w:r w:rsidR="00832FDF" w:rsidRPr="0034292C">
        <w:rPr>
          <w:i/>
        </w:rPr>
        <w:t>TNFɑ</w:t>
      </w:r>
      <w:r w:rsidR="00832FDF" w:rsidRPr="0034292C">
        <w:t>-308 SNP in the offspring</w:t>
      </w:r>
      <w:r w:rsidR="005D0946" w:rsidRPr="0034292C">
        <w:t>/spouses</w:t>
      </w:r>
      <w:r w:rsidR="00832FDF" w:rsidRPr="0034292C">
        <w:t xml:space="preserve"> with digit backward (p≤0.05), and </w:t>
      </w:r>
      <w:r w:rsidR="00832FDF" w:rsidRPr="0034292C">
        <w:rPr>
          <w:i/>
        </w:rPr>
        <w:t>IL6</w:t>
      </w:r>
      <w:r w:rsidR="00832FDF" w:rsidRPr="0034292C">
        <w:t xml:space="preserve">-174 and </w:t>
      </w:r>
      <w:r w:rsidR="00832FDF" w:rsidRPr="0034292C">
        <w:rPr>
          <w:i/>
        </w:rPr>
        <w:t>IL1B</w:t>
      </w:r>
      <w:r w:rsidR="00832FDF" w:rsidRPr="0034292C">
        <w:t>-31 by statin use interaction with animal recall in the probands</w:t>
      </w:r>
      <w:r w:rsidR="005D0946" w:rsidRPr="0034292C">
        <w:t>/siblings</w:t>
      </w:r>
      <w:r w:rsidR="00832FDF" w:rsidRPr="0034292C">
        <w:t xml:space="preserve"> (p&lt;0.05). </w:t>
      </w:r>
      <w:r w:rsidR="004608A1" w:rsidRPr="0034292C">
        <w:t xml:space="preserve">The </w:t>
      </w:r>
      <w:r w:rsidR="004A012C" w:rsidRPr="0034292C">
        <w:t xml:space="preserve">above </w:t>
      </w:r>
      <w:r w:rsidR="004608A1" w:rsidRPr="0034292C">
        <w:t xml:space="preserve">indicate </w:t>
      </w:r>
      <w:r w:rsidR="00411F08" w:rsidRPr="0034292C">
        <w:t>additional studies</w:t>
      </w:r>
      <w:r w:rsidR="0012068B" w:rsidRPr="0034292C">
        <w:t xml:space="preserve"> on individuals with early stages of </w:t>
      </w:r>
      <w:r w:rsidR="004A012C" w:rsidRPr="0034292C">
        <w:t xml:space="preserve">AD </w:t>
      </w:r>
      <w:r w:rsidR="00411F08" w:rsidRPr="0034292C">
        <w:t>are needed.</w:t>
      </w:r>
      <w:r w:rsidR="0012068B" w:rsidRPr="0034292C">
        <w:t xml:space="preserve"> Because </w:t>
      </w:r>
      <w:r w:rsidR="0012068B" w:rsidRPr="0034292C">
        <w:rPr>
          <w:i/>
        </w:rPr>
        <w:t>APOE</w:t>
      </w:r>
      <w:r w:rsidR="0012068B" w:rsidRPr="0034292C">
        <w:t xml:space="preserve"> is a significant </w:t>
      </w:r>
      <w:r w:rsidR="004A012C" w:rsidRPr="0034292C">
        <w:t xml:space="preserve">risk </w:t>
      </w:r>
      <w:r w:rsidR="0012068B" w:rsidRPr="0034292C">
        <w:t xml:space="preserve">factor in both cardiovascular disease and </w:t>
      </w:r>
      <w:r w:rsidR="004A012C" w:rsidRPr="0034292C">
        <w:t>AD</w:t>
      </w:r>
      <w:r w:rsidR="0012068B" w:rsidRPr="0034292C">
        <w:t xml:space="preserve">, </w:t>
      </w:r>
      <w:r w:rsidR="00411F08" w:rsidRPr="0034292C">
        <w:t xml:space="preserve">additional </w:t>
      </w:r>
      <w:r w:rsidR="004A012C" w:rsidRPr="0034292C">
        <w:t xml:space="preserve">pharmacological and pharmacogenetic </w:t>
      </w:r>
      <w:r w:rsidR="0012068B" w:rsidRPr="0034292C">
        <w:t xml:space="preserve">studies </w:t>
      </w:r>
      <w:r w:rsidR="00411F08" w:rsidRPr="0034292C">
        <w:t>of</w:t>
      </w:r>
      <w:r w:rsidR="0012068B" w:rsidRPr="0034292C">
        <w:t xml:space="preserve"> the effects of statins, particularly </w:t>
      </w:r>
      <w:r w:rsidR="00411F08" w:rsidRPr="0034292C">
        <w:t>among</w:t>
      </w:r>
      <w:r w:rsidR="0012068B" w:rsidRPr="0034292C">
        <w:t xml:space="preserve"> </w:t>
      </w:r>
      <w:r w:rsidR="0012068B" w:rsidRPr="0034292C">
        <w:rPr>
          <w:i/>
        </w:rPr>
        <w:t>APOE</w:t>
      </w:r>
      <w:r w:rsidR="0012068B" w:rsidRPr="0034292C">
        <w:t xml:space="preserve"> </w:t>
      </w:r>
      <w:r w:rsidR="0012068B" w:rsidRPr="0034292C">
        <w:rPr>
          <w:i/>
        </w:rPr>
        <w:t>ε4/ε4</w:t>
      </w:r>
      <w:r w:rsidR="0012068B" w:rsidRPr="0034292C">
        <w:t xml:space="preserve"> homozygotes</w:t>
      </w:r>
      <w:r w:rsidR="00411F08" w:rsidRPr="0034292C">
        <w:t xml:space="preserve">, are warranted. </w:t>
      </w:r>
      <w:r w:rsidR="0012068B" w:rsidRPr="0034292C">
        <w:t xml:space="preserve"> </w:t>
      </w:r>
    </w:p>
    <w:p w14:paraId="0DBD31B0" w14:textId="2E27F445" w:rsidR="00EF5D5F" w:rsidRPr="0034292C" w:rsidRDefault="00EF5D5F" w:rsidP="00D9607D">
      <w:pPr>
        <w:ind w:firstLine="0"/>
        <w:rPr>
          <w:color w:val="000000" w:themeColor="text1"/>
        </w:rPr>
      </w:pPr>
    </w:p>
    <w:p w14:paraId="34C8AF0A" w14:textId="77777777" w:rsidR="00C93144" w:rsidRPr="0034292C" w:rsidRDefault="00C93144" w:rsidP="00C93144">
      <w:pPr>
        <w:spacing w:line="240" w:lineRule="auto"/>
        <w:ind w:firstLine="0"/>
        <w:jc w:val="left"/>
      </w:pPr>
    </w:p>
    <w:p w14:paraId="39919F8C" w14:textId="77777777" w:rsidR="00A15FFF" w:rsidRPr="00A15FFF" w:rsidRDefault="00A15FFF" w:rsidP="00A15FFF">
      <w:pPr>
        <w:keepNext/>
        <w:pageBreakBefore/>
        <w:spacing w:after="960"/>
        <w:ind w:firstLine="0"/>
        <w:jc w:val="center"/>
        <w:rPr>
          <w:rFonts w:cs="Arial"/>
          <w:b/>
          <w:bCs/>
        </w:rPr>
      </w:pPr>
      <w:r w:rsidRPr="00A15FFF">
        <w:rPr>
          <w:rFonts w:cs="Arial"/>
          <w:b/>
          <w:bCs/>
        </w:rPr>
        <w:lastRenderedPageBreak/>
        <w:t>Table of Contents</w:t>
      </w:r>
    </w:p>
    <w:p w14:paraId="21B77FA2" w14:textId="233CAEE3" w:rsidR="0016246C" w:rsidRDefault="00A15FFF">
      <w:pPr>
        <w:pStyle w:val="TOC1"/>
        <w:rPr>
          <w:rFonts w:asciiTheme="minorHAnsi" w:eastAsiaTheme="minorEastAsia" w:hAnsiTheme="minorHAnsi" w:cstheme="minorBidi"/>
          <w:b w:val="0"/>
          <w:noProof/>
          <w:sz w:val="22"/>
          <w:szCs w:val="22"/>
        </w:rPr>
      </w:pPr>
      <w:r w:rsidRPr="00A15FFF">
        <w:rPr>
          <w:bCs/>
        </w:rPr>
        <w:fldChar w:fldCharType="begin"/>
      </w:r>
      <w:r w:rsidRPr="00A15FFF">
        <w:rPr>
          <w:bCs/>
        </w:rPr>
        <w:instrText xml:space="preserve"> TOC \o "3-4" \h \z \t "Heading 1,1,Heading 2,2,App Section,2,Appendix,1,Heading,1,Heading No Tab,1" </w:instrText>
      </w:r>
      <w:r w:rsidRPr="00A15FFF">
        <w:rPr>
          <w:bCs/>
        </w:rPr>
        <w:fldChar w:fldCharType="separate"/>
      </w:r>
      <w:hyperlink w:anchor="_Toc6824919" w:history="1">
        <w:r w:rsidR="0016246C" w:rsidRPr="00D956DF">
          <w:rPr>
            <w:rStyle w:val="Hyperlink"/>
            <w:noProof/>
          </w:rPr>
          <w:t>1.0 Introduction</w:t>
        </w:r>
        <w:r w:rsidR="0016246C">
          <w:rPr>
            <w:noProof/>
            <w:webHidden/>
          </w:rPr>
          <w:tab/>
        </w:r>
        <w:r w:rsidR="0016246C">
          <w:rPr>
            <w:noProof/>
            <w:webHidden/>
          </w:rPr>
          <w:fldChar w:fldCharType="begin"/>
        </w:r>
        <w:r w:rsidR="0016246C">
          <w:rPr>
            <w:noProof/>
            <w:webHidden/>
          </w:rPr>
          <w:instrText xml:space="preserve"> PAGEREF _Toc6824919 \h </w:instrText>
        </w:r>
        <w:r w:rsidR="0016246C">
          <w:rPr>
            <w:noProof/>
            <w:webHidden/>
          </w:rPr>
        </w:r>
        <w:r w:rsidR="0016246C">
          <w:rPr>
            <w:noProof/>
            <w:webHidden/>
          </w:rPr>
          <w:fldChar w:fldCharType="separate"/>
        </w:r>
        <w:r w:rsidR="0016246C">
          <w:rPr>
            <w:noProof/>
            <w:webHidden/>
          </w:rPr>
          <w:t>1</w:t>
        </w:r>
        <w:r w:rsidR="0016246C">
          <w:rPr>
            <w:noProof/>
            <w:webHidden/>
          </w:rPr>
          <w:fldChar w:fldCharType="end"/>
        </w:r>
      </w:hyperlink>
    </w:p>
    <w:p w14:paraId="17A8287F" w14:textId="11810256" w:rsidR="0016246C" w:rsidRDefault="0016246C">
      <w:pPr>
        <w:pStyle w:val="TOC1"/>
        <w:rPr>
          <w:rFonts w:asciiTheme="minorHAnsi" w:eastAsiaTheme="minorEastAsia" w:hAnsiTheme="minorHAnsi" w:cstheme="minorBidi"/>
          <w:b w:val="0"/>
          <w:noProof/>
          <w:sz w:val="22"/>
          <w:szCs w:val="22"/>
        </w:rPr>
      </w:pPr>
      <w:hyperlink w:anchor="_Toc6824920" w:history="1">
        <w:r w:rsidRPr="00D956DF">
          <w:rPr>
            <w:rStyle w:val="Hyperlink"/>
            <w:noProof/>
          </w:rPr>
          <w:t>2.0 Background</w:t>
        </w:r>
        <w:r>
          <w:rPr>
            <w:noProof/>
            <w:webHidden/>
          </w:rPr>
          <w:tab/>
        </w:r>
        <w:r>
          <w:rPr>
            <w:noProof/>
            <w:webHidden/>
          </w:rPr>
          <w:fldChar w:fldCharType="begin"/>
        </w:r>
        <w:r>
          <w:rPr>
            <w:noProof/>
            <w:webHidden/>
          </w:rPr>
          <w:instrText xml:space="preserve"> PAGEREF _Toc6824920 \h </w:instrText>
        </w:r>
        <w:r>
          <w:rPr>
            <w:noProof/>
            <w:webHidden/>
          </w:rPr>
        </w:r>
        <w:r>
          <w:rPr>
            <w:noProof/>
            <w:webHidden/>
          </w:rPr>
          <w:fldChar w:fldCharType="separate"/>
        </w:r>
        <w:r>
          <w:rPr>
            <w:noProof/>
            <w:webHidden/>
          </w:rPr>
          <w:t>4</w:t>
        </w:r>
        <w:r>
          <w:rPr>
            <w:noProof/>
            <w:webHidden/>
          </w:rPr>
          <w:fldChar w:fldCharType="end"/>
        </w:r>
      </w:hyperlink>
    </w:p>
    <w:p w14:paraId="29263DEB" w14:textId="74177DBA" w:rsidR="0016246C" w:rsidRDefault="0016246C">
      <w:pPr>
        <w:pStyle w:val="TOC2"/>
        <w:rPr>
          <w:rFonts w:asciiTheme="minorHAnsi" w:eastAsiaTheme="minorEastAsia" w:hAnsiTheme="minorHAnsi" w:cstheme="minorBidi"/>
          <w:b w:val="0"/>
          <w:noProof/>
          <w:sz w:val="22"/>
          <w:szCs w:val="22"/>
        </w:rPr>
      </w:pPr>
      <w:hyperlink w:anchor="_Toc6824921" w:history="1">
        <w:r w:rsidRPr="00D956DF">
          <w:rPr>
            <w:rStyle w:val="Hyperlink"/>
            <w:noProof/>
          </w:rPr>
          <w:t>2.1 Dementia</w:t>
        </w:r>
        <w:r>
          <w:rPr>
            <w:noProof/>
            <w:webHidden/>
          </w:rPr>
          <w:tab/>
        </w:r>
        <w:r>
          <w:rPr>
            <w:noProof/>
            <w:webHidden/>
          </w:rPr>
          <w:fldChar w:fldCharType="begin"/>
        </w:r>
        <w:r>
          <w:rPr>
            <w:noProof/>
            <w:webHidden/>
          </w:rPr>
          <w:instrText xml:space="preserve"> PAGEREF _Toc6824921 \h </w:instrText>
        </w:r>
        <w:r>
          <w:rPr>
            <w:noProof/>
            <w:webHidden/>
          </w:rPr>
        </w:r>
        <w:r>
          <w:rPr>
            <w:noProof/>
            <w:webHidden/>
          </w:rPr>
          <w:fldChar w:fldCharType="separate"/>
        </w:r>
        <w:r>
          <w:rPr>
            <w:noProof/>
            <w:webHidden/>
          </w:rPr>
          <w:t>4</w:t>
        </w:r>
        <w:r>
          <w:rPr>
            <w:noProof/>
            <w:webHidden/>
          </w:rPr>
          <w:fldChar w:fldCharType="end"/>
        </w:r>
      </w:hyperlink>
    </w:p>
    <w:p w14:paraId="3B223989" w14:textId="2B199D5F" w:rsidR="0016246C" w:rsidRDefault="0016246C">
      <w:pPr>
        <w:pStyle w:val="TOC3"/>
        <w:rPr>
          <w:rFonts w:asciiTheme="minorHAnsi" w:eastAsiaTheme="minorEastAsia" w:hAnsiTheme="minorHAnsi" w:cstheme="minorBidi"/>
          <w:b w:val="0"/>
          <w:noProof/>
          <w:sz w:val="22"/>
          <w:szCs w:val="22"/>
        </w:rPr>
      </w:pPr>
      <w:hyperlink w:anchor="_Toc6824922" w:history="1">
        <w:r w:rsidRPr="00D956DF">
          <w:rPr>
            <w:rStyle w:val="Hyperlink"/>
            <w:noProof/>
          </w:rPr>
          <w:t>2.1.1 Dementias and Aging</w:t>
        </w:r>
        <w:r>
          <w:rPr>
            <w:noProof/>
            <w:webHidden/>
          </w:rPr>
          <w:tab/>
        </w:r>
        <w:r>
          <w:rPr>
            <w:noProof/>
            <w:webHidden/>
          </w:rPr>
          <w:fldChar w:fldCharType="begin"/>
        </w:r>
        <w:r>
          <w:rPr>
            <w:noProof/>
            <w:webHidden/>
          </w:rPr>
          <w:instrText xml:space="preserve"> PAGEREF _Toc6824922 \h </w:instrText>
        </w:r>
        <w:r>
          <w:rPr>
            <w:noProof/>
            <w:webHidden/>
          </w:rPr>
        </w:r>
        <w:r>
          <w:rPr>
            <w:noProof/>
            <w:webHidden/>
          </w:rPr>
          <w:fldChar w:fldCharType="separate"/>
        </w:r>
        <w:r>
          <w:rPr>
            <w:noProof/>
            <w:webHidden/>
          </w:rPr>
          <w:t>4</w:t>
        </w:r>
        <w:r>
          <w:rPr>
            <w:noProof/>
            <w:webHidden/>
          </w:rPr>
          <w:fldChar w:fldCharType="end"/>
        </w:r>
      </w:hyperlink>
    </w:p>
    <w:p w14:paraId="2B061C74" w14:textId="26B59A91" w:rsidR="0016246C" w:rsidRDefault="0016246C">
      <w:pPr>
        <w:pStyle w:val="TOC3"/>
        <w:rPr>
          <w:rFonts w:asciiTheme="minorHAnsi" w:eastAsiaTheme="minorEastAsia" w:hAnsiTheme="minorHAnsi" w:cstheme="minorBidi"/>
          <w:b w:val="0"/>
          <w:noProof/>
          <w:sz w:val="22"/>
          <w:szCs w:val="22"/>
        </w:rPr>
      </w:pPr>
      <w:hyperlink w:anchor="_Toc6824923" w:history="1">
        <w:r w:rsidRPr="00D956DF">
          <w:rPr>
            <w:rStyle w:val="Hyperlink"/>
            <w:noProof/>
          </w:rPr>
          <w:t>2.1.2 Pathology of Alzheimer’s Disease</w:t>
        </w:r>
        <w:r>
          <w:rPr>
            <w:noProof/>
            <w:webHidden/>
          </w:rPr>
          <w:tab/>
        </w:r>
        <w:r>
          <w:rPr>
            <w:noProof/>
            <w:webHidden/>
          </w:rPr>
          <w:fldChar w:fldCharType="begin"/>
        </w:r>
        <w:r>
          <w:rPr>
            <w:noProof/>
            <w:webHidden/>
          </w:rPr>
          <w:instrText xml:space="preserve"> PAGEREF _Toc6824923 \h </w:instrText>
        </w:r>
        <w:r>
          <w:rPr>
            <w:noProof/>
            <w:webHidden/>
          </w:rPr>
        </w:r>
        <w:r>
          <w:rPr>
            <w:noProof/>
            <w:webHidden/>
          </w:rPr>
          <w:fldChar w:fldCharType="separate"/>
        </w:r>
        <w:r>
          <w:rPr>
            <w:noProof/>
            <w:webHidden/>
          </w:rPr>
          <w:t>5</w:t>
        </w:r>
        <w:r>
          <w:rPr>
            <w:noProof/>
            <w:webHidden/>
          </w:rPr>
          <w:fldChar w:fldCharType="end"/>
        </w:r>
      </w:hyperlink>
    </w:p>
    <w:p w14:paraId="247E6642" w14:textId="3D71DD56" w:rsidR="0016246C" w:rsidRDefault="0016246C">
      <w:pPr>
        <w:pStyle w:val="TOC2"/>
        <w:rPr>
          <w:rFonts w:asciiTheme="minorHAnsi" w:eastAsiaTheme="minorEastAsia" w:hAnsiTheme="minorHAnsi" w:cstheme="minorBidi"/>
          <w:b w:val="0"/>
          <w:noProof/>
          <w:sz w:val="22"/>
          <w:szCs w:val="22"/>
        </w:rPr>
      </w:pPr>
      <w:hyperlink w:anchor="_Toc6824924" w:history="1">
        <w:r w:rsidRPr="00D956DF">
          <w:rPr>
            <w:rStyle w:val="Hyperlink"/>
            <w:noProof/>
          </w:rPr>
          <w:t>2.2 Dementias and Neuroinflammation</w:t>
        </w:r>
        <w:r>
          <w:rPr>
            <w:noProof/>
            <w:webHidden/>
          </w:rPr>
          <w:tab/>
        </w:r>
        <w:r>
          <w:rPr>
            <w:noProof/>
            <w:webHidden/>
          </w:rPr>
          <w:fldChar w:fldCharType="begin"/>
        </w:r>
        <w:r>
          <w:rPr>
            <w:noProof/>
            <w:webHidden/>
          </w:rPr>
          <w:instrText xml:space="preserve"> PAGEREF _Toc6824924 \h </w:instrText>
        </w:r>
        <w:r>
          <w:rPr>
            <w:noProof/>
            <w:webHidden/>
          </w:rPr>
        </w:r>
        <w:r>
          <w:rPr>
            <w:noProof/>
            <w:webHidden/>
          </w:rPr>
          <w:fldChar w:fldCharType="separate"/>
        </w:r>
        <w:r>
          <w:rPr>
            <w:noProof/>
            <w:webHidden/>
          </w:rPr>
          <w:t>6</w:t>
        </w:r>
        <w:r>
          <w:rPr>
            <w:noProof/>
            <w:webHidden/>
          </w:rPr>
          <w:fldChar w:fldCharType="end"/>
        </w:r>
      </w:hyperlink>
    </w:p>
    <w:p w14:paraId="2025BCD5" w14:textId="43D9367A" w:rsidR="0016246C" w:rsidRDefault="0016246C">
      <w:pPr>
        <w:pStyle w:val="TOC2"/>
        <w:rPr>
          <w:rFonts w:asciiTheme="minorHAnsi" w:eastAsiaTheme="minorEastAsia" w:hAnsiTheme="minorHAnsi" w:cstheme="minorBidi"/>
          <w:b w:val="0"/>
          <w:noProof/>
          <w:sz w:val="22"/>
          <w:szCs w:val="22"/>
        </w:rPr>
      </w:pPr>
      <w:hyperlink w:anchor="_Toc6824925" w:history="1">
        <w:r w:rsidRPr="00D956DF">
          <w:rPr>
            <w:rStyle w:val="Hyperlink"/>
            <w:noProof/>
          </w:rPr>
          <w:t>2.3 Genetic Involvement in Alzheimer’s Disease</w:t>
        </w:r>
        <w:r>
          <w:rPr>
            <w:noProof/>
            <w:webHidden/>
          </w:rPr>
          <w:tab/>
        </w:r>
        <w:r>
          <w:rPr>
            <w:noProof/>
            <w:webHidden/>
          </w:rPr>
          <w:fldChar w:fldCharType="begin"/>
        </w:r>
        <w:r>
          <w:rPr>
            <w:noProof/>
            <w:webHidden/>
          </w:rPr>
          <w:instrText xml:space="preserve"> PAGEREF _Toc6824925 \h </w:instrText>
        </w:r>
        <w:r>
          <w:rPr>
            <w:noProof/>
            <w:webHidden/>
          </w:rPr>
        </w:r>
        <w:r>
          <w:rPr>
            <w:noProof/>
            <w:webHidden/>
          </w:rPr>
          <w:fldChar w:fldCharType="separate"/>
        </w:r>
        <w:r>
          <w:rPr>
            <w:noProof/>
            <w:webHidden/>
          </w:rPr>
          <w:t>7</w:t>
        </w:r>
        <w:r>
          <w:rPr>
            <w:noProof/>
            <w:webHidden/>
          </w:rPr>
          <w:fldChar w:fldCharType="end"/>
        </w:r>
      </w:hyperlink>
    </w:p>
    <w:p w14:paraId="62C9FC76" w14:textId="671AF783" w:rsidR="0016246C" w:rsidRDefault="0016246C">
      <w:pPr>
        <w:pStyle w:val="TOC3"/>
        <w:rPr>
          <w:rFonts w:asciiTheme="minorHAnsi" w:eastAsiaTheme="minorEastAsia" w:hAnsiTheme="minorHAnsi" w:cstheme="minorBidi"/>
          <w:b w:val="0"/>
          <w:noProof/>
          <w:sz w:val="22"/>
          <w:szCs w:val="22"/>
        </w:rPr>
      </w:pPr>
      <w:hyperlink w:anchor="_Toc6824926" w:history="1">
        <w:r w:rsidRPr="00D956DF">
          <w:rPr>
            <w:rStyle w:val="Hyperlink"/>
            <w:noProof/>
          </w:rPr>
          <w:t>2.3.1</w:t>
        </w:r>
        <w:r w:rsidRPr="00D956DF">
          <w:rPr>
            <w:rStyle w:val="Hyperlink"/>
            <w:i/>
            <w:noProof/>
          </w:rPr>
          <w:t xml:space="preserve"> APOE</w:t>
        </w:r>
        <w:r>
          <w:rPr>
            <w:noProof/>
            <w:webHidden/>
          </w:rPr>
          <w:tab/>
        </w:r>
        <w:r>
          <w:rPr>
            <w:noProof/>
            <w:webHidden/>
          </w:rPr>
          <w:fldChar w:fldCharType="begin"/>
        </w:r>
        <w:r>
          <w:rPr>
            <w:noProof/>
            <w:webHidden/>
          </w:rPr>
          <w:instrText xml:space="preserve"> PAGEREF _Toc6824926 \h </w:instrText>
        </w:r>
        <w:r>
          <w:rPr>
            <w:noProof/>
            <w:webHidden/>
          </w:rPr>
        </w:r>
        <w:r>
          <w:rPr>
            <w:noProof/>
            <w:webHidden/>
          </w:rPr>
          <w:fldChar w:fldCharType="separate"/>
        </w:r>
        <w:r>
          <w:rPr>
            <w:noProof/>
            <w:webHidden/>
          </w:rPr>
          <w:t>7</w:t>
        </w:r>
        <w:r>
          <w:rPr>
            <w:noProof/>
            <w:webHidden/>
          </w:rPr>
          <w:fldChar w:fldCharType="end"/>
        </w:r>
      </w:hyperlink>
    </w:p>
    <w:p w14:paraId="79E726D6" w14:textId="3C5C5308" w:rsidR="0016246C" w:rsidRDefault="0016246C">
      <w:pPr>
        <w:pStyle w:val="TOC3"/>
        <w:rPr>
          <w:rFonts w:asciiTheme="minorHAnsi" w:eastAsiaTheme="minorEastAsia" w:hAnsiTheme="minorHAnsi" w:cstheme="minorBidi"/>
          <w:b w:val="0"/>
          <w:noProof/>
          <w:sz w:val="22"/>
          <w:szCs w:val="22"/>
        </w:rPr>
      </w:pPr>
      <w:hyperlink w:anchor="_Toc6824927" w:history="1">
        <w:r w:rsidRPr="00D956DF">
          <w:rPr>
            <w:rStyle w:val="Hyperlink"/>
            <w:noProof/>
          </w:rPr>
          <w:t>2.3.2 Proinflammatory Cytokine Gene Polymorphisms</w:t>
        </w:r>
        <w:r>
          <w:rPr>
            <w:noProof/>
            <w:webHidden/>
          </w:rPr>
          <w:tab/>
        </w:r>
        <w:r>
          <w:rPr>
            <w:noProof/>
            <w:webHidden/>
          </w:rPr>
          <w:fldChar w:fldCharType="begin"/>
        </w:r>
        <w:r>
          <w:rPr>
            <w:noProof/>
            <w:webHidden/>
          </w:rPr>
          <w:instrText xml:space="preserve"> PAGEREF _Toc6824927 \h </w:instrText>
        </w:r>
        <w:r>
          <w:rPr>
            <w:noProof/>
            <w:webHidden/>
          </w:rPr>
        </w:r>
        <w:r>
          <w:rPr>
            <w:noProof/>
            <w:webHidden/>
          </w:rPr>
          <w:fldChar w:fldCharType="separate"/>
        </w:r>
        <w:r>
          <w:rPr>
            <w:noProof/>
            <w:webHidden/>
          </w:rPr>
          <w:t>10</w:t>
        </w:r>
        <w:r>
          <w:rPr>
            <w:noProof/>
            <w:webHidden/>
          </w:rPr>
          <w:fldChar w:fldCharType="end"/>
        </w:r>
      </w:hyperlink>
    </w:p>
    <w:p w14:paraId="33C9D621" w14:textId="772E51CD" w:rsidR="0016246C" w:rsidRDefault="0016246C">
      <w:pPr>
        <w:pStyle w:val="TOC2"/>
        <w:rPr>
          <w:rFonts w:asciiTheme="minorHAnsi" w:eastAsiaTheme="minorEastAsia" w:hAnsiTheme="minorHAnsi" w:cstheme="minorBidi"/>
          <w:b w:val="0"/>
          <w:noProof/>
          <w:sz w:val="22"/>
          <w:szCs w:val="22"/>
        </w:rPr>
      </w:pPr>
      <w:hyperlink w:anchor="_Toc6824928" w:history="1">
        <w:r w:rsidRPr="00D956DF">
          <w:rPr>
            <w:rStyle w:val="Hyperlink"/>
            <w:noProof/>
          </w:rPr>
          <w:t>2.4 Statins</w:t>
        </w:r>
        <w:r>
          <w:rPr>
            <w:noProof/>
            <w:webHidden/>
          </w:rPr>
          <w:tab/>
        </w:r>
        <w:r>
          <w:rPr>
            <w:noProof/>
            <w:webHidden/>
          </w:rPr>
          <w:fldChar w:fldCharType="begin"/>
        </w:r>
        <w:r>
          <w:rPr>
            <w:noProof/>
            <w:webHidden/>
          </w:rPr>
          <w:instrText xml:space="preserve"> PAGEREF _Toc6824928 \h </w:instrText>
        </w:r>
        <w:r>
          <w:rPr>
            <w:noProof/>
            <w:webHidden/>
          </w:rPr>
        </w:r>
        <w:r>
          <w:rPr>
            <w:noProof/>
            <w:webHidden/>
          </w:rPr>
          <w:fldChar w:fldCharType="separate"/>
        </w:r>
        <w:r>
          <w:rPr>
            <w:noProof/>
            <w:webHidden/>
          </w:rPr>
          <w:t>16</w:t>
        </w:r>
        <w:r>
          <w:rPr>
            <w:noProof/>
            <w:webHidden/>
          </w:rPr>
          <w:fldChar w:fldCharType="end"/>
        </w:r>
      </w:hyperlink>
    </w:p>
    <w:p w14:paraId="61288987" w14:textId="62D9AEB1" w:rsidR="0016246C" w:rsidRDefault="0016246C">
      <w:pPr>
        <w:pStyle w:val="TOC3"/>
        <w:rPr>
          <w:rFonts w:asciiTheme="minorHAnsi" w:eastAsiaTheme="minorEastAsia" w:hAnsiTheme="minorHAnsi" w:cstheme="minorBidi"/>
          <w:b w:val="0"/>
          <w:noProof/>
          <w:sz w:val="22"/>
          <w:szCs w:val="22"/>
        </w:rPr>
      </w:pPr>
      <w:hyperlink w:anchor="_Toc6824929" w:history="1">
        <w:r w:rsidRPr="00D956DF">
          <w:rPr>
            <w:rStyle w:val="Hyperlink"/>
            <w:noProof/>
          </w:rPr>
          <w:t>2.4.1 Cardiovascular Disease</w:t>
        </w:r>
        <w:r>
          <w:rPr>
            <w:noProof/>
            <w:webHidden/>
          </w:rPr>
          <w:tab/>
        </w:r>
        <w:r>
          <w:rPr>
            <w:noProof/>
            <w:webHidden/>
          </w:rPr>
          <w:fldChar w:fldCharType="begin"/>
        </w:r>
        <w:r>
          <w:rPr>
            <w:noProof/>
            <w:webHidden/>
          </w:rPr>
          <w:instrText xml:space="preserve"> PAGEREF _Toc6824929 \h </w:instrText>
        </w:r>
        <w:r>
          <w:rPr>
            <w:noProof/>
            <w:webHidden/>
          </w:rPr>
        </w:r>
        <w:r>
          <w:rPr>
            <w:noProof/>
            <w:webHidden/>
          </w:rPr>
          <w:fldChar w:fldCharType="separate"/>
        </w:r>
        <w:r>
          <w:rPr>
            <w:noProof/>
            <w:webHidden/>
          </w:rPr>
          <w:t>16</w:t>
        </w:r>
        <w:r>
          <w:rPr>
            <w:noProof/>
            <w:webHidden/>
          </w:rPr>
          <w:fldChar w:fldCharType="end"/>
        </w:r>
      </w:hyperlink>
    </w:p>
    <w:p w14:paraId="6B30DC34" w14:textId="7B48748F" w:rsidR="0016246C" w:rsidRDefault="0016246C">
      <w:pPr>
        <w:pStyle w:val="TOC3"/>
        <w:rPr>
          <w:rFonts w:asciiTheme="minorHAnsi" w:eastAsiaTheme="minorEastAsia" w:hAnsiTheme="minorHAnsi" w:cstheme="minorBidi"/>
          <w:b w:val="0"/>
          <w:noProof/>
          <w:sz w:val="22"/>
          <w:szCs w:val="22"/>
        </w:rPr>
      </w:pPr>
      <w:hyperlink w:anchor="_Toc6824930" w:history="1">
        <w:r w:rsidRPr="00D956DF">
          <w:rPr>
            <w:rStyle w:val="Hyperlink"/>
            <w:noProof/>
          </w:rPr>
          <w:t>2.4.2 Current Pharmacogenomic Applications of Statins</w:t>
        </w:r>
        <w:r>
          <w:rPr>
            <w:noProof/>
            <w:webHidden/>
          </w:rPr>
          <w:tab/>
        </w:r>
        <w:r>
          <w:rPr>
            <w:noProof/>
            <w:webHidden/>
          </w:rPr>
          <w:fldChar w:fldCharType="begin"/>
        </w:r>
        <w:r>
          <w:rPr>
            <w:noProof/>
            <w:webHidden/>
          </w:rPr>
          <w:instrText xml:space="preserve"> PAGEREF _Toc6824930 \h </w:instrText>
        </w:r>
        <w:r>
          <w:rPr>
            <w:noProof/>
            <w:webHidden/>
          </w:rPr>
        </w:r>
        <w:r>
          <w:rPr>
            <w:noProof/>
            <w:webHidden/>
          </w:rPr>
          <w:fldChar w:fldCharType="separate"/>
        </w:r>
        <w:r>
          <w:rPr>
            <w:noProof/>
            <w:webHidden/>
          </w:rPr>
          <w:t>17</w:t>
        </w:r>
        <w:r>
          <w:rPr>
            <w:noProof/>
            <w:webHidden/>
          </w:rPr>
          <w:fldChar w:fldCharType="end"/>
        </w:r>
      </w:hyperlink>
    </w:p>
    <w:p w14:paraId="4C7CA0C4" w14:textId="0865FA7E" w:rsidR="0016246C" w:rsidRDefault="0016246C">
      <w:pPr>
        <w:pStyle w:val="TOC3"/>
        <w:rPr>
          <w:rFonts w:asciiTheme="minorHAnsi" w:eastAsiaTheme="minorEastAsia" w:hAnsiTheme="minorHAnsi" w:cstheme="minorBidi"/>
          <w:b w:val="0"/>
          <w:noProof/>
          <w:sz w:val="22"/>
          <w:szCs w:val="22"/>
        </w:rPr>
      </w:pPr>
      <w:hyperlink w:anchor="_Toc6824931" w:history="1">
        <w:r w:rsidRPr="00D956DF">
          <w:rPr>
            <w:rStyle w:val="Hyperlink"/>
            <w:noProof/>
          </w:rPr>
          <w:t>2.4.3 Statins and Dementia</w:t>
        </w:r>
        <w:r>
          <w:rPr>
            <w:noProof/>
            <w:webHidden/>
          </w:rPr>
          <w:tab/>
        </w:r>
        <w:r>
          <w:rPr>
            <w:noProof/>
            <w:webHidden/>
          </w:rPr>
          <w:fldChar w:fldCharType="begin"/>
        </w:r>
        <w:r>
          <w:rPr>
            <w:noProof/>
            <w:webHidden/>
          </w:rPr>
          <w:instrText xml:space="preserve"> PAGEREF _Toc6824931 \h </w:instrText>
        </w:r>
        <w:r>
          <w:rPr>
            <w:noProof/>
            <w:webHidden/>
          </w:rPr>
        </w:r>
        <w:r>
          <w:rPr>
            <w:noProof/>
            <w:webHidden/>
          </w:rPr>
          <w:fldChar w:fldCharType="separate"/>
        </w:r>
        <w:r>
          <w:rPr>
            <w:noProof/>
            <w:webHidden/>
          </w:rPr>
          <w:t>18</w:t>
        </w:r>
        <w:r>
          <w:rPr>
            <w:noProof/>
            <w:webHidden/>
          </w:rPr>
          <w:fldChar w:fldCharType="end"/>
        </w:r>
      </w:hyperlink>
    </w:p>
    <w:p w14:paraId="64304C01" w14:textId="032DD757" w:rsidR="0016246C" w:rsidRDefault="0016246C">
      <w:pPr>
        <w:pStyle w:val="TOC3"/>
        <w:rPr>
          <w:rFonts w:asciiTheme="minorHAnsi" w:eastAsiaTheme="minorEastAsia" w:hAnsiTheme="minorHAnsi" w:cstheme="minorBidi"/>
          <w:b w:val="0"/>
          <w:noProof/>
          <w:sz w:val="22"/>
          <w:szCs w:val="22"/>
        </w:rPr>
      </w:pPr>
      <w:hyperlink w:anchor="_Toc6824932" w:history="1">
        <w:r w:rsidRPr="00D956DF">
          <w:rPr>
            <w:rStyle w:val="Hyperlink"/>
            <w:noProof/>
          </w:rPr>
          <w:t>2.4.4 Statins and Proinflammatory Cytokines</w:t>
        </w:r>
        <w:r>
          <w:rPr>
            <w:noProof/>
            <w:webHidden/>
          </w:rPr>
          <w:tab/>
        </w:r>
        <w:r>
          <w:rPr>
            <w:noProof/>
            <w:webHidden/>
          </w:rPr>
          <w:fldChar w:fldCharType="begin"/>
        </w:r>
        <w:r>
          <w:rPr>
            <w:noProof/>
            <w:webHidden/>
          </w:rPr>
          <w:instrText xml:space="preserve"> PAGEREF _Toc6824932 \h </w:instrText>
        </w:r>
        <w:r>
          <w:rPr>
            <w:noProof/>
            <w:webHidden/>
          </w:rPr>
        </w:r>
        <w:r>
          <w:rPr>
            <w:noProof/>
            <w:webHidden/>
          </w:rPr>
          <w:fldChar w:fldCharType="separate"/>
        </w:r>
        <w:r>
          <w:rPr>
            <w:noProof/>
            <w:webHidden/>
          </w:rPr>
          <w:t>19</w:t>
        </w:r>
        <w:r>
          <w:rPr>
            <w:noProof/>
            <w:webHidden/>
          </w:rPr>
          <w:fldChar w:fldCharType="end"/>
        </w:r>
      </w:hyperlink>
    </w:p>
    <w:p w14:paraId="2BE0A32C" w14:textId="786884FF" w:rsidR="0016246C" w:rsidRDefault="0016246C">
      <w:pPr>
        <w:pStyle w:val="TOC1"/>
        <w:rPr>
          <w:rFonts w:asciiTheme="minorHAnsi" w:eastAsiaTheme="minorEastAsia" w:hAnsiTheme="minorHAnsi" w:cstheme="minorBidi"/>
          <w:b w:val="0"/>
          <w:noProof/>
          <w:sz w:val="22"/>
          <w:szCs w:val="22"/>
        </w:rPr>
      </w:pPr>
      <w:hyperlink w:anchor="_Toc6824933" w:history="1">
        <w:r w:rsidRPr="00D956DF">
          <w:rPr>
            <w:rStyle w:val="Hyperlink"/>
            <w:noProof/>
          </w:rPr>
          <w:t>3.0 Specific Aims</w:t>
        </w:r>
        <w:r>
          <w:rPr>
            <w:noProof/>
            <w:webHidden/>
          </w:rPr>
          <w:tab/>
        </w:r>
        <w:r>
          <w:rPr>
            <w:noProof/>
            <w:webHidden/>
          </w:rPr>
          <w:fldChar w:fldCharType="begin"/>
        </w:r>
        <w:r>
          <w:rPr>
            <w:noProof/>
            <w:webHidden/>
          </w:rPr>
          <w:instrText xml:space="preserve"> PAGEREF _Toc6824933 \h </w:instrText>
        </w:r>
        <w:r>
          <w:rPr>
            <w:noProof/>
            <w:webHidden/>
          </w:rPr>
        </w:r>
        <w:r>
          <w:rPr>
            <w:noProof/>
            <w:webHidden/>
          </w:rPr>
          <w:fldChar w:fldCharType="separate"/>
        </w:r>
        <w:r>
          <w:rPr>
            <w:noProof/>
            <w:webHidden/>
          </w:rPr>
          <w:t>21</w:t>
        </w:r>
        <w:r>
          <w:rPr>
            <w:noProof/>
            <w:webHidden/>
          </w:rPr>
          <w:fldChar w:fldCharType="end"/>
        </w:r>
      </w:hyperlink>
    </w:p>
    <w:p w14:paraId="63E09C89" w14:textId="2DD0322D" w:rsidR="0016246C" w:rsidRDefault="0016246C">
      <w:pPr>
        <w:pStyle w:val="TOC2"/>
        <w:rPr>
          <w:rFonts w:asciiTheme="minorHAnsi" w:eastAsiaTheme="minorEastAsia" w:hAnsiTheme="minorHAnsi" w:cstheme="minorBidi"/>
          <w:b w:val="0"/>
          <w:noProof/>
          <w:sz w:val="22"/>
          <w:szCs w:val="22"/>
        </w:rPr>
      </w:pPr>
      <w:hyperlink w:anchor="_Toc6824934" w:history="1">
        <w:r w:rsidRPr="00D956DF">
          <w:rPr>
            <w:rStyle w:val="Hyperlink"/>
            <w:noProof/>
          </w:rPr>
          <w:t>Specific Aim 1</w:t>
        </w:r>
        <w:r>
          <w:rPr>
            <w:noProof/>
            <w:webHidden/>
          </w:rPr>
          <w:tab/>
        </w:r>
        <w:r>
          <w:rPr>
            <w:noProof/>
            <w:webHidden/>
          </w:rPr>
          <w:fldChar w:fldCharType="begin"/>
        </w:r>
        <w:r>
          <w:rPr>
            <w:noProof/>
            <w:webHidden/>
          </w:rPr>
          <w:instrText xml:space="preserve"> PAGEREF _Toc6824934 \h </w:instrText>
        </w:r>
        <w:r>
          <w:rPr>
            <w:noProof/>
            <w:webHidden/>
          </w:rPr>
        </w:r>
        <w:r>
          <w:rPr>
            <w:noProof/>
            <w:webHidden/>
          </w:rPr>
          <w:fldChar w:fldCharType="separate"/>
        </w:r>
        <w:r>
          <w:rPr>
            <w:noProof/>
            <w:webHidden/>
          </w:rPr>
          <w:t>21</w:t>
        </w:r>
        <w:r>
          <w:rPr>
            <w:noProof/>
            <w:webHidden/>
          </w:rPr>
          <w:fldChar w:fldCharType="end"/>
        </w:r>
      </w:hyperlink>
    </w:p>
    <w:p w14:paraId="3AE20D89" w14:textId="1FA6EE8F" w:rsidR="0016246C" w:rsidRDefault="0016246C">
      <w:pPr>
        <w:pStyle w:val="TOC2"/>
        <w:rPr>
          <w:rFonts w:asciiTheme="minorHAnsi" w:eastAsiaTheme="minorEastAsia" w:hAnsiTheme="minorHAnsi" w:cstheme="minorBidi"/>
          <w:b w:val="0"/>
          <w:noProof/>
          <w:sz w:val="22"/>
          <w:szCs w:val="22"/>
        </w:rPr>
      </w:pPr>
      <w:hyperlink w:anchor="_Toc6824935" w:history="1">
        <w:r w:rsidRPr="00D956DF">
          <w:rPr>
            <w:rStyle w:val="Hyperlink"/>
            <w:noProof/>
          </w:rPr>
          <w:t>Specific Aim 2</w:t>
        </w:r>
        <w:r>
          <w:rPr>
            <w:noProof/>
            <w:webHidden/>
          </w:rPr>
          <w:tab/>
        </w:r>
        <w:r>
          <w:rPr>
            <w:noProof/>
            <w:webHidden/>
          </w:rPr>
          <w:fldChar w:fldCharType="begin"/>
        </w:r>
        <w:r>
          <w:rPr>
            <w:noProof/>
            <w:webHidden/>
          </w:rPr>
          <w:instrText xml:space="preserve"> PAGEREF _Toc6824935 \h </w:instrText>
        </w:r>
        <w:r>
          <w:rPr>
            <w:noProof/>
            <w:webHidden/>
          </w:rPr>
        </w:r>
        <w:r>
          <w:rPr>
            <w:noProof/>
            <w:webHidden/>
          </w:rPr>
          <w:fldChar w:fldCharType="separate"/>
        </w:r>
        <w:r>
          <w:rPr>
            <w:noProof/>
            <w:webHidden/>
          </w:rPr>
          <w:t>22</w:t>
        </w:r>
        <w:r>
          <w:rPr>
            <w:noProof/>
            <w:webHidden/>
          </w:rPr>
          <w:fldChar w:fldCharType="end"/>
        </w:r>
      </w:hyperlink>
    </w:p>
    <w:p w14:paraId="0D2E0B7A" w14:textId="50CD30F1" w:rsidR="0016246C" w:rsidRDefault="0016246C">
      <w:pPr>
        <w:pStyle w:val="TOC1"/>
        <w:rPr>
          <w:rFonts w:asciiTheme="minorHAnsi" w:eastAsiaTheme="minorEastAsia" w:hAnsiTheme="minorHAnsi" w:cstheme="minorBidi"/>
          <w:b w:val="0"/>
          <w:noProof/>
          <w:sz w:val="22"/>
          <w:szCs w:val="22"/>
        </w:rPr>
      </w:pPr>
      <w:hyperlink w:anchor="_Toc6824936" w:history="1">
        <w:r w:rsidRPr="00D956DF">
          <w:rPr>
            <w:rStyle w:val="Hyperlink"/>
            <w:noProof/>
          </w:rPr>
          <w:t>4.0 Methods</w:t>
        </w:r>
        <w:r>
          <w:rPr>
            <w:noProof/>
            <w:webHidden/>
          </w:rPr>
          <w:tab/>
        </w:r>
        <w:r>
          <w:rPr>
            <w:noProof/>
            <w:webHidden/>
          </w:rPr>
          <w:fldChar w:fldCharType="begin"/>
        </w:r>
        <w:r>
          <w:rPr>
            <w:noProof/>
            <w:webHidden/>
          </w:rPr>
          <w:instrText xml:space="preserve"> PAGEREF _Toc6824936 \h </w:instrText>
        </w:r>
        <w:r>
          <w:rPr>
            <w:noProof/>
            <w:webHidden/>
          </w:rPr>
        </w:r>
        <w:r>
          <w:rPr>
            <w:noProof/>
            <w:webHidden/>
          </w:rPr>
          <w:fldChar w:fldCharType="separate"/>
        </w:r>
        <w:r>
          <w:rPr>
            <w:noProof/>
            <w:webHidden/>
          </w:rPr>
          <w:t>23</w:t>
        </w:r>
        <w:r>
          <w:rPr>
            <w:noProof/>
            <w:webHidden/>
          </w:rPr>
          <w:fldChar w:fldCharType="end"/>
        </w:r>
      </w:hyperlink>
    </w:p>
    <w:p w14:paraId="3A7AFE78" w14:textId="70939F0E" w:rsidR="0016246C" w:rsidRDefault="0016246C">
      <w:pPr>
        <w:pStyle w:val="TOC2"/>
        <w:rPr>
          <w:rFonts w:asciiTheme="minorHAnsi" w:eastAsiaTheme="minorEastAsia" w:hAnsiTheme="minorHAnsi" w:cstheme="minorBidi"/>
          <w:b w:val="0"/>
          <w:noProof/>
          <w:sz w:val="22"/>
          <w:szCs w:val="22"/>
        </w:rPr>
      </w:pPr>
      <w:hyperlink w:anchor="_Toc6824937" w:history="1">
        <w:r w:rsidRPr="00D956DF">
          <w:rPr>
            <w:rStyle w:val="Hyperlink"/>
            <w:noProof/>
          </w:rPr>
          <w:t>4.1 Description of the Data Set</w:t>
        </w:r>
        <w:r>
          <w:rPr>
            <w:noProof/>
            <w:webHidden/>
          </w:rPr>
          <w:tab/>
        </w:r>
        <w:r>
          <w:rPr>
            <w:noProof/>
            <w:webHidden/>
          </w:rPr>
          <w:fldChar w:fldCharType="begin"/>
        </w:r>
        <w:r>
          <w:rPr>
            <w:noProof/>
            <w:webHidden/>
          </w:rPr>
          <w:instrText xml:space="preserve"> PAGEREF _Toc6824937 \h </w:instrText>
        </w:r>
        <w:r>
          <w:rPr>
            <w:noProof/>
            <w:webHidden/>
          </w:rPr>
        </w:r>
        <w:r>
          <w:rPr>
            <w:noProof/>
            <w:webHidden/>
          </w:rPr>
          <w:fldChar w:fldCharType="separate"/>
        </w:r>
        <w:r>
          <w:rPr>
            <w:noProof/>
            <w:webHidden/>
          </w:rPr>
          <w:t>23</w:t>
        </w:r>
        <w:r>
          <w:rPr>
            <w:noProof/>
            <w:webHidden/>
          </w:rPr>
          <w:fldChar w:fldCharType="end"/>
        </w:r>
      </w:hyperlink>
    </w:p>
    <w:p w14:paraId="1B810F72" w14:textId="36AD968E" w:rsidR="0016246C" w:rsidRDefault="0016246C">
      <w:pPr>
        <w:pStyle w:val="TOC2"/>
        <w:rPr>
          <w:rFonts w:asciiTheme="minorHAnsi" w:eastAsiaTheme="minorEastAsia" w:hAnsiTheme="minorHAnsi" w:cstheme="minorBidi"/>
          <w:b w:val="0"/>
          <w:noProof/>
          <w:sz w:val="22"/>
          <w:szCs w:val="22"/>
        </w:rPr>
      </w:pPr>
      <w:hyperlink w:anchor="_Toc6824938" w:history="1">
        <w:r w:rsidRPr="00D956DF">
          <w:rPr>
            <w:rStyle w:val="Hyperlink"/>
            <w:noProof/>
          </w:rPr>
          <w:t>4.2 Data Analysis</w:t>
        </w:r>
        <w:r>
          <w:rPr>
            <w:noProof/>
            <w:webHidden/>
          </w:rPr>
          <w:tab/>
        </w:r>
        <w:r>
          <w:rPr>
            <w:noProof/>
            <w:webHidden/>
          </w:rPr>
          <w:fldChar w:fldCharType="begin"/>
        </w:r>
        <w:r>
          <w:rPr>
            <w:noProof/>
            <w:webHidden/>
          </w:rPr>
          <w:instrText xml:space="preserve"> PAGEREF _Toc6824938 \h </w:instrText>
        </w:r>
        <w:r>
          <w:rPr>
            <w:noProof/>
            <w:webHidden/>
          </w:rPr>
        </w:r>
        <w:r>
          <w:rPr>
            <w:noProof/>
            <w:webHidden/>
          </w:rPr>
          <w:fldChar w:fldCharType="separate"/>
        </w:r>
        <w:r>
          <w:rPr>
            <w:noProof/>
            <w:webHidden/>
          </w:rPr>
          <w:t>24</w:t>
        </w:r>
        <w:r>
          <w:rPr>
            <w:noProof/>
            <w:webHidden/>
          </w:rPr>
          <w:fldChar w:fldCharType="end"/>
        </w:r>
      </w:hyperlink>
    </w:p>
    <w:p w14:paraId="413A57B0" w14:textId="15ADC798" w:rsidR="0016246C" w:rsidRDefault="0016246C">
      <w:pPr>
        <w:pStyle w:val="TOC1"/>
        <w:rPr>
          <w:rFonts w:asciiTheme="minorHAnsi" w:eastAsiaTheme="minorEastAsia" w:hAnsiTheme="minorHAnsi" w:cstheme="minorBidi"/>
          <w:b w:val="0"/>
          <w:noProof/>
          <w:sz w:val="22"/>
          <w:szCs w:val="22"/>
        </w:rPr>
      </w:pPr>
      <w:hyperlink w:anchor="_Toc6824939" w:history="1">
        <w:r w:rsidRPr="00D956DF">
          <w:rPr>
            <w:rStyle w:val="Hyperlink"/>
            <w:noProof/>
          </w:rPr>
          <w:t>5.0 Results</w:t>
        </w:r>
        <w:r>
          <w:rPr>
            <w:noProof/>
            <w:webHidden/>
          </w:rPr>
          <w:tab/>
        </w:r>
        <w:r>
          <w:rPr>
            <w:noProof/>
            <w:webHidden/>
          </w:rPr>
          <w:fldChar w:fldCharType="begin"/>
        </w:r>
        <w:r>
          <w:rPr>
            <w:noProof/>
            <w:webHidden/>
          </w:rPr>
          <w:instrText xml:space="preserve"> PAGEREF _Toc6824939 \h </w:instrText>
        </w:r>
        <w:r>
          <w:rPr>
            <w:noProof/>
            <w:webHidden/>
          </w:rPr>
        </w:r>
        <w:r>
          <w:rPr>
            <w:noProof/>
            <w:webHidden/>
          </w:rPr>
          <w:fldChar w:fldCharType="separate"/>
        </w:r>
        <w:r>
          <w:rPr>
            <w:noProof/>
            <w:webHidden/>
          </w:rPr>
          <w:t>26</w:t>
        </w:r>
        <w:r>
          <w:rPr>
            <w:noProof/>
            <w:webHidden/>
          </w:rPr>
          <w:fldChar w:fldCharType="end"/>
        </w:r>
      </w:hyperlink>
    </w:p>
    <w:p w14:paraId="7642DB84" w14:textId="7861AC94" w:rsidR="0016246C" w:rsidRDefault="0016246C">
      <w:pPr>
        <w:pStyle w:val="TOC2"/>
        <w:rPr>
          <w:rFonts w:asciiTheme="minorHAnsi" w:eastAsiaTheme="minorEastAsia" w:hAnsiTheme="minorHAnsi" w:cstheme="minorBidi"/>
          <w:b w:val="0"/>
          <w:noProof/>
          <w:sz w:val="22"/>
          <w:szCs w:val="22"/>
        </w:rPr>
      </w:pPr>
      <w:hyperlink w:anchor="_Toc6824940" w:history="1">
        <w:r w:rsidRPr="00D956DF">
          <w:rPr>
            <w:rStyle w:val="Hyperlink"/>
            <w:noProof/>
          </w:rPr>
          <w:t>5.1 Characteristics of the Population</w:t>
        </w:r>
        <w:r>
          <w:rPr>
            <w:noProof/>
            <w:webHidden/>
          </w:rPr>
          <w:tab/>
        </w:r>
        <w:r>
          <w:rPr>
            <w:noProof/>
            <w:webHidden/>
          </w:rPr>
          <w:fldChar w:fldCharType="begin"/>
        </w:r>
        <w:r>
          <w:rPr>
            <w:noProof/>
            <w:webHidden/>
          </w:rPr>
          <w:instrText xml:space="preserve"> PAGEREF _Toc6824940 \h </w:instrText>
        </w:r>
        <w:r>
          <w:rPr>
            <w:noProof/>
            <w:webHidden/>
          </w:rPr>
        </w:r>
        <w:r>
          <w:rPr>
            <w:noProof/>
            <w:webHidden/>
          </w:rPr>
          <w:fldChar w:fldCharType="separate"/>
        </w:r>
        <w:r>
          <w:rPr>
            <w:noProof/>
            <w:webHidden/>
          </w:rPr>
          <w:t>26</w:t>
        </w:r>
        <w:r>
          <w:rPr>
            <w:noProof/>
            <w:webHidden/>
          </w:rPr>
          <w:fldChar w:fldCharType="end"/>
        </w:r>
      </w:hyperlink>
    </w:p>
    <w:p w14:paraId="7DEC5C52" w14:textId="745ACED5" w:rsidR="0016246C" w:rsidRDefault="0016246C">
      <w:pPr>
        <w:pStyle w:val="TOC2"/>
        <w:rPr>
          <w:rFonts w:asciiTheme="minorHAnsi" w:eastAsiaTheme="minorEastAsia" w:hAnsiTheme="minorHAnsi" w:cstheme="minorBidi"/>
          <w:b w:val="0"/>
          <w:noProof/>
          <w:sz w:val="22"/>
          <w:szCs w:val="22"/>
        </w:rPr>
      </w:pPr>
      <w:hyperlink w:anchor="_Toc6824941" w:history="1">
        <w:r w:rsidRPr="00D956DF">
          <w:rPr>
            <w:rStyle w:val="Hyperlink"/>
            <w:noProof/>
          </w:rPr>
          <w:t>5.2 Statins and Cognition</w:t>
        </w:r>
        <w:r>
          <w:rPr>
            <w:noProof/>
            <w:webHidden/>
          </w:rPr>
          <w:tab/>
        </w:r>
        <w:r>
          <w:rPr>
            <w:noProof/>
            <w:webHidden/>
          </w:rPr>
          <w:fldChar w:fldCharType="begin"/>
        </w:r>
        <w:r>
          <w:rPr>
            <w:noProof/>
            <w:webHidden/>
          </w:rPr>
          <w:instrText xml:space="preserve"> PAGEREF _Toc6824941 \h </w:instrText>
        </w:r>
        <w:r>
          <w:rPr>
            <w:noProof/>
            <w:webHidden/>
          </w:rPr>
        </w:r>
        <w:r>
          <w:rPr>
            <w:noProof/>
            <w:webHidden/>
          </w:rPr>
          <w:fldChar w:fldCharType="separate"/>
        </w:r>
        <w:r>
          <w:rPr>
            <w:noProof/>
            <w:webHidden/>
          </w:rPr>
          <w:t>28</w:t>
        </w:r>
        <w:r>
          <w:rPr>
            <w:noProof/>
            <w:webHidden/>
          </w:rPr>
          <w:fldChar w:fldCharType="end"/>
        </w:r>
      </w:hyperlink>
    </w:p>
    <w:p w14:paraId="6F9EC247" w14:textId="2A33A0DC" w:rsidR="0016246C" w:rsidRDefault="0016246C">
      <w:pPr>
        <w:pStyle w:val="TOC2"/>
        <w:rPr>
          <w:rFonts w:asciiTheme="minorHAnsi" w:eastAsiaTheme="minorEastAsia" w:hAnsiTheme="minorHAnsi" w:cstheme="minorBidi"/>
          <w:b w:val="0"/>
          <w:noProof/>
          <w:sz w:val="22"/>
          <w:szCs w:val="22"/>
        </w:rPr>
      </w:pPr>
      <w:hyperlink w:anchor="_Toc6824942" w:history="1">
        <w:r w:rsidRPr="00D956DF">
          <w:rPr>
            <w:rStyle w:val="Hyperlink"/>
            <w:noProof/>
          </w:rPr>
          <w:t>5.3 Pharmacogenetic Effect of Statins on Cognition</w:t>
        </w:r>
        <w:r>
          <w:rPr>
            <w:noProof/>
            <w:webHidden/>
          </w:rPr>
          <w:tab/>
        </w:r>
        <w:r>
          <w:rPr>
            <w:noProof/>
            <w:webHidden/>
          </w:rPr>
          <w:fldChar w:fldCharType="begin"/>
        </w:r>
        <w:r>
          <w:rPr>
            <w:noProof/>
            <w:webHidden/>
          </w:rPr>
          <w:instrText xml:space="preserve"> PAGEREF _Toc6824942 \h </w:instrText>
        </w:r>
        <w:r>
          <w:rPr>
            <w:noProof/>
            <w:webHidden/>
          </w:rPr>
        </w:r>
        <w:r>
          <w:rPr>
            <w:noProof/>
            <w:webHidden/>
          </w:rPr>
          <w:fldChar w:fldCharType="separate"/>
        </w:r>
        <w:r>
          <w:rPr>
            <w:noProof/>
            <w:webHidden/>
          </w:rPr>
          <w:t>31</w:t>
        </w:r>
        <w:r>
          <w:rPr>
            <w:noProof/>
            <w:webHidden/>
          </w:rPr>
          <w:fldChar w:fldCharType="end"/>
        </w:r>
      </w:hyperlink>
    </w:p>
    <w:p w14:paraId="38900DD0" w14:textId="6067A00D" w:rsidR="0016246C" w:rsidRDefault="0016246C">
      <w:pPr>
        <w:pStyle w:val="TOC1"/>
        <w:rPr>
          <w:rFonts w:asciiTheme="minorHAnsi" w:eastAsiaTheme="minorEastAsia" w:hAnsiTheme="minorHAnsi" w:cstheme="minorBidi"/>
          <w:b w:val="0"/>
          <w:noProof/>
          <w:sz w:val="22"/>
          <w:szCs w:val="22"/>
        </w:rPr>
      </w:pPr>
      <w:hyperlink w:anchor="_Toc6824943" w:history="1">
        <w:r w:rsidRPr="00D956DF">
          <w:rPr>
            <w:rStyle w:val="Hyperlink"/>
            <w:noProof/>
          </w:rPr>
          <w:t>6.0 Discussion</w:t>
        </w:r>
        <w:r>
          <w:rPr>
            <w:noProof/>
            <w:webHidden/>
          </w:rPr>
          <w:tab/>
        </w:r>
        <w:r>
          <w:rPr>
            <w:noProof/>
            <w:webHidden/>
          </w:rPr>
          <w:fldChar w:fldCharType="begin"/>
        </w:r>
        <w:r>
          <w:rPr>
            <w:noProof/>
            <w:webHidden/>
          </w:rPr>
          <w:instrText xml:space="preserve"> PAGEREF _Toc6824943 \h </w:instrText>
        </w:r>
        <w:r>
          <w:rPr>
            <w:noProof/>
            <w:webHidden/>
          </w:rPr>
        </w:r>
        <w:r>
          <w:rPr>
            <w:noProof/>
            <w:webHidden/>
          </w:rPr>
          <w:fldChar w:fldCharType="separate"/>
        </w:r>
        <w:r>
          <w:rPr>
            <w:noProof/>
            <w:webHidden/>
          </w:rPr>
          <w:t>34</w:t>
        </w:r>
        <w:r>
          <w:rPr>
            <w:noProof/>
            <w:webHidden/>
          </w:rPr>
          <w:fldChar w:fldCharType="end"/>
        </w:r>
      </w:hyperlink>
    </w:p>
    <w:p w14:paraId="096EAD52" w14:textId="61A2D112" w:rsidR="0016246C" w:rsidRDefault="0016246C">
      <w:pPr>
        <w:pStyle w:val="TOC2"/>
        <w:rPr>
          <w:rFonts w:asciiTheme="minorHAnsi" w:eastAsiaTheme="minorEastAsia" w:hAnsiTheme="minorHAnsi" w:cstheme="minorBidi"/>
          <w:b w:val="0"/>
          <w:noProof/>
          <w:sz w:val="22"/>
          <w:szCs w:val="22"/>
        </w:rPr>
      </w:pPr>
      <w:hyperlink w:anchor="_Toc6824944" w:history="1">
        <w:r w:rsidRPr="00D956DF">
          <w:rPr>
            <w:rStyle w:val="Hyperlink"/>
            <w:noProof/>
          </w:rPr>
          <w:t>6.1 Conclusions of the Study</w:t>
        </w:r>
        <w:r>
          <w:rPr>
            <w:noProof/>
            <w:webHidden/>
          </w:rPr>
          <w:tab/>
        </w:r>
        <w:r>
          <w:rPr>
            <w:noProof/>
            <w:webHidden/>
          </w:rPr>
          <w:fldChar w:fldCharType="begin"/>
        </w:r>
        <w:r>
          <w:rPr>
            <w:noProof/>
            <w:webHidden/>
          </w:rPr>
          <w:instrText xml:space="preserve"> PAGEREF _Toc6824944 \h </w:instrText>
        </w:r>
        <w:r>
          <w:rPr>
            <w:noProof/>
            <w:webHidden/>
          </w:rPr>
        </w:r>
        <w:r>
          <w:rPr>
            <w:noProof/>
            <w:webHidden/>
          </w:rPr>
          <w:fldChar w:fldCharType="separate"/>
        </w:r>
        <w:r>
          <w:rPr>
            <w:noProof/>
            <w:webHidden/>
          </w:rPr>
          <w:t>34</w:t>
        </w:r>
        <w:r>
          <w:rPr>
            <w:noProof/>
            <w:webHidden/>
          </w:rPr>
          <w:fldChar w:fldCharType="end"/>
        </w:r>
      </w:hyperlink>
    </w:p>
    <w:p w14:paraId="75FBE493" w14:textId="6E0FC45F" w:rsidR="0016246C" w:rsidRDefault="0016246C">
      <w:pPr>
        <w:pStyle w:val="TOC2"/>
        <w:rPr>
          <w:rFonts w:asciiTheme="minorHAnsi" w:eastAsiaTheme="minorEastAsia" w:hAnsiTheme="minorHAnsi" w:cstheme="minorBidi"/>
          <w:b w:val="0"/>
          <w:noProof/>
          <w:sz w:val="22"/>
          <w:szCs w:val="22"/>
        </w:rPr>
      </w:pPr>
      <w:hyperlink w:anchor="_Toc6824945" w:history="1">
        <w:r w:rsidRPr="00D956DF">
          <w:rPr>
            <w:rStyle w:val="Hyperlink"/>
            <w:noProof/>
          </w:rPr>
          <w:t>6.2 Limitations and Future Directions</w:t>
        </w:r>
        <w:r>
          <w:rPr>
            <w:noProof/>
            <w:webHidden/>
          </w:rPr>
          <w:tab/>
        </w:r>
        <w:r>
          <w:rPr>
            <w:noProof/>
            <w:webHidden/>
          </w:rPr>
          <w:fldChar w:fldCharType="begin"/>
        </w:r>
        <w:r>
          <w:rPr>
            <w:noProof/>
            <w:webHidden/>
          </w:rPr>
          <w:instrText xml:space="preserve"> PAGEREF _Toc6824945 \h </w:instrText>
        </w:r>
        <w:r>
          <w:rPr>
            <w:noProof/>
            <w:webHidden/>
          </w:rPr>
        </w:r>
        <w:r>
          <w:rPr>
            <w:noProof/>
            <w:webHidden/>
          </w:rPr>
          <w:fldChar w:fldCharType="separate"/>
        </w:r>
        <w:r>
          <w:rPr>
            <w:noProof/>
            <w:webHidden/>
          </w:rPr>
          <w:t>36</w:t>
        </w:r>
        <w:r>
          <w:rPr>
            <w:noProof/>
            <w:webHidden/>
          </w:rPr>
          <w:fldChar w:fldCharType="end"/>
        </w:r>
      </w:hyperlink>
    </w:p>
    <w:p w14:paraId="5B7CC7AC" w14:textId="56D86EB3" w:rsidR="0016246C" w:rsidRDefault="0016246C">
      <w:pPr>
        <w:pStyle w:val="TOC2"/>
        <w:rPr>
          <w:rFonts w:asciiTheme="minorHAnsi" w:eastAsiaTheme="minorEastAsia" w:hAnsiTheme="minorHAnsi" w:cstheme="minorBidi"/>
          <w:b w:val="0"/>
          <w:noProof/>
          <w:sz w:val="22"/>
          <w:szCs w:val="22"/>
        </w:rPr>
      </w:pPr>
      <w:hyperlink w:anchor="_Toc6824946" w:history="1">
        <w:r w:rsidRPr="00D956DF">
          <w:rPr>
            <w:rStyle w:val="Hyperlink"/>
            <w:noProof/>
          </w:rPr>
          <w:t>6.3 Public Health Significance</w:t>
        </w:r>
        <w:r>
          <w:rPr>
            <w:noProof/>
            <w:webHidden/>
          </w:rPr>
          <w:tab/>
        </w:r>
        <w:r>
          <w:rPr>
            <w:noProof/>
            <w:webHidden/>
          </w:rPr>
          <w:fldChar w:fldCharType="begin"/>
        </w:r>
        <w:r>
          <w:rPr>
            <w:noProof/>
            <w:webHidden/>
          </w:rPr>
          <w:instrText xml:space="preserve"> PAGEREF _Toc6824946 \h </w:instrText>
        </w:r>
        <w:r>
          <w:rPr>
            <w:noProof/>
            <w:webHidden/>
          </w:rPr>
        </w:r>
        <w:r>
          <w:rPr>
            <w:noProof/>
            <w:webHidden/>
          </w:rPr>
          <w:fldChar w:fldCharType="separate"/>
        </w:r>
        <w:r>
          <w:rPr>
            <w:noProof/>
            <w:webHidden/>
          </w:rPr>
          <w:t>38</w:t>
        </w:r>
        <w:r>
          <w:rPr>
            <w:noProof/>
            <w:webHidden/>
          </w:rPr>
          <w:fldChar w:fldCharType="end"/>
        </w:r>
      </w:hyperlink>
    </w:p>
    <w:p w14:paraId="5D04FD74" w14:textId="48CFACDF" w:rsidR="0016246C" w:rsidRDefault="0016246C">
      <w:pPr>
        <w:pStyle w:val="TOC1"/>
        <w:rPr>
          <w:rFonts w:asciiTheme="minorHAnsi" w:eastAsiaTheme="minorEastAsia" w:hAnsiTheme="minorHAnsi" w:cstheme="minorBidi"/>
          <w:b w:val="0"/>
          <w:noProof/>
          <w:sz w:val="22"/>
          <w:szCs w:val="22"/>
        </w:rPr>
      </w:pPr>
      <w:hyperlink w:anchor="_Toc6824947" w:history="1">
        <w:r w:rsidRPr="00D956DF">
          <w:rPr>
            <w:rStyle w:val="Hyperlink"/>
            <w:noProof/>
          </w:rPr>
          <w:t>Bibliography</w:t>
        </w:r>
        <w:r>
          <w:rPr>
            <w:noProof/>
            <w:webHidden/>
          </w:rPr>
          <w:tab/>
        </w:r>
        <w:r>
          <w:rPr>
            <w:noProof/>
            <w:webHidden/>
          </w:rPr>
          <w:fldChar w:fldCharType="begin"/>
        </w:r>
        <w:r>
          <w:rPr>
            <w:noProof/>
            <w:webHidden/>
          </w:rPr>
          <w:instrText xml:space="preserve"> PAGEREF _Toc6824947 \h </w:instrText>
        </w:r>
        <w:r>
          <w:rPr>
            <w:noProof/>
            <w:webHidden/>
          </w:rPr>
        </w:r>
        <w:r>
          <w:rPr>
            <w:noProof/>
            <w:webHidden/>
          </w:rPr>
          <w:fldChar w:fldCharType="separate"/>
        </w:r>
        <w:r>
          <w:rPr>
            <w:noProof/>
            <w:webHidden/>
          </w:rPr>
          <w:t>39</w:t>
        </w:r>
        <w:r>
          <w:rPr>
            <w:noProof/>
            <w:webHidden/>
          </w:rPr>
          <w:fldChar w:fldCharType="end"/>
        </w:r>
      </w:hyperlink>
    </w:p>
    <w:p w14:paraId="1ADFF203" w14:textId="573EDD2A" w:rsidR="00A15FFF" w:rsidRPr="0034292C" w:rsidRDefault="00A15FFF" w:rsidP="00A15FFF">
      <w:pPr>
        <w:ind w:firstLine="0"/>
      </w:pPr>
      <w:r w:rsidRPr="00A15FFF">
        <w:fldChar w:fldCharType="end"/>
      </w:r>
      <w:r w:rsidRPr="0034292C">
        <w:t xml:space="preserve"> </w:t>
      </w:r>
    </w:p>
    <w:p w14:paraId="5B5221DD" w14:textId="64CFBA28" w:rsidR="00CB03F9" w:rsidRPr="0034292C" w:rsidRDefault="00CB03F9" w:rsidP="0011612C">
      <w:pPr>
        <w:pStyle w:val="Preliminary"/>
        <w:outlineLvl w:val="9"/>
        <w:rPr>
          <w:rFonts w:cs="Times New Roman"/>
        </w:rPr>
      </w:pPr>
      <w:r w:rsidRPr="0034292C">
        <w:rPr>
          <w:rFonts w:cs="Times New Roman"/>
        </w:rPr>
        <w:t xml:space="preserve">List of </w:t>
      </w:r>
      <w:r w:rsidR="00130B6B" w:rsidRPr="0034292C">
        <w:rPr>
          <w:rFonts w:cs="Times New Roman"/>
        </w:rPr>
        <w:t>T</w:t>
      </w:r>
      <w:r w:rsidRPr="0034292C">
        <w:rPr>
          <w:rFonts w:cs="Times New Roman"/>
        </w:rPr>
        <w:t>ables</w:t>
      </w:r>
    </w:p>
    <w:p w14:paraId="321EBBCC" w14:textId="73551215" w:rsidR="0016246C" w:rsidRDefault="00CB03F9">
      <w:pPr>
        <w:pStyle w:val="TableofFigures"/>
        <w:tabs>
          <w:tab w:val="right" w:leader="dot" w:pos="9350"/>
        </w:tabs>
        <w:rPr>
          <w:rFonts w:asciiTheme="minorHAnsi" w:eastAsiaTheme="minorEastAsia" w:hAnsiTheme="minorHAnsi" w:cstheme="minorBidi"/>
          <w:noProof/>
          <w:sz w:val="22"/>
          <w:szCs w:val="22"/>
        </w:rPr>
      </w:pPr>
      <w:r w:rsidRPr="0034292C">
        <w:fldChar w:fldCharType="begin"/>
      </w:r>
      <w:r w:rsidRPr="0034292C">
        <w:instrText xml:space="preserve"> TOC \h \z \c "Table" </w:instrText>
      </w:r>
      <w:r w:rsidRPr="0034292C">
        <w:fldChar w:fldCharType="separate"/>
      </w:r>
      <w:hyperlink w:anchor="_Toc6824948" w:history="1">
        <w:r w:rsidR="0016246C" w:rsidRPr="00024F05">
          <w:rPr>
            <w:rStyle w:val="Hyperlink"/>
            <w:noProof/>
          </w:rPr>
          <w:t>Table 1 Characteristics of the study population</w:t>
        </w:r>
        <w:r w:rsidR="0016246C">
          <w:rPr>
            <w:noProof/>
            <w:webHidden/>
          </w:rPr>
          <w:tab/>
        </w:r>
        <w:r w:rsidR="0016246C">
          <w:rPr>
            <w:noProof/>
            <w:webHidden/>
          </w:rPr>
          <w:fldChar w:fldCharType="begin"/>
        </w:r>
        <w:r w:rsidR="0016246C">
          <w:rPr>
            <w:noProof/>
            <w:webHidden/>
          </w:rPr>
          <w:instrText xml:space="preserve"> PAGEREF _Toc6824948 \h </w:instrText>
        </w:r>
        <w:r w:rsidR="0016246C">
          <w:rPr>
            <w:noProof/>
            <w:webHidden/>
          </w:rPr>
        </w:r>
        <w:r w:rsidR="0016246C">
          <w:rPr>
            <w:noProof/>
            <w:webHidden/>
          </w:rPr>
          <w:fldChar w:fldCharType="separate"/>
        </w:r>
        <w:r w:rsidR="0016246C">
          <w:rPr>
            <w:noProof/>
            <w:webHidden/>
          </w:rPr>
          <w:t>27</w:t>
        </w:r>
        <w:r w:rsidR="0016246C">
          <w:rPr>
            <w:noProof/>
            <w:webHidden/>
          </w:rPr>
          <w:fldChar w:fldCharType="end"/>
        </w:r>
      </w:hyperlink>
    </w:p>
    <w:p w14:paraId="601744FE" w14:textId="41C02827" w:rsidR="0016246C" w:rsidRDefault="0016246C">
      <w:pPr>
        <w:pStyle w:val="TableofFigures"/>
        <w:tabs>
          <w:tab w:val="right" w:leader="dot" w:pos="9350"/>
        </w:tabs>
        <w:rPr>
          <w:rFonts w:asciiTheme="minorHAnsi" w:eastAsiaTheme="minorEastAsia" w:hAnsiTheme="minorHAnsi" w:cstheme="minorBidi"/>
          <w:noProof/>
          <w:sz w:val="22"/>
          <w:szCs w:val="22"/>
        </w:rPr>
      </w:pPr>
      <w:hyperlink w:anchor="_Toc6824949" w:history="1">
        <w:r w:rsidRPr="00024F05">
          <w:rPr>
            <w:rStyle w:val="Hyperlink"/>
            <w:noProof/>
          </w:rPr>
          <w:t>Table 2 Statin use/non-use by age, sex, education, and measures of cognition</w:t>
        </w:r>
        <w:r>
          <w:rPr>
            <w:noProof/>
            <w:webHidden/>
          </w:rPr>
          <w:tab/>
        </w:r>
        <w:r>
          <w:rPr>
            <w:noProof/>
            <w:webHidden/>
          </w:rPr>
          <w:fldChar w:fldCharType="begin"/>
        </w:r>
        <w:r>
          <w:rPr>
            <w:noProof/>
            <w:webHidden/>
          </w:rPr>
          <w:instrText xml:space="preserve"> PAGEREF _Toc6824949 \h </w:instrText>
        </w:r>
        <w:r>
          <w:rPr>
            <w:noProof/>
            <w:webHidden/>
          </w:rPr>
        </w:r>
        <w:r>
          <w:rPr>
            <w:noProof/>
            <w:webHidden/>
          </w:rPr>
          <w:fldChar w:fldCharType="separate"/>
        </w:r>
        <w:r>
          <w:rPr>
            <w:noProof/>
            <w:webHidden/>
          </w:rPr>
          <w:t>29</w:t>
        </w:r>
        <w:r>
          <w:rPr>
            <w:noProof/>
            <w:webHidden/>
          </w:rPr>
          <w:fldChar w:fldCharType="end"/>
        </w:r>
      </w:hyperlink>
    </w:p>
    <w:p w14:paraId="77BEB3D7" w14:textId="12049180" w:rsidR="0016246C" w:rsidRDefault="0016246C">
      <w:pPr>
        <w:pStyle w:val="TableofFigures"/>
        <w:tabs>
          <w:tab w:val="right" w:leader="dot" w:pos="9350"/>
        </w:tabs>
        <w:rPr>
          <w:rFonts w:asciiTheme="minorHAnsi" w:eastAsiaTheme="minorEastAsia" w:hAnsiTheme="minorHAnsi" w:cstheme="minorBidi"/>
          <w:noProof/>
          <w:sz w:val="22"/>
          <w:szCs w:val="22"/>
        </w:rPr>
      </w:pPr>
      <w:hyperlink w:anchor="_Toc6824950" w:history="1">
        <w:r w:rsidRPr="00024F05">
          <w:rPr>
            <w:rStyle w:val="Hyperlink"/>
            <w:noProof/>
          </w:rPr>
          <w:t>Table 3 Effect of statin use on cognitive outcome (including confounding variables in the analysis)</w:t>
        </w:r>
        <w:r>
          <w:rPr>
            <w:noProof/>
            <w:webHidden/>
          </w:rPr>
          <w:tab/>
        </w:r>
        <w:r>
          <w:rPr>
            <w:noProof/>
            <w:webHidden/>
          </w:rPr>
          <w:fldChar w:fldCharType="begin"/>
        </w:r>
        <w:r>
          <w:rPr>
            <w:noProof/>
            <w:webHidden/>
          </w:rPr>
          <w:instrText xml:space="preserve"> PAGEREF _Toc6824950 \h </w:instrText>
        </w:r>
        <w:r>
          <w:rPr>
            <w:noProof/>
            <w:webHidden/>
          </w:rPr>
        </w:r>
        <w:r>
          <w:rPr>
            <w:noProof/>
            <w:webHidden/>
          </w:rPr>
          <w:fldChar w:fldCharType="separate"/>
        </w:r>
        <w:r>
          <w:rPr>
            <w:noProof/>
            <w:webHidden/>
          </w:rPr>
          <w:t>30</w:t>
        </w:r>
        <w:r>
          <w:rPr>
            <w:noProof/>
            <w:webHidden/>
          </w:rPr>
          <w:fldChar w:fldCharType="end"/>
        </w:r>
      </w:hyperlink>
    </w:p>
    <w:p w14:paraId="6A062AB3" w14:textId="5EE26335" w:rsidR="0016246C" w:rsidRDefault="0016246C">
      <w:pPr>
        <w:pStyle w:val="TableofFigures"/>
        <w:tabs>
          <w:tab w:val="right" w:leader="dot" w:pos="9350"/>
        </w:tabs>
        <w:rPr>
          <w:rFonts w:asciiTheme="minorHAnsi" w:eastAsiaTheme="minorEastAsia" w:hAnsiTheme="minorHAnsi" w:cstheme="minorBidi"/>
          <w:noProof/>
          <w:sz w:val="22"/>
          <w:szCs w:val="22"/>
        </w:rPr>
      </w:pPr>
      <w:hyperlink w:anchor="_Toc6824951" w:history="1">
        <w:r w:rsidRPr="00024F05">
          <w:rPr>
            <w:rStyle w:val="Hyperlink"/>
            <w:noProof/>
          </w:rPr>
          <w:t>Table 4 Frequency of statin use by APOE status</w:t>
        </w:r>
        <w:r>
          <w:rPr>
            <w:noProof/>
            <w:webHidden/>
          </w:rPr>
          <w:tab/>
        </w:r>
        <w:r>
          <w:rPr>
            <w:noProof/>
            <w:webHidden/>
          </w:rPr>
          <w:fldChar w:fldCharType="begin"/>
        </w:r>
        <w:r>
          <w:rPr>
            <w:noProof/>
            <w:webHidden/>
          </w:rPr>
          <w:instrText xml:space="preserve"> PAGEREF _Toc6824951 \h </w:instrText>
        </w:r>
        <w:r>
          <w:rPr>
            <w:noProof/>
            <w:webHidden/>
          </w:rPr>
        </w:r>
        <w:r>
          <w:rPr>
            <w:noProof/>
            <w:webHidden/>
          </w:rPr>
          <w:fldChar w:fldCharType="separate"/>
        </w:r>
        <w:r>
          <w:rPr>
            <w:noProof/>
            <w:webHidden/>
          </w:rPr>
          <w:t>31</w:t>
        </w:r>
        <w:r>
          <w:rPr>
            <w:noProof/>
            <w:webHidden/>
          </w:rPr>
          <w:fldChar w:fldCharType="end"/>
        </w:r>
      </w:hyperlink>
    </w:p>
    <w:p w14:paraId="09A10EF0" w14:textId="46668A30" w:rsidR="0016246C" w:rsidRDefault="0016246C">
      <w:pPr>
        <w:pStyle w:val="TableofFigures"/>
        <w:tabs>
          <w:tab w:val="right" w:leader="dot" w:pos="9350"/>
        </w:tabs>
        <w:rPr>
          <w:rFonts w:asciiTheme="minorHAnsi" w:eastAsiaTheme="minorEastAsia" w:hAnsiTheme="minorHAnsi" w:cstheme="minorBidi"/>
          <w:noProof/>
          <w:sz w:val="22"/>
          <w:szCs w:val="22"/>
        </w:rPr>
      </w:pPr>
      <w:hyperlink w:anchor="_Toc6824952" w:history="1">
        <w:r w:rsidRPr="00024F05">
          <w:rPr>
            <w:rStyle w:val="Hyperlink"/>
            <w:noProof/>
          </w:rPr>
          <w:t>Table 5 Analysis Results (p-values) of statin by genotype interactions for each cognitive trait by generation (after adjusting for age, sex, and education)</w:t>
        </w:r>
        <w:r>
          <w:rPr>
            <w:noProof/>
            <w:webHidden/>
          </w:rPr>
          <w:tab/>
        </w:r>
        <w:r>
          <w:rPr>
            <w:noProof/>
            <w:webHidden/>
          </w:rPr>
          <w:fldChar w:fldCharType="begin"/>
        </w:r>
        <w:r>
          <w:rPr>
            <w:noProof/>
            <w:webHidden/>
          </w:rPr>
          <w:instrText xml:space="preserve"> PAGEREF _Toc6824952 \h </w:instrText>
        </w:r>
        <w:r>
          <w:rPr>
            <w:noProof/>
            <w:webHidden/>
          </w:rPr>
        </w:r>
        <w:r>
          <w:rPr>
            <w:noProof/>
            <w:webHidden/>
          </w:rPr>
          <w:fldChar w:fldCharType="separate"/>
        </w:r>
        <w:r>
          <w:rPr>
            <w:noProof/>
            <w:webHidden/>
          </w:rPr>
          <w:t>32</w:t>
        </w:r>
        <w:r>
          <w:rPr>
            <w:noProof/>
            <w:webHidden/>
          </w:rPr>
          <w:fldChar w:fldCharType="end"/>
        </w:r>
      </w:hyperlink>
    </w:p>
    <w:p w14:paraId="462DB31A" w14:textId="455D94B5" w:rsidR="00B424B6" w:rsidRPr="0034292C" w:rsidRDefault="00CB03F9" w:rsidP="0011612C">
      <w:pPr>
        <w:pStyle w:val="Preliminary"/>
        <w:outlineLvl w:val="9"/>
        <w:rPr>
          <w:rFonts w:cs="Times New Roman"/>
        </w:rPr>
      </w:pPr>
      <w:r w:rsidRPr="0034292C">
        <w:rPr>
          <w:rFonts w:cs="Times New Roman"/>
        </w:rPr>
        <w:fldChar w:fldCharType="end"/>
      </w:r>
      <w:r w:rsidR="00B424B6" w:rsidRPr="0034292C">
        <w:rPr>
          <w:rFonts w:cs="Times New Roman"/>
        </w:rPr>
        <w:t xml:space="preserve">List of </w:t>
      </w:r>
      <w:r w:rsidR="00130B6B" w:rsidRPr="0034292C">
        <w:rPr>
          <w:rFonts w:cs="Times New Roman"/>
        </w:rPr>
        <w:t>F</w:t>
      </w:r>
      <w:r w:rsidR="00B424B6" w:rsidRPr="0034292C">
        <w:rPr>
          <w:rFonts w:cs="Times New Roman"/>
        </w:rPr>
        <w:t>igures</w:t>
      </w:r>
    </w:p>
    <w:p w14:paraId="748B80CB" w14:textId="2E71E2E6" w:rsidR="0016246C" w:rsidRDefault="00875B9F">
      <w:pPr>
        <w:pStyle w:val="TableofFigures"/>
        <w:tabs>
          <w:tab w:val="right" w:leader="dot" w:pos="9350"/>
        </w:tabs>
        <w:rPr>
          <w:rFonts w:asciiTheme="minorHAnsi" w:eastAsiaTheme="minorEastAsia" w:hAnsiTheme="minorHAnsi" w:cstheme="minorBidi"/>
          <w:noProof/>
          <w:sz w:val="22"/>
          <w:szCs w:val="22"/>
        </w:rPr>
      </w:pPr>
      <w:r w:rsidRPr="0034292C">
        <w:rPr>
          <w:noProof/>
        </w:rPr>
        <w:fldChar w:fldCharType="begin"/>
      </w:r>
      <w:r w:rsidRPr="0034292C">
        <w:rPr>
          <w:noProof/>
        </w:rPr>
        <w:instrText xml:space="preserve"> TOC \h \z \c "Figure" </w:instrText>
      </w:r>
      <w:r w:rsidRPr="0034292C">
        <w:rPr>
          <w:noProof/>
        </w:rPr>
        <w:fldChar w:fldCharType="separate"/>
      </w:r>
      <w:hyperlink w:anchor="_Toc6824953" w:history="1">
        <w:r w:rsidR="0016246C" w:rsidRPr="002451AA">
          <w:rPr>
            <w:rStyle w:val="Hyperlink"/>
            <w:noProof/>
          </w:rPr>
          <w:t>Figure 1 Minimum Family structure of participants in the LLFS</w:t>
        </w:r>
        <w:r w:rsidR="0016246C">
          <w:rPr>
            <w:noProof/>
            <w:webHidden/>
          </w:rPr>
          <w:tab/>
        </w:r>
        <w:r w:rsidR="0016246C">
          <w:rPr>
            <w:noProof/>
            <w:webHidden/>
          </w:rPr>
          <w:fldChar w:fldCharType="begin"/>
        </w:r>
        <w:r w:rsidR="0016246C">
          <w:rPr>
            <w:noProof/>
            <w:webHidden/>
          </w:rPr>
          <w:instrText xml:space="preserve"> PAGEREF _Toc6824953 \h </w:instrText>
        </w:r>
        <w:r w:rsidR="0016246C">
          <w:rPr>
            <w:noProof/>
            <w:webHidden/>
          </w:rPr>
        </w:r>
        <w:r w:rsidR="0016246C">
          <w:rPr>
            <w:noProof/>
            <w:webHidden/>
          </w:rPr>
          <w:fldChar w:fldCharType="separate"/>
        </w:r>
        <w:r w:rsidR="0016246C">
          <w:rPr>
            <w:noProof/>
            <w:webHidden/>
          </w:rPr>
          <w:t>24</w:t>
        </w:r>
        <w:r w:rsidR="0016246C">
          <w:rPr>
            <w:noProof/>
            <w:webHidden/>
          </w:rPr>
          <w:fldChar w:fldCharType="end"/>
        </w:r>
      </w:hyperlink>
    </w:p>
    <w:p w14:paraId="26D8E19C" w14:textId="36A410D3" w:rsidR="0016246C" w:rsidRDefault="0016246C">
      <w:pPr>
        <w:pStyle w:val="TableofFigures"/>
        <w:tabs>
          <w:tab w:val="right" w:leader="dot" w:pos="9350"/>
        </w:tabs>
        <w:rPr>
          <w:rFonts w:asciiTheme="minorHAnsi" w:eastAsiaTheme="minorEastAsia" w:hAnsiTheme="minorHAnsi" w:cstheme="minorBidi"/>
          <w:noProof/>
          <w:sz w:val="22"/>
          <w:szCs w:val="22"/>
        </w:rPr>
      </w:pPr>
      <w:hyperlink w:anchor="_Toc6824954" w:history="1">
        <w:r w:rsidRPr="002451AA">
          <w:rPr>
            <w:rStyle w:val="Hyperlink"/>
            <w:noProof/>
          </w:rPr>
          <w:t>Figure 2 Cognitive Measures by statin use</w:t>
        </w:r>
        <w:r>
          <w:rPr>
            <w:noProof/>
            <w:webHidden/>
          </w:rPr>
          <w:tab/>
        </w:r>
        <w:r>
          <w:rPr>
            <w:noProof/>
            <w:webHidden/>
          </w:rPr>
          <w:fldChar w:fldCharType="begin"/>
        </w:r>
        <w:r>
          <w:rPr>
            <w:noProof/>
            <w:webHidden/>
          </w:rPr>
          <w:instrText xml:space="preserve"> PAGEREF _Toc6824954 \h </w:instrText>
        </w:r>
        <w:r>
          <w:rPr>
            <w:noProof/>
            <w:webHidden/>
          </w:rPr>
        </w:r>
        <w:r>
          <w:rPr>
            <w:noProof/>
            <w:webHidden/>
          </w:rPr>
          <w:fldChar w:fldCharType="separate"/>
        </w:r>
        <w:r>
          <w:rPr>
            <w:noProof/>
            <w:webHidden/>
          </w:rPr>
          <w:t>29</w:t>
        </w:r>
        <w:r>
          <w:rPr>
            <w:noProof/>
            <w:webHidden/>
          </w:rPr>
          <w:fldChar w:fldCharType="end"/>
        </w:r>
      </w:hyperlink>
    </w:p>
    <w:p w14:paraId="6953ECDE" w14:textId="7ED55FAD" w:rsidR="0016246C" w:rsidRDefault="0016246C">
      <w:pPr>
        <w:pStyle w:val="TableofFigures"/>
        <w:tabs>
          <w:tab w:val="right" w:leader="dot" w:pos="9350"/>
        </w:tabs>
        <w:rPr>
          <w:rFonts w:asciiTheme="minorHAnsi" w:eastAsiaTheme="minorEastAsia" w:hAnsiTheme="minorHAnsi" w:cstheme="minorBidi"/>
          <w:noProof/>
          <w:sz w:val="22"/>
          <w:szCs w:val="22"/>
        </w:rPr>
      </w:pPr>
      <w:hyperlink w:anchor="_Toc6824955" w:history="1">
        <w:r w:rsidRPr="002451AA">
          <w:rPr>
            <w:rStyle w:val="Hyperlink"/>
            <w:noProof/>
          </w:rPr>
          <w:t xml:space="preserve">Figure 3 Effect of statin x </w:t>
        </w:r>
        <w:r w:rsidRPr="002451AA">
          <w:rPr>
            <w:rStyle w:val="Hyperlink"/>
            <w:i/>
            <w:noProof/>
          </w:rPr>
          <w:t>APOE</w:t>
        </w:r>
        <w:r w:rsidRPr="002451AA">
          <w:rPr>
            <w:rStyle w:val="Hyperlink"/>
            <w:noProof/>
          </w:rPr>
          <w:t xml:space="preserve"> interaction on Delayed Memory in the Proband/Sibling Generation (adjusted for age, sex, and education)</w:t>
        </w:r>
        <w:r>
          <w:rPr>
            <w:noProof/>
            <w:webHidden/>
          </w:rPr>
          <w:tab/>
        </w:r>
        <w:r>
          <w:rPr>
            <w:noProof/>
            <w:webHidden/>
          </w:rPr>
          <w:fldChar w:fldCharType="begin"/>
        </w:r>
        <w:r>
          <w:rPr>
            <w:noProof/>
            <w:webHidden/>
          </w:rPr>
          <w:instrText xml:space="preserve"> PAGEREF _Toc6824955 \h </w:instrText>
        </w:r>
        <w:r>
          <w:rPr>
            <w:noProof/>
            <w:webHidden/>
          </w:rPr>
        </w:r>
        <w:r>
          <w:rPr>
            <w:noProof/>
            <w:webHidden/>
          </w:rPr>
          <w:fldChar w:fldCharType="separate"/>
        </w:r>
        <w:r>
          <w:rPr>
            <w:noProof/>
            <w:webHidden/>
          </w:rPr>
          <w:t>33</w:t>
        </w:r>
        <w:r>
          <w:rPr>
            <w:noProof/>
            <w:webHidden/>
          </w:rPr>
          <w:fldChar w:fldCharType="end"/>
        </w:r>
      </w:hyperlink>
    </w:p>
    <w:p w14:paraId="4F22AE61" w14:textId="2CEBFE67" w:rsidR="00B424B6" w:rsidRPr="0034292C" w:rsidRDefault="00875B9F" w:rsidP="00D81ED0">
      <w:pPr>
        <w:pStyle w:val="Preliminary"/>
        <w:rPr>
          <w:rFonts w:cs="Times New Roman"/>
        </w:rPr>
      </w:pPr>
      <w:r w:rsidRPr="0034292C">
        <w:rPr>
          <w:rFonts w:cs="Times New Roman"/>
          <w:noProof/>
        </w:rPr>
        <w:fldChar w:fldCharType="end"/>
      </w:r>
      <w:bookmarkStart w:id="1" w:name="_Toc6823817"/>
      <w:r w:rsidR="00130B6B" w:rsidRPr="0034292C">
        <w:rPr>
          <w:rFonts w:cs="Times New Roman"/>
        </w:rPr>
        <w:t>Preface</w:t>
      </w:r>
      <w:bookmarkEnd w:id="1"/>
    </w:p>
    <w:p w14:paraId="0088ABF7" w14:textId="1D396F14" w:rsidR="00AA2C6A" w:rsidRPr="0034292C" w:rsidRDefault="00341424" w:rsidP="00AA2C6A">
      <w:r w:rsidRPr="0034292C">
        <w:t>I would like to thank my advisor, Dr. Candace Kammerer for her mentorship and support throughout this project. I would also like to thank my essay reader, Dr. Allison Kuipers, for her feedback to help improve this essay and Dr. Susan</w:t>
      </w:r>
      <w:r w:rsidR="00950504" w:rsidRPr="0034292C">
        <w:t>ne</w:t>
      </w:r>
      <w:r w:rsidRPr="0034292C">
        <w:t xml:space="preserve"> </w:t>
      </w:r>
      <w:proofErr w:type="spellStart"/>
      <w:r w:rsidRPr="0034292C">
        <w:t>Gollin</w:t>
      </w:r>
      <w:proofErr w:type="spellEnd"/>
      <w:r w:rsidRPr="0034292C">
        <w:t xml:space="preserve"> for her advice during the early stages of this essay. </w:t>
      </w:r>
      <w:r w:rsidR="00950504" w:rsidRPr="0034292C">
        <w:t>I also thank Dr. Ryan Minster for providing me with the data from the Long Life Family Study.</w:t>
      </w:r>
    </w:p>
    <w:p w14:paraId="2B31DFAD" w14:textId="1162767F" w:rsidR="00950504" w:rsidRPr="0034292C" w:rsidRDefault="00950504" w:rsidP="00AA2C6A">
      <w:r w:rsidRPr="0034292C">
        <w:t xml:space="preserve">I </w:t>
      </w:r>
      <w:r w:rsidR="00AA1CB1" w:rsidRPr="0034292C">
        <w:t xml:space="preserve">would like to </w:t>
      </w:r>
      <w:r w:rsidRPr="0034292C">
        <w:t xml:space="preserve">thank all </w:t>
      </w:r>
      <w:r w:rsidR="00AA1CB1" w:rsidRPr="0034292C">
        <w:t xml:space="preserve">of </w:t>
      </w:r>
      <w:r w:rsidRPr="0034292C">
        <w:t xml:space="preserve">the participants in the Long Life Family Study and all </w:t>
      </w:r>
      <w:r w:rsidR="00AA1CB1" w:rsidRPr="0034292C">
        <w:t xml:space="preserve">of </w:t>
      </w:r>
      <w:r w:rsidRPr="0034292C">
        <w:t xml:space="preserve">the researchers that </w:t>
      </w:r>
      <w:r w:rsidR="00AA1CB1" w:rsidRPr="0034292C">
        <w:t xml:space="preserve">collaborated on the Long Life Family Study.  </w:t>
      </w:r>
      <w:r w:rsidRPr="0034292C">
        <w:t xml:space="preserve"> </w:t>
      </w:r>
    </w:p>
    <w:p w14:paraId="1639C55A" w14:textId="77777777" w:rsidR="00451CB4" w:rsidRPr="0034292C" w:rsidRDefault="00451CB4" w:rsidP="00451CB4"/>
    <w:p w14:paraId="6B0AD796" w14:textId="77777777" w:rsidR="004F605E" w:rsidRPr="0034292C" w:rsidRDefault="004F605E" w:rsidP="00FF38EA">
      <w:pPr>
        <w:sectPr w:rsidR="004F605E" w:rsidRPr="0034292C" w:rsidSect="00492F5A">
          <w:pgSz w:w="12240" w:h="15840"/>
          <w:pgMar w:top="1440" w:right="1440" w:bottom="1440" w:left="1440" w:header="720" w:footer="720" w:gutter="0"/>
          <w:pgNumType w:fmt="lowerRoman"/>
          <w:cols w:space="720"/>
          <w:docGrid w:linePitch="360"/>
        </w:sectPr>
      </w:pPr>
    </w:p>
    <w:p w14:paraId="19FD9120" w14:textId="3AB7DFC0" w:rsidR="00FB402B" w:rsidRPr="0034292C" w:rsidRDefault="00E411CD" w:rsidP="00CA2BC8">
      <w:pPr>
        <w:pStyle w:val="Heading1"/>
        <w:rPr>
          <w:rFonts w:cs="Times New Roman"/>
        </w:rPr>
      </w:pPr>
      <w:bookmarkStart w:id="2" w:name="_Toc6823818"/>
      <w:bookmarkStart w:id="3" w:name="_Toc6824919"/>
      <w:r w:rsidRPr="0034292C">
        <w:rPr>
          <w:rFonts w:cs="Times New Roman"/>
        </w:rPr>
        <w:lastRenderedPageBreak/>
        <w:t>Introduction</w:t>
      </w:r>
      <w:bookmarkEnd w:id="2"/>
      <w:bookmarkEnd w:id="3"/>
      <w:r w:rsidR="002E3B73" w:rsidRPr="0034292C">
        <w:rPr>
          <w:rFonts w:cs="Times New Roman"/>
        </w:rPr>
        <w:t xml:space="preserve"> </w:t>
      </w:r>
    </w:p>
    <w:p w14:paraId="4BB712D8" w14:textId="202A14D7" w:rsidR="00142559" w:rsidRPr="0034292C" w:rsidRDefault="00142559" w:rsidP="00142559">
      <w:r w:rsidRPr="0034292C">
        <w:rPr>
          <w:color w:val="000000"/>
        </w:rPr>
        <w:t xml:space="preserve">Pharmacogenomics, the </w:t>
      </w:r>
      <w:r w:rsidR="00C82417" w:rsidRPr="0034292C">
        <w:rPr>
          <w:color w:val="000000"/>
        </w:rPr>
        <w:t>field that studies how</w:t>
      </w:r>
      <w:r w:rsidRPr="0034292C">
        <w:rPr>
          <w:color w:val="000000"/>
        </w:rPr>
        <w:t xml:space="preserve"> an individual’s genotype </w:t>
      </w:r>
      <w:r w:rsidR="00C82417" w:rsidRPr="0034292C">
        <w:rPr>
          <w:color w:val="000000"/>
        </w:rPr>
        <w:t xml:space="preserve">may affect </w:t>
      </w:r>
      <w:r w:rsidRPr="0034292C">
        <w:rPr>
          <w:color w:val="000000"/>
        </w:rPr>
        <w:t xml:space="preserve">his/her response to specific drugs, has been gaining momentum over the last decade. Pharmacogenomics is a component of precision medicine, in which medical interventions and treatments are tailored to the individual’s </w:t>
      </w:r>
      <w:r w:rsidR="00C82417" w:rsidRPr="0034292C">
        <w:rPr>
          <w:color w:val="000000"/>
        </w:rPr>
        <w:t xml:space="preserve">known </w:t>
      </w:r>
      <w:r w:rsidRPr="0034292C">
        <w:rPr>
          <w:color w:val="000000"/>
        </w:rPr>
        <w:t>genetic</w:t>
      </w:r>
      <w:r w:rsidR="00C82417" w:rsidRPr="0034292C">
        <w:rPr>
          <w:color w:val="000000"/>
        </w:rPr>
        <w:t xml:space="preserve"> variants</w:t>
      </w:r>
      <w:r w:rsidRPr="0034292C">
        <w:rPr>
          <w:color w:val="000000"/>
        </w:rPr>
        <w:t xml:space="preserve"> and environment</w:t>
      </w:r>
      <w:r w:rsidR="00C82417" w:rsidRPr="0034292C">
        <w:rPr>
          <w:color w:val="000000"/>
        </w:rPr>
        <w:t>al factors</w:t>
      </w:r>
      <w:r w:rsidRPr="0034292C">
        <w:rPr>
          <w:color w:val="000000"/>
        </w:rPr>
        <w:t xml:space="preserve">. Genetic variation exists between individuals as well as between ethnic groups. This variation may affect whether an individual has a beneficial, adverse, or no response to a </w:t>
      </w:r>
      <w:r w:rsidR="00FD4181" w:rsidRPr="0034292C">
        <w:rPr>
          <w:color w:val="000000"/>
        </w:rPr>
        <w:t xml:space="preserve">specific </w:t>
      </w:r>
      <w:r w:rsidRPr="0034292C">
        <w:rPr>
          <w:color w:val="000000"/>
        </w:rPr>
        <w:t>medication. Understanding how genetic variations affect the pathogenesis of a disease may inform the way disease is treated. Furthermore, understanding how gen</w:t>
      </w:r>
      <w:r w:rsidR="00C82417" w:rsidRPr="0034292C">
        <w:rPr>
          <w:color w:val="000000"/>
        </w:rPr>
        <w:t>etics</w:t>
      </w:r>
      <w:r w:rsidRPr="0034292C">
        <w:rPr>
          <w:color w:val="000000"/>
        </w:rPr>
        <w:t xml:space="preserve"> influences drug response may reduce the trial and error in finding the most effective drug</w:t>
      </w:r>
      <w:r w:rsidR="00FA7C33" w:rsidRPr="0034292C">
        <w:rPr>
          <w:color w:val="000000"/>
        </w:rPr>
        <w:t xml:space="preserve"> </w:t>
      </w:r>
      <w:r w:rsidR="005B50D5" w:rsidRPr="0034292C">
        <w:rPr>
          <w:color w:val="000000"/>
        </w:rPr>
        <w:fldChar w:fldCharType="begin"/>
      </w:r>
      <w:r w:rsidR="005B50D5" w:rsidRPr="0034292C">
        <w:rPr>
          <w:color w:val="000000"/>
        </w:rPr>
        <w:instrText xml:space="preserve"> ADDIN EN.CITE &lt;EndNote&gt;&lt;Cite&gt;&lt;Author&gt;U.S. Food and Drug Administration&lt;/Author&gt;&lt;Year&gt;2018&lt;/Year&gt;&lt;IDText&gt;Table of Pharmacogenomic Biomarkers in Drug Labeling&lt;/IDText&gt;&lt;DisplayText&gt;[1]&lt;/DisplayText&gt;&lt;record&gt;&lt;urls&gt;&lt;related-urls&gt;&lt;url&gt;https://www.fda.gov/Drugs/ScienceResearch/ucm572698.htm&lt;/url&gt;&lt;/related-urls&gt;&lt;/urls&gt;&lt;titles&gt;&lt;title&gt;Table of Pharmacogenomic Biomarkers in Drug Labeling&lt;/title&gt;&lt;/titles&gt;&lt;contributors&gt;&lt;authors&gt;&lt;author&gt;U.S. Food and Drug Administration, &lt;/author&gt;&lt;/authors&gt;&lt;/contributors&gt;&lt;added-date format="utc"&gt;1548020552&lt;/added-date&gt;&lt;ref-type name="Web Page"&gt;12&lt;/ref-type&gt;&lt;dates&gt;&lt;year&gt;2018&lt;/year&gt;&lt;/dates&gt;&lt;rec-number&gt;32&lt;/rec-number&gt;&lt;last-updated-date format="utc"&gt;1548020552&lt;/last-updated-date&gt;&lt;/record&gt;&lt;/Cite&gt;&lt;/EndNote&gt;</w:instrText>
      </w:r>
      <w:r w:rsidR="005B50D5" w:rsidRPr="0034292C">
        <w:rPr>
          <w:color w:val="000000"/>
        </w:rPr>
        <w:fldChar w:fldCharType="separate"/>
      </w:r>
      <w:r w:rsidR="005B50D5" w:rsidRPr="0034292C">
        <w:rPr>
          <w:noProof/>
          <w:color w:val="000000"/>
        </w:rPr>
        <w:t>[1]</w:t>
      </w:r>
      <w:r w:rsidR="005B50D5" w:rsidRPr="0034292C">
        <w:rPr>
          <w:color w:val="000000"/>
        </w:rPr>
        <w:fldChar w:fldCharType="end"/>
      </w:r>
      <w:r w:rsidR="00FA7C33" w:rsidRPr="0034292C">
        <w:rPr>
          <w:color w:val="000000"/>
        </w:rPr>
        <w:t>.</w:t>
      </w:r>
      <w:r w:rsidRPr="0034292C">
        <w:rPr>
          <w:color w:val="000000"/>
        </w:rPr>
        <w:t xml:space="preserve"> The Food and Drug Administration (FDA) maintains a list of </w:t>
      </w:r>
      <w:r w:rsidR="00C32041" w:rsidRPr="0034292C">
        <w:rPr>
          <w:color w:val="000000"/>
        </w:rPr>
        <w:t xml:space="preserve">over 200 </w:t>
      </w:r>
      <w:r w:rsidRPr="0034292C">
        <w:rPr>
          <w:color w:val="000000"/>
        </w:rPr>
        <w:t>drugs with approved pharmacogenomic biomarker labels</w:t>
      </w:r>
      <w:r w:rsidR="00C32041" w:rsidRPr="0034292C">
        <w:rPr>
          <w:color w:val="000000"/>
        </w:rPr>
        <w:t xml:space="preserve"> to help determine drug safety and effectiveness. </w:t>
      </w:r>
      <w:r w:rsidRPr="0034292C">
        <w:rPr>
          <w:color w:val="000000"/>
        </w:rPr>
        <w:t xml:space="preserve">This list is based </w:t>
      </w:r>
      <w:r w:rsidR="00C32041" w:rsidRPr="0034292C">
        <w:rPr>
          <w:color w:val="000000"/>
        </w:rPr>
        <w:t>on varying levels of</w:t>
      </w:r>
      <w:r w:rsidRPr="0034292C">
        <w:rPr>
          <w:color w:val="000000"/>
        </w:rPr>
        <w:t xml:space="preserve"> evidence </w:t>
      </w:r>
      <w:r w:rsidR="00C32041" w:rsidRPr="0034292C">
        <w:rPr>
          <w:color w:val="000000"/>
        </w:rPr>
        <w:t>for genomic effect on clinical or adverse drug response, dosing, drug targets, and mechanism of drug action</w:t>
      </w:r>
      <w:r w:rsidR="00FD4181" w:rsidRPr="0034292C">
        <w:rPr>
          <w:color w:val="000000"/>
        </w:rPr>
        <w:t>; a</w:t>
      </w:r>
      <w:r w:rsidR="00C32041" w:rsidRPr="0034292C">
        <w:rPr>
          <w:color w:val="000000"/>
        </w:rPr>
        <w:t>pproximately</w:t>
      </w:r>
      <w:r w:rsidRPr="0034292C">
        <w:rPr>
          <w:color w:val="000000"/>
        </w:rPr>
        <w:t xml:space="preserve"> </w:t>
      </w:r>
      <w:r w:rsidR="00FD4181" w:rsidRPr="0034292C">
        <w:rPr>
          <w:color w:val="000000"/>
        </w:rPr>
        <w:t>one-</w:t>
      </w:r>
      <w:r w:rsidRPr="0034292C">
        <w:rPr>
          <w:color w:val="000000"/>
        </w:rPr>
        <w:t xml:space="preserve">third of </w:t>
      </w:r>
      <w:r w:rsidR="00C32041" w:rsidRPr="0034292C">
        <w:rPr>
          <w:color w:val="000000"/>
        </w:rPr>
        <w:t>the drugs on this list have robust evidence and</w:t>
      </w:r>
      <w:r w:rsidR="003E7AFC" w:rsidRPr="0034292C">
        <w:rPr>
          <w:color w:val="000000"/>
        </w:rPr>
        <w:t xml:space="preserve"> have</w:t>
      </w:r>
      <w:r w:rsidR="00C32041" w:rsidRPr="0034292C">
        <w:rPr>
          <w:color w:val="000000"/>
        </w:rPr>
        <w:t xml:space="preserve"> a label either</w:t>
      </w:r>
      <w:r w:rsidRPr="0034292C">
        <w:rPr>
          <w:color w:val="000000"/>
        </w:rPr>
        <w:t xml:space="preserve"> recommend</w:t>
      </w:r>
      <w:r w:rsidR="00C32041" w:rsidRPr="0034292C">
        <w:rPr>
          <w:color w:val="000000"/>
        </w:rPr>
        <w:t>ing</w:t>
      </w:r>
      <w:r w:rsidRPr="0034292C">
        <w:rPr>
          <w:color w:val="000000"/>
        </w:rPr>
        <w:t xml:space="preserve"> or requir</w:t>
      </w:r>
      <w:r w:rsidR="00C32041" w:rsidRPr="0034292C">
        <w:rPr>
          <w:color w:val="000000"/>
        </w:rPr>
        <w:t xml:space="preserve">ing </w:t>
      </w:r>
      <w:r w:rsidRPr="0034292C">
        <w:rPr>
          <w:color w:val="000000"/>
        </w:rPr>
        <w:t>genetic testing to determine prescription or dose</w:t>
      </w:r>
      <w:r w:rsidR="00FA7C33" w:rsidRPr="0034292C">
        <w:rPr>
          <w:color w:val="000000"/>
        </w:rPr>
        <w:t xml:space="preserve"> </w:t>
      </w:r>
      <w:r w:rsidR="00FA7C33" w:rsidRPr="0034292C">
        <w:rPr>
          <w:color w:val="000000"/>
        </w:rPr>
        <w:fldChar w:fldCharType="begin">
          <w:fldData xml:space="preserve">PEVuZE5vdGU+PENpdGU+PEF1dGhvcj5UYW4tS29pPC9BdXRob3I+PFllYXI+MjAxODwvWWVhcj48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</w:fldData>
        </w:fldChar>
      </w:r>
      <w:r w:rsidR="00FA7C33" w:rsidRPr="0034292C">
        <w:rPr>
          <w:color w:val="000000"/>
        </w:rPr>
        <w:instrText xml:space="preserve"> ADDIN EN.CITE </w:instrText>
      </w:r>
      <w:r w:rsidR="00FA7C33" w:rsidRPr="0034292C">
        <w:rPr>
          <w:color w:val="000000"/>
        </w:rPr>
        <w:fldChar w:fldCharType="begin">
          <w:fldData xml:space="preserve">PEVuZE5vdGU+PENpdGU+PEF1dGhvcj5UYW4tS29pPC9BdXRob3I+PFllYXI+MjAxODwvWWVhcj48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</w:fldData>
        </w:fldChar>
      </w:r>
      <w:r w:rsidR="00FA7C33" w:rsidRPr="0034292C">
        <w:rPr>
          <w:color w:val="000000"/>
        </w:rPr>
        <w:instrText xml:space="preserve"> ADDIN EN.CITE.DATA </w:instrText>
      </w:r>
      <w:r w:rsidR="00FA7C33" w:rsidRPr="0034292C">
        <w:rPr>
          <w:color w:val="000000"/>
        </w:rPr>
      </w:r>
      <w:r w:rsidR="00FA7C33" w:rsidRPr="0034292C">
        <w:rPr>
          <w:color w:val="000000"/>
        </w:rPr>
        <w:fldChar w:fldCharType="end"/>
      </w:r>
      <w:r w:rsidR="00FA7C33" w:rsidRPr="0034292C">
        <w:rPr>
          <w:color w:val="000000"/>
        </w:rPr>
      </w:r>
      <w:r w:rsidR="00FA7C33" w:rsidRPr="0034292C">
        <w:rPr>
          <w:color w:val="000000"/>
        </w:rPr>
        <w:fldChar w:fldCharType="separate"/>
      </w:r>
      <w:r w:rsidR="00FA7C33" w:rsidRPr="0034292C">
        <w:rPr>
          <w:noProof/>
          <w:color w:val="000000"/>
        </w:rPr>
        <w:t>[2]</w:t>
      </w:r>
      <w:r w:rsidR="00FA7C33" w:rsidRPr="0034292C">
        <w:rPr>
          <w:color w:val="000000"/>
        </w:rPr>
        <w:fldChar w:fldCharType="end"/>
      </w:r>
      <w:r w:rsidRPr="0034292C">
        <w:rPr>
          <w:color w:val="000000"/>
        </w:rPr>
        <w:t>.</w:t>
      </w:r>
      <w:r w:rsidRPr="0034292C">
        <w:rPr>
          <w:color w:val="FF0000"/>
        </w:rPr>
        <w:t xml:space="preserve"> </w:t>
      </w:r>
      <w:r w:rsidRPr="0034292C">
        <w:rPr>
          <w:color w:val="000000"/>
        </w:rPr>
        <w:t>Approximately one-third to one-half of the U.S. adult population takes prescription medication</w:t>
      </w:r>
      <w:r w:rsidR="00FD4181" w:rsidRPr="0034292C">
        <w:rPr>
          <w:color w:val="000000"/>
        </w:rPr>
        <w:t>, thus</w:t>
      </w:r>
      <w:r w:rsidRPr="0034292C">
        <w:rPr>
          <w:color w:val="000000"/>
        </w:rPr>
        <w:t xml:space="preserve"> </w:t>
      </w:r>
      <w:r w:rsidR="00FD4181" w:rsidRPr="0034292C">
        <w:rPr>
          <w:color w:val="000000"/>
        </w:rPr>
        <w:t>p</w:t>
      </w:r>
      <w:r w:rsidRPr="0034292C">
        <w:rPr>
          <w:color w:val="000000"/>
        </w:rPr>
        <w:t xml:space="preserve">harmacogenomics </w:t>
      </w:r>
      <w:r w:rsidR="00E67AA6" w:rsidRPr="0034292C">
        <w:rPr>
          <w:color w:val="000000"/>
        </w:rPr>
        <w:t>knowledge might</w:t>
      </w:r>
      <w:r w:rsidRPr="0034292C">
        <w:rPr>
          <w:color w:val="000000"/>
        </w:rPr>
        <w:t xml:space="preserve"> significantly impact the ability </w:t>
      </w:r>
      <w:r w:rsidR="00E67AA6" w:rsidRPr="0034292C">
        <w:rPr>
          <w:color w:val="000000"/>
        </w:rPr>
        <w:t xml:space="preserve">of healthcare professionals </w:t>
      </w:r>
      <w:r w:rsidRPr="0034292C">
        <w:rPr>
          <w:color w:val="000000"/>
        </w:rPr>
        <w:t>to prescribe drugs more effectively</w:t>
      </w:r>
      <w:r w:rsidR="00E67AA6" w:rsidRPr="0034292C">
        <w:rPr>
          <w:color w:val="000000"/>
        </w:rPr>
        <w:t>,</w:t>
      </w:r>
      <w:r w:rsidRPr="0034292C">
        <w:rPr>
          <w:color w:val="000000"/>
        </w:rPr>
        <w:t xml:space="preserve"> as well as reduce the frequency of adverse reactions</w:t>
      </w:r>
      <w:r w:rsidR="00FA7C33" w:rsidRPr="0034292C">
        <w:rPr>
          <w:color w:val="000000"/>
        </w:rPr>
        <w:t xml:space="preserve"> </w:t>
      </w:r>
      <w:r w:rsidR="00FA7C33" w:rsidRPr="0034292C">
        <w:rPr>
          <w:color w:val="000000"/>
        </w:rPr>
        <w:fldChar w:fldCharType="begin">
          <w:fldData xml:space="preserve">PEVuZE5vdGU+PENpdGU+PEF1dGhvcj5TYW13YWxkPC9BdXRob3I+PFllYXI+MjAxNjwvWWVhcj48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</w:fldData>
        </w:fldChar>
      </w:r>
      <w:r w:rsidR="00FA7C33" w:rsidRPr="0034292C">
        <w:rPr>
          <w:color w:val="000000"/>
        </w:rPr>
        <w:instrText xml:space="preserve"> ADDIN EN.CITE </w:instrText>
      </w:r>
      <w:r w:rsidR="00FA7C33" w:rsidRPr="0034292C">
        <w:rPr>
          <w:color w:val="000000"/>
        </w:rPr>
        <w:fldChar w:fldCharType="begin">
          <w:fldData xml:space="preserve">PEVuZE5vdGU+PENpdGU+PEF1dGhvcj5TYW13YWxkPC9BdXRob3I+PFllYXI+MjAxNjwvWWVhcj48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</w:fldData>
        </w:fldChar>
      </w:r>
      <w:r w:rsidR="00FA7C33" w:rsidRPr="0034292C">
        <w:rPr>
          <w:color w:val="000000"/>
        </w:rPr>
        <w:instrText xml:space="preserve"> ADDIN EN.CITE.DATA </w:instrText>
      </w:r>
      <w:r w:rsidR="00FA7C33" w:rsidRPr="0034292C">
        <w:rPr>
          <w:color w:val="000000"/>
        </w:rPr>
      </w:r>
      <w:r w:rsidR="00FA7C33" w:rsidRPr="0034292C">
        <w:rPr>
          <w:color w:val="000000"/>
        </w:rPr>
        <w:fldChar w:fldCharType="end"/>
      </w:r>
      <w:r w:rsidR="00FA7C33" w:rsidRPr="0034292C">
        <w:rPr>
          <w:color w:val="000000"/>
        </w:rPr>
      </w:r>
      <w:r w:rsidR="00FA7C33" w:rsidRPr="0034292C">
        <w:rPr>
          <w:color w:val="000000"/>
        </w:rPr>
        <w:fldChar w:fldCharType="separate"/>
      </w:r>
      <w:r w:rsidR="00FA7C33" w:rsidRPr="0034292C">
        <w:rPr>
          <w:noProof/>
          <w:color w:val="000000"/>
        </w:rPr>
        <w:t>[3]</w:t>
      </w:r>
      <w:r w:rsidR="00FA7C33" w:rsidRPr="0034292C">
        <w:rPr>
          <w:color w:val="000000"/>
        </w:rPr>
        <w:fldChar w:fldCharType="end"/>
      </w:r>
      <w:r w:rsidRPr="0034292C">
        <w:rPr>
          <w:color w:val="000000"/>
        </w:rPr>
        <w:t>.</w:t>
      </w:r>
      <w:r w:rsidR="00FA7C33" w:rsidRPr="0034292C">
        <w:t xml:space="preserve"> </w:t>
      </w:r>
    </w:p>
    <w:p w14:paraId="495ABF89" w14:textId="6CC046B8" w:rsidR="00142559" w:rsidRPr="0034292C" w:rsidRDefault="00142559" w:rsidP="00142559">
      <w:r w:rsidRPr="0034292C">
        <w:rPr>
          <w:color w:val="000000"/>
        </w:rPr>
        <w:t xml:space="preserve">One drug that illustrates the potential of pharmacogenomic utilization is statins, a class of drug that is widely prescribed to treat high cholesterol. </w:t>
      </w:r>
      <w:r w:rsidR="005834D3" w:rsidRPr="0034292C">
        <w:rPr>
          <w:color w:val="000000"/>
        </w:rPr>
        <w:t>Although statin</w:t>
      </w:r>
      <w:r w:rsidR="003C0BB8" w:rsidRPr="0034292C">
        <w:rPr>
          <w:color w:val="000000"/>
        </w:rPr>
        <w:t xml:space="preserve"> use</w:t>
      </w:r>
      <w:r w:rsidR="005834D3" w:rsidRPr="0034292C">
        <w:rPr>
          <w:color w:val="000000"/>
        </w:rPr>
        <w:t xml:space="preserve"> ha</w:t>
      </w:r>
      <w:r w:rsidR="003C0BB8" w:rsidRPr="0034292C">
        <w:rPr>
          <w:color w:val="000000"/>
        </w:rPr>
        <w:t>s</w:t>
      </w:r>
      <w:r w:rsidR="005834D3" w:rsidRPr="0034292C">
        <w:rPr>
          <w:color w:val="000000"/>
        </w:rPr>
        <w:t xml:space="preserve"> contributed to a reduction in cardiovascular events over the past </w:t>
      </w:r>
      <w:r w:rsidR="003C0BB8" w:rsidRPr="0034292C">
        <w:rPr>
          <w:color w:val="000000"/>
        </w:rPr>
        <w:t>several</w:t>
      </w:r>
      <w:r w:rsidR="005834D3" w:rsidRPr="0034292C">
        <w:rPr>
          <w:color w:val="000000"/>
        </w:rPr>
        <w:t xml:space="preserve"> decades, </w:t>
      </w:r>
      <w:r w:rsidR="003C0BB8" w:rsidRPr="0034292C">
        <w:rPr>
          <w:color w:val="000000"/>
        </w:rPr>
        <w:t xml:space="preserve">recent </w:t>
      </w:r>
      <w:r w:rsidR="005834D3" w:rsidRPr="0034292C">
        <w:rPr>
          <w:color w:val="000000"/>
        </w:rPr>
        <w:t xml:space="preserve">evidence </w:t>
      </w:r>
      <w:r w:rsidR="003C0BB8" w:rsidRPr="0034292C">
        <w:rPr>
          <w:color w:val="000000"/>
        </w:rPr>
        <w:t>indicates</w:t>
      </w:r>
      <w:r w:rsidRPr="0034292C">
        <w:rPr>
          <w:color w:val="000000"/>
        </w:rPr>
        <w:t xml:space="preserve"> that the use of certain statins may be related to myopathy</w:t>
      </w:r>
      <w:r w:rsidR="003C0BB8" w:rsidRPr="0034292C">
        <w:rPr>
          <w:color w:val="000000"/>
        </w:rPr>
        <w:t xml:space="preserve">, especially among individuals with a specific genotype at the </w:t>
      </w:r>
      <w:r w:rsidR="003C0BB8" w:rsidRPr="0034292C">
        <w:rPr>
          <w:i/>
          <w:color w:val="000000"/>
        </w:rPr>
        <w:t>SLCOB1</w:t>
      </w:r>
      <w:r w:rsidR="003C0BB8" w:rsidRPr="0034292C">
        <w:rPr>
          <w:color w:val="000000"/>
        </w:rPr>
        <w:t xml:space="preserve"> locus.</w:t>
      </w:r>
      <w:r w:rsidR="005834D3" w:rsidRPr="0034292C">
        <w:rPr>
          <w:color w:val="000000"/>
        </w:rPr>
        <w:t xml:space="preserve"> Consequently,</w:t>
      </w:r>
      <w:r w:rsidRPr="0034292C">
        <w:rPr>
          <w:color w:val="000000"/>
        </w:rPr>
        <w:t xml:space="preserve"> </w:t>
      </w:r>
      <w:r w:rsidR="005834D3" w:rsidRPr="0034292C">
        <w:rPr>
          <w:color w:val="000000"/>
        </w:rPr>
        <w:t>the</w:t>
      </w:r>
      <w:r w:rsidRPr="0034292C">
        <w:rPr>
          <w:color w:val="000000"/>
        </w:rPr>
        <w:t xml:space="preserve"> FDA </w:t>
      </w:r>
      <w:r w:rsidR="005834D3" w:rsidRPr="0034292C">
        <w:rPr>
          <w:color w:val="000000"/>
        </w:rPr>
        <w:lastRenderedPageBreak/>
        <w:t xml:space="preserve">developed </w:t>
      </w:r>
      <w:r w:rsidRPr="0034292C">
        <w:rPr>
          <w:color w:val="000000"/>
        </w:rPr>
        <w:t xml:space="preserve">recommendations on dosage for simvastatin as well as </w:t>
      </w:r>
      <w:r w:rsidR="005834D3" w:rsidRPr="0034292C">
        <w:rPr>
          <w:color w:val="000000"/>
        </w:rPr>
        <w:t>the Clinical Pharmacogenomics Implementation Consortium (</w:t>
      </w:r>
      <w:r w:rsidRPr="0034292C">
        <w:rPr>
          <w:color w:val="000000"/>
        </w:rPr>
        <w:t>CPIC</w:t>
      </w:r>
      <w:r w:rsidR="005834D3" w:rsidRPr="0034292C">
        <w:rPr>
          <w:color w:val="000000"/>
        </w:rPr>
        <w:t>)</w:t>
      </w:r>
      <w:r w:rsidRPr="0034292C">
        <w:rPr>
          <w:color w:val="000000"/>
        </w:rPr>
        <w:t xml:space="preserve"> guidelines on the gene-drug interaction between simvastatin and the </w:t>
      </w:r>
      <w:r w:rsidRPr="0034292C">
        <w:rPr>
          <w:i/>
          <w:color w:val="000000"/>
        </w:rPr>
        <w:t>SLCO1B1</w:t>
      </w:r>
      <w:r w:rsidRPr="0034292C">
        <w:rPr>
          <w:color w:val="000000"/>
        </w:rPr>
        <w:t xml:space="preserve"> genotype</w:t>
      </w:r>
      <w:r w:rsidR="00FA7C33" w:rsidRPr="0034292C">
        <w:rPr>
          <w:color w:val="000000"/>
        </w:rPr>
        <w:t xml:space="preserve"> </w:t>
      </w:r>
      <w:r w:rsidR="00FA7C33" w:rsidRPr="0034292C">
        <w:rPr>
          <w:color w:val="000000"/>
        </w:rPr>
        <w:fldChar w:fldCharType="begin"/>
      </w:r>
      <w:r w:rsidR="00FA7C33" w:rsidRPr="0034292C">
        <w:rPr>
          <w:color w:val="000000"/>
        </w:rPr>
        <w:instrText xml:space="preserve"> ADDIN EN.CITE &lt;EndNote&gt;&lt;Cite&gt;&lt;Author&gt;The Clinical Pharmacogenomics Implementation Consortium&lt;/Author&gt;&lt;Year&gt;2014&lt;/Year&gt;&lt;IDText&gt;CPIC® Guideline for Simvastatin and SLCO1B1&lt;/IDText&gt;&lt;DisplayText&gt;[4, 5]&lt;/DisplayText&gt;&lt;record&gt;&lt;urls&gt;&lt;related-urls&gt;&lt;url&gt;https://cpicpgx.org/guidelines/guideline-for-simvastatin-and-slco1b1/&lt;/url&gt;&lt;/related-urls&gt;&lt;/urls&gt;&lt;titles&gt;&lt;title&gt;CPIC® Guideline for Simvastatin and SLCO1B1&lt;/title&gt;&lt;/titles&gt;&lt;contributors&gt;&lt;authors&gt;&lt;author&gt;The Clinical Pharmacogenomics Implementation Consortium, &lt;/author&gt;&lt;/authors&gt;&lt;/contributors&gt;&lt;added-date format="utc"&gt;1548020553&lt;/added-date&gt;&lt;ref-type name="Web Page"&gt;12&lt;/ref-type&gt;&lt;dates&gt;&lt;year&gt;2014&lt;/year&gt;&lt;/dates&gt;&lt;rec-number&gt;35&lt;/rec-number&gt;&lt;last-updated-date format="utc"&gt;1548020553&lt;/last-updated-date&gt;&lt;/record&gt;&lt;/Cite&gt;&lt;Cite&gt;&lt;Author&gt;U.S. Food and Drug Administration&lt;/Author&gt;&lt;Year&gt;2017&lt;/Year&gt;&lt;IDText&gt;FDA Drug Safety Communication: New restrictions, contraindications, and dose limitations for Zocor (simvastatin) to reduce the risk of muscle injury&lt;/IDText&gt;&lt;record&gt;&lt;urls&gt;&lt;related-urls&gt;&lt;url&gt;https://www.fda.gov/Drugs/DrugSafety/ucm256581.htm#Simvastatin_Dose_Limitations&lt;/url&gt;&lt;/related-urls&gt;&lt;/urls&gt;&lt;titles&gt;&lt;title&gt;FDA Drug Safety Communication: New restrictions, contraindications, and dose limitations for Zocor (simvastatin) to reduce the risk of muscle injury&lt;/title&gt;&lt;/titles&gt;&lt;contributors&gt;&lt;authors&gt;&lt;author&gt;U.S. Food and Drug Administration, &lt;/author&gt;&lt;/authors&gt;&lt;/contributors&gt;&lt;added-date format="utc"&gt;1548020553&lt;/added-date&gt;&lt;ref-type name="Web Page"&gt;12&lt;/ref-type&gt;&lt;dates&gt;&lt;year&gt;2017&lt;/year&gt;&lt;/dates&gt;&lt;rec-number&gt;36&lt;/rec-number&gt;&lt;last-updated-date format="utc"&gt;1548020553&lt;/last-updated-date&gt;&lt;/record&gt;&lt;/Cite&gt;&lt;/EndNote&gt;</w:instrText>
      </w:r>
      <w:r w:rsidR="00FA7C33" w:rsidRPr="0034292C">
        <w:rPr>
          <w:color w:val="000000"/>
        </w:rPr>
        <w:fldChar w:fldCharType="separate"/>
      </w:r>
      <w:r w:rsidR="00FA7C33" w:rsidRPr="0034292C">
        <w:rPr>
          <w:noProof/>
          <w:color w:val="000000"/>
        </w:rPr>
        <w:t>[4, 5]</w:t>
      </w:r>
      <w:r w:rsidR="00FA7C33" w:rsidRPr="0034292C">
        <w:rPr>
          <w:color w:val="000000"/>
        </w:rPr>
        <w:fldChar w:fldCharType="end"/>
      </w:r>
      <w:r w:rsidRPr="0034292C">
        <w:rPr>
          <w:color w:val="000000"/>
        </w:rPr>
        <w:t>.</w:t>
      </w:r>
      <w:r w:rsidRPr="0034292C">
        <w:rPr>
          <w:color w:val="000000"/>
          <w:vertAlign w:val="superscript"/>
        </w:rPr>
        <w:t xml:space="preserve"> </w:t>
      </w:r>
      <w:r w:rsidRPr="0034292C">
        <w:rPr>
          <w:color w:val="000000"/>
        </w:rPr>
        <w:t>Warnings regarding other potential adverse events related to statin use, such as increased blood sugar levels and neurocognitive dysfunction, have been recently issued by the FDA as well</w:t>
      </w:r>
      <w:r w:rsidR="00FA7C33" w:rsidRPr="0034292C">
        <w:rPr>
          <w:color w:val="000000"/>
        </w:rPr>
        <w:t xml:space="preserve"> </w:t>
      </w:r>
      <w:r w:rsidR="00FA7C33" w:rsidRPr="0034292C">
        <w:rPr>
          <w:color w:val="000000"/>
        </w:rPr>
        <w:fldChar w:fldCharType="begin"/>
      </w:r>
      <w:r w:rsidR="00FA7C33" w:rsidRPr="0034292C">
        <w:rPr>
          <w:color w:val="000000"/>
        </w:rPr>
        <w:instrText xml:space="preserve"> ADDIN EN.CITE &lt;EndNote&gt;&lt;Cite&gt;&lt;Author&gt;U.S. Food and Drug Administration&lt;/Author&gt;&lt;Year&gt;2016&lt;/Year&gt;&lt;IDText&gt;FDA Drug Safety Communication: Important safety label changes to cholesterol-lowering statin drugs&lt;/IDText&gt;&lt;DisplayText&gt;[6]&lt;/DisplayText&gt;&lt;record&gt;&lt;urls&gt;&lt;related-urls&gt;&lt;url&gt;https://www.fda.gov/Drugs/DrugSafety/ucm293101.htm&lt;/url&gt;&lt;/related-urls&gt;&lt;/urls&gt;&lt;titles&gt;&lt;title&gt;FDA Drug Safety Communication: Important safety label changes to cholesterol-lowering statin drugs&lt;/title&gt;&lt;/titles&gt;&lt;contributors&gt;&lt;authors&gt;&lt;author&gt;U.S. Food and Drug Administration, &lt;/author&gt;&lt;/authors&gt;&lt;/contributors&gt;&lt;added-date format="utc"&gt;1548020553&lt;/added-date&gt;&lt;ref-type name="Journal Article"&gt;17&lt;/ref-type&gt;&lt;dates&gt;&lt;year&gt;2016&lt;/year&gt;&lt;/dates&gt;&lt;rec-number&gt;37&lt;/rec-number&gt;&lt;last-updated-date format="utc"&gt;1548020553&lt;/last-updated-date&gt;&lt;/record&gt;&lt;/Cite&gt;&lt;/EndNote&gt;</w:instrText>
      </w:r>
      <w:r w:rsidR="00FA7C33" w:rsidRPr="0034292C">
        <w:rPr>
          <w:color w:val="000000"/>
        </w:rPr>
        <w:fldChar w:fldCharType="separate"/>
      </w:r>
      <w:r w:rsidR="00FA7C33" w:rsidRPr="0034292C">
        <w:rPr>
          <w:noProof/>
          <w:color w:val="000000"/>
        </w:rPr>
        <w:t>[6]</w:t>
      </w:r>
      <w:r w:rsidR="00FA7C33" w:rsidRPr="0034292C">
        <w:rPr>
          <w:color w:val="000000"/>
        </w:rPr>
        <w:fldChar w:fldCharType="end"/>
      </w:r>
      <w:r w:rsidRPr="0034292C">
        <w:rPr>
          <w:color w:val="000000"/>
        </w:rPr>
        <w:t>.</w:t>
      </w:r>
      <w:r w:rsidRPr="0034292C">
        <w:rPr>
          <w:color w:val="538135" w:themeColor="accent6" w:themeShade="BF"/>
        </w:rPr>
        <w:t xml:space="preserve"> </w:t>
      </w:r>
      <w:r w:rsidRPr="0034292C">
        <w:rPr>
          <w:color w:val="000000"/>
        </w:rPr>
        <w:t xml:space="preserve">However, the evidence for these </w:t>
      </w:r>
      <w:r w:rsidR="00C01843" w:rsidRPr="0034292C">
        <w:rPr>
          <w:color w:val="000000"/>
        </w:rPr>
        <w:t xml:space="preserve">adverse </w:t>
      </w:r>
      <w:r w:rsidRPr="0034292C">
        <w:rPr>
          <w:color w:val="000000"/>
        </w:rPr>
        <w:t>events remains inconclusive, thus warranting further investigation.</w:t>
      </w:r>
    </w:p>
    <w:p w14:paraId="3972C728" w14:textId="4518E8B9" w:rsidR="00142559" w:rsidRPr="0034292C" w:rsidRDefault="00142559" w:rsidP="00142559">
      <w:r w:rsidRPr="0034292C">
        <w:rPr>
          <w:color w:val="000000"/>
        </w:rPr>
        <w:t>Wit</w:t>
      </w:r>
      <w:r w:rsidR="00E67AA6" w:rsidRPr="0034292C">
        <w:rPr>
          <w:color w:val="000000"/>
        </w:rPr>
        <w:t>h</w:t>
      </w:r>
      <w:r w:rsidRPr="0034292C">
        <w:rPr>
          <w:color w:val="000000"/>
        </w:rPr>
        <w:t xml:space="preserve"> </w:t>
      </w:r>
      <w:r w:rsidR="00E67AA6" w:rsidRPr="0034292C">
        <w:rPr>
          <w:color w:val="000000"/>
        </w:rPr>
        <w:t>regard to how</w:t>
      </w:r>
      <w:r w:rsidRPr="0034292C">
        <w:rPr>
          <w:color w:val="000000"/>
        </w:rPr>
        <w:t xml:space="preserve"> statins affect cognition</w:t>
      </w:r>
      <w:r w:rsidR="00E67AA6" w:rsidRPr="0034292C">
        <w:rPr>
          <w:color w:val="000000"/>
        </w:rPr>
        <w:t xml:space="preserve">, several </w:t>
      </w:r>
      <w:r w:rsidRPr="0034292C">
        <w:rPr>
          <w:color w:val="000000"/>
        </w:rPr>
        <w:t xml:space="preserve">researchers have </w:t>
      </w:r>
      <w:r w:rsidR="00E67AA6" w:rsidRPr="0034292C">
        <w:rPr>
          <w:color w:val="000000"/>
        </w:rPr>
        <w:t>reported</w:t>
      </w:r>
      <w:r w:rsidRPr="0034292C">
        <w:rPr>
          <w:color w:val="000000"/>
        </w:rPr>
        <w:t xml:space="preserve"> that statin use </w:t>
      </w:r>
      <w:r w:rsidR="003C0BB8" w:rsidRPr="0034292C">
        <w:rPr>
          <w:color w:val="000000"/>
        </w:rPr>
        <w:t>is associated with</w:t>
      </w:r>
      <w:r w:rsidRPr="0034292C">
        <w:rPr>
          <w:color w:val="000000"/>
        </w:rPr>
        <w:t xml:space="preserve"> cognitive impairment</w:t>
      </w:r>
      <w:r w:rsidR="00BE5084" w:rsidRPr="0034292C">
        <w:rPr>
          <w:color w:val="000000"/>
        </w:rPr>
        <w:t>, which</w:t>
      </w:r>
      <w:r w:rsidR="00C01843" w:rsidRPr="0034292C">
        <w:rPr>
          <w:color w:val="000000"/>
        </w:rPr>
        <w:t xml:space="preserve"> </w:t>
      </w:r>
      <w:r w:rsidR="00BE5084" w:rsidRPr="0034292C">
        <w:rPr>
          <w:color w:val="000000"/>
        </w:rPr>
        <w:t>is</w:t>
      </w:r>
      <w:r w:rsidR="00C01843" w:rsidRPr="0034292C">
        <w:rPr>
          <w:color w:val="000000"/>
        </w:rPr>
        <w:t xml:space="preserve"> reversed once the drug is </w:t>
      </w:r>
      <w:r w:rsidR="00BE5084" w:rsidRPr="0034292C">
        <w:rPr>
          <w:color w:val="000000"/>
        </w:rPr>
        <w:t>stopped</w:t>
      </w:r>
      <w:r w:rsidRPr="0034292C">
        <w:rPr>
          <w:color w:val="000000"/>
        </w:rPr>
        <w:t>, w</w:t>
      </w:r>
      <w:r w:rsidR="00E67AA6" w:rsidRPr="0034292C">
        <w:rPr>
          <w:color w:val="000000"/>
        </w:rPr>
        <w:t>hereas</w:t>
      </w:r>
      <w:r w:rsidRPr="0034292C">
        <w:rPr>
          <w:color w:val="000000"/>
        </w:rPr>
        <w:t xml:space="preserve"> others </w:t>
      </w:r>
      <w:r w:rsidR="00E67AA6" w:rsidRPr="0034292C">
        <w:rPr>
          <w:color w:val="000000"/>
        </w:rPr>
        <w:t xml:space="preserve">report </w:t>
      </w:r>
      <w:r w:rsidRPr="0034292C">
        <w:rPr>
          <w:color w:val="000000"/>
        </w:rPr>
        <w:t>that statin</w:t>
      </w:r>
      <w:r w:rsidR="003C0BB8" w:rsidRPr="0034292C">
        <w:rPr>
          <w:color w:val="000000"/>
        </w:rPr>
        <w:t xml:space="preserve"> use is associated with</w:t>
      </w:r>
      <w:r w:rsidRPr="0034292C">
        <w:rPr>
          <w:color w:val="000000"/>
        </w:rPr>
        <w:t xml:space="preserve"> decrease</w:t>
      </w:r>
      <w:r w:rsidR="003C0BB8" w:rsidRPr="0034292C">
        <w:rPr>
          <w:color w:val="000000"/>
        </w:rPr>
        <w:t>d</w:t>
      </w:r>
      <w:r w:rsidRPr="0034292C">
        <w:rPr>
          <w:color w:val="000000"/>
        </w:rPr>
        <w:t xml:space="preserve"> </w:t>
      </w:r>
      <w:r w:rsidR="003C0BB8" w:rsidRPr="0034292C">
        <w:rPr>
          <w:color w:val="000000"/>
        </w:rPr>
        <w:t>risk</w:t>
      </w:r>
      <w:r w:rsidRPr="0034292C">
        <w:rPr>
          <w:color w:val="000000"/>
        </w:rPr>
        <w:t xml:space="preserve"> of dementia</w:t>
      </w:r>
      <w:r w:rsidR="00A2331B" w:rsidRPr="0034292C">
        <w:rPr>
          <w:color w:val="000000"/>
        </w:rPr>
        <w:t xml:space="preserve">. In a literature review by </w:t>
      </w:r>
      <w:r w:rsidR="00B8530B" w:rsidRPr="0034292C">
        <w:rPr>
          <w:color w:val="000000"/>
        </w:rPr>
        <w:t xml:space="preserve">Schultz </w:t>
      </w:r>
      <w:r w:rsidR="00B8530B" w:rsidRPr="0034292C">
        <w:rPr>
          <w:i/>
          <w:color w:val="000000"/>
        </w:rPr>
        <w:t xml:space="preserve">et al. </w:t>
      </w:r>
      <w:r w:rsidR="00B8530B" w:rsidRPr="0034292C">
        <w:rPr>
          <w:color w:val="000000"/>
        </w:rPr>
        <w:t>(2018)</w:t>
      </w:r>
      <w:r w:rsidR="00A2331B" w:rsidRPr="0034292C">
        <w:rPr>
          <w:color w:val="000000"/>
        </w:rPr>
        <w:t>, six studies and the FDA safety literature review with sample sizes ranging from 60 to 4867 participants found evidence supporting cognitive impairment</w:t>
      </w:r>
      <w:r w:rsidR="00ED65E7" w:rsidRPr="0034292C">
        <w:rPr>
          <w:color w:val="000000"/>
        </w:rPr>
        <w:t xml:space="preserve"> </w:t>
      </w:r>
      <w:r w:rsidR="003C0BB8" w:rsidRPr="0034292C">
        <w:rPr>
          <w:color w:val="000000"/>
        </w:rPr>
        <w:t>with statins use</w:t>
      </w:r>
      <w:r w:rsidR="00A2331B" w:rsidRPr="0034292C">
        <w:rPr>
          <w:color w:val="000000"/>
        </w:rPr>
        <w:t xml:space="preserve">, </w:t>
      </w:r>
      <w:r w:rsidR="003C0BB8" w:rsidRPr="0034292C">
        <w:rPr>
          <w:color w:val="000000"/>
        </w:rPr>
        <w:t>whereas</w:t>
      </w:r>
      <w:r w:rsidR="00A2331B" w:rsidRPr="0034292C">
        <w:rPr>
          <w:color w:val="000000"/>
        </w:rPr>
        <w:t xml:space="preserve"> six studies </w:t>
      </w:r>
      <w:r w:rsidR="00BE5084" w:rsidRPr="0034292C">
        <w:rPr>
          <w:color w:val="000000"/>
        </w:rPr>
        <w:t>(</w:t>
      </w:r>
      <w:r w:rsidR="00A2331B" w:rsidRPr="0034292C">
        <w:rPr>
          <w:color w:val="000000"/>
        </w:rPr>
        <w:t>with sample sizes ranging from 548 to 56,655 participants</w:t>
      </w:r>
      <w:r w:rsidR="00BE5084" w:rsidRPr="0034292C">
        <w:rPr>
          <w:color w:val="000000"/>
        </w:rPr>
        <w:t>)</w:t>
      </w:r>
      <w:r w:rsidR="00A2331B" w:rsidRPr="0034292C">
        <w:rPr>
          <w:color w:val="000000"/>
        </w:rPr>
        <w:t xml:space="preserve"> </w:t>
      </w:r>
      <w:r w:rsidR="00BE5084" w:rsidRPr="0034292C">
        <w:rPr>
          <w:color w:val="000000"/>
        </w:rPr>
        <w:t xml:space="preserve">reported </w:t>
      </w:r>
      <w:r w:rsidR="003C0BB8" w:rsidRPr="0034292C">
        <w:rPr>
          <w:color w:val="000000"/>
        </w:rPr>
        <w:t xml:space="preserve">no </w:t>
      </w:r>
      <w:r w:rsidR="00A2331B" w:rsidRPr="0034292C">
        <w:rPr>
          <w:color w:val="000000"/>
        </w:rPr>
        <w:t>cognitive impairment</w:t>
      </w:r>
      <w:r w:rsidR="003C0BB8" w:rsidRPr="0034292C">
        <w:rPr>
          <w:color w:val="000000"/>
        </w:rPr>
        <w:t xml:space="preserve"> with use</w:t>
      </w:r>
      <w:r w:rsidR="00FA7C33" w:rsidRPr="0034292C">
        <w:rPr>
          <w:color w:val="000000"/>
        </w:rPr>
        <w:t xml:space="preserve"> </w:t>
      </w:r>
      <w:r w:rsidR="00FA7C33" w:rsidRPr="0034292C">
        <w:rPr>
          <w:color w:val="000000"/>
        </w:rPr>
        <w:fldChar w:fldCharType="begin"/>
      </w:r>
      <w:r w:rsidR="00FA7C33" w:rsidRPr="0034292C">
        <w:rPr>
          <w:color w:val="000000"/>
        </w:rPr>
        <w:instrText xml:space="preserve"> ADDIN EN.CITE &lt;EndNote&gt;&lt;Cite&gt;&lt;Author&gt;Schultz&lt;/Author&gt;&lt;Year&gt;2018&lt;/Year&gt;&lt;IDText&gt;The role of statins in both cognitive impairment and protection against dementia: a tale of two mechanisms&lt;/IDText&gt;&lt;DisplayText&gt;[7]&lt;/DisplayText&gt;&lt;record&gt;&lt;keywords&gt;&lt;keyword&gt;Alzheimer&amp;apos;s disease&lt;/keyword&gt;&lt;keyword&gt;Cholesterol&lt;/keyword&gt;&lt;keyword&gt;Cognition&lt;/keyword&gt;&lt;keyword&gt;Dementia&lt;/keyword&gt;&lt;keyword&gt;Memory&lt;/keyword&gt;&lt;keyword&gt;Neuroprotection&lt;/keyword&gt;&lt;keyword&gt;Statin&lt;/keyword&gt;&lt;keyword&gt;Vascular dementia&lt;/keyword&gt;&lt;keyword&gt;within the manuscript.The authors declare they have no competing interests.&lt;/keyword&gt;&lt;/keywords&gt;&lt;urls&gt;&lt;related-urls&gt;&lt;url&gt;https://www.ncbi.nlm.nih.gov/pubmed/29507718&lt;/url&gt;&lt;/related-urls&gt;&lt;/urls&gt;&lt;isbn&gt;2047-9158 (Print)&amp;#xD;2047-9158 (Linking)&lt;/isbn&gt;&lt;custom2&gt;PMC5830056&lt;/custom2&gt;&lt;titles&gt;&lt;title&gt;The role of statins in both cognitive impairment and protection against dementia: a tale of two mechanisms&lt;/title&gt;&lt;secondary-title&gt;Transl Neurodegener&lt;/secondary-title&gt;&lt;/titles&gt;&lt;pages&gt;5&lt;/pages&gt;&lt;contributors&gt;&lt;authors&gt;&lt;author&gt;Schultz, B. G.&lt;/author&gt;&lt;author&gt;Patten, D. K.&lt;/author&gt;&lt;author&gt;Berlau, D. J.&lt;/author&gt;&lt;/authors&gt;&lt;/contributors&gt;&lt;edition&gt;2018/03/07&lt;/edition&gt;&lt;added-date format="utc"&gt;1548020553&lt;/added-date&gt;&lt;ref-type name="Journal Article"&gt;17&lt;/ref-type&gt;&lt;auth-address&gt;Regis University School of Pharmacy, 3333 Regis Boulevard H-28, Denver, CO 80221 USA.0000 0004 0395 8791grid.262516.4&lt;/auth-address&gt;&lt;dates&gt;&lt;year&gt;2018&lt;/year&gt;&lt;/dates&gt;&lt;rec-number&gt;38&lt;/rec-number&gt;&lt;last-updated-date format="utc"&gt;1548020553&lt;/last-updated-date&gt;&lt;accession-num&gt;29507718&lt;/accession-num&gt;&lt;electronic-resource-num&gt;10.1186/s40035-018-0110-3&lt;/electronic-resource-num&gt;&lt;volume&gt;7&lt;/volume&gt;&lt;/record&gt;&lt;/Cite&gt;&lt;/EndNote&gt;</w:instrText>
      </w:r>
      <w:r w:rsidR="00FA7C33" w:rsidRPr="0034292C">
        <w:rPr>
          <w:color w:val="000000"/>
        </w:rPr>
        <w:fldChar w:fldCharType="separate"/>
      </w:r>
      <w:r w:rsidR="00FA7C33" w:rsidRPr="0034292C">
        <w:rPr>
          <w:noProof/>
          <w:color w:val="000000"/>
        </w:rPr>
        <w:t>[7]</w:t>
      </w:r>
      <w:r w:rsidR="00FA7C33" w:rsidRPr="0034292C">
        <w:rPr>
          <w:color w:val="000000"/>
        </w:rPr>
        <w:fldChar w:fldCharType="end"/>
      </w:r>
      <w:r w:rsidRPr="0034292C">
        <w:rPr>
          <w:color w:val="000000"/>
        </w:rPr>
        <w:t>.</w:t>
      </w:r>
      <w:r w:rsidR="00AD28C3" w:rsidRPr="0034292C">
        <w:rPr>
          <w:color w:val="000000"/>
          <w:vertAlign w:val="superscript"/>
        </w:rPr>
        <w:t xml:space="preserve"> </w:t>
      </w:r>
      <w:r w:rsidRPr="0034292C">
        <w:rPr>
          <w:color w:val="ED7D31" w:themeColor="accent2"/>
          <w:vertAlign w:val="superscript"/>
        </w:rPr>
        <w:t xml:space="preserve"> </w:t>
      </w:r>
      <w:r w:rsidR="00E67AA6" w:rsidRPr="0034292C">
        <w:rPr>
          <w:color w:val="000000"/>
        </w:rPr>
        <w:t xml:space="preserve">A </w:t>
      </w:r>
      <w:r w:rsidR="00A638A1" w:rsidRPr="0034292C">
        <w:rPr>
          <w:color w:val="000000"/>
        </w:rPr>
        <w:t>handful of</w:t>
      </w:r>
      <w:r w:rsidR="00A638A1" w:rsidRPr="0034292C">
        <w:rPr>
          <w:color w:val="000000" w:themeColor="text1"/>
        </w:rPr>
        <w:t xml:space="preserve"> studies </w:t>
      </w:r>
      <w:r w:rsidR="00E67AA6" w:rsidRPr="0034292C">
        <w:rPr>
          <w:color w:val="000000"/>
        </w:rPr>
        <w:t>report</w:t>
      </w:r>
      <w:r w:rsidRPr="0034292C">
        <w:rPr>
          <w:color w:val="000000"/>
        </w:rPr>
        <w:t xml:space="preserve"> that higher IL-6 levels are associated with cognitive decline and that statins may reduce IL-6 levels</w:t>
      </w:r>
      <w:r w:rsidR="00FA7C33" w:rsidRPr="0034292C">
        <w:rPr>
          <w:color w:val="000000"/>
        </w:rPr>
        <w:t xml:space="preserve"> </w:t>
      </w:r>
      <w:r w:rsidR="00FA7C33" w:rsidRPr="0034292C">
        <w:rPr>
          <w:color w:val="000000"/>
        </w:rPr>
        <w:fldChar w:fldCharType="begin">
          <w:fldData xml:space="preserve">PEVuZE5vdGU+PENpdGU+PEF1dGhvcj5IYWFzPC9BdXRob3I+PFllYXI+MjAxNzwvWWVhcj48SURU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</w:fldData>
        </w:fldChar>
      </w:r>
      <w:r w:rsidR="00FA7C33" w:rsidRPr="0034292C">
        <w:rPr>
          <w:color w:val="000000"/>
        </w:rPr>
        <w:instrText xml:space="preserve"> ADDIN EN.CITE </w:instrText>
      </w:r>
      <w:r w:rsidR="00FA7C33" w:rsidRPr="0034292C">
        <w:rPr>
          <w:color w:val="000000"/>
        </w:rPr>
        <w:fldChar w:fldCharType="begin">
          <w:fldData xml:space="preserve">PEVuZE5vdGU+PENpdGU+PEF1dGhvcj5IYWFzPC9BdXRob3I+PFllYXI+MjAxNzwvWWVhcj48SURU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</w:fldData>
        </w:fldChar>
      </w:r>
      <w:r w:rsidR="00FA7C33" w:rsidRPr="0034292C">
        <w:rPr>
          <w:color w:val="000000"/>
        </w:rPr>
        <w:instrText xml:space="preserve"> ADDIN EN.CITE.DATA </w:instrText>
      </w:r>
      <w:r w:rsidR="00FA7C33" w:rsidRPr="0034292C">
        <w:rPr>
          <w:color w:val="000000"/>
        </w:rPr>
      </w:r>
      <w:r w:rsidR="00FA7C33" w:rsidRPr="0034292C">
        <w:rPr>
          <w:color w:val="000000"/>
        </w:rPr>
        <w:fldChar w:fldCharType="end"/>
      </w:r>
      <w:r w:rsidR="00FA7C33" w:rsidRPr="0034292C">
        <w:rPr>
          <w:color w:val="000000"/>
        </w:rPr>
      </w:r>
      <w:r w:rsidR="00FA7C33" w:rsidRPr="0034292C">
        <w:rPr>
          <w:color w:val="000000"/>
        </w:rPr>
        <w:fldChar w:fldCharType="separate"/>
      </w:r>
      <w:r w:rsidR="00FA7C33" w:rsidRPr="0034292C">
        <w:rPr>
          <w:noProof/>
          <w:color w:val="000000"/>
        </w:rPr>
        <w:t>[8, 9]</w:t>
      </w:r>
      <w:r w:rsidR="00FA7C33" w:rsidRPr="0034292C">
        <w:rPr>
          <w:color w:val="000000"/>
        </w:rPr>
        <w:fldChar w:fldCharType="end"/>
      </w:r>
      <w:r w:rsidRPr="0034292C">
        <w:rPr>
          <w:color w:val="000000"/>
        </w:rPr>
        <w:t>.</w:t>
      </w:r>
      <w:r w:rsidRPr="0034292C">
        <w:rPr>
          <w:color w:val="000000" w:themeColor="text1"/>
        </w:rPr>
        <w:t xml:space="preserve"> </w:t>
      </w:r>
      <w:r w:rsidRPr="0034292C">
        <w:rPr>
          <w:color w:val="000000"/>
        </w:rPr>
        <w:t>However, little research</w:t>
      </w:r>
      <w:r w:rsidR="00E67AA6" w:rsidRPr="0034292C">
        <w:rPr>
          <w:color w:val="000000"/>
        </w:rPr>
        <w:t xml:space="preserve"> has been done to</w:t>
      </w:r>
      <w:r w:rsidRPr="0034292C">
        <w:rPr>
          <w:color w:val="000000"/>
        </w:rPr>
        <w:t xml:space="preserve"> connect these two concepts, namely that statins may improv</w:t>
      </w:r>
      <w:r w:rsidR="00E67AA6" w:rsidRPr="0034292C">
        <w:rPr>
          <w:color w:val="000000"/>
        </w:rPr>
        <w:t>e</w:t>
      </w:r>
      <w:r w:rsidRPr="0034292C">
        <w:rPr>
          <w:color w:val="000000"/>
        </w:rPr>
        <w:t xml:space="preserve"> cognition and reduc</w:t>
      </w:r>
      <w:r w:rsidR="00E67AA6" w:rsidRPr="0034292C">
        <w:rPr>
          <w:color w:val="000000"/>
        </w:rPr>
        <w:t>e</w:t>
      </w:r>
      <w:r w:rsidRPr="0034292C">
        <w:rPr>
          <w:color w:val="000000"/>
        </w:rPr>
        <w:t xml:space="preserve"> the risk of dementia by reducing IL-6 levels in the blood. Furthermore, research </w:t>
      </w:r>
      <w:r w:rsidR="00BE5084" w:rsidRPr="0034292C">
        <w:rPr>
          <w:color w:val="000000"/>
        </w:rPr>
        <w:t xml:space="preserve">on </w:t>
      </w:r>
      <w:r w:rsidR="00E67AA6" w:rsidRPr="0034292C">
        <w:rPr>
          <w:color w:val="000000"/>
        </w:rPr>
        <w:t xml:space="preserve">the </w:t>
      </w:r>
      <w:r w:rsidR="00BE5084" w:rsidRPr="0034292C">
        <w:rPr>
          <w:color w:val="000000"/>
        </w:rPr>
        <w:t xml:space="preserve">possible </w:t>
      </w:r>
      <w:r w:rsidR="00E67AA6" w:rsidRPr="0034292C">
        <w:rPr>
          <w:color w:val="000000"/>
        </w:rPr>
        <w:t>mechanism by which specific</w:t>
      </w:r>
      <w:r w:rsidRPr="0034292C">
        <w:rPr>
          <w:color w:val="000000"/>
        </w:rPr>
        <w:t xml:space="preserve"> genes affect statin-induced neurocognitive events is scarce. Determining the effect of statins on neurocognition will allow better guidelines to be developed for the </w:t>
      </w:r>
      <w:r w:rsidR="00E67AA6" w:rsidRPr="0034292C">
        <w:rPr>
          <w:color w:val="000000"/>
        </w:rPr>
        <w:t>use</w:t>
      </w:r>
      <w:r w:rsidRPr="0034292C">
        <w:rPr>
          <w:color w:val="000000"/>
        </w:rPr>
        <w:t xml:space="preserve"> of statins.</w:t>
      </w:r>
    </w:p>
    <w:p w14:paraId="034F21F3" w14:textId="60F181D3" w:rsidR="00142559" w:rsidRPr="0034292C" w:rsidRDefault="00142559" w:rsidP="00142559">
      <w:pPr>
        <w:rPr>
          <w:color w:val="000000"/>
        </w:rPr>
      </w:pPr>
      <w:r w:rsidRPr="0034292C">
        <w:rPr>
          <w:color w:val="000000"/>
        </w:rPr>
        <w:t xml:space="preserve">In an effort to fill the gaps in </w:t>
      </w:r>
      <w:r w:rsidR="009E4F07" w:rsidRPr="0034292C">
        <w:rPr>
          <w:color w:val="000000"/>
        </w:rPr>
        <w:t xml:space="preserve">the </w:t>
      </w:r>
      <w:r w:rsidRPr="0034292C">
        <w:rPr>
          <w:color w:val="000000"/>
        </w:rPr>
        <w:t xml:space="preserve">literature, </w:t>
      </w:r>
      <w:r w:rsidR="00E67AA6" w:rsidRPr="0034292C">
        <w:rPr>
          <w:color w:val="000000"/>
        </w:rPr>
        <w:t>I</w:t>
      </w:r>
      <w:r w:rsidRPr="0034292C">
        <w:rPr>
          <w:color w:val="000000"/>
        </w:rPr>
        <w:t xml:space="preserve"> explore</w:t>
      </w:r>
      <w:r w:rsidR="00E67AA6" w:rsidRPr="0034292C">
        <w:rPr>
          <w:color w:val="000000"/>
        </w:rPr>
        <w:t>d</w:t>
      </w:r>
      <w:r w:rsidRPr="0034292C">
        <w:rPr>
          <w:color w:val="000000"/>
        </w:rPr>
        <w:t xml:space="preserve"> the impact of statin use on cognitive function. I hypothesize</w:t>
      </w:r>
      <w:r w:rsidR="00E67AA6" w:rsidRPr="0034292C">
        <w:rPr>
          <w:color w:val="000000"/>
        </w:rPr>
        <w:t>d</w:t>
      </w:r>
      <w:r w:rsidRPr="0034292C">
        <w:rPr>
          <w:color w:val="000000"/>
        </w:rPr>
        <w:t xml:space="preserve"> that the use of statins is </w:t>
      </w:r>
      <w:r w:rsidR="009E4F07" w:rsidRPr="0034292C">
        <w:rPr>
          <w:color w:val="000000"/>
        </w:rPr>
        <w:t xml:space="preserve">associated </w:t>
      </w:r>
      <w:r w:rsidRPr="0034292C">
        <w:rPr>
          <w:color w:val="000000"/>
        </w:rPr>
        <w:t>with cognitive function and may affect the risk of dementia</w:t>
      </w:r>
      <w:r w:rsidR="004F33BE" w:rsidRPr="0034292C">
        <w:rPr>
          <w:color w:val="000000"/>
        </w:rPr>
        <w:t>;</w:t>
      </w:r>
      <w:r w:rsidR="00A251CC" w:rsidRPr="0034292C">
        <w:rPr>
          <w:color w:val="000000"/>
        </w:rPr>
        <w:t xml:space="preserve"> furthermore,</w:t>
      </w:r>
      <w:r w:rsidRPr="0034292C">
        <w:rPr>
          <w:color w:val="000000"/>
        </w:rPr>
        <w:t xml:space="preserve"> this</w:t>
      </w:r>
      <w:r w:rsidR="004F33BE" w:rsidRPr="0034292C">
        <w:rPr>
          <w:color w:val="000000"/>
        </w:rPr>
        <w:t xml:space="preserve"> possible</w:t>
      </w:r>
      <w:r w:rsidRPr="0034292C">
        <w:rPr>
          <w:color w:val="000000"/>
        </w:rPr>
        <w:t xml:space="preserve"> effect </w:t>
      </w:r>
      <w:r w:rsidR="004F33BE" w:rsidRPr="0034292C">
        <w:rPr>
          <w:color w:val="000000"/>
        </w:rPr>
        <w:t xml:space="preserve">may </w:t>
      </w:r>
      <w:r w:rsidRPr="0034292C">
        <w:rPr>
          <w:color w:val="000000"/>
        </w:rPr>
        <w:t>var</w:t>
      </w:r>
      <w:r w:rsidR="004F33BE" w:rsidRPr="0034292C">
        <w:rPr>
          <w:color w:val="000000"/>
        </w:rPr>
        <w:t>y</w:t>
      </w:r>
      <w:r w:rsidRPr="0034292C">
        <w:rPr>
          <w:color w:val="000000"/>
        </w:rPr>
        <w:t xml:space="preserve"> by genotype</w:t>
      </w:r>
      <w:r w:rsidR="004F33BE" w:rsidRPr="0034292C">
        <w:rPr>
          <w:color w:val="000000"/>
        </w:rPr>
        <w:t>s</w:t>
      </w:r>
      <w:r w:rsidRPr="0034292C">
        <w:rPr>
          <w:color w:val="000000"/>
        </w:rPr>
        <w:t xml:space="preserve"> at three proinflammatory cytokine loci</w:t>
      </w:r>
      <w:r w:rsidR="009E4F07" w:rsidRPr="0034292C">
        <w:rPr>
          <w:color w:val="000000"/>
        </w:rPr>
        <w:t xml:space="preserve"> and/or </w:t>
      </w:r>
      <w:r w:rsidR="009E4F07" w:rsidRPr="0034292C">
        <w:rPr>
          <w:i/>
          <w:color w:val="000000"/>
        </w:rPr>
        <w:t>APOE</w:t>
      </w:r>
      <w:r w:rsidRPr="0034292C">
        <w:rPr>
          <w:color w:val="000000"/>
        </w:rPr>
        <w:t>. If a</w:t>
      </w:r>
      <w:r w:rsidR="009E4F07" w:rsidRPr="0034292C">
        <w:rPr>
          <w:color w:val="000000"/>
        </w:rPr>
        <w:t>n association</w:t>
      </w:r>
      <w:r w:rsidRPr="0034292C">
        <w:rPr>
          <w:color w:val="000000"/>
        </w:rPr>
        <w:t xml:space="preserve"> is found between statin use and cognition, further research of the mechanism of action </w:t>
      </w:r>
      <w:r w:rsidR="00E67AA6" w:rsidRPr="0034292C">
        <w:rPr>
          <w:color w:val="000000"/>
        </w:rPr>
        <w:t>may</w:t>
      </w:r>
      <w:r w:rsidRPr="0034292C">
        <w:rPr>
          <w:color w:val="000000"/>
        </w:rPr>
        <w:t xml:space="preserve"> provide insight</w:t>
      </w:r>
      <w:r w:rsidR="00E67AA6" w:rsidRPr="0034292C">
        <w:rPr>
          <w:color w:val="000000"/>
        </w:rPr>
        <w:t>s</w:t>
      </w:r>
      <w:r w:rsidRPr="0034292C">
        <w:rPr>
          <w:color w:val="000000"/>
        </w:rPr>
        <w:t xml:space="preserve"> into new applications of </w:t>
      </w:r>
      <w:r w:rsidR="00E67AA6" w:rsidRPr="0034292C">
        <w:rPr>
          <w:color w:val="000000"/>
        </w:rPr>
        <w:t>statins</w:t>
      </w:r>
      <w:r w:rsidRPr="0034292C">
        <w:rPr>
          <w:color w:val="000000"/>
        </w:rPr>
        <w:t xml:space="preserve">. </w:t>
      </w:r>
      <w:r w:rsidR="00E67AA6" w:rsidRPr="0034292C">
        <w:rPr>
          <w:color w:val="000000"/>
        </w:rPr>
        <w:t xml:space="preserve">Furthermore, this knowledge would enable </w:t>
      </w:r>
      <w:r w:rsidRPr="0034292C">
        <w:rPr>
          <w:color w:val="000000"/>
        </w:rPr>
        <w:t>development of new and clear guidelines for statin</w:t>
      </w:r>
      <w:r w:rsidR="00E67AA6" w:rsidRPr="0034292C">
        <w:rPr>
          <w:color w:val="000000"/>
        </w:rPr>
        <w:t xml:space="preserve"> use and facilitate</w:t>
      </w:r>
      <w:r w:rsidRPr="0034292C">
        <w:rPr>
          <w:color w:val="000000"/>
        </w:rPr>
        <w:t xml:space="preserve"> </w:t>
      </w:r>
      <w:r w:rsidR="00E67AA6" w:rsidRPr="0034292C">
        <w:rPr>
          <w:color w:val="000000"/>
        </w:rPr>
        <w:t>optimization of statin drug therapy.</w:t>
      </w:r>
    </w:p>
    <w:p w14:paraId="6A93D0D1" w14:textId="7DC69540" w:rsidR="00E411CD" w:rsidRPr="0034292C" w:rsidRDefault="00E411CD" w:rsidP="00E411CD">
      <w:pPr>
        <w:pStyle w:val="Heading1"/>
        <w:rPr>
          <w:rFonts w:cs="Times New Roman"/>
        </w:rPr>
      </w:pPr>
      <w:bookmarkStart w:id="4" w:name="_Toc6823819"/>
      <w:bookmarkStart w:id="5" w:name="_Toc6824920"/>
      <w:r w:rsidRPr="0034292C">
        <w:rPr>
          <w:rFonts w:cs="Times New Roman"/>
        </w:rPr>
        <w:lastRenderedPageBreak/>
        <w:t>Background</w:t>
      </w:r>
      <w:bookmarkEnd w:id="4"/>
      <w:bookmarkEnd w:id="5"/>
    </w:p>
    <w:p w14:paraId="4227EF7D" w14:textId="68A2BBDC" w:rsidR="00B917F0" w:rsidRPr="0034292C" w:rsidRDefault="00E411CD" w:rsidP="00CA2BC8">
      <w:pPr>
        <w:pStyle w:val="Heading2"/>
        <w:ind w:hanging="1656"/>
        <w:rPr>
          <w:rFonts w:cs="Times New Roman"/>
        </w:rPr>
      </w:pPr>
      <w:bookmarkStart w:id="6" w:name="_Toc6823820"/>
      <w:bookmarkStart w:id="7" w:name="_Toc6824921"/>
      <w:r w:rsidRPr="0034292C">
        <w:rPr>
          <w:rFonts w:cs="Times New Roman"/>
        </w:rPr>
        <w:t>Dementia</w:t>
      </w:r>
      <w:bookmarkEnd w:id="6"/>
      <w:bookmarkEnd w:id="7"/>
    </w:p>
    <w:p w14:paraId="6B522F2F" w14:textId="7908E4A1" w:rsidR="00B917F0" w:rsidRPr="0034292C" w:rsidRDefault="00E411CD" w:rsidP="00CA2BC8">
      <w:pPr>
        <w:pStyle w:val="Heading3"/>
        <w:ind w:hanging="3096"/>
        <w:rPr>
          <w:rFonts w:cs="Times New Roman"/>
        </w:rPr>
      </w:pPr>
      <w:bookmarkStart w:id="8" w:name="_Toc6823821"/>
      <w:bookmarkStart w:id="9" w:name="_Toc6824922"/>
      <w:r w:rsidRPr="0034292C">
        <w:rPr>
          <w:rFonts w:cs="Times New Roman"/>
        </w:rPr>
        <w:t>Dementias and Aging</w:t>
      </w:r>
      <w:bookmarkEnd w:id="8"/>
      <w:bookmarkEnd w:id="9"/>
    </w:p>
    <w:p w14:paraId="679CB061" w14:textId="0518538B" w:rsidR="00B12CB1" w:rsidRPr="0034292C" w:rsidRDefault="00142559" w:rsidP="00142559">
      <w:pPr>
        <w:rPr>
          <w:color w:val="000000"/>
        </w:rPr>
      </w:pPr>
      <w:r w:rsidRPr="0034292C">
        <w:rPr>
          <w:color w:val="000000"/>
        </w:rPr>
        <w:t xml:space="preserve">As individual lifespan increases worldwide, the prevalence of chronic and degenerative diseases will increase substantially. </w:t>
      </w:r>
      <w:r w:rsidR="007041F4" w:rsidRPr="0034292C">
        <w:rPr>
          <w:color w:val="000000"/>
        </w:rPr>
        <w:t xml:space="preserve">As of 2016, 15% of the U.S. population was over the age of 65, and this number is expected to continue to rise </w:t>
      </w:r>
      <w:r w:rsidR="007041F4" w:rsidRPr="0034292C">
        <w:rPr>
          <w:color w:val="000000"/>
        </w:rPr>
        <w:fldChar w:fldCharType="begin"/>
      </w:r>
      <w:r w:rsidR="007041F4" w:rsidRPr="0034292C">
        <w:rPr>
          <w:color w:val="000000"/>
        </w:rPr>
        <w:instrText xml:space="preserve"> ADDIN EN.CITE &lt;EndNote&gt;&lt;Cite&gt;&lt;Author&gt;Centers for Disease Control and Prevention: National Center for Chronic Disease Prevention and Health Promotion&lt;/Author&gt;&lt;Year&gt;2018&lt;/Year&gt;&lt;IDText&gt;Alzheimer’s Disease&lt;/IDText&gt;&lt;DisplayText&gt;[10]&lt;/DisplayText&gt;&lt;record&gt;&lt;urls&gt;&lt;related-urls&gt;&lt;url&gt;https://www.cdc.gov/chronicdisease/resources/publications/aag/alzheimers.htm&lt;/url&gt;&lt;/related-urls&gt;&lt;/urls&gt;&lt;titles&gt;&lt;title&gt;Alzheimer’s Disease&lt;/title&gt;&lt;/titles&gt;&lt;contributors&gt;&lt;authors&gt;&lt;author&gt;Centers for Disease Control and Prevention: National Center for Chronic Disease Prevention and Health Promotion, &lt;/author&gt;&lt;/authors&gt;&lt;/contributors&gt;&lt;added-date format="utc"&gt;1548961109&lt;/added-date&gt;&lt;ref-type name="Web Page"&gt;12&lt;/ref-type&gt;&lt;dates&gt;&lt;year&gt;2018&lt;/year&gt;&lt;/dates&gt;&lt;rec-number&gt;89&lt;/rec-number&gt;&lt;last-updated-date format="utc"&gt;1548961109&lt;/last-updated-date&gt;&lt;/record&gt;&lt;/Cite&gt;&lt;/EndNote&gt;</w:instrText>
      </w:r>
      <w:r w:rsidR="007041F4" w:rsidRPr="0034292C">
        <w:rPr>
          <w:color w:val="000000"/>
        </w:rPr>
        <w:fldChar w:fldCharType="separate"/>
      </w:r>
      <w:r w:rsidR="007041F4" w:rsidRPr="0034292C">
        <w:rPr>
          <w:noProof/>
          <w:color w:val="000000"/>
        </w:rPr>
        <w:t>[10]</w:t>
      </w:r>
      <w:r w:rsidR="007041F4" w:rsidRPr="0034292C">
        <w:rPr>
          <w:color w:val="000000"/>
        </w:rPr>
        <w:fldChar w:fldCharType="end"/>
      </w:r>
      <w:r w:rsidR="007041F4" w:rsidRPr="0034292C">
        <w:rPr>
          <w:color w:val="000000"/>
        </w:rPr>
        <w:t xml:space="preserve">. </w:t>
      </w:r>
      <w:r w:rsidRPr="0034292C">
        <w:rPr>
          <w:color w:val="000000"/>
        </w:rPr>
        <w:t>Dementias, primarily Alzheimer’s Disease (AD), are the fifth leading cause of death among individuals over the age of 65 in the U.S</w:t>
      </w:r>
      <w:r w:rsidR="007041F4" w:rsidRPr="0034292C">
        <w:rPr>
          <w:color w:val="000000"/>
        </w:rPr>
        <w:t>., affecting nearly 6 million people</w:t>
      </w:r>
      <w:r w:rsidR="003F732D" w:rsidRPr="0034292C">
        <w:rPr>
          <w:color w:val="000000"/>
        </w:rPr>
        <w:t xml:space="preserve"> </w:t>
      </w:r>
      <w:r w:rsidR="003F732D" w:rsidRPr="0034292C">
        <w:rPr>
          <w:color w:val="000000"/>
        </w:rPr>
        <w:fldChar w:fldCharType="begin"/>
      </w:r>
      <w:r w:rsidR="003F732D" w:rsidRPr="0034292C">
        <w:rPr>
          <w:color w:val="000000"/>
        </w:rPr>
        <w:instrText xml:space="preserve"> ADDIN EN.CITE &lt;EndNote&gt;&lt;Cite&gt;&lt;Author&gt;Centers for Disease Control and Prevention: National Center for Chronic Disease Prevention and Health Promotion&lt;/Author&gt;&lt;Year&gt;2018&lt;/Year&gt;&lt;IDText&gt;Alzheimer’s Disease&lt;/IDText&gt;&lt;DisplayText&gt;[10]&lt;/DisplayText&gt;&lt;record&gt;&lt;urls&gt;&lt;related-urls&gt;&lt;url&gt;https://www.cdc.gov/chronicdisease/resources/publications/aag/alzheimers.htm&lt;/url&gt;&lt;/related-urls&gt;&lt;/urls&gt;&lt;titles&gt;&lt;title&gt;Alzheimer’s Disease&lt;/title&gt;&lt;/titles&gt;&lt;contributors&gt;&lt;authors&gt;&lt;author&gt;Centers for Disease Control and Prevention: National Center for Chronic Disease Prevention and Health Promotion, &lt;/author&gt;&lt;/authors&gt;&lt;/contributors&gt;&lt;added-date format="utc"&gt;1548961109&lt;/added-date&gt;&lt;ref-type name="Web Page"&gt;12&lt;/ref-type&gt;&lt;dates&gt;&lt;year&gt;2018&lt;/year&gt;&lt;/dates&gt;&lt;rec-number&gt;89&lt;/rec-number&gt;&lt;last-updated-date format="utc"&gt;1548961109&lt;/last-updated-date&gt;&lt;/record&gt;&lt;/Cite&gt;&lt;/EndNote&gt;</w:instrText>
      </w:r>
      <w:r w:rsidR="003F732D" w:rsidRPr="0034292C">
        <w:rPr>
          <w:color w:val="000000"/>
        </w:rPr>
        <w:fldChar w:fldCharType="separate"/>
      </w:r>
      <w:r w:rsidR="003F732D" w:rsidRPr="0034292C">
        <w:rPr>
          <w:noProof/>
          <w:color w:val="000000"/>
        </w:rPr>
        <w:t>[10]</w:t>
      </w:r>
      <w:r w:rsidR="003F732D" w:rsidRPr="0034292C">
        <w:rPr>
          <w:color w:val="000000"/>
        </w:rPr>
        <w:fldChar w:fldCharType="end"/>
      </w:r>
      <w:r w:rsidRPr="0034292C">
        <w:rPr>
          <w:color w:val="000000"/>
        </w:rPr>
        <w:t>.</w:t>
      </w:r>
      <w:r w:rsidR="00E30C4E" w:rsidRPr="0034292C">
        <w:rPr>
          <w:color w:val="000000"/>
        </w:rPr>
        <w:t xml:space="preserve"> </w:t>
      </w:r>
      <w:r w:rsidR="00895AC9" w:rsidRPr="0034292C">
        <w:rPr>
          <w:color w:val="000000"/>
        </w:rPr>
        <w:t>The time from onset of symptoms to death can be years to decades and most of this time the individual is dependent on a caregiver, placing a high emotional and financial burden on family members and a high economic burden on the country</w:t>
      </w:r>
      <w:r w:rsidR="00BE6791" w:rsidRPr="0034292C">
        <w:rPr>
          <w:color w:val="000000"/>
        </w:rPr>
        <w:t xml:space="preserve"> </w:t>
      </w:r>
      <w:r w:rsidR="00BE6791" w:rsidRPr="0034292C">
        <w:rPr>
          <w:color w:val="000000"/>
        </w:rPr>
        <w:fldChar w:fldCharType="begin"/>
      </w:r>
      <w:r w:rsidR="00BE6791" w:rsidRPr="0034292C">
        <w:rPr>
          <w:color w:val="000000"/>
        </w:rPr>
        <w:instrText xml:space="preserve"> ADDIN EN.CITE &lt;EndNote&gt;&lt;Cite&gt;&lt;Author&gt;Alzheimer’s Association&lt;/Author&gt;&lt;Year&gt;2018&lt;/Year&gt;&lt;IDText&gt;2018 Alzheimer’s Disease Facts and Figures&lt;/IDText&gt;&lt;DisplayText&gt;[11]&lt;/DisplayText&gt;&lt;record&gt;&lt;urls&gt;&lt;related-urls&gt;&lt;url&gt;https://www.alz.org/media/Documents/facts-and-figures-2018-r.pdf&lt;/url&gt;&lt;/related-urls&gt;&lt;/urls&gt;&lt;titles&gt;&lt;title&gt;2018 Alzheimer’s Disease Facts and Figures&lt;/title&gt;&lt;secondary-title&gt;Alzheimers Dementia&lt;/secondary-title&gt;&lt;/titles&gt;&lt;pages&gt;367-429&lt;/pages&gt;&lt;contributors&gt;&lt;authors&gt;&lt;author&gt;Alzheimer’s Association, &lt;/author&gt;&lt;/authors&gt;&lt;/contributors&gt;&lt;added-date format="utc"&gt;1548961109&lt;/added-date&gt;&lt;ref-type name="Report"&gt;27&lt;/ref-type&gt;&lt;dates&gt;&lt;year&gt;2018&lt;/year&gt;&lt;/dates&gt;&lt;rec-number&gt;90&lt;/rec-number&gt;&lt;last-updated-date format="utc"&gt;1548961109&lt;/last-updated-date&gt;&lt;volume&gt;14&lt;/volume&gt;&lt;num-vols&gt;3&lt;/num-vols&gt;&lt;/record&gt;&lt;/Cite&gt;&lt;/EndNote&gt;</w:instrText>
      </w:r>
      <w:r w:rsidR="00BE6791" w:rsidRPr="0034292C">
        <w:rPr>
          <w:color w:val="000000"/>
        </w:rPr>
        <w:fldChar w:fldCharType="separate"/>
      </w:r>
      <w:r w:rsidR="00BE6791" w:rsidRPr="0034292C">
        <w:rPr>
          <w:noProof/>
          <w:color w:val="000000"/>
        </w:rPr>
        <w:t>[11]</w:t>
      </w:r>
      <w:r w:rsidR="00BE6791" w:rsidRPr="0034292C">
        <w:rPr>
          <w:color w:val="000000"/>
        </w:rPr>
        <w:fldChar w:fldCharType="end"/>
      </w:r>
      <w:r w:rsidR="00895AC9" w:rsidRPr="0034292C">
        <w:rPr>
          <w:color w:val="000000"/>
        </w:rPr>
        <w:t xml:space="preserve">. </w:t>
      </w:r>
      <w:r w:rsidR="00BE6791" w:rsidRPr="0034292C">
        <w:rPr>
          <w:color w:val="000000"/>
        </w:rPr>
        <w:t>The cost to the healthcare system in the U.S. is astronomical</w:t>
      </w:r>
      <w:r w:rsidR="00945031" w:rsidRPr="0034292C">
        <w:rPr>
          <w:color w:val="000000"/>
        </w:rPr>
        <w:t>, with nearly $130 million of the total cost of care being paid for by Medicare</w:t>
      </w:r>
      <w:r w:rsidR="005B188F" w:rsidRPr="0034292C">
        <w:rPr>
          <w:color w:val="000000"/>
        </w:rPr>
        <w:t xml:space="preserve"> </w:t>
      </w:r>
      <w:r w:rsidR="005B188F" w:rsidRPr="0034292C">
        <w:rPr>
          <w:color w:val="000000"/>
        </w:rPr>
        <w:fldChar w:fldCharType="begin"/>
      </w:r>
      <w:r w:rsidR="005B188F" w:rsidRPr="0034292C">
        <w:rPr>
          <w:color w:val="000000"/>
        </w:rPr>
        <w:instrText xml:space="preserve"> ADDIN EN.CITE &lt;EndNote&gt;&lt;Cite&gt;&lt;Author&gt;Centers for Disease Control and Prevention: National Center for Chronic Disease Prevention and Health Promotion&lt;/Author&gt;&lt;Year&gt;2018&lt;/Year&gt;&lt;IDText&gt;Alzheimer’s Disease&lt;/IDText&gt;&lt;DisplayText&gt;[10]&lt;/DisplayText&gt;&lt;record&gt;&lt;urls&gt;&lt;related-urls&gt;&lt;url&gt;https://www.cdc.gov/chronicdisease/resources/publications/aag/alzheimers.htm&lt;/url&gt;&lt;/related-urls&gt;&lt;/urls&gt;&lt;titles&gt;&lt;title&gt;Alzheimer’s Disease&lt;/title&gt;&lt;/titles&gt;&lt;contributors&gt;&lt;authors&gt;&lt;author&gt;Centers for Disease Control and Prevention: National Center for Chronic Disease Prevention and Health Promotion, &lt;/author&gt;&lt;/authors&gt;&lt;/contributors&gt;&lt;added-date format="utc"&gt;1548961109&lt;/added-date&gt;&lt;ref-type name="Web Page"&gt;12&lt;/ref-type&gt;&lt;dates&gt;&lt;year&gt;2018&lt;/year&gt;&lt;/dates&gt;&lt;rec-number&gt;89&lt;/rec-number&gt;&lt;last-updated-date format="utc"&gt;1548961109&lt;/last-updated-date&gt;&lt;/record&gt;&lt;/Cite&gt;&lt;/EndNote&gt;</w:instrText>
      </w:r>
      <w:r w:rsidR="005B188F" w:rsidRPr="0034292C">
        <w:rPr>
          <w:color w:val="000000"/>
        </w:rPr>
        <w:fldChar w:fldCharType="separate"/>
      </w:r>
      <w:r w:rsidR="005B188F" w:rsidRPr="0034292C">
        <w:rPr>
          <w:noProof/>
          <w:color w:val="000000"/>
        </w:rPr>
        <w:t>[10]</w:t>
      </w:r>
      <w:r w:rsidR="005B188F" w:rsidRPr="0034292C">
        <w:rPr>
          <w:color w:val="000000"/>
        </w:rPr>
        <w:fldChar w:fldCharType="end"/>
      </w:r>
      <w:r w:rsidR="00945031" w:rsidRPr="0034292C">
        <w:rPr>
          <w:color w:val="000000"/>
        </w:rPr>
        <w:t>.</w:t>
      </w:r>
      <w:r w:rsidR="00BE6791" w:rsidRPr="0034292C">
        <w:rPr>
          <w:color w:val="000000"/>
        </w:rPr>
        <w:t xml:space="preserve"> </w:t>
      </w:r>
      <w:r w:rsidR="0046518D" w:rsidRPr="0034292C">
        <w:rPr>
          <w:color w:val="000000"/>
        </w:rPr>
        <w:t>Healthcare is one of the largest drivers of the national deficit in the U.S.</w:t>
      </w:r>
      <w:r w:rsidR="008F6B5C" w:rsidRPr="0034292C">
        <w:rPr>
          <w:color w:val="000000"/>
        </w:rPr>
        <w:t xml:space="preserve">; thus </w:t>
      </w:r>
      <w:r w:rsidR="00093E2C" w:rsidRPr="0034292C">
        <w:rPr>
          <w:color w:val="000000"/>
        </w:rPr>
        <w:t>t</w:t>
      </w:r>
      <w:r w:rsidR="0046518D" w:rsidRPr="0034292C">
        <w:rPr>
          <w:color w:val="000000"/>
        </w:rPr>
        <w:t xml:space="preserve">he increasing economic burden of </w:t>
      </w:r>
      <w:r w:rsidR="008F6B5C" w:rsidRPr="0034292C">
        <w:rPr>
          <w:color w:val="000000"/>
        </w:rPr>
        <w:t xml:space="preserve">AD </w:t>
      </w:r>
      <w:r w:rsidR="00093E2C" w:rsidRPr="0034292C">
        <w:rPr>
          <w:color w:val="000000"/>
        </w:rPr>
        <w:t xml:space="preserve">due to the aging </w:t>
      </w:r>
      <w:r w:rsidR="00F315D1" w:rsidRPr="0034292C">
        <w:rPr>
          <w:color w:val="000000"/>
        </w:rPr>
        <w:t xml:space="preserve">U.S. </w:t>
      </w:r>
      <w:r w:rsidR="00093E2C" w:rsidRPr="0034292C">
        <w:rPr>
          <w:color w:val="000000"/>
        </w:rPr>
        <w:t xml:space="preserve">population </w:t>
      </w:r>
      <w:r w:rsidR="008F6B5C" w:rsidRPr="0034292C">
        <w:rPr>
          <w:color w:val="000000"/>
        </w:rPr>
        <w:t>will likely further strain the healthcare system and</w:t>
      </w:r>
      <w:r w:rsidR="00093E2C" w:rsidRPr="0034292C">
        <w:rPr>
          <w:color w:val="000000"/>
        </w:rPr>
        <w:t xml:space="preserve"> increase</w:t>
      </w:r>
      <w:r w:rsidR="008F6B5C" w:rsidRPr="0034292C">
        <w:rPr>
          <w:color w:val="000000"/>
        </w:rPr>
        <w:t xml:space="preserve"> the </w:t>
      </w:r>
      <w:r w:rsidR="00F47BD4" w:rsidRPr="0034292C">
        <w:rPr>
          <w:color w:val="000000"/>
        </w:rPr>
        <w:t xml:space="preserve">national </w:t>
      </w:r>
      <w:r w:rsidR="008F6B5C" w:rsidRPr="0034292C">
        <w:rPr>
          <w:color w:val="000000"/>
        </w:rPr>
        <w:t>deficit</w:t>
      </w:r>
      <w:r w:rsidR="007E1E2A" w:rsidRPr="0034292C">
        <w:rPr>
          <w:color w:val="000000"/>
        </w:rPr>
        <w:t xml:space="preserve"> </w:t>
      </w:r>
      <w:r w:rsidR="007E1E2A" w:rsidRPr="0034292C">
        <w:rPr>
          <w:color w:val="000000"/>
        </w:rPr>
        <w:fldChar w:fldCharType="begin"/>
      </w:r>
      <w:r w:rsidR="007E1E2A" w:rsidRPr="0034292C">
        <w:rPr>
          <w:color w:val="000000"/>
        </w:rPr>
        <w:instrText xml:space="preserve"> ADDIN EN.CITE &lt;EndNote&gt;&lt;Cite&gt;&lt;Author&gt;Jessica&lt;/Author&gt;&lt;Year&gt;2017&lt;/Year&gt;&lt;IDText&gt;Health Care Spending Today and in the Future: Impacts on Federal Deficits and Debt&lt;/IDText&gt;&lt;DisplayText&gt;[12]&lt;/DisplayText&gt;&lt;record&gt;&lt;titles&gt;&lt;title&gt;Health Care Spending Today and in the Future: Impacts on Federal Deficits and Debt&lt;/title&gt;&lt;/titles&gt;&lt;contributors&gt;&lt;authors&gt;&lt;author&gt;Jessica Banthin&lt;/author&gt;&lt;/authors&gt;&lt;/contributors&gt;&lt;added-date format="utc"&gt;1548969528&lt;/added-date&gt;&lt;pub-location&gt;Washington, DC&lt;/pub-location&gt;&lt;ref-type name="Government Document"&gt;46&lt;/ref-type&gt;&lt;dates&gt;&lt;year&gt;2017&lt;/year&gt;&lt;/dates&gt;&lt;rec-number&gt;92&lt;/rec-number&gt;&lt;publisher&gt;Congressional Budget Office&lt;/publisher&gt;&lt;last-updated-date format="utc"&gt;1548969528&lt;/last-updated-date&gt;&lt;/record&gt;&lt;/Cite&gt;&lt;/EndNote&gt;</w:instrText>
      </w:r>
      <w:r w:rsidR="007E1E2A" w:rsidRPr="0034292C">
        <w:rPr>
          <w:color w:val="000000"/>
        </w:rPr>
        <w:fldChar w:fldCharType="separate"/>
      </w:r>
      <w:r w:rsidR="007E1E2A" w:rsidRPr="0034292C">
        <w:rPr>
          <w:noProof/>
          <w:color w:val="000000"/>
        </w:rPr>
        <w:t>[12]</w:t>
      </w:r>
      <w:r w:rsidR="007E1E2A" w:rsidRPr="0034292C">
        <w:rPr>
          <w:color w:val="000000"/>
        </w:rPr>
        <w:fldChar w:fldCharType="end"/>
      </w:r>
      <w:r w:rsidR="0046518D" w:rsidRPr="0034292C">
        <w:rPr>
          <w:color w:val="000000"/>
        </w:rPr>
        <w:t xml:space="preserve">.  </w:t>
      </w:r>
    </w:p>
    <w:p w14:paraId="340DE48B" w14:textId="63772A2C" w:rsidR="00142559" w:rsidRPr="0034292C" w:rsidRDefault="00142559" w:rsidP="00B12CB1">
      <w:pPr>
        <w:rPr>
          <w:color w:val="000000"/>
          <w:vertAlign w:val="superscript"/>
        </w:rPr>
      </w:pPr>
      <w:r w:rsidRPr="0034292C">
        <w:rPr>
          <w:color w:val="000000"/>
        </w:rPr>
        <w:t xml:space="preserve">Innate inflammatory activation, such as elevated proinflammatory cytokines, </w:t>
      </w:r>
      <w:r w:rsidR="00E67AA6" w:rsidRPr="0034292C">
        <w:rPr>
          <w:color w:val="000000"/>
        </w:rPr>
        <w:t>may</w:t>
      </w:r>
      <w:r w:rsidRPr="0034292C">
        <w:rPr>
          <w:color w:val="000000"/>
        </w:rPr>
        <w:t xml:space="preserve"> be prevalent among elderly individuals and may contribute to the cognitive decline associated with aging</w:t>
      </w:r>
      <w:r w:rsidR="00FA7C33" w:rsidRPr="0034292C">
        <w:rPr>
          <w:color w:val="000000"/>
        </w:rPr>
        <w:t xml:space="preserve"> </w:t>
      </w:r>
      <w:r w:rsidR="00FA7C33" w:rsidRPr="0034292C">
        <w:rPr>
          <w:color w:val="000000"/>
        </w:rPr>
        <w:fldChar w:fldCharType="begin">
          <w:fldData xml:space="preserve">PEVuZE5vdGU+PENpdGU+PEF1dGhvcj5DaG88L0F1dGhvcj48WWVhcj4yMDE1PC9ZZWFyPjxJRFRl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</w:fldData>
        </w:fldChar>
      </w:r>
      <w:r w:rsidR="00403456" w:rsidRPr="0034292C">
        <w:rPr>
          <w:color w:val="000000"/>
        </w:rPr>
        <w:instrText xml:space="preserve"> ADDIN EN.CITE </w:instrText>
      </w:r>
      <w:r w:rsidR="00403456" w:rsidRPr="0034292C">
        <w:rPr>
          <w:color w:val="000000"/>
        </w:rPr>
        <w:fldChar w:fldCharType="begin">
          <w:fldData xml:space="preserve">PEVuZE5vdGU+PENpdGU+PEF1dGhvcj5DaG88L0F1dGhvcj48WWVhcj4yMDE1PC9ZZWFyPjxJRFRl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</w:fldData>
        </w:fldChar>
      </w:r>
      <w:r w:rsidR="00403456" w:rsidRPr="0034292C">
        <w:rPr>
          <w:color w:val="000000"/>
        </w:rPr>
        <w:instrText xml:space="preserve"> ADDIN EN.CITE.DATA </w:instrText>
      </w:r>
      <w:r w:rsidR="00403456" w:rsidRPr="0034292C">
        <w:rPr>
          <w:color w:val="000000"/>
        </w:rPr>
      </w:r>
      <w:r w:rsidR="00403456" w:rsidRPr="0034292C">
        <w:rPr>
          <w:color w:val="000000"/>
        </w:rPr>
        <w:fldChar w:fldCharType="end"/>
      </w:r>
      <w:r w:rsidR="00FA7C33" w:rsidRPr="0034292C">
        <w:rPr>
          <w:color w:val="000000"/>
        </w:rPr>
      </w:r>
      <w:r w:rsidR="00FA7C33" w:rsidRPr="0034292C">
        <w:rPr>
          <w:color w:val="000000"/>
        </w:rPr>
        <w:fldChar w:fldCharType="separate"/>
      </w:r>
      <w:r w:rsidR="00403456" w:rsidRPr="0034292C">
        <w:rPr>
          <w:noProof/>
          <w:color w:val="000000"/>
        </w:rPr>
        <w:t>[13]</w:t>
      </w:r>
      <w:r w:rsidR="00FA7C33" w:rsidRPr="0034292C">
        <w:rPr>
          <w:color w:val="000000"/>
        </w:rPr>
        <w:fldChar w:fldCharType="end"/>
      </w:r>
      <w:r w:rsidRPr="0034292C">
        <w:rPr>
          <w:color w:val="000000"/>
        </w:rPr>
        <w:t>.</w:t>
      </w:r>
      <w:r w:rsidR="00FA7C33" w:rsidRPr="0034292C">
        <w:rPr>
          <w:color w:val="000000"/>
          <w:vertAlign w:val="superscript"/>
        </w:rPr>
        <w:t xml:space="preserve"> </w:t>
      </w:r>
      <w:r w:rsidR="005A5950" w:rsidRPr="0034292C">
        <w:rPr>
          <w:iCs/>
          <w:color w:val="000000" w:themeColor="text1"/>
        </w:rPr>
        <w:t>Cribbs and colleagues</w:t>
      </w:r>
      <w:r w:rsidRPr="0034292C">
        <w:rPr>
          <w:iCs/>
          <w:color w:val="000000" w:themeColor="text1"/>
        </w:rPr>
        <w:t xml:space="preserve"> compared the expression of genes</w:t>
      </w:r>
      <w:r w:rsidRPr="0034292C">
        <w:rPr>
          <w:color w:val="000000"/>
        </w:rPr>
        <w:t xml:space="preserve"> </w:t>
      </w:r>
      <w:r w:rsidRPr="0034292C">
        <w:rPr>
          <w:iCs/>
          <w:color w:val="000000" w:themeColor="text1"/>
        </w:rPr>
        <w:t xml:space="preserve">involved in microglial activation and immune response in the brain among 22 younger individuals (age 20-59 years), 33 elderly individuals (age 60 to 99 years), and 26 AD individuals (age 74 to 95 years). </w:t>
      </w:r>
      <w:r w:rsidR="007873E0" w:rsidRPr="0034292C">
        <w:rPr>
          <w:iCs/>
          <w:color w:val="000000" w:themeColor="text1"/>
        </w:rPr>
        <w:t xml:space="preserve">They used DNA microarray to conduct mRNA expression profiling and measure </w:t>
      </w:r>
      <w:r w:rsidR="00B45AB5" w:rsidRPr="0034292C">
        <w:rPr>
          <w:iCs/>
          <w:color w:val="000000" w:themeColor="text1"/>
        </w:rPr>
        <w:t xml:space="preserve">differences </w:t>
      </w:r>
      <w:r w:rsidR="007873E0" w:rsidRPr="0034292C">
        <w:rPr>
          <w:iCs/>
          <w:color w:val="000000" w:themeColor="text1"/>
        </w:rPr>
        <w:t xml:space="preserve">in the expression of several proinflammatory cytokine genes </w:t>
      </w:r>
      <w:r w:rsidR="00B45AB5" w:rsidRPr="0034292C">
        <w:rPr>
          <w:iCs/>
          <w:color w:val="000000" w:themeColor="text1"/>
        </w:rPr>
        <w:t xml:space="preserve">in </w:t>
      </w:r>
      <w:r w:rsidR="007873E0" w:rsidRPr="0034292C">
        <w:rPr>
          <w:iCs/>
          <w:color w:val="000000" w:themeColor="text1"/>
        </w:rPr>
        <w:t xml:space="preserve">aging or AD; they then used qPCR to validate these age and AD related changes. </w:t>
      </w:r>
      <w:r w:rsidRPr="0034292C">
        <w:t>The</w:t>
      </w:r>
      <w:r w:rsidR="005A5950" w:rsidRPr="0034292C">
        <w:t>y</w:t>
      </w:r>
      <w:r w:rsidRPr="0034292C">
        <w:t xml:space="preserve"> </w:t>
      </w:r>
      <w:r w:rsidR="005A5950" w:rsidRPr="0034292C">
        <w:t>reported</w:t>
      </w:r>
      <w:r w:rsidRPr="0034292C">
        <w:t xml:space="preserve"> that </w:t>
      </w:r>
      <w:r w:rsidR="005A5950" w:rsidRPr="0034292C">
        <w:t>the</w:t>
      </w:r>
      <w:r w:rsidRPr="0034292C">
        <w:t xml:space="preserve"> upregulation in genes involved in immune response </w:t>
      </w:r>
      <w:r w:rsidR="005A5950" w:rsidRPr="0034292C">
        <w:t xml:space="preserve">was higher </w:t>
      </w:r>
      <w:r w:rsidRPr="0034292C">
        <w:t xml:space="preserve">in </w:t>
      </w:r>
      <w:r w:rsidRPr="0034292C">
        <w:lastRenderedPageBreak/>
        <w:t>the elderly compared to the younger individuals</w:t>
      </w:r>
      <w:r w:rsidR="00107C0C" w:rsidRPr="0034292C">
        <w:t>, with 64-86% upregulated with increasing age (p-value &lt;0.01)</w:t>
      </w:r>
      <w:r w:rsidR="003E078F" w:rsidRPr="0034292C">
        <w:t xml:space="preserve"> </w:t>
      </w:r>
      <w:r w:rsidR="003E078F" w:rsidRPr="0034292C">
        <w:fldChar w:fldCharType="begin">
          <w:fldData xml:space="preserve">PEVuZE5vdGU+PENpdGU+PEF1dGhvcj5DcmliYnM8L0F1dGhvcj48WWVhcj4yMDEyPC9ZZWFyPjxJ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</w:fldData>
        </w:fldChar>
      </w:r>
      <w:r w:rsidR="00403456" w:rsidRPr="0034292C">
        <w:instrText xml:space="preserve"> ADDIN EN.CITE </w:instrText>
      </w:r>
      <w:r w:rsidR="00403456" w:rsidRPr="0034292C">
        <w:fldChar w:fldCharType="begin">
          <w:fldData xml:space="preserve">PEVuZE5vdGU+PENpdGU+PEF1dGhvcj5DcmliYnM8L0F1dGhvcj48WWVhcj4yMDEyPC9ZZWFyPjxJ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</w:fldData>
        </w:fldChar>
      </w:r>
      <w:r w:rsidR="00403456" w:rsidRPr="0034292C">
        <w:instrText xml:space="preserve"> ADDIN EN.CITE.DATA </w:instrText>
      </w:r>
      <w:r w:rsidR="00403456" w:rsidRPr="0034292C">
        <w:fldChar w:fldCharType="end"/>
      </w:r>
      <w:r w:rsidR="003E078F" w:rsidRPr="0034292C">
        <w:fldChar w:fldCharType="separate"/>
      </w:r>
      <w:r w:rsidR="00403456" w:rsidRPr="0034292C">
        <w:rPr>
          <w:noProof/>
        </w:rPr>
        <w:t>[14]</w:t>
      </w:r>
      <w:r w:rsidR="003E078F" w:rsidRPr="0034292C">
        <w:fldChar w:fldCharType="end"/>
      </w:r>
      <w:r w:rsidRPr="0034292C">
        <w:rPr>
          <w:iCs/>
          <w:color w:val="000000" w:themeColor="text1"/>
        </w:rPr>
        <w:t xml:space="preserve">. This </w:t>
      </w:r>
      <w:r w:rsidR="005A5950" w:rsidRPr="0034292C">
        <w:rPr>
          <w:iCs/>
          <w:color w:val="000000" w:themeColor="text1"/>
        </w:rPr>
        <w:t xml:space="preserve">result </w:t>
      </w:r>
      <w:r w:rsidRPr="0034292C">
        <w:rPr>
          <w:iCs/>
          <w:color w:val="000000" w:themeColor="text1"/>
        </w:rPr>
        <w:t>suggests that the change in immune system activation typically seen in AD brains may begin with normal aging, accumulate</w:t>
      </w:r>
      <w:r w:rsidR="005A5950" w:rsidRPr="0034292C">
        <w:rPr>
          <w:iCs/>
          <w:color w:val="000000" w:themeColor="text1"/>
        </w:rPr>
        <w:t xml:space="preserve"> over time,</w:t>
      </w:r>
      <w:r w:rsidRPr="0034292C">
        <w:rPr>
          <w:iCs/>
          <w:color w:val="000000" w:themeColor="text1"/>
        </w:rPr>
        <w:t xml:space="preserve"> </w:t>
      </w:r>
      <w:r w:rsidR="005A5950" w:rsidRPr="0034292C">
        <w:rPr>
          <w:iCs/>
          <w:color w:val="000000" w:themeColor="text1"/>
        </w:rPr>
        <w:t xml:space="preserve">and </w:t>
      </w:r>
      <w:r w:rsidRPr="0034292C">
        <w:rPr>
          <w:iCs/>
          <w:color w:val="000000" w:themeColor="text1"/>
        </w:rPr>
        <w:t xml:space="preserve">eventually </w:t>
      </w:r>
      <w:r w:rsidR="005A5950" w:rsidRPr="0034292C">
        <w:rPr>
          <w:iCs/>
          <w:color w:val="000000" w:themeColor="text1"/>
        </w:rPr>
        <w:t xml:space="preserve">reach a threshold that </w:t>
      </w:r>
      <w:r w:rsidRPr="0034292C">
        <w:rPr>
          <w:iCs/>
          <w:color w:val="000000" w:themeColor="text1"/>
        </w:rPr>
        <w:t xml:space="preserve">leads to the onset of </w:t>
      </w:r>
      <w:r w:rsidR="005A5950" w:rsidRPr="0034292C">
        <w:rPr>
          <w:iCs/>
          <w:color w:val="000000" w:themeColor="text1"/>
        </w:rPr>
        <w:t>AD</w:t>
      </w:r>
      <w:r w:rsidRPr="0034292C">
        <w:rPr>
          <w:iCs/>
          <w:color w:val="000000" w:themeColor="text1"/>
        </w:rPr>
        <w:t xml:space="preserve">. </w:t>
      </w:r>
    </w:p>
    <w:p w14:paraId="213E6BD0" w14:textId="5C113454" w:rsidR="00142559" w:rsidRPr="0034292C" w:rsidRDefault="00142559" w:rsidP="00142559">
      <w:pPr>
        <w:pStyle w:val="Heading3"/>
        <w:ind w:left="1440"/>
        <w:rPr>
          <w:rFonts w:cs="Times New Roman"/>
        </w:rPr>
      </w:pPr>
      <w:bookmarkStart w:id="10" w:name="_Toc6823822"/>
      <w:bookmarkStart w:id="11" w:name="_Toc6824923"/>
      <w:r w:rsidRPr="0034292C">
        <w:rPr>
          <w:rFonts w:cs="Times New Roman"/>
        </w:rPr>
        <w:t>Pathology of Alzheimer’s Disease</w:t>
      </w:r>
      <w:bookmarkEnd w:id="10"/>
      <w:bookmarkEnd w:id="11"/>
    </w:p>
    <w:p w14:paraId="068CCE51" w14:textId="4E06B62B" w:rsidR="003E078F" w:rsidRPr="0034292C" w:rsidRDefault="005A5950" w:rsidP="003E078F">
      <w:pPr>
        <w:rPr>
          <w:color w:val="000000"/>
        </w:rPr>
      </w:pPr>
      <w:r w:rsidRPr="0034292C">
        <w:rPr>
          <w:color w:val="000000"/>
        </w:rPr>
        <w:t>AD is a complex, multifactorial neurodegenerative disease with a genetic component. It</w:t>
      </w:r>
      <w:r w:rsidR="003E078F" w:rsidRPr="0034292C">
        <w:rPr>
          <w:color w:val="000000"/>
        </w:rPr>
        <w:t xml:space="preserve"> is the most common type of dementia</w:t>
      </w:r>
      <w:r w:rsidRPr="0034292C">
        <w:rPr>
          <w:color w:val="000000"/>
        </w:rPr>
        <w:t xml:space="preserve"> and </w:t>
      </w:r>
      <w:r w:rsidR="003E078F" w:rsidRPr="0034292C">
        <w:rPr>
          <w:color w:val="000000"/>
        </w:rPr>
        <w:t xml:space="preserve">currently affects over five million Americans, a number that is projected to increase by nearly three-fold over the next few decades </w:t>
      </w:r>
      <w:r w:rsidR="003E078F" w:rsidRPr="0034292C">
        <w:rPr>
          <w:color w:val="000000"/>
        </w:rPr>
        <w:fldChar w:fldCharType="begin"/>
      </w:r>
      <w:r w:rsidR="00403456" w:rsidRPr="0034292C">
        <w:rPr>
          <w:color w:val="000000"/>
        </w:rPr>
        <w:instrText xml:space="preserve"> ADDIN EN.CITE &lt;EndNote&gt;&lt;Cite&gt;&lt;Author&gt;Centers for Disease Control and Prevention&lt;/Author&gt;&lt;Year&gt;2015&lt;/Year&gt;&lt;IDText&gt;Alzheimer’s Disease&lt;/IDText&gt;&lt;DisplayText&gt;[15]&lt;/DisplayText&gt;&lt;record&gt;&lt;urls&gt;&lt;related-urls&gt;&lt;url&gt;https://www.cdc.gov/aging/aginginfo/alzheimers.htm&lt;/url&gt;&lt;/related-urls&gt;&lt;/urls&gt;&lt;titles&gt;&lt;title&gt;Alzheimer’s Disease&lt;/title&gt;&lt;/titles&gt;&lt;contributors&gt;&lt;authors&gt;&lt;author&gt;Centers for Disease Control and Prevention, &lt;/author&gt;&lt;/authors&gt;&lt;/contributors&gt;&lt;added-date format="utc"&gt;1548020553&lt;/added-date&gt;&lt;ref-type name="Web Page"&gt;12&lt;/ref-type&gt;&lt;dates&gt;&lt;year&gt;2015&lt;/year&gt;&lt;/dates&gt;&lt;rec-number&gt;42&lt;/rec-number&gt;&lt;last-updated-date format="utc"&gt;1548020553&lt;/last-updated-date&gt;&lt;/record&gt;&lt;/Cite&gt;&lt;/EndNote&gt;</w:instrText>
      </w:r>
      <w:r w:rsidR="003E078F" w:rsidRPr="0034292C">
        <w:rPr>
          <w:color w:val="000000"/>
        </w:rPr>
        <w:fldChar w:fldCharType="separate"/>
      </w:r>
      <w:r w:rsidR="00403456" w:rsidRPr="0034292C">
        <w:rPr>
          <w:noProof/>
          <w:color w:val="000000"/>
        </w:rPr>
        <w:t>[15]</w:t>
      </w:r>
      <w:r w:rsidR="003E078F" w:rsidRPr="0034292C">
        <w:rPr>
          <w:color w:val="000000"/>
        </w:rPr>
        <w:fldChar w:fldCharType="end"/>
      </w:r>
      <w:r w:rsidR="003E078F" w:rsidRPr="0034292C">
        <w:rPr>
          <w:color w:val="000000"/>
        </w:rPr>
        <w:t>. Th</w:t>
      </w:r>
      <w:r w:rsidR="0001467D" w:rsidRPr="0034292C">
        <w:rPr>
          <w:color w:val="000000"/>
        </w:rPr>
        <w:t xml:space="preserve">e </w:t>
      </w:r>
      <w:r w:rsidR="003E078F" w:rsidRPr="0034292C">
        <w:rPr>
          <w:color w:val="000000"/>
        </w:rPr>
        <w:t>two main pathological hallmarks of AD</w:t>
      </w:r>
      <w:r w:rsidR="0001467D" w:rsidRPr="0034292C">
        <w:rPr>
          <w:color w:val="000000"/>
        </w:rPr>
        <w:t xml:space="preserve"> are</w:t>
      </w:r>
      <w:r w:rsidR="003E078F" w:rsidRPr="0034292C">
        <w:rPr>
          <w:color w:val="000000"/>
        </w:rPr>
        <w:t xml:space="preserve"> deposition of amyloid-β plaques in the extracellular space of the brain and the intracellular accumulation of tau neurofibrillary tangles.</w:t>
      </w:r>
    </w:p>
    <w:p w14:paraId="62D3A375" w14:textId="59F76526" w:rsidR="003E078F" w:rsidRPr="0034292C" w:rsidRDefault="003E078F" w:rsidP="003E078F">
      <w:pPr>
        <w:rPr>
          <w:color w:val="000000"/>
        </w:rPr>
      </w:pPr>
      <w:r w:rsidRPr="0034292C">
        <w:rPr>
          <w:color w:val="000000"/>
        </w:rPr>
        <w:t xml:space="preserve">The amyloid-β plaques are formed as a result of abnormal cleavage of the amyloid precursor protein (APP) by the β- and </w:t>
      </w:r>
      <w:r w:rsidRPr="0034292C">
        <w:rPr>
          <w:rFonts w:ascii="Cambria Math" w:hAnsi="Cambria Math" w:cs="Cambria Math"/>
          <w:i/>
          <w:iCs/>
          <w:color w:val="000000"/>
        </w:rPr>
        <w:t>𝛾</w:t>
      </w:r>
      <w:r w:rsidRPr="0034292C">
        <w:rPr>
          <w:color w:val="000000"/>
        </w:rPr>
        <w:t xml:space="preserve">-secretases. About 90% of APP cleavage occurs through the nonamyloidogenic pathway, where </w:t>
      </w:r>
      <w:r w:rsidRPr="0034292C">
        <w:rPr>
          <w:rFonts w:ascii="Cambria Math" w:hAnsi="Cambria Math" w:cs="Cambria Math"/>
          <w:color w:val="000000"/>
        </w:rPr>
        <w:t>⍺</w:t>
      </w:r>
      <w:r w:rsidRPr="0034292C">
        <w:rPr>
          <w:color w:val="000000"/>
        </w:rPr>
        <w:t xml:space="preserve">- and </w:t>
      </w:r>
      <w:r w:rsidRPr="0034292C">
        <w:rPr>
          <w:rFonts w:ascii="Cambria Math" w:hAnsi="Cambria Math" w:cs="Cambria Math"/>
          <w:i/>
          <w:iCs/>
          <w:color w:val="000000"/>
        </w:rPr>
        <w:t>𝛾</w:t>
      </w:r>
      <w:r w:rsidRPr="0034292C">
        <w:rPr>
          <w:color w:val="000000"/>
        </w:rPr>
        <w:t xml:space="preserve">-secretases cleave a soluble benign peptide 40 amino acids in length. However, the other 10% of APP cleavage occurs through the amyloidogenic pathway, where β- and </w:t>
      </w:r>
      <w:r w:rsidRPr="0034292C">
        <w:rPr>
          <w:rFonts w:ascii="Cambria Math" w:hAnsi="Cambria Math" w:cs="Cambria Math"/>
          <w:i/>
          <w:iCs/>
          <w:color w:val="000000"/>
        </w:rPr>
        <w:t>𝛾</w:t>
      </w:r>
      <w:r w:rsidRPr="0034292C">
        <w:rPr>
          <w:color w:val="000000"/>
        </w:rPr>
        <w:t xml:space="preserve">-secretases cleave a larger, hydrophobic peptide 42 amino acids in length, which accumulates and forms insoluble plaques </w:t>
      </w:r>
      <w:r w:rsidRPr="0034292C">
        <w:rPr>
          <w:color w:val="000000"/>
        </w:rPr>
        <w:fldChar w:fldCharType="begin">
          <w:fldData xml:space="preserve">PEVuZE5vdGU+PENpdGU+PEF1dGhvcj5EZSBTdHJvb3BlcjwvQXV0aG9yPjxZZWFyPjIwMTA8L1ll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</w:fldData>
        </w:fldChar>
      </w:r>
      <w:r w:rsidR="00403456" w:rsidRPr="0034292C">
        <w:rPr>
          <w:color w:val="000000"/>
        </w:rPr>
        <w:instrText xml:space="preserve"> ADDIN EN.CITE </w:instrText>
      </w:r>
      <w:r w:rsidR="00403456" w:rsidRPr="0034292C">
        <w:rPr>
          <w:color w:val="000000"/>
        </w:rPr>
        <w:fldChar w:fldCharType="begin">
          <w:fldData xml:space="preserve">PEVuZE5vdGU+PENpdGU+PEF1dGhvcj5EZSBTdHJvb3BlcjwvQXV0aG9yPjxZZWFyPjIwMTA8L1ll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</w:fldData>
        </w:fldChar>
      </w:r>
      <w:r w:rsidR="00403456" w:rsidRPr="0034292C">
        <w:rPr>
          <w:color w:val="000000"/>
        </w:rPr>
        <w:instrText xml:space="preserve"> ADDIN EN.CITE.DATA </w:instrText>
      </w:r>
      <w:r w:rsidR="00403456" w:rsidRPr="0034292C">
        <w:rPr>
          <w:color w:val="000000"/>
        </w:rPr>
      </w:r>
      <w:r w:rsidR="00403456" w:rsidRPr="0034292C">
        <w:rPr>
          <w:color w:val="000000"/>
        </w:rPr>
        <w:fldChar w:fldCharType="end"/>
      </w:r>
      <w:r w:rsidRPr="0034292C">
        <w:rPr>
          <w:color w:val="000000"/>
        </w:rPr>
      </w:r>
      <w:r w:rsidRPr="0034292C">
        <w:rPr>
          <w:color w:val="000000"/>
        </w:rPr>
        <w:fldChar w:fldCharType="separate"/>
      </w:r>
      <w:r w:rsidR="00403456" w:rsidRPr="0034292C">
        <w:rPr>
          <w:noProof/>
          <w:color w:val="000000"/>
        </w:rPr>
        <w:t>[16, 17]</w:t>
      </w:r>
      <w:r w:rsidRPr="0034292C">
        <w:rPr>
          <w:color w:val="000000"/>
        </w:rPr>
        <w:fldChar w:fldCharType="end"/>
      </w:r>
      <w:r w:rsidRPr="0034292C">
        <w:rPr>
          <w:color w:val="000000"/>
        </w:rPr>
        <w:t>.</w:t>
      </w:r>
      <w:r w:rsidRPr="0034292C">
        <w:rPr>
          <w:color w:val="000000" w:themeColor="text1"/>
        </w:rPr>
        <w:t xml:space="preserve"> </w:t>
      </w:r>
    </w:p>
    <w:p w14:paraId="6C32BBE2" w14:textId="2CD5EC28" w:rsidR="003E078F" w:rsidRPr="0034292C" w:rsidRDefault="003E078F" w:rsidP="003E078F">
      <w:r w:rsidRPr="0034292C">
        <w:rPr>
          <w:color w:val="000000"/>
        </w:rPr>
        <w:t xml:space="preserve">The tau neurofibrillary tangles are a result of unstable microtubules. Microtubules are important structural components of axons and thus neuronal transportation. The tau protein binds to the microtubules to provide stability and support. However, in AD the tau protein is hyperphosphorylated and cannot bind the microtubules. As a result, the tau proteins aggregate and form tangles within neurons. Cognitive impairment occurs because the unstable microtubules collapse, destroying the axon’s transport and communication capability, </w:t>
      </w:r>
      <w:r w:rsidR="0001467D" w:rsidRPr="0034292C">
        <w:rPr>
          <w:color w:val="000000"/>
        </w:rPr>
        <w:t xml:space="preserve">and </w:t>
      </w:r>
      <w:r w:rsidRPr="0034292C">
        <w:rPr>
          <w:color w:val="000000"/>
        </w:rPr>
        <w:t>leading to neuronal death</w:t>
      </w:r>
      <w:r w:rsidR="00C4490F" w:rsidRPr="0034292C">
        <w:rPr>
          <w:color w:val="000000"/>
        </w:rPr>
        <w:t xml:space="preserve"> </w:t>
      </w:r>
      <w:r w:rsidR="00C4490F" w:rsidRPr="0034292C">
        <w:rPr>
          <w:color w:val="000000"/>
        </w:rPr>
        <w:fldChar w:fldCharType="begin">
          <w:fldData xml:space="preserve">PEVuZE5vdGU+PENpdGU+PEF1dGhvcj5OdXNzYmF1bTwvQXV0aG9yPjxZZWFyPjIwMTY8L1llYXI+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</w:fldData>
        </w:fldChar>
      </w:r>
      <w:r w:rsidR="00403456" w:rsidRPr="0034292C">
        <w:rPr>
          <w:color w:val="000000"/>
        </w:rPr>
        <w:instrText xml:space="preserve"> ADDIN EN.CITE </w:instrText>
      </w:r>
      <w:r w:rsidR="00403456" w:rsidRPr="0034292C">
        <w:rPr>
          <w:color w:val="000000"/>
        </w:rPr>
        <w:fldChar w:fldCharType="begin">
          <w:fldData xml:space="preserve">PEVuZE5vdGU+PENpdGU+PEF1dGhvcj5OdXNzYmF1bTwvQXV0aG9yPjxZZWFyPjIwMTY8L1llYXI+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</w:fldData>
        </w:fldChar>
      </w:r>
      <w:r w:rsidR="00403456" w:rsidRPr="0034292C">
        <w:rPr>
          <w:color w:val="000000"/>
        </w:rPr>
        <w:instrText xml:space="preserve"> ADDIN EN.CITE.DATA </w:instrText>
      </w:r>
      <w:r w:rsidR="00403456" w:rsidRPr="0034292C">
        <w:rPr>
          <w:color w:val="000000"/>
        </w:rPr>
      </w:r>
      <w:r w:rsidR="00403456" w:rsidRPr="0034292C">
        <w:rPr>
          <w:color w:val="000000"/>
        </w:rPr>
        <w:fldChar w:fldCharType="end"/>
      </w:r>
      <w:r w:rsidR="00C4490F" w:rsidRPr="0034292C">
        <w:rPr>
          <w:color w:val="000000"/>
        </w:rPr>
      </w:r>
      <w:r w:rsidR="00C4490F" w:rsidRPr="0034292C">
        <w:rPr>
          <w:color w:val="000000"/>
        </w:rPr>
        <w:fldChar w:fldCharType="separate"/>
      </w:r>
      <w:r w:rsidR="00403456" w:rsidRPr="0034292C">
        <w:rPr>
          <w:noProof/>
          <w:color w:val="000000"/>
        </w:rPr>
        <w:t>[17, 18]</w:t>
      </w:r>
      <w:r w:rsidR="00C4490F" w:rsidRPr="0034292C">
        <w:rPr>
          <w:color w:val="000000"/>
        </w:rPr>
        <w:fldChar w:fldCharType="end"/>
      </w:r>
      <w:r w:rsidRPr="0034292C">
        <w:rPr>
          <w:color w:val="000000"/>
        </w:rPr>
        <w:t>.</w:t>
      </w:r>
      <w:r w:rsidRPr="0034292C">
        <w:rPr>
          <w:color w:val="000000" w:themeColor="text1"/>
        </w:rPr>
        <w:t xml:space="preserve"> </w:t>
      </w:r>
    </w:p>
    <w:p w14:paraId="72415333" w14:textId="2C29BB48" w:rsidR="00535C51" w:rsidRPr="0034292C" w:rsidRDefault="003E078F" w:rsidP="00535C51">
      <w:pPr>
        <w:rPr>
          <w:color w:val="000000"/>
        </w:rPr>
      </w:pPr>
      <w:r w:rsidRPr="0034292C">
        <w:rPr>
          <w:color w:val="000000"/>
        </w:rPr>
        <w:lastRenderedPageBreak/>
        <w:t xml:space="preserve">While the genetics of AD, and all dementias, is complex and still being investigated, </w:t>
      </w:r>
      <w:r w:rsidR="005A5950" w:rsidRPr="0034292C">
        <w:rPr>
          <w:color w:val="000000"/>
        </w:rPr>
        <w:t xml:space="preserve">variants at </w:t>
      </w:r>
      <w:r w:rsidRPr="0034292C">
        <w:rPr>
          <w:color w:val="000000"/>
        </w:rPr>
        <w:t xml:space="preserve">several </w:t>
      </w:r>
      <w:r w:rsidR="005A5950" w:rsidRPr="0034292C">
        <w:rPr>
          <w:color w:val="000000"/>
        </w:rPr>
        <w:t>loci</w:t>
      </w:r>
      <w:r w:rsidRPr="0034292C">
        <w:rPr>
          <w:color w:val="000000"/>
        </w:rPr>
        <w:t xml:space="preserve"> have been </w:t>
      </w:r>
      <w:r w:rsidR="005A5950" w:rsidRPr="0034292C">
        <w:rPr>
          <w:color w:val="000000"/>
        </w:rPr>
        <w:t>associated with susceptibility to AD</w:t>
      </w:r>
      <w:r w:rsidRPr="0034292C">
        <w:rPr>
          <w:color w:val="000000"/>
        </w:rPr>
        <w:t xml:space="preserve">. </w:t>
      </w:r>
      <w:r w:rsidRPr="0034292C">
        <w:rPr>
          <w:i/>
          <w:iCs/>
          <w:color w:val="000000"/>
        </w:rPr>
        <w:t xml:space="preserve">APOE </w:t>
      </w:r>
      <w:r w:rsidRPr="0034292C">
        <w:rPr>
          <w:color w:val="000000"/>
        </w:rPr>
        <w:t xml:space="preserve">is the primary gene found to be a heritable risk factor for AD. Three other genes, </w:t>
      </w:r>
      <w:r w:rsidRPr="0034292C">
        <w:rPr>
          <w:i/>
          <w:iCs/>
          <w:color w:val="000000"/>
        </w:rPr>
        <w:t xml:space="preserve">APP, PSEN1, </w:t>
      </w:r>
      <w:r w:rsidRPr="0034292C">
        <w:rPr>
          <w:color w:val="000000"/>
        </w:rPr>
        <w:t>and</w:t>
      </w:r>
      <w:r w:rsidRPr="0034292C">
        <w:rPr>
          <w:i/>
          <w:iCs/>
          <w:color w:val="000000"/>
        </w:rPr>
        <w:t xml:space="preserve"> TFF1, </w:t>
      </w:r>
      <w:r w:rsidRPr="0034292C">
        <w:rPr>
          <w:color w:val="000000"/>
        </w:rPr>
        <w:t>have also been implicated in familial AD</w:t>
      </w:r>
      <w:r w:rsidR="00C4490F" w:rsidRPr="0034292C">
        <w:rPr>
          <w:color w:val="000000"/>
        </w:rPr>
        <w:t xml:space="preserve"> </w:t>
      </w:r>
      <w:r w:rsidR="00C4490F" w:rsidRPr="0034292C">
        <w:rPr>
          <w:color w:val="000000"/>
        </w:rPr>
        <w:fldChar w:fldCharType="begin"/>
      </w:r>
      <w:r w:rsidR="00403456" w:rsidRPr="0034292C">
        <w:rPr>
          <w:color w:val="000000"/>
        </w:rPr>
        <w:instrText xml:space="preserve"> ADDIN EN.CITE &lt;EndNote&gt;&lt;Cite&gt;&lt;Author&gt;Nussbaum&lt;/Author&gt;&lt;Year&gt;2016&lt;/Year&gt;&lt;IDText&gt;The Molecular, Biochemical, and Cellular Basis of Genetic Disease&lt;/IDText&gt;&lt;DisplayText&gt;[17]&lt;/DisplayText&gt;&lt;record&gt;&lt;titles&gt;&lt;title&gt;The Molecular, Biochemical, and Cellular Basis of Genetic Disease&lt;/title&gt;&lt;secondary-title&gt;Thompson &amp;amp; Thompson Genetics in Medicine&lt;/secondary-title&gt;&lt;/titles&gt;&lt;pages&gt;215-255&lt;/pages&gt;&lt;contributors&gt;&lt;authors&gt;&lt;author&gt;Nussbaum, R.L., McInnes, R.R., Willard, H.F.&lt;/author&gt;&lt;/authors&gt;&lt;/contributors&gt;&lt;section&gt;12&lt;/section&gt;&lt;edition&gt;8&lt;/edition&gt;&lt;added-date format="utc"&gt;1548020553&lt;/added-date&gt;&lt;pub-location&gt;Philadelphia&lt;/pub-location&gt;&lt;ref-type name="Book Section"&gt;5&lt;/ref-type&gt;&lt;dates&gt;&lt;year&gt;2016&lt;/year&gt;&lt;/dates&gt;&lt;rec-number&gt;46&lt;/rec-number&gt;&lt;publisher&gt;Elsevier Inc.&lt;/publisher&gt;&lt;last-updated-date format="utc"&gt;1548020553&lt;/last-updated-date&gt;&lt;/record&gt;&lt;/Cite&gt;&lt;/EndNote&gt;</w:instrText>
      </w:r>
      <w:r w:rsidR="00C4490F" w:rsidRPr="0034292C">
        <w:rPr>
          <w:color w:val="000000"/>
        </w:rPr>
        <w:fldChar w:fldCharType="separate"/>
      </w:r>
      <w:r w:rsidR="00403456" w:rsidRPr="0034292C">
        <w:rPr>
          <w:noProof/>
          <w:color w:val="000000"/>
        </w:rPr>
        <w:t>[17]</w:t>
      </w:r>
      <w:r w:rsidR="00C4490F" w:rsidRPr="0034292C">
        <w:rPr>
          <w:color w:val="000000"/>
        </w:rPr>
        <w:fldChar w:fldCharType="end"/>
      </w:r>
      <w:r w:rsidRPr="0034292C">
        <w:rPr>
          <w:color w:val="000000"/>
        </w:rPr>
        <w:t xml:space="preserve">. More recently, however, </w:t>
      </w:r>
      <w:r w:rsidR="005A5950" w:rsidRPr="0034292C">
        <w:rPr>
          <w:color w:val="000000"/>
        </w:rPr>
        <w:t>several researchers have reported</w:t>
      </w:r>
      <w:r w:rsidRPr="0034292C">
        <w:rPr>
          <w:color w:val="000000"/>
        </w:rPr>
        <w:t xml:space="preserve"> </w:t>
      </w:r>
      <w:r w:rsidR="005A5950" w:rsidRPr="0034292C">
        <w:rPr>
          <w:color w:val="000000"/>
        </w:rPr>
        <w:t>that variation in loci</w:t>
      </w:r>
      <w:r w:rsidRPr="0034292C">
        <w:rPr>
          <w:color w:val="000000"/>
        </w:rPr>
        <w:t xml:space="preserve"> involved in the immune response</w:t>
      </w:r>
      <w:r w:rsidR="00596BDA" w:rsidRPr="0034292C">
        <w:rPr>
          <w:color w:val="000000"/>
        </w:rPr>
        <w:t xml:space="preserve">, including </w:t>
      </w:r>
      <w:r w:rsidR="00592373" w:rsidRPr="0034292C">
        <w:rPr>
          <w:i/>
          <w:color w:val="000000"/>
        </w:rPr>
        <w:t>IL1, IL4, IL6, IL10,</w:t>
      </w:r>
      <w:r w:rsidR="009C3261" w:rsidRPr="0034292C">
        <w:rPr>
          <w:i/>
          <w:color w:val="000000"/>
        </w:rPr>
        <w:t xml:space="preserve"> </w:t>
      </w:r>
      <w:r w:rsidR="00592373" w:rsidRPr="0034292C">
        <w:rPr>
          <w:i/>
          <w:color w:val="000000"/>
        </w:rPr>
        <w:t>TNF</w:t>
      </w:r>
      <w:r w:rsidR="009C3261" w:rsidRPr="0034292C">
        <w:rPr>
          <w:rFonts w:ascii="Cambria Math" w:hAnsi="Cambria Math" w:cs="Cambria Math"/>
          <w:i/>
          <w:color w:val="000000"/>
        </w:rPr>
        <w:t>⍺</w:t>
      </w:r>
      <w:r w:rsidR="009C3261" w:rsidRPr="0034292C">
        <w:rPr>
          <w:i/>
          <w:color w:val="000000"/>
        </w:rPr>
        <w:t xml:space="preserve">, </w:t>
      </w:r>
      <w:r w:rsidR="009C3261" w:rsidRPr="0034292C">
        <w:rPr>
          <w:color w:val="000000"/>
        </w:rPr>
        <w:t xml:space="preserve">and TGFβ, </w:t>
      </w:r>
      <w:r w:rsidRPr="0034292C">
        <w:rPr>
          <w:color w:val="000000"/>
        </w:rPr>
        <w:t xml:space="preserve">may also play a role in the pathogenesis of AD. These </w:t>
      </w:r>
      <w:r w:rsidR="005A5950" w:rsidRPr="0034292C">
        <w:rPr>
          <w:color w:val="000000"/>
        </w:rPr>
        <w:t>loci</w:t>
      </w:r>
      <w:r w:rsidRPr="0034292C">
        <w:rPr>
          <w:color w:val="000000"/>
        </w:rPr>
        <w:t xml:space="preserve"> include those expressed by the microglia as well as those involved in expression of proinflammatory cytokines</w:t>
      </w:r>
      <w:r w:rsidR="00C4490F" w:rsidRPr="0034292C">
        <w:rPr>
          <w:color w:val="000000"/>
        </w:rPr>
        <w:t xml:space="preserve"> </w:t>
      </w:r>
      <w:r w:rsidR="00C4490F" w:rsidRPr="0034292C">
        <w:rPr>
          <w:color w:val="000000"/>
        </w:rPr>
        <w:fldChar w:fldCharType="begin">
          <w:fldData xml:space="preserve">PEVuZE5vdGU+PENpdGU+PEF1dGhvcj5TdTwvQXV0aG9yPjxZZWFyPjIwMTY8L1llYXI+PElEVGV4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</w:fldData>
        </w:fldChar>
      </w:r>
      <w:r w:rsidR="00403456" w:rsidRPr="0034292C">
        <w:rPr>
          <w:color w:val="000000"/>
        </w:rPr>
        <w:instrText xml:space="preserve"> ADDIN EN.CITE </w:instrText>
      </w:r>
      <w:r w:rsidR="00403456" w:rsidRPr="0034292C">
        <w:rPr>
          <w:color w:val="000000"/>
        </w:rPr>
        <w:fldChar w:fldCharType="begin">
          <w:fldData xml:space="preserve">PEVuZE5vdGU+PENpdGU+PEF1dGhvcj5TdTwvQXV0aG9yPjxZZWFyPjIwMTY8L1llYXI+PElEVGV4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</w:fldData>
        </w:fldChar>
      </w:r>
      <w:r w:rsidR="00403456" w:rsidRPr="0034292C">
        <w:rPr>
          <w:color w:val="000000"/>
        </w:rPr>
        <w:instrText xml:space="preserve"> ADDIN EN.CITE.DATA </w:instrText>
      </w:r>
      <w:r w:rsidR="00403456" w:rsidRPr="0034292C">
        <w:rPr>
          <w:color w:val="000000"/>
        </w:rPr>
      </w:r>
      <w:r w:rsidR="00403456" w:rsidRPr="0034292C">
        <w:rPr>
          <w:color w:val="000000"/>
        </w:rPr>
        <w:fldChar w:fldCharType="end"/>
      </w:r>
      <w:r w:rsidR="00C4490F" w:rsidRPr="0034292C">
        <w:rPr>
          <w:color w:val="000000"/>
        </w:rPr>
      </w:r>
      <w:r w:rsidR="00C4490F" w:rsidRPr="0034292C">
        <w:rPr>
          <w:color w:val="000000"/>
        </w:rPr>
        <w:fldChar w:fldCharType="separate"/>
      </w:r>
      <w:r w:rsidR="00403456" w:rsidRPr="0034292C">
        <w:rPr>
          <w:noProof/>
          <w:color w:val="000000"/>
        </w:rPr>
        <w:t>[19, 20]</w:t>
      </w:r>
      <w:r w:rsidR="00C4490F" w:rsidRPr="0034292C">
        <w:rPr>
          <w:color w:val="000000"/>
        </w:rPr>
        <w:fldChar w:fldCharType="end"/>
      </w:r>
      <w:r w:rsidRPr="0034292C">
        <w:rPr>
          <w:color w:val="000000"/>
        </w:rPr>
        <w:t>.</w:t>
      </w:r>
    </w:p>
    <w:p w14:paraId="715EBB05" w14:textId="7EEFC75C" w:rsidR="003E078F" w:rsidRPr="0034292C" w:rsidRDefault="00383911" w:rsidP="00CD669C">
      <w:pPr>
        <w:pStyle w:val="Heading2"/>
        <w:rPr>
          <w:rFonts w:cs="Times New Roman"/>
        </w:rPr>
      </w:pPr>
      <w:bookmarkStart w:id="12" w:name="_Toc6823823"/>
      <w:bookmarkStart w:id="13" w:name="_Toc6824924"/>
      <w:r w:rsidRPr="0034292C">
        <w:rPr>
          <w:rFonts w:cs="Times New Roman"/>
        </w:rPr>
        <w:t>Dementias and Neuroinflammation</w:t>
      </w:r>
      <w:bookmarkEnd w:id="12"/>
      <w:bookmarkEnd w:id="13"/>
    </w:p>
    <w:p w14:paraId="695EAD9F" w14:textId="1BEB9CF4" w:rsidR="00383911" w:rsidRPr="0034292C" w:rsidRDefault="00F05BD9" w:rsidP="00383911">
      <w:r w:rsidRPr="0034292C">
        <w:rPr>
          <w:color w:val="000000"/>
        </w:rPr>
        <w:t>Research in the last decade has shown evidence that neuroinflammation</w:t>
      </w:r>
      <w:r w:rsidR="00383911" w:rsidRPr="0034292C">
        <w:rPr>
          <w:color w:val="000000"/>
        </w:rPr>
        <w:t xml:space="preserve"> </w:t>
      </w:r>
      <w:r w:rsidRPr="0034292C">
        <w:rPr>
          <w:color w:val="000000"/>
        </w:rPr>
        <w:t>may be</w:t>
      </w:r>
      <w:r w:rsidR="00383911" w:rsidRPr="0034292C">
        <w:rPr>
          <w:color w:val="000000"/>
        </w:rPr>
        <w:t xml:space="preserve"> part of the pathophysiology of dementia, especially AD. </w:t>
      </w:r>
      <w:r w:rsidR="00AD41DD" w:rsidRPr="0034292C">
        <w:rPr>
          <w:color w:val="000000"/>
        </w:rPr>
        <w:t>A handful of studies</w:t>
      </w:r>
      <w:r w:rsidR="00383911" w:rsidRPr="0034292C">
        <w:rPr>
          <w:color w:val="000000"/>
        </w:rPr>
        <w:t xml:space="preserve"> ha</w:t>
      </w:r>
      <w:r w:rsidR="00AD41DD" w:rsidRPr="0034292C">
        <w:rPr>
          <w:color w:val="000000"/>
        </w:rPr>
        <w:t>ve</w:t>
      </w:r>
      <w:r w:rsidR="00383911" w:rsidRPr="0034292C">
        <w:rPr>
          <w:color w:val="000000"/>
        </w:rPr>
        <w:t xml:space="preserve"> </w:t>
      </w:r>
      <w:r w:rsidR="005A5950" w:rsidRPr="0034292C">
        <w:rPr>
          <w:color w:val="000000"/>
        </w:rPr>
        <w:t>s</w:t>
      </w:r>
      <w:r w:rsidR="00AD41DD" w:rsidRPr="0034292C">
        <w:rPr>
          <w:color w:val="000000"/>
        </w:rPr>
        <w:t>hown</w:t>
      </w:r>
      <w:r w:rsidR="00383911" w:rsidRPr="0034292C">
        <w:rPr>
          <w:color w:val="000000"/>
        </w:rPr>
        <w:t xml:space="preserve"> that amyloid-β plaques and tau neurofibrillary tangles, the neuropathological hallmarks of AD, may activate microglia. Microglia are the resident macrophages, or immune cells, of the central nervous system (CNS) and, under normal circumstances, play a role in surveillance and homeostasis of the CNS. However, under abnormal circumstances such as injury or infection they activate the complement system to secrete pro-inflammatory cytokines and chemokines </w:t>
      </w:r>
      <w:r w:rsidR="00383911" w:rsidRPr="0034292C">
        <w:rPr>
          <w:color w:val="000000"/>
        </w:rPr>
        <w:fldChar w:fldCharType="begin"/>
      </w:r>
      <w:r w:rsidR="00403456" w:rsidRPr="0034292C">
        <w:rPr>
          <w:color w:val="000000"/>
        </w:rPr>
        <w:instrText xml:space="preserve"> ADDIN EN.CITE &lt;EndNote&gt;&lt;Cite&gt;&lt;Author&gt;Wang&lt;/Author&gt;&lt;Year&gt;2015&lt;/Year&gt;&lt;IDText&gt;Role of pro-inflammatory cytokines released from microglia in Alzheimer&amp;apos;s disease&lt;/IDText&gt;&lt;DisplayText&gt;[20]&lt;/DisplayText&gt;&lt;record&gt;&lt;dates&gt;&lt;pub-dates&gt;&lt;date&gt;Jun&lt;/date&gt;&lt;/pub-dates&gt;&lt;year&gt;2015&lt;/year&gt;&lt;/dates&gt;&lt;keywords&gt;&lt;keyword&gt;Alzheimer&amp;apos;s disease (AD)&lt;/keyword&gt;&lt;keyword&gt;amyloid-beta&lt;/keyword&gt;&lt;keyword&gt;microglia&lt;/keyword&gt;&lt;keyword&gt;neurodegeneration&lt;/keyword&gt;&lt;keyword&gt;pro-inflammatory cytokines&lt;/keyword&gt;&lt;keyword&gt;therapy&lt;/keyword&gt;&lt;/keywords&gt;&lt;urls&gt;&lt;related-urls&gt;&lt;url&gt;https://www.ncbi.nlm.nih.gov/pubmed/26207229&lt;/url&gt;&lt;/related-urls&gt;&lt;/urls&gt;&lt;isbn&gt;2305-5839 (Print)&amp;#xD;2305-5839 (Linking)&lt;/isbn&gt;&lt;custom2&gt;PMC4486922&lt;/custom2&gt;&lt;titles&gt;&lt;title&gt;Role of pro-inflammatory cytokines released from microglia in Alzheimer&amp;apos;s disease&lt;/title&gt;&lt;secondary-title&gt;Ann Transl Med&lt;/secondary-title&gt;&lt;/titles&gt;&lt;pages&gt;136&lt;/pages&gt;&lt;number&gt;10&lt;/number&gt;&lt;contributors&gt;&lt;authors&gt;&lt;author&gt;Wang, W. Y.&lt;/author&gt;&lt;author&gt;Tan, M. S.&lt;/author&gt;&lt;author&gt;Yu, J. T.&lt;/author&gt;&lt;author&gt;Tan, L.&lt;/author&gt;&lt;/authors&gt;&lt;/contributors&gt;&lt;edition&gt;2015/07/25&lt;/edition&gt;&lt;added-date format="utc"&gt;1548020553&lt;/added-date&gt;&lt;ref-type name="Journal Article"&gt;17&lt;/ref-type&gt;&lt;auth-address&gt;1 Department of Neurology, Qingdao Municipal Hospital, School of Medicine, Qingdao University, Qingdao 266071, China ; 2 Department of Neurology, Qingdao Municipal Hospital, College of Medicine and Pharmaceutics, Ocean University of China, Qingdao 266071, China ; 3 Department of Neurology, Qingdao Municipal Hospital, Nanjing Medical University, Nanjing 210006, China.&lt;/auth-address&gt;&lt;rec-number&gt;49&lt;/rec-number&gt;&lt;last-updated-date format="utc"&gt;1548020553&lt;/last-updated-date&gt;&lt;accession-num&gt;26207229&lt;/accession-num&gt;&lt;electronic-resource-num&gt;10.3978/j.issn.2305-5839.2015.03.49&lt;/electronic-resource-num&gt;&lt;volume&gt;3&lt;/volume&gt;&lt;/record&gt;&lt;/Cite&gt;&lt;/EndNote&gt;</w:instrText>
      </w:r>
      <w:r w:rsidR="00383911" w:rsidRPr="0034292C">
        <w:rPr>
          <w:color w:val="000000"/>
        </w:rPr>
        <w:fldChar w:fldCharType="separate"/>
      </w:r>
      <w:r w:rsidR="00403456" w:rsidRPr="0034292C">
        <w:rPr>
          <w:noProof/>
          <w:color w:val="000000"/>
        </w:rPr>
        <w:t>[20]</w:t>
      </w:r>
      <w:r w:rsidR="00383911" w:rsidRPr="0034292C">
        <w:rPr>
          <w:color w:val="000000"/>
        </w:rPr>
        <w:fldChar w:fldCharType="end"/>
      </w:r>
      <w:r w:rsidR="00383911" w:rsidRPr="0034292C">
        <w:rPr>
          <w:color w:val="000000"/>
        </w:rPr>
        <w:t>.</w:t>
      </w:r>
      <w:r w:rsidR="00383911" w:rsidRPr="0034292C">
        <w:rPr>
          <w:color w:val="000000" w:themeColor="text1"/>
        </w:rPr>
        <w:t xml:space="preserve"> </w:t>
      </w:r>
      <w:r w:rsidR="00383911" w:rsidRPr="0034292C">
        <w:rPr>
          <w:color w:val="000000"/>
        </w:rPr>
        <w:t xml:space="preserve">The presence of an immune response, specifically astrocytes and microglia, surrounding amyloid-β plaques has been reported in AD patients </w:t>
      </w:r>
      <w:r w:rsidR="00383911" w:rsidRPr="0034292C">
        <w:rPr>
          <w:color w:val="000000"/>
        </w:rPr>
        <w:fldChar w:fldCharType="begin"/>
      </w:r>
      <w:r w:rsidR="00403456" w:rsidRPr="0034292C">
        <w:rPr>
          <w:color w:val="000000"/>
        </w:rPr>
        <w:instrText xml:space="preserve"> ADDIN EN.CITE &lt;EndNote&gt;&lt;Cite&gt;&lt;Author&gt;Sastre&lt;/Author&gt;&lt;Year&gt;2008&lt;/Year&gt;&lt;IDText&gt;Interactions between APP secretases and inflammatory mediators&lt;/IDText&gt;&lt;DisplayText&gt;[21]&lt;/DisplayText&gt;&lt;record&gt;&lt;dates&gt;&lt;pub-dates&gt;&lt;date&gt;Jun 18&lt;/date&gt;&lt;/pub-dates&gt;&lt;year&gt;2008&lt;/year&gt;&lt;/dates&gt;&lt;keywords&gt;&lt;keyword&gt;ADAM Proteins/metabolism&lt;/keyword&gt;&lt;keyword&gt;ADAM10 Protein&lt;/keyword&gt;&lt;keyword&gt;ADAM17 Protein&lt;/keyword&gt;&lt;keyword&gt;Alzheimer Disease/*physiopathology&lt;/keyword&gt;&lt;keyword&gt;Amyloid Precursor Protein Secretases/genetics/*metabolism&lt;/keyword&gt;&lt;keyword&gt;Amyloid beta-Peptides&lt;/keyword&gt;&lt;keyword&gt;Amyloid beta-Protein Precursor&lt;/keyword&gt;&lt;keyword&gt;Brain/enzymology/*physiopathology&lt;/keyword&gt;&lt;keyword&gt;Humans&lt;/keyword&gt;&lt;keyword&gt;Inflammation/enzymology/*physiopathology&lt;/keyword&gt;&lt;keyword&gt;Membrane Proteins/metabolism&lt;/keyword&gt;&lt;keyword&gt;NF-kappa B/metabolism&lt;/keyword&gt;&lt;keyword&gt;PPAR gamma/metabolism&lt;/keyword&gt;&lt;keyword&gt;STAT1 Transcription Factor/metabolism&lt;/keyword&gt;&lt;/keywords&gt;&lt;urls&gt;&lt;related-urls&gt;&lt;url&gt;https://www.ncbi.nlm.nih.gov/pubmed/18564425&lt;/url&gt;&lt;/related-urls&gt;&lt;/urls&gt;&lt;isbn&gt;1742-2094 (Electronic)&amp;#xD;1742-2094 (Linking)&lt;/isbn&gt;&lt;custom2&gt;PMC2442055&lt;/custom2&gt;&lt;titles&gt;&lt;title&gt;Interactions between APP secretases and inflammatory mediators&lt;/title&gt;&lt;secondary-title&gt;J Neuroinflammation&lt;/secondary-title&gt;&lt;/titles&gt;&lt;pages&gt;25&lt;/pages&gt;&lt;contributors&gt;&lt;authors&gt;&lt;author&gt;Sastre, M.&lt;/author&gt;&lt;author&gt;Walter, J.&lt;/author&gt;&lt;author&gt;Gentleman, S. M.&lt;/author&gt;&lt;/authors&gt;&lt;/contributors&gt;&lt;edition&gt;2008/06/20&lt;/edition&gt;&lt;added-date format="utc"&gt;1548020553&lt;/added-date&gt;&lt;ref-type name="Journal Article"&gt;17&lt;/ref-type&gt;&lt;auth-address&gt;Division of Neuroscience and Mental Health, Imperial College London, The Hammersmith Hospital, Du cane Road, London W12 0NN, UK. m.sastre@imperial.ac.uk&lt;/auth-address&gt;&lt;rec-number&gt;50&lt;/rec-number&gt;&lt;last-updated-date format="utc"&gt;1548020553&lt;/last-updated-date&gt;&lt;accession-num&gt;18564425&lt;/accession-num&gt;&lt;electronic-resource-num&gt;10.1186/1742-2094-5-25&lt;/electronic-resource-num&gt;&lt;volume&gt;5&lt;/volume&gt;&lt;/record&gt;&lt;/Cite&gt;&lt;/EndNote&gt;</w:instrText>
      </w:r>
      <w:r w:rsidR="00383911" w:rsidRPr="0034292C">
        <w:rPr>
          <w:color w:val="000000"/>
        </w:rPr>
        <w:fldChar w:fldCharType="separate"/>
      </w:r>
      <w:r w:rsidR="00403456" w:rsidRPr="0034292C">
        <w:rPr>
          <w:noProof/>
          <w:color w:val="000000"/>
        </w:rPr>
        <w:t>[21]</w:t>
      </w:r>
      <w:r w:rsidR="00383911" w:rsidRPr="0034292C">
        <w:rPr>
          <w:color w:val="000000"/>
        </w:rPr>
        <w:fldChar w:fldCharType="end"/>
      </w:r>
      <w:r w:rsidR="00383911" w:rsidRPr="0034292C">
        <w:rPr>
          <w:color w:val="000000"/>
        </w:rPr>
        <w:t xml:space="preserve">. This immune response has been seen in very early stages of clinical AD and is thought to occur very early on in the pathogenesis of AD </w:t>
      </w:r>
      <w:r w:rsidR="00383911" w:rsidRPr="0034292C">
        <w:rPr>
          <w:color w:val="000000"/>
        </w:rPr>
        <w:fldChar w:fldCharType="begin">
          <w:fldData xml:space="preserve">PEVuZE5vdGU+PENpdGU+PEF1dGhvcj5DYWduaW48L0F1dGhvcj48WWVhcj4yMDAxPC9ZZWFyPjxJ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</w:fldData>
        </w:fldChar>
      </w:r>
      <w:r w:rsidR="00403456" w:rsidRPr="0034292C">
        <w:rPr>
          <w:color w:val="000000"/>
        </w:rPr>
        <w:instrText xml:space="preserve"> ADDIN EN.CITE </w:instrText>
      </w:r>
      <w:r w:rsidR="00403456" w:rsidRPr="0034292C">
        <w:rPr>
          <w:color w:val="000000"/>
        </w:rPr>
        <w:fldChar w:fldCharType="begin">
          <w:fldData xml:space="preserve">PEVuZE5vdGU+PENpdGU+PEF1dGhvcj5DYWduaW48L0F1dGhvcj48WWVhcj4yMDAxPC9ZZWFyPjxJ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</w:fldData>
        </w:fldChar>
      </w:r>
      <w:r w:rsidR="00403456" w:rsidRPr="0034292C">
        <w:rPr>
          <w:color w:val="000000"/>
        </w:rPr>
        <w:instrText xml:space="preserve"> ADDIN EN.CITE.DATA </w:instrText>
      </w:r>
      <w:r w:rsidR="00403456" w:rsidRPr="0034292C">
        <w:rPr>
          <w:color w:val="000000"/>
        </w:rPr>
      </w:r>
      <w:r w:rsidR="00403456" w:rsidRPr="0034292C">
        <w:rPr>
          <w:color w:val="000000"/>
        </w:rPr>
        <w:fldChar w:fldCharType="end"/>
      </w:r>
      <w:r w:rsidR="00383911" w:rsidRPr="0034292C">
        <w:rPr>
          <w:color w:val="000000"/>
        </w:rPr>
      </w:r>
      <w:r w:rsidR="00383911" w:rsidRPr="0034292C">
        <w:rPr>
          <w:color w:val="000000"/>
        </w:rPr>
        <w:fldChar w:fldCharType="separate"/>
      </w:r>
      <w:r w:rsidR="00403456" w:rsidRPr="0034292C">
        <w:rPr>
          <w:noProof/>
          <w:color w:val="000000"/>
        </w:rPr>
        <w:t>[22]</w:t>
      </w:r>
      <w:r w:rsidR="00383911" w:rsidRPr="0034292C">
        <w:rPr>
          <w:color w:val="000000"/>
        </w:rPr>
        <w:fldChar w:fldCharType="end"/>
      </w:r>
      <w:r w:rsidR="00383911" w:rsidRPr="0034292C">
        <w:rPr>
          <w:color w:val="000000"/>
        </w:rPr>
        <w:t xml:space="preserve">. Researchers hypothesize that the inflammatory response of microglia may contribute to the formation of amyloid-β plaques and the subsequent neuronal damage and death. This appears to occur through a cyclic process where, in the early stages of AD, microglia may play a protective </w:t>
      </w:r>
      <w:r w:rsidR="00286B94" w:rsidRPr="0034292C">
        <w:rPr>
          <w:color w:val="000000"/>
        </w:rPr>
        <w:t xml:space="preserve">role </w:t>
      </w:r>
      <w:r w:rsidR="00383911" w:rsidRPr="0034292C">
        <w:rPr>
          <w:color w:val="000000"/>
        </w:rPr>
        <w:t xml:space="preserve">by assisting in the clearance of amyloid-β. As AD advances and cognitive decline grows more severe, microglia are unable to </w:t>
      </w:r>
      <w:r w:rsidR="00383911" w:rsidRPr="0034292C">
        <w:rPr>
          <w:color w:val="000000"/>
        </w:rPr>
        <w:lastRenderedPageBreak/>
        <w:t xml:space="preserve">efficiently clear the amyloid-β. Amyloid-β aggregates, which causes the microglia to increase secretion of proinflammatory cytokines and eventually function abnormally. When the microglia are unable to function properly, the CNS surveillance that is crucial for neuronal development and function is reduced, resulting in neuronal death </w:t>
      </w:r>
      <w:r w:rsidR="00383911" w:rsidRPr="0034292C">
        <w:rPr>
          <w:color w:val="000000"/>
        </w:rPr>
        <w:fldChar w:fldCharType="begin"/>
      </w:r>
      <w:r w:rsidR="00403456" w:rsidRPr="0034292C">
        <w:rPr>
          <w:color w:val="000000"/>
        </w:rPr>
        <w:instrText xml:space="preserve"> ADDIN EN.CITE &lt;EndNote&gt;&lt;Cite&gt;&lt;Author&gt;Fu&lt;/Author&gt;&lt;Year&gt;2018&lt;/Year&gt;&lt;IDText&gt;Targeting Neuroinflammation as a Therapeutic Strategy for Alzheimer&amp;apos;s Disease: Mechanisms, Drug Candidates, and New Opportunities&lt;/IDText&gt;&lt;DisplayText&gt;[23]&lt;/DisplayText&gt;&lt;record&gt;&lt;dates&gt;&lt;pub-dates&gt;&lt;date&gt;Sep 17&lt;/date&gt;&lt;/pub-dates&gt;&lt;year&gt;2018&lt;/year&gt;&lt;/dates&gt;&lt;keywords&gt;&lt;keyword&gt;Neurodegenerative diseases&lt;/keyword&gt;&lt;keyword&gt;cytokines&lt;/keyword&gt;&lt;keyword&gt;inflammation&lt;/keyword&gt;&lt;keyword&gt;interleukins&lt;/keyword&gt;&lt;keyword&gt;microglia&lt;/keyword&gt;&lt;/keywords&gt;&lt;urls&gt;&lt;related-urls&gt;&lt;url&gt;https://www.ncbi.nlm.nih.gov/pubmed/30221933&lt;/url&gt;&lt;/related-urls&gt;&lt;/urls&gt;&lt;isbn&gt;1948-7193 (Electronic)&amp;#xD;1948-7193 (Linking)&lt;/isbn&gt;&lt;titles&gt;&lt;title&gt;Targeting Neuroinflammation as a Therapeutic Strategy for Alzheimer&amp;apos;s Disease: Mechanisms, Drug Candidates, and New Opportunities&lt;/title&gt;&lt;secondary-title&gt;ACS Chem Neurosci&lt;/secondary-title&gt;&lt;/titles&gt;&lt;contributors&gt;&lt;authors&gt;&lt;author&gt;Fu, W. Y.&lt;/author&gt;&lt;author&gt;Wang, X.&lt;/author&gt;&lt;author&gt;Ip, N. Y.&lt;/author&gt;&lt;/authors&gt;&lt;/contributors&gt;&lt;edition&gt;2018/09/18&lt;/edition&gt;&lt;added-date format="utc"&gt;1548020553&lt;/added-date&gt;&lt;ref-type name="Journal Article"&gt;17&lt;/ref-type&gt;&lt;auth-address&gt;Guangdong Provincial Key Laboratory of Brain Science, Disease and Drug Development , HKUST Shenzhen Research Institute , Shenzhen , Guangdong , China.&lt;/auth-address&gt;&lt;rec-number&gt;55&lt;/rec-number&gt;&lt;last-updated-date format="utc"&gt;1548020553&lt;/last-updated-date&gt;&lt;accession-num&gt;30221933&lt;/accession-num&gt;&lt;electronic-resource-num&gt;10.1021/acschemneuro.8b00402&lt;/electronic-resource-num&gt;&lt;/record&gt;&lt;/Cite&gt;&lt;/EndNote&gt;</w:instrText>
      </w:r>
      <w:r w:rsidR="00383911" w:rsidRPr="0034292C">
        <w:rPr>
          <w:color w:val="000000"/>
        </w:rPr>
        <w:fldChar w:fldCharType="separate"/>
      </w:r>
      <w:r w:rsidR="00403456" w:rsidRPr="0034292C">
        <w:rPr>
          <w:noProof/>
          <w:color w:val="000000"/>
        </w:rPr>
        <w:t>[23]</w:t>
      </w:r>
      <w:r w:rsidR="00383911" w:rsidRPr="0034292C">
        <w:rPr>
          <w:color w:val="000000"/>
        </w:rPr>
        <w:fldChar w:fldCharType="end"/>
      </w:r>
      <w:r w:rsidR="00383911" w:rsidRPr="0034292C">
        <w:rPr>
          <w:color w:val="000000"/>
        </w:rPr>
        <w:t>.</w:t>
      </w:r>
      <w:r w:rsidR="00383911" w:rsidRPr="0034292C">
        <w:t xml:space="preserve"> </w:t>
      </w:r>
    </w:p>
    <w:p w14:paraId="115DA06E" w14:textId="5547A71D" w:rsidR="00CD669C" w:rsidRPr="0034292C" w:rsidRDefault="00F46A10" w:rsidP="00F46A10">
      <w:pPr>
        <w:pStyle w:val="Heading2"/>
        <w:rPr>
          <w:rFonts w:cs="Times New Roman"/>
        </w:rPr>
      </w:pPr>
      <w:bookmarkStart w:id="14" w:name="_Toc6823824"/>
      <w:bookmarkStart w:id="15" w:name="_Toc6824925"/>
      <w:r w:rsidRPr="0034292C">
        <w:rPr>
          <w:rFonts w:cs="Times New Roman"/>
        </w:rPr>
        <w:t xml:space="preserve">Genetic Involvement in </w:t>
      </w:r>
      <w:r w:rsidR="0040019C" w:rsidRPr="0034292C">
        <w:rPr>
          <w:rFonts w:cs="Times New Roman"/>
        </w:rPr>
        <w:t>Alzheimer’s Disease</w:t>
      </w:r>
      <w:bookmarkEnd w:id="14"/>
      <w:bookmarkEnd w:id="15"/>
    </w:p>
    <w:p w14:paraId="36E73256" w14:textId="7CC69D26" w:rsidR="0040019C" w:rsidRPr="0034292C" w:rsidRDefault="00A251CC" w:rsidP="0040019C">
      <w:pPr>
        <w:pStyle w:val="Heading3"/>
        <w:ind w:left="0" w:firstLine="0"/>
        <w:rPr>
          <w:rFonts w:cs="Times New Roman"/>
          <w:i/>
        </w:rPr>
      </w:pPr>
      <w:bookmarkStart w:id="16" w:name="_Toc6823825"/>
      <w:bookmarkStart w:id="17" w:name="_Toc6824926"/>
      <w:r w:rsidRPr="0034292C">
        <w:rPr>
          <w:rFonts w:cs="Times New Roman"/>
          <w:i/>
        </w:rPr>
        <w:t>APOE</w:t>
      </w:r>
      <w:bookmarkEnd w:id="16"/>
      <w:bookmarkEnd w:id="17"/>
    </w:p>
    <w:p w14:paraId="6472A6DB" w14:textId="7F85511D" w:rsidR="00EA52F1" w:rsidRPr="0034292C" w:rsidRDefault="00066F34" w:rsidP="00504B12">
      <w:r w:rsidRPr="0034292C">
        <w:t xml:space="preserve">Apolipoprotein E (ApoE) is a protein responsible for the regulation </w:t>
      </w:r>
      <w:r w:rsidR="009E17EA" w:rsidRPr="0034292C">
        <w:t xml:space="preserve">of </w:t>
      </w:r>
      <w:r w:rsidRPr="0034292C">
        <w:t xml:space="preserve">plasma cholesterol in the body and the transportation of cholesterol in the brain. In contrast to plasma cholesterol, which is primarily made in the liver, cholesterol in the brain is synthesized </w:t>
      </w:r>
      <w:r w:rsidR="003E56E2" w:rsidRPr="0034292C">
        <w:t xml:space="preserve">by </w:t>
      </w:r>
      <w:r w:rsidRPr="0034292C">
        <w:t>astrocytes</w:t>
      </w:r>
      <w:r w:rsidR="003E56E2" w:rsidRPr="0034292C">
        <w:t xml:space="preserve"> and microglia</w:t>
      </w:r>
      <w:r w:rsidR="005C4CD0" w:rsidRPr="0034292C">
        <w:t>.</w:t>
      </w:r>
      <w:r w:rsidRPr="0034292C">
        <w:t xml:space="preserve"> </w:t>
      </w:r>
      <w:r w:rsidR="005C4CD0" w:rsidRPr="0034292C">
        <w:t>Brain cholesterol is a</w:t>
      </w:r>
      <w:r w:rsidR="009703DE" w:rsidRPr="0034292C">
        <w:t xml:space="preserve"> main component of neurons and thus plays a critical role in </w:t>
      </w:r>
      <w:r w:rsidRPr="0034292C">
        <w:t xml:space="preserve">the development and maintenance of </w:t>
      </w:r>
      <w:r w:rsidR="005C4CD0" w:rsidRPr="0034292C">
        <w:t>neuronal</w:t>
      </w:r>
      <w:r w:rsidR="009703DE" w:rsidRPr="0034292C">
        <w:t xml:space="preserve"> function</w:t>
      </w:r>
      <w:r w:rsidR="00B41531" w:rsidRPr="0034292C">
        <w:t xml:space="preserve"> </w:t>
      </w:r>
      <w:r w:rsidR="00B41531" w:rsidRPr="0034292C">
        <w:fldChar w:fldCharType="begin"/>
      </w:r>
      <w:r w:rsidR="00B41531" w:rsidRPr="0034292C">
        <w:instrText xml:space="preserve"> ADDIN EN.CITE &lt;EndNote&gt;&lt;Cite&gt;&lt;Author&gt;de Chaves&lt;/Author&gt;&lt;Year&gt;2008&lt;/Year&gt;&lt;IDText&gt;Apolipoprotein E and cholesterol in aging and disease in the brain&lt;/IDText&gt;&lt;DisplayText&gt;[24]&lt;/DisplayText&gt;&lt;record&gt;&lt;dates&gt;&lt;pub-dates&gt;&lt;date&gt;Oct&lt;/date&gt;&lt;/pub-dates&gt;&lt;year&gt;2008&lt;/year&gt;&lt;/dates&gt;&lt;urls&gt;&lt;related-urls&gt;&lt;url&gt;https://www.ncbi.nlm.nih.gov/pubmed/19649144&lt;/url&gt;&lt;/related-urls&gt;&lt;/urls&gt;&lt;isbn&gt;1746-0875 (Print)&amp;#xD;1746-0875 (Linking)&lt;/isbn&gt;&lt;custom2&gt;PMC2600507&lt;/custom2&gt;&lt;titles&gt;&lt;title&gt;Apolipoprotein E and cholesterol in aging and disease in the brain&lt;/title&gt;&lt;secondary-title&gt;Future Lipidol&lt;/secondary-title&gt;&lt;/titles&gt;&lt;pages&gt;505-530&lt;/pages&gt;&lt;number&gt;5&lt;/number&gt;&lt;contributors&gt;&lt;authors&gt;&lt;author&gt;de Chaves, E. P.&lt;/author&gt;&lt;author&gt;Narayanaswami, V.&lt;/author&gt;&lt;/authors&gt;&lt;/contributors&gt;&lt;edition&gt;2009/08/04&lt;/edition&gt;&lt;added-date format="utc"&gt;1553022926&lt;/added-date&gt;&lt;ref-type name="Journal Article"&gt;17&lt;/ref-type&gt;&lt;auth-address&gt;University of Alberta, Canada, Tel.: +1 780 492 5966; ; elena.chaves@ualberta.ca.&lt;/auth-address&gt;&lt;rec-number&gt;97&lt;/rec-number&gt;&lt;last-updated-date format="utc"&gt;1553022926&lt;/last-updated-date&gt;&lt;accession-num&gt;19649144&lt;/accession-num&gt;&lt;volume&gt;3&lt;/volume&gt;&lt;/record&gt;&lt;/Cite&gt;&lt;/EndNote&gt;</w:instrText>
      </w:r>
      <w:r w:rsidR="00B41531" w:rsidRPr="0034292C">
        <w:fldChar w:fldCharType="separate"/>
      </w:r>
      <w:r w:rsidR="00B41531" w:rsidRPr="0034292C">
        <w:rPr>
          <w:noProof/>
        </w:rPr>
        <w:t>[24]</w:t>
      </w:r>
      <w:r w:rsidR="00B41531" w:rsidRPr="0034292C">
        <w:fldChar w:fldCharType="end"/>
      </w:r>
      <w:r w:rsidR="009703DE" w:rsidRPr="0034292C">
        <w:t xml:space="preserve">. ApoE </w:t>
      </w:r>
      <w:r w:rsidR="00C46227" w:rsidRPr="0034292C">
        <w:t xml:space="preserve">is encoded by the </w:t>
      </w:r>
      <w:r w:rsidR="00C46227" w:rsidRPr="0034292C">
        <w:rPr>
          <w:i/>
        </w:rPr>
        <w:t>APOE</w:t>
      </w:r>
      <w:r w:rsidR="00C46227" w:rsidRPr="0034292C">
        <w:t xml:space="preserve"> gene which has three</w:t>
      </w:r>
      <w:r w:rsidR="00BE4F6F" w:rsidRPr="0034292C">
        <w:t xml:space="preserve"> clinically relevant</w:t>
      </w:r>
      <w:r w:rsidR="00C46227" w:rsidRPr="0034292C">
        <w:t xml:space="preserve"> alleles</w:t>
      </w:r>
      <w:r w:rsidR="00BE4F6F" w:rsidRPr="0034292C">
        <w:t>:</w:t>
      </w:r>
      <w:r w:rsidR="00C46227" w:rsidRPr="0034292C">
        <w:t xml:space="preserve"> </w:t>
      </w:r>
      <w:r w:rsidR="00C46227" w:rsidRPr="0034292C">
        <w:rPr>
          <w:i/>
        </w:rPr>
        <w:t>ε2, ε3</w:t>
      </w:r>
      <w:r w:rsidR="00C46227" w:rsidRPr="0034292C">
        <w:t xml:space="preserve">, and </w:t>
      </w:r>
      <w:r w:rsidR="00C46227" w:rsidRPr="0034292C">
        <w:rPr>
          <w:i/>
        </w:rPr>
        <w:t>ε4</w:t>
      </w:r>
      <w:r w:rsidR="00C46227" w:rsidRPr="0034292C">
        <w:t xml:space="preserve">. The </w:t>
      </w:r>
      <w:r w:rsidR="00C46227" w:rsidRPr="0034292C">
        <w:rPr>
          <w:i/>
        </w:rPr>
        <w:t>ε3</w:t>
      </w:r>
      <w:r w:rsidR="00C46227" w:rsidRPr="0034292C">
        <w:t xml:space="preserve"> allele is the most common</w:t>
      </w:r>
      <w:r w:rsidR="00D17E4D" w:rsidRPr="0034292C">
        <w:t>,</w:t>
      </w:r>
      <w:r w:rsidR="00BE4F6F" w:rsidRPr="0034292C">
        <w:t xml:space="preserve"> such that</w:t>
      </w:r>
      <w:r w:rsidR="00C46227" w:rsidRPr="0034292C">
        <w:t xml:space="preserve"> </w:t>
      </w:r>
      <w:r w:rsidR="00A75BC1" w:rsidRPr="0034292C">
        <w:t>approximately</w:t>
      </w:r>
      <w:r w:rsidR="00C46227" w:rsidRPr="0034292C">
        <w:t xml:space="preserve"> three-quarters of the </w:t>
      </w:r>
      <w:r w:rsidR="00D17E4D" w:rsidRPr="0034292C">
        <w:t>global</w:t>
      </w:r>
      <w:r w:rsidR="00A75BC1" w:rsidRPr="0034292C">
        <w:t xml:space="preserve"> </w:t>
      </w:r>
      <w:r w:rsidR="00BE4F6F" w:rsidRPr="0034292C">
        <w:t xml:space="preserve">population </w:t>
      </w:r>
      <w:r w:rsidR="00A75BC1" w:rsidRPr="0034292C">
        <w:t xml:space="preserve">carry at least one </w:t>
      </w:r>
      <w:r w:rsidR="00A75BC1" w:rsidRPr="0034292C">
        <w:rPr>
          <w:i/>
        </w:rPr>
        <w:t xml:space="preserve">ε3 </w:t>
      </w:r>
      <w:r w:rsidR="00A75BC1" w:rsidRPr="0034292C">
        <w:t>allele</w:t>
      </w:r>
      <w:r w:rsidR="00C46227" w:rsidRPr="0034292C">
        <w:t xml:space="preserve">. </w:t>
      </w:r>
      <w:r w:rsidR="008E4486" w:rsidRPr="0034292C">
        <w:t xml:space="preserve">The </w:t>
      </w:r>
      <w:r w:rsidR="008E4486" w:rsidRPr="0034292C">
        <w:rPr>
          <w:i/>
        </w:rPr>
        <w:t xml:space="preserve">ε2 </w:t>
      </w:r>
      <w:r w:rsidR="008E4486" w:rsidRPr="0034292C">
        <w:t xml:space="preserve">is prevalent in approximately 8% of the global population and </w:t>
      </w:r>
      <w:r w:rsidR="005217D9" w:rsidRPr="0034292C">
        <w:t>is thought to have a</w:t>
      </w:r>
      <w:r w:rsidR="008E4486" w:rsidRPr="0034292C">
        <w:t xml:space="preserve"> protective effect against A</w:t>
      </w:r>
      <w:r w:rsidR="005217D9" w:rsidRPr="0034292C">
        <w:t>D</w:t>
      </w:r>
      <w:r w:rsidR="008E4486" w:rsidRPr="0034292C">
        <w:t xml:space="preserve">. </w:t>
      </w:r>
      <w:r w:rsidR="00C46227" w:rsidRPr="0034292C">
        <w:t xml:space="preserve">Inheritance of the </w:t>
      </w:r>
      <w:r w:rsidR="00C46227" w:rsidRPr="0034292C">
        <w:rPr>
          <w:i/>
        </w:rPr>
        <w:t>ε4</w:t>
      </w:r>
      <w:r w:rsidR="00D17E4D" w:rsidRPr="0034292C">
        <w:t xml:space="preserve"> allele, which is prevalent in approximately 15% of the global</w:t>
      </w:r>
      <w:r w:rsidR="00937978" w:rsidRPr="0034292C">
        <w:t xml:space="preserve"> </w:t>
      </w:r>
      <w:r w:rsidR="00D17E4D" w:rsidRPr="0034292C">
        <w:t>population,</w:t>
      </w:r>
      <w:r w:rsidR="00C46227" w:rsidRPr="0034292C">
        <w:t xml:space="preserve"> predisposes an individual to increased risk for both cardiovascular disease and </w:t>
      </w:r>
      <w:r w:rsidR="00E80ED9" w:rsidRPr="0034292C">
        <w:t xml:space="preserve">late-onset </w:t>
      </w:r>
      <w:r w:rsidR="00C46227" w:rsidRPr="0034292C">
        <w:t>AD</w:t>
      </w:r>
      <w:r w:rsidR="00B41531" w:rsidRPr="0034292C">
        <w:t xml:space="preserve"> </w:t>
      </w:r>
      <w:r w:rsidR="00B41531" w:rsidRPr="0034292C">
        <w:fldChar w:fldCharType="begin"/>
      </w:r>
      <w:r w:rsidR="00B41531" w:rsidRPr="0034292C">
        <w:instrText xml:space="preserve"> ADDIN EN.CITE &lt;EndNote&gt;&lt;Cite&gt;&lt;Author&gt;de Chaves&lt;/Author&gt;&lt;Year&gt;2008&lt;/Year&gt;&lt;IDText&gt;Apolipoprotein E and cholesterol in aging and disease in the brain&lt;/IDText&gt;&lt;DisplayText&gt;[24, 25]&lt;/DisplayText&gt;&lt;record&gt;&lt;dates&gt;&lt;pub-dates&gt;&lt;date&gt;Oct&lt;/date&gt;&lt;/pub-dates&gt;&lt;year&gt;2008&lt;/year&gt;&lt;/dates&gt;&lt;urls&gt;&lt;related-urls&gt;&lt;url&gt;https://www.ncbi.nlm.nih.gov/pubmed/19649144&lt;/url&gt;&lt;/related-urls&gt;&lt;/urls&gt;&lt;isbn&gt;1746-0875 (Print)&amp;#xD;1746-0875 (Linking)&lt;/isbn&gt;&lt;custom2&gt;PMC2600507&lt;/custom2&gt;&lt;titles&gt;&lt;title&gt;Apolipoprotein E and cholesterol in aging and disease in the brain&lt;/title&gt;&lt;secondary-title&gt;Future Lipidol&lt;/secondary-title&gt;&lt;/titles&gt;&lt;pages&gt;505-530&lt;/pages&gt;&lt;number&gt;5&lt;/number&gt;&lt;contributors&gt;&lt;authors&gt;&lt;author&gt;de Chaves, E. P.&lt;/author&gt;&lt;author&gt;Narayanaswami, V.&lt;/author&gt;&lt;/authors&gt;&lt;/contributors&gt;&lt;edition&gt;2009/08/04&lt;/edition&gt;&lt;added-date format="utc"&gt;1553022926&lt;/added-date&gt;&lt;ref-type name="Journal Article"&gt;17&lt;/ref-type&gt;&lt;auth-address&gt;University of Alberta, Canada, Tel.: +1 780 492 5966; ; elena.chaves@ualberta.ca.&lt;/auth-address&gt;&lt;rec-number&gt;97&lt;/rec-number&gt;&lt;last-updated-date format="utc"&gt;1553022926&lt;/last-updated-date&gt;&lt;accession-num&gt;19649144&lt;/accession-num&gt;&lt;volume&gt;3&lt;/volume&gt;&lt;/record&gt;&lt;/Cite&gt;&lt;Cite&gt;&lt;Author&gt;National Institutes of Health&lt;/Author&gt;&lt;Year&gt;2019&lt;/Year&gt;&lt;IDText&gt;APOE gene&lt;/IDText&gt;&lt;record&gt;&lt;urls&gt;&lt;related-urls&gt;&lt;url&gt;https://ghr.nlm.nih.gov/gene/APOE#conditions&lt;/url&gt;&lt;/related-urls&gt;&lt;/urls&gt;&lt;titles&gt;&lt;title&gt;APOE gene&lt;/title&gt;&lt;secondary-title&gt;Genetics Home Reference&lt;/secondary-title&gt;&lt;/titles&gt;&lt;contributors&gt;&lt;authors&gt;&lt;author&gt;National Institutes of Health, &lt;/author&gt;&lt;/authors&gt;&lt;/contributors&gt;&lt;added-date format="utc"&gt;1553022926&lt;/added-date&gt;&lt;ref-type name="Web Page"&gt;12&lt;/ref-type&gt;&lt;dates&gt;&lt;year&gt;2019&lt;/year&gt;&lt;/dates&gt;&lt;rec-number&gt;98&lt;/rec-number&gt;&lt;last-updated-date format="utc"&gt;1553022926&lt;/last-updated-date&gt;&lt;/record&gt;&lt;/Cite&gt;&lt;/EndNote&gt;</w:instrText>
      </w:r>
      <w:r w:rsidR="00B41531" w:rsidRPr="0034292C">
        <w:fldChar w:fldCharType="separate"/>
      </w:r>
      <w:r w:rsidR="00B41531" w:rsidRPr="0034292C">
        <w:rPr>
          <w:noProof/>
        </w:rPr>
        <w:t>[24, 25]</w:t>
      </w:r>
      <w:r w:rsidR="00B41531" w:rsidRPr="0034292C">
        <w:fldChar w:fldCharType="end"/>
      </w:r>
      <w:r w:rsidR="005C4CD0" w:rsidRPr="0034292C">
        <w:t xml:space="preserve">. </w:t>
      </w:r>
      <w:r w:rsidR="000A5A82" w:rsidRPr="0034292C">
        <w:t xml:space="preserve">Individuals who are homozygous for the </w:t>
      </w:r>
      <w:r w:rsidR="000A5A82" w:rsidRPr="0034292C">
        <w:rPr>
          <w:i/>
        </w:rPr>
        <w:t xml:space="preserve">ε4 </w:t>
      </w:r>
      <w:r w:rsidR="000A5A82" w:rsidRPr="0034292C">
        <w:t xml:space="preserve">allele have an earlier age of onset of AD and have a higher frequency of AD. </w:t>
      </w:r>
    </w:p>
    <w:p w14:paraId="0906F617" w14:textId="5D010CD9" w:rsidR="00B6388D" w:rsidRPr="0034292C" w:rsidRDefault="003E56E2" w:rsidP="005045B7">
      <w:r w:rsidRPr="0034292C">
        <w:t>These three alleles produce three</w:t>
      </w:r>
      <w:r w:rsidR="00BE4F6F" w:rsidRPr="0034292C">
        <w:t xml:space="preserve"> protein</w:t>
      </w:r>
      <w:r w:rsidRPr="0034292C">
        <w:t xml:space="preserve"> isoforms</w:t>
      </w:r>
      <w:r w:rsidR="00126EE6" w:rsidRPr="0034292C">
        <w:t>,</w:t>
      </w:r>
      <w:r w:rsidRPr="0034292C">
        <w:t xml:space="preserve"> ApoE2, ApoE3, and ApoE4, caused by changes at amino acid position 112 or 158. </w:t>
      </w:r>
      <w:r w:rsidR="00D07670" w:rsidRPr="0034292C">
        <w:t xml:space="preserve">The E2 isoform has </w:t>
      </w:r>
      <w:r w:rsidR="00A75BC1" w:rsidRPr="0034292C">
        <w:t>c</w:t>
      </w:r>
      <w:r w:rsidR="00D07670" w:rsidRPr="0034292C">
        <w:t xml:space="preserve">ystine residues at positions 112 and 158, the E3 isoform has a </w:t>
      </w:r>
      <w:r w:rsidR="00A75BC1" w:rsidRPr="0034292C">
        <w:t>c</w:t>
      </w:r>
      <w:r w:rsidR="00D07670" w:rsidRPr="0034292C">
        <w:t xml:space="preserve">ysteine residue at position 112 and </w:t>
      </w:r>
      <w:r w:rsidR="00A75BC1" w:rsidRPr="0034292C">
        <w:t>a</w:t>
      </w:r>
      <w:r w:rsidR="00D07670" w:rsidRPr="0034292C">
        <w:t xml:space="preserve">rginine </w:t>
      </w:r>
      <w:r w:rsidR="00126EE6" w:rsidRPr="0034292C">
        <w:t xml:space="preserve">residue </w:t>
      </w:r>
      <w:r w:rsidR="00D07670" w:rsidRPr="0034292C">
        <w:t xml:space="preserve">at position 158, and the E4 isoform has </w:t>
      </w:r>
      <w:r w:rsidR="00A75BC1" w:rsidRPr="0034292C">
        <w:t>a</w:t>
      </w:r>
      <w:r w:rsidR="00D07670" w:rsidRPr="0034292C">
        <w:t>rginine residues at positions 112 and 158</w:t>
      </w:r>
      <w:r w:rsidR="00AC7A8D" w:rsidRPr="0034292C">
        <w:t xml:space="preserve"> </w:t>
      </w:r>
      <w:r w:rsidR="00AC7A8D" w:rsidRPr="0034292C">
        <w:fldChar w:fldCharType="begin">
          <w:fldData xml:space="preserve">PEVuZE5vdGU+PENpdGU+PEF1dGhvcj5kZSBDaGF2ZXM8L0F1dGhvcj48WWVhcj4yMDA4PC9ZZWFy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</w:fldData>
        </w:fldChar>
      </w:r>
      <w:r w:rsidR="00AC7A8D" w:rsidRPr="0034292C">
        <w:instrText xml:space="preserve"> ADDIN EN.CITE </w:instrText>
      </w:r>
      <w:r w:rsidR="00AC7A8D" w:rsidRPr="0034292C">
        <w:fldChar w:fldCharType="begin">
          <w:fldData xml:space="preserve">PEVuZE5vdGU+PENpdGU+PEF1dGhvcj5kZSBDaGF2ZXM8L0F1dGhvcj48WWVhcj4yMDA4PC9ZZWFy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</w:fldData>
        </w:fldChar>
      </w:r>
      <w:r w:rsidR="00AC7A8D" w:rsidRPr="0034292C">
        <w:instrText xml:space="preserve"> ADDIN EN.CITE.DATA </w:instrText>
      </w:r>
      <w:r w:rsidR="00AC7A8D" w:rsidRPr="0034292C">
        <w:fldChar w:fldCharType="end"/>
      </w:r>
      <w:r w:rsidR="00AC7A8D" w:rsidRPr="0034292C">
        <w:fldChar w:fldCharType="separate"/>
      </w:r>
      <w:r w:rsidR="00AC7A8D" w:rsidRPr="0034292C">
        <w:rPr>
          <w:noProof/>
        </w:rPr>
        <w:t>[24, 26]</w:t>
      </w:r>
      <w:r w:rsidR="00AC7A8D" w:rsidRPr="0034292C">
        <w:fldChar w:fldCharType="end"/>
      </w:r>
      <w:r w:rsidR="00D07670" w:rsidRPr="0034292C">
        <w:t xml:space="preserve">. These differing amino acid sequences </w:t>
      </w:r>
      <w:r w:rsidR="00A75BC1" w:rsidRPr="0034292C">
        <w:t xml:space="preserve">alter </w:t>
      </w:r>
      <w:r w:rsidR="00D07670" w:rsidRPr="0034292C">
        <w:t>the structure and function of ApoE</w:t>
      </w:r>
      <w:r w:rsidR="00A75BC1" w:rsidRPr="0034292C">
        <w:t xml:space="preserve">; in </w:t>
      </w:r>
      <w:r w:rsidR="00A75BC1" w:rsidRPr="0034292C">
        <w:lastRenderedPageBreak/>
        <w:t>particular, they affect</w:t>
      </w:r>
      <w:r w:rsidR="00D07670" w:rsidRPr="0034292C">
        <w:t xml:space="preserve"> </w:t>
      </w:r>
      <w:r w:rsidR="00191744" w:rsidRPr="0034292C">
        <w:t xml:space="preserve">the ability of ApoE </w:t>
      </w:r>
      <w:r w:rsidR="00D07670" w:rsidRPr="0034292C">
        <w:t>to transport and clear cholesterol</w:t>
      </w:r>
      <w:r w:rsidR="00191744" w:rsidRPr="0034292C">
        <w:t xml:space="preserve"> in the brain</w:t>
      </w:r>
      <w:r w:rsidR="00AC7A8D" w:rsidRPr="0034292C">
        <w:t xml:space="preserve"> </w:t>
      </w:r>
      <w:r w:rsidR="00AC7A8D" w:rsidRPr="0034292C">
        <w:fldChar w:fldCharType="begin"/>
      </w:r>
      <w:r w:rsidR="00AC7A8D" w:rsidRPr="0034292C">
        <w:instrText xml:space="preserve"> ADDIN EN.CITE &lt;EndNote&gt;&lt;Cite&gt;&lt;Author&gt;Kanekiyo&lt;/Author&gt;&lt;Year&gt;2014&lt;/Year&gt;&lt;IDText&gt;ApoE and Abeta in Alzheimer&amp;apos;s disease: accidental encounters or partners?&lt;/IDText&gt;&lt;DisplayText&gt;[26]&lt;/DisplayText&gt;&lt;record&gt;&lt;dates&gt;&lt;pub-dates&gt;&lt;date&gt;Feb 19&lt;/date&gt;&lt;/pub-dates&gt;&lt;year&gt;2014&lt;/year&gt;&lt;/dates&gt;&lt;keywords&gt;&lt;keyword&gt;Alzheimer Disease/*metabolism&lt;/keyword&gt;&lt;keyword&gt;Amyloid beta-Peptides/*metabolism&lt;/keyword&gt;&lt;keyword&gt;Animals&lt;/keyword&gt;&lt;keyword&gt;Apolipoproteins E/*metabolism&lt;/keyword&gt;&lt;keyword&gt;Brain/*metabolism&lt;/keyword&gt;&lt;keyword&gt;Humans&lt;/keyword&gt;&lt;keyword&gt;Neurons/*metabolism&lt;/keyword&gt;&lt;keyword&gt;Risk Factors&lt;/keyword&gt;&lt;/keywords&gt;&lt;urls&gt;&lt;related-urls&gt;&lt;url&gt;https://www.ncbi.nlm.nih.gov/pubmed/24559670&lt;/url&gt;&lt;/related-urls&gt;&lt;/urls&gt;&lt;isbn&gt;1097-4199 (Electronic)&amp;#xD;0896-6273 (Linking)&lt;/isbn&gt;&lt;custom2&gt;PMC3983361&lt;/custom2&gt;&lt;titles&gt;&lt;title&gt;ApoE and Abeta in Alzheimer&amp;apos;s disease: accidental encounters or partners?&lt;/title&gt;&lt;secondary-title&gt;Neuron&lt;/secondary-title&gt;&lt;/titles&gt;&lt;pages&gt;740-54&lt;/pages&gt;&lt;number&gt;4&lt;/number&gt;&lt;contributors&gt;&lt;authors&gt;&lt;author&gt;Kanekiyo, T.&lt;/author&gt;&lt;author&gt;Xu, H.&lt;/author&gt;&lt;author&gt;Bu, G.&lt;/author&gt;&lt;/authors&gt;&lt;/contributors&gt;&lt;edition&gt;2014/02/25&lt;/edition&gt;&lt;added-date format="utc"&gt;1553025795&lt;/added-date&gt;&lt;ref-type name="Journal Article"&gt;17&lt;/ref-type&gt;&lt;auth-address&gt;Department of Neuroscience, Mayo Clinic, Jacksonville, FL 32224, USA.&amp;#xD;Fujian Provincial Key Laboratory of Neurodegenerative Disease and Aging Research, College of Medicine, Xiamen University, Xiamen 361005, China.&amp;#xD;Department of Neuroscience, Mayo Clinic, Jacksonville, FL 32224, USA; Fujian Provincial Key Laboratory of Neurodegenerative Disease and Aging Research, College of Medicine, Xiamen University, Xiamen 361005, China. Electronic address: bu.guojun@mayo.edu.&lt;/auth-address&gt;&lt;rec-number&gt;99&lt;/rec-number&gt;&lt;last-updated-date format="utc"&gt;1553025795&lt;/last-updated-date&gt;&lt;accession-num&gt;24559670&lt;/accession-num&gt;&lt;electronic-resource-num&gt;10.1016/j.neuron.2014.01.045&lt;/electronic-resource-num&gt;&lt;volume&gt;81&lt;/volume&gt;&lt;/record&gt;&lt;/Cite&gt;&lt;/EndNote&gt;</w:instrText>
      </w:r>
      <w:r w:rsidR="00AC7A8D" w:rsidRPr="0034292C">
        <w:fldChar w:fldCharType="separate"/>
      </w:r>
      <w:r w:rsidR="00AC7A8D" w:rsidRPr="0034292C">
        <w:rPr>
          <w:noProof/>
        </w:rPr>
        <w:t>[26]</w:t>
      </w:r>
      <w:r w:rsidR="00AC7A8D" w:rsidRPr="0034292C">
        <w:fldChar w:fldCharType="end"/>
      </w:r>
      <w:r w:rsidR="00D07670" w:rsidRPr="0034292C">
        <w:t xml:space="preserve">. </w:t>
      </w:r>
      <w:r w:rsidR="000A5A82" w:rsidRPr="0034292C">
        <w:t xml:space="preserve">The E4 </w:t>
      </w:r>
      <w:r w:rsidR="005D16C8" w:rsidRPr="0034292C">
        <w:t>isoform results</w:t>
      </w:r>
      <w:r w:rsidR="000A5A82" w:rsidRPr="0034292C">
        <w:t xml:space="preserve"> in inefficient cholesterol regulation in the brain with aging and predisposes individuals to neuronal damage, reduced synaptic transmission, </w:t>
      </w:r>
      <w:r w:rsidR="005D16C8" w:rsidRPr="0034292C">
        <w:t xml:space="preserve">and </w:t>
      </w:r>
      <w:r w:rsidR="000A5A82" w:rsidRPr="0034292C">
        <w:t>neurodegeneration</w:t>
      </w:r>
      <w:r w:rsidR="00752882" w:rsidRPr="0034292C">
        <w:t xml:space="preserve">, </w:t>
      </w:r>
      <w:r w:rsidR="00A75BC1" w:rsidRPr="0034292C">
        <w:t>consequently leading to</w:t>
      </w:r>
      <w:r w:rsidR="00CA12A8" w:rsidRPr="0034292C">
        <w:t xml:space="preserve"> impaired cognitive function</w:t>
      </w:r>
      <w:r w:rsidR="000A5A82" w:rsidRPr="0034292C">
        <w:t xml:space="preserve">. </w:t>
      </w:r>
      <w:r w:rsidR="00B6388D" w:rsidRPr="0034292C">
        <w:t xml:space="preserve">The mechanism by which the E4 isoform contributes to neurodegeneration is </w:t>
      </w:r>
      <w:r w:rsidR="00A75BC1" w:rsidRPr="0034292C">
        <w:t xml:space="preserve">hypothesized to be </w:t>
      </w:r>
      <w:r w:rsidR="00B6388D" w:rsidRPr="0034292C">
        <w:t xml:space="preserve">a combination of inefficient cholesterol transportation and </w:t>
      </w:r>
      <w:r w:rsidR="00B6388D" w:rsidRPr="0034292C">
        <w:rPr>
          <w:color w:val="000000"/>
        </w:rPr>
        <w:t>amyloid-β deposition. Cholesterol is necessary for neuronal development and function. The ApoE4 isoform is associated with inefficient transportation of cholesterol from astrocytes to neurons, leading to neuronal impairment and death.</w:t>
      </w:r>
      <w:r w:rsidR="00AC2FE1" w:rsidRPr="0034292C">
        <w:rPr>
          <w:color w:val="000000"/>
        </w:rPr>
        <w:t xml:space="preserve"> Additionally, </w:t>
      </w:r>
      <w:r w:rsidR="001B3797" w:rsidRPr="0034292C">
        <w:rPr>
          <w:color w:val="000000"/>
        </w:rPr>
        <w:t xml:space="preserve">the </w:t>
      </w:r>
      <w:r w:rsidR="0010594B" w:rsidRPr="0034292C">
        <w:rPr>
          <w:color w:val="000000"/>
        </w:rPr>
        <w:t>E4 isoform</w:t>
      </w:r>
      <w:r w:rsidR="00AC2FE1" w:rsidRPr="0034292C">
        <w:rPr>
          <w:color w:val="000000"/>
        </w:rPr>
        <w:t xml:space="preserve"> </w:t>
      </w:r>
      <w:r w:rsidR="0056443B" w:rsidRPr="0034292C">
        <w:rPr>
          <w:color w:val="000000"/>
        </w:rPr>
        <w:t xml:space="preserve">has been shown to increase β-secretase APP cleavage, leading to an increased production of the amyloid-β peptide </w:t>
      </w:r>
      <w:r w:rsidR="0056443B" w:rsidRPr="0034292C">
        <w:rPr>
          <w:color w:val="000000"/>
        </w:rPr>
        <w:fldChar w:fldCharType="begin">
          <w:fldData xml:space="preserve">PEVuZE5vdGU+PENpdGU+PEF1dGhvcj5HaHJpYmk8L0F1dGhvcj48WWVhcj4yMDA2PC9ZZWFyPjxJ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=
</w:fldData>
        </w:fldChar>
      </w:r>
      <w:r w:rsidR="0056443B" w:rsidRPr="0034292C">
        <w:rPr>
          <w:color w:val="000000"/>
        </w:rPr>
        <w:instrText xml:space="preserve"> ADDIN EN.CITE </w:instrText>
      </w:r>
      <w:r w:rsidR="0056443B" w:rsidRPr="0034292C">
        <w:rPr>
          <w:color w:val="000000"/>
        </w:rPr>
        <w:fldChar w:fldCharType="begin">
          <w:fldData xml:space="preserve">PEVuZE5vdGU+PENpdGU+PEF1dGhvcj5HaHJpYmk8L0F1dGhvcj48WWVhcj4yMDA2PC9ZZWFyPjxJ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=
</w:fldData>
        </w:fldChar>
      </w:r>
      <w:r w:rsidR="0056443B" w:rsidRPr="0034292C">
        <w:rPr>
          <w:color w:val="000000"/>
        </w:rPr>
        <w:instrText xml:space="preserve"> ADDIN EN.CITE.DATA </w:instrText>
      </w:r>
      <w:r w:rsidR="0056443B" w:rsidRPr="0034292C">
        <w:rPr>
          <w:color w:val="000000"/>
        </w:rPr>
      </w:r>
      <w:r w:rsidR="0056443B" w:rsidRPr="0034292C">
        <w:rPr>
          <w:color w:val="000000"/>
        </w:rPr>
        <w:fldChar w:fldCharType="end"/>
      </w:r>
      <w:r w:rsidR="0056443B" w:rsidRPr="0034292C">
        <w:rPr>
          <w:color w:val="000000"/>
        </w:rPr>
      </w:r>
      <w:r w:rsidR="0056443B" w:rsidRPr="0034292C">
        <w:rPr>
          <w:color w:val="000000"/>
        </w:rPr>
        <w:fldChar w:fldCharType="separate"/>
      </w:r>
      <w:r w:rsidR="0056443B" w:rsidRPr="0034292C">
        <w:rPr>
          <w:noProof/>
          <w:color w:val="000000"/>
        </w:rPr>
        <w:t>[27]</w:t>
      </w:r>
      <w:r w:rsidR="0056443B" w:rsidRPr="0034292C">
        <w:rPr>
          <w:color w:val="000000"/>
        </w:rPr>
        <w:fldChar w:fldCharType="end"/>
      </w:r>
      <w:r w:rsidR="0056443B" w:rsidRPr="0034292C">
        <w:rPr>
          <w:color w:val="000000"/>
        </w:rPr>
        <w:t xml:space="preserve">. </w:t>
      </w:r>
    </w:p>
    <w:p w14:paraId="7658C7A5" w14:textId="0379218C" w:rsidR="004A1315" w:rsidRPr="0034292C" w:rsidRDefault="00752882" w:rsidP="004A1315">
      <w:r w:rsidRPr="0034292C">
        <w:t xml:space="preserve">While the </w:t>
      </w:r>
      <w:r w:rsidRPr="0034292C">
        <w:rPr>
          <w:i/>
        </w:rPr>
        <w:t>ε4</w:t>
      </w:r>
      <w:r w:rsidRPr="0034292C">
        <w:t xml:space="preserve"> allele is a known risk factor for AD, the effect of the </w:t>
      </w:r>
      <w:r w:rsidRPr="0034292C">
        <w:rPr>
          <w:i/>
        </w:rPr>
        <w:t>ε4</w:t>
      </w:r>
      <w:r w:rsidRPr="0034292C">
        <w:t xml:space="preserve"> allele on </w:t>
      </w:r>
      <w:r w:rsidR="00AF050C" w:rsidRPr="0034292C">
        <w:t xml:space="preserve">individuals without AD or dementia is not as clear. Several studies have shown that there may be an increased risk </w:t>
      </w:r>
      <w:r w:rsidR="00937978" w:rsidRPr="0034292C">
        <w:t xml:space="preserve">of cognitive decline </w:t>
      </w:r>
      <w:r w:rsidR="00AF050C" w:rsidRPr="0034292C">
        <w:t xml:space="preserve">associated with the </w:t>
      </w:r>
      <w:r w:rsidR="00AF050C" w:rsidRPr="0034292C">
        <w:rPr>
          <w:i/>
        </w:rPr>
        <w:t>ε4</w:t>
      </w:r>
      <w:r w:rsidR="00AF050C" w:rsidRPr="0034292C">
        <w:t xml:space="preserve"> allele in non-demented individuals over the age of 65 as well</w:t>
      </w:r>
      <w:r w:rsidR="007A3D64" w:rsidRPr="0034292C">
        <w:t xml:space="preserve"> </w:t>
      </w:r>
      <w:r w:rsidR="007A3D64" w:rsidRPr="0034292C">
        <w:fldChar w:fldCharType="begin"/>
      </w:r>
      <w:r w:rsidR="007A3D64" w:rsidRPr="0034292C">
        <w:instrText xml:space="preserve"> ADDIN EN.CITE &lt;EndNote&gt;&lt;Cite&gt;&lt;Author&gt;de Chaves&lt;/Author&gt;&lt;Year&gt;2008&lt;/Year&gt;&lt;IDText&gt;Apolipoprotein E and cholesterol in aging and disease in the brain&lt;/IDText&gt;&lt;DisplayText&gt;[24]&lt;/DisplayText&gt;&lt;record&gt;&lt;dates&gt;&lt;pub-dates&gt;&lt;date&gt;Oct&lt;/date&gt;&lt;/pub-dates&gt;&lt;year&gt;2008&lt;/year&gt;&lt;/dates&gt;&lt;urls&gt;&lt;related-urls&gt;&lt;url&gt;https://www.ncbi.nlm.nih.gov/pubmed/19649144&lt;/url&gt;&lt;/related-urls&gt;&lt;/urls&gt;&lt;isbn&gt;1746-0875 (Print)&amp;#xD;1746-0875 (Linking)&lt;/isbn&gt;&lt;custom2&gt;PMC2600507&lt;/custom2&gt;&lt;titles&gt;&lt;title&gt;Apolipoprotein E and cholesterol in aging and disease in the brain&lt;/title&gt;&lt;secondary-title&gt;Future Lipidol&lt;/secondary-title&gt;&lt;/titles&gt;&lt;pages&gt;505-530&lt;/pages&gt;&lt;number&gt;5&lt;/number&gt;&lt;contributors&gt;&lt;authors&gt;&lt;author&gt;de Chaves, E. P.&lt;/author&gt;&lt;author&gt;Narayanaswami, V.&lt;/author&gt;&lt;/authors&gt;&lt;/contributors&gt;&lt;edition&gt;2009/08/04&lt;/edition&gt;&lt;added-date format="utc"&gt;1553022926&lt;/added-date&gt;&lt;ref-type name="Journal Article"&gt;17&lt;/ref-type&gt;&lt;auth-address&gt;University of Alberta, Canada, Tel.: +1 780 492 5966; ; elena.chaves@ualberta.ca.&lt;/auth-address&gt;&lt;rec-number&gt;97&lt;/rec-number&gt;&lt;last-updated-date format="utc"&gt;1553022926&lt;/last-updated-date&gt;&lt;accession-num&gt;19649144&lt;/accession-num&gt;&lt;volume&gt;3&lt;/volume&gt;&lt;/record&gt;&lt;/Cite&gt;&lt;/EndNote&gt;</w:instrText>
      </w:r>
      <w:r w:rsidR="007A3D64" w:rsidRPr="0034292C">
        <w:fldChar w:fldCharType="separate"/>
      </w:r>
      <w:r w:rsidR="007A3D64" w:rsidRPr="0034292C">
        <w:rPr>
          <w:noProof/>
        </w:rPr>
        <w:t>[24]</w:t>
      </w:r>
      <w:r w:rsidR="007A3D64" w:rsidRPr="0034292C">
        <w:fldChar w:fldCharType="end"/>
      </w:r>
      <w:r w:rsidR="00AF050C" w:rsidRPr="0034292C">
        <w:t xml:space="preserve">. One study by </w:t>
      </w:r>
      <w:proofErr w:type="spellStart"/>
      <w:r w:rsidR="00AF050C" w:rsidRPr="0034292C">
        <w:t>Bretsky</w:t>
      </w:r>
      <w:proofErr w:type="spellEnd"/>
      <w:r w:rsidR="00AF050C" w:rsidRPr="0034292C">
        <w:t xml:space="preserve"> </w:t>
      </w:r>
      <w:r w:rsidR="00AF050C" w:rsidRPr="0034292C">
        <w:rPr>
          <w:i/>
        </w:rPr>
        <w:t>et al.</w:t>
      </w:r>
      <w:r w:rsidR="00AF050C" w:rsidRPr="0034292C">
        <w:t xml:space="preserve"> </w:t>
      </w:r>
      <w:r w:rsidR="0061037B" w:rsidRPr="0034292C">
        <w:t xml:space="preserve">(2003) </w:t>
      </w:r>
      <w:r w:rsidR="00AF050C" w:rsidRPr="0034292C">
        <w:t xml:space="preserve">evaluated 965 participants of the MacArthur Successful Aging Study, a prospective study in which individuals aged 70-79 were selected on the basis of health status and high cognitive and physical functioning between 1987-1989. </w:t>
      </w:r>
      <w:proofErr w:type="spellStart"/>
      <w:r w:rsidR="00AF050C" w:rsidRPr="0034292C">
        <w:t>Bretsky</w:t>
      </w:r>
      <w:proofErr w:type="spellEnd"/>
      <w:r w:rsidR="00AF050C" w:rsidRPr="0034292C">
        <w:t xml:space="preserve"> </w:t>
      </w:r>
      <w:r w:rsidR="00AF050C" w:rsidRPr="0034292C">
        <w:rPr>
          <w:i/>
        </w:rPr>
        <w:t>et al.</w:t>
      </w:r>
      <w:r w:rsidR="00AF050C" w:rsidRPr="0034292C">
        <w:t xml:space="preserve"> evaluated and compared performance of </w:t>
      </w:r>
      <w:r w:rsidR="00A67044" w:rsidRPr="0034292C">
        <w:t xml:space="preserve">227 </w:t>
      </w:r>
      <w:r w:rsidR="00AF050C" w:rsidRPr="0034292C">
        <w:t xml:space="preserve">ε4 carriers and </w:t>
      </w:r>
      <w:r w:rsidR="00A67044" w:rsidRPr="0034292C">
        <w:t xml:space="preserve">738 </w:t>
      </w:r>
      <w:r w:rsidR="00AF050C" w:rsidRPr="0034292C">
        <w:t>noncarrier</w:t>
      </w:r>
      <w:r w:rsidR="00A67044" w:rsidRPr="0034292C">
        <w:t>s</w:t>
      </w:r>
      <w:r w:rsidR="00AF050C" w:rsidRPr="0034292C">
        <w:t xml:space="preserve"> on </w:t>
      </w:r>
      <w:r w:rsidR="00A67044" w:rsidRPr="0034292C">
        <w:t>six</w:t>
      </w:r>
      <w:r w:rsidR="00AF050C" w:rsidRPr="0034292C">
        <w:t xml:space="preserve"> cognitive measures at baseline, 3-year follow-up, and 7-year follow up</w:t>
      </w:r>
      <w:r w:rsidR="00A67044" w:rsidRPr="0034292C">
        <w:t xml:space="preserve">. Results showed a significant association between cognitive decline and the </w:t>
      </w:r>
      <w:r w:rsidR="00A67044" w:rsidRPr="0034292C">
        <w:rPr>
          <w:i/>
        </w:rPr>
        <w:t>ε4</w:t>
      </w:r>
      <w:r w:rsidR="00A67044" w:rsidRPr="0034292C">
        <w:t xml:space="preserve"> allele on two cognitive measures (naming and spatial ability) at the 3-year evaluation and 4 cognitive measures (memory, naming, figures, and similarity) at the 7-year evaluation</w:t>
      </w:r>
      <w:r w:rsidR="002C015A" w:rsidRPr="0034292C">
        <w:t xml:space="preserve"> </w:t>
      </w:r>
      <w:r w:rsidR="002C015A" w:rsidRPr="0034292C">
        <w:fldChar w:fldCharType="begin">
          <w:fldData xml:space="preserve">PEVuZE5vdGU+PENpdGU+PEF1dGhvcj5CcmV0c2t5PC9BdXRob3I+PFllYXI+MjAwMzwvWWVhcj48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</w:fldData>
        </w:fldChar>
      </w:r>
      <w:r w:rsidR="0056443B" w:rsidRPr="0034292C">
        <w:instrText xml:space="preserve"> ADDIN EN.CITE </w:instrText>
      </w:r>
      <w:r w:rsidR="0056443B" w:rsidRPr="0034292C">
        <w:fldChar w:fldCharType="begin">
          <w:fldData xml:space="preserve">PEVuZE5vdGU+PENpdGU+PEF1dGhvcj5CcmV0c2t5PC9BdXRob3I+PFllYXI+MjAwMzwvWWVhcj48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</w:fldData>
        </w:fldChar>
      </w:r>
      <w:r w:rsidR="0056443B" w:rsidRPr="0034292C">
        <w:instrText xml:space="preserve"> ADDIN EN.CITE.DATA </w:instrText>
      </w:r>
      <w:r w:rsidR="0056443B" w:rsidRPr="0034292C">
        <w:fldChar w:fldCharType="end"/>
      </w:r>
      <w:r w:rsidR="002C015A" w:rsidRPr="0034292C">
        <w:fldChar w:fldCharType="separate"/>
      </w:r>
      <w:r w:rsidR="0056443B" w:rsidRPr="0034292C">
        <w:rPr>
          <w:noProof/>
        </w:rPr>
        <w:t>[28]</w:t>
      </w:r>
      <w:r w:rsidR="002C015A" w:rsidRPr="0034292C">
        <w:fldChar w:fldCharType="end"/>
      </w:r>
      <w:r w:rsidR="00A67044" w:rsidRPr="0034292C">
        <w:t xml:space="preserve">. </w:t>
      </w:r>
      <w:r w:rsidR="004A1315" w:rsidRPr="0034292C">
        <w:t xml:space="preserve">These findings suggest that the </w:t>
      </w:r>
      <w:r w:rsidR="004A1315" w:rsidRPr="0034292C">
        <w:rPr>
          <w:i/>
        </w:rPr>
        <w:t>ε4</w:t>
      </w:r>
      <w:r w:rsidR="004A1315" w:rsidRPr="0034292C">
        <w:t xml:space="preserve"> allele may, to a lesser extent than with AD, also be associated with cognitive decline in non-demented older adults. </w:t>
      </w:r>
    </w:p>
    <w:p w14:paraId="6D3C6795" w14:textId="415B6667" w:rsidR="0066575C" w:rsidRPr="0034292C" w:rsidRDefault="006B6338" w:rsidP="004A1315">
      <w:r w:rsidRPr="0034292C">
        <w:t xml:space="preserve">Results from numerous studies </w:t>
      </w:r>
      <w:r w:rsidR="00081548" w:rsidRPr="0034292C">
        <w:t xml:space="preserve">since the late 1990s using </w:t>
      </w:r>
      <w:r w:rsidR="005D2E60" w:rsidRPr="0034292C">
        <w:t xml:space="preserve">either </w:t>
      </w:r>
      <w:r w:rsidR="00081548" w:rsidRPr="0034292C">
        <w:t xml:space="preserve">animal models </w:t>
      </w:r>
      <w:r w:rsidR="005D2E60" w:rsidRPr="0034292C">
        <w:t xml:space="preserve">or </w:t>
      </w:r>
      <w:r w:rsidR="00081548" w:rsidRPr="0034292C">
        <w:t xml:space="preserve">clinical and observational studies in humans </w:t>
      </w:r>
      <w:r w:rsidRPr="0034292C">
        <w:t xml:space="preserve">have supported the </w:t>
      </w:r>
      <w:r w:rsidR="00EE6A52" w:rsidRPr="0034292C">
        <w:t>hypothesis</w:t>
      </w:r>
      <w:r w:rsidRPr="0034292C">
        <w:t xml:space="preserve"> that cholesterol-lowering medication</w:t>
      </w:r>
      <w:r w:rsidR="00EE6A52" w:rsidRPr="0034292C">
        <w:t>s,</w:t>
      </w:r>
      <w:r w:rsidRPr="0034292C">
        <w:t xml:space="preserve"> such as statins</w:t>
      </w:r>
      <w:r w:rsidR="00EE6A52" w:rsidRPr="0034292C">
        <w:t>,</w:t>
      </w:r>
      <w:r w:rsidRPr="0034292C">
        <w:t xml:space="preserve"> may reduce the risk of AD. </w:t>
      </w:r>
      <w:r w:rsidR="00081548" w:rsidRPr="0034292C">
        <w:t xml:space="preserve">The clinical and observational studies </w:t>
      </w:r>
      <w:r w:rsidR="006804C9" w:rsidRPr="0034292C">
        <w:t>examined</w:t>
      </w:r>
      <w:r w:rsidR="00564746" w:rsidRPr="0034292C">
        <w:t xml:space="preserve"> the effect of long-term statin use and </w:t>
      </w:r>
      <w:r w:rsidR="00CB74A6" w:rsidRPr="0034292C">
        <w:rPr>
          <w:i/>
        </w:rPr>
        <w:t>APOE</w:t>
      </w:r>
      <w:r w:rsidR="00564746" w:rsidRPr="0034292C">
        <w:t xml:space="preserve"> status on cognitive decline and dementia risk </w:t>
      </w:r>
      <w:r w:rsidR="00564746" w:rsidRPr="0034292C">
        <w:fldChar w:fldCharType="begin">
          <w:fldData xml:space="preserve">PEVuZE5vdGU+PENpdGU+PEF1dGhvcj5HZWlmbWFuPC9BdXRob3I+PFllYXI+MjAxNzwvWWVhcj48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</w:fldData>
        </w:fldChar>
      </w:r>
      <w:r w:rsidR="00564746" w:rsidRPr="0034292C">
        <w:instrText xml:space="preserve"> ADDIN EN.CITE </w:instrText>
      </w:r>
      <w:r w:rsidR="00564746" w:rsidRPr="0034292C">
        <w:fldChar w:fldCharType="begin">
          <w:fldData xml:space="preserve">PEVuZE5vdGU+PENpdGU+PEF1dGhvcj5HZWlmbWFuPC9BdXRob3I+PFllYXI+MjAxNzwvWWVhcj48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</w:fldData>
        </w:fldChar>
      </w:r>
      <w:r w:rsidR="00564746" w:rsidRPr="0034292C">
        <w:instrText xml:space="preserve"> ADDIN EN.CITE.DATA </w:instrText>
      </w:r>
      <w:r w:rsidR="00564746" w:rsidRPr="0034292C">
        <w:fldChar w:fldCharType="end"/>
      </w:r>
      <w:r w:rsidR="00564746" w:rsidRPr="0034292C">
        <w:fldChar w:fldCharType="separate"/>
      </w:r>
      <w:r w:rsidR="00564746" w:rsidRPr="0034292C">
        <w:rPr>
          <w:noProof/>
        </w:rPr>
        <w:t>[29-33]</w:t>
      </w:r>
      <w:r w:rsidR="00564746" w:rsidRPr="0034292C">
        <w:fldChar w:fldCharType="end"/>
      </w:r>
      <w:r w:rsidR="00FE3C62" w:rsidRPr="0034292C">
        <w:t>.</w:t>
      </w:r>
      <w:r w:rsidR="00081548" w:rsidRPr="0034292C">
        <w:t xml:space="preserve"> </w:t>
      </w:r>
      <w:r w:rsidR="006804C9" w:rsidRPr="0034292C">
        <w:t>One study by Rockwood</w:t>
      </w:r>
      <w:r w:rsidR="006804C9" w:rsidRPr="0034292C">
        <w:rPr>
          <w:i/>
        </w:rPr>
        <w:t xml:space="preserve"> et al.</w:t>
      </w:r>
      <w:r w:rsidR="006804C9" w:rsidRPr="0034292C">
        <w:t xml:space="preserve"> </w:t>
      </w:r>
      <w:r w:rsidR="00757BF8" w:rsidRPr="0034292C">
        <w:t xml:space="preserve">(2007) </w:t>
      </w:r>
      <w:r w:rsidR="006804C9" w:rsidRPr="0034292C">
        <w:t xml:space="preserve">investigated the risk of </w:t>
      </w:r>
      <w:r w:rsidR="006804C9" w:rsidRPr="0034292C">
        <w:lastRenderedPageBreak/>
        <w:t xml:space="preserve">cognitive impairment in </w:t>
      </w:r>
      <w:r w:rsidR="00F420CF" w:rsidRPr="0034292C">
        <w:t xml:space="preserve">347 </w:t>
      </w:r>
      <w:r w:rsidR="006804C9" w:rsidRPr="0034292C">
        <w:t xml:space="preserve">non-demented individuals </w:t>
      </w:r>
      <w:r w:rsidR="00F420CF" w:rsidRPr="0034292C">
        <w:t xml:space="preserve">from the Canadian Study of Health and Aging </w:t>
      </w:r>
      <w:r w:rsidR="006804C9" w:rsidRPr="0034292C">
        <w:t xml:space="preserve">with the use lipid-lowering agents alone and by </w:t>
      </w:r>
      <w:r w:rsidR="00CB74A6" w:rsidRPr="0034292C">
        <w:rPr>
          <w:i/>
        </w:rPr>
        <w:t>APOE</w:t>
      </w:r>
      <w:r w:rsidR="006804C9" w:rsidRPr="0034292C">
        <w:t xml:space="preserve"> status. They found that statins, but not other lipid-lowering medications, significantly reduced the risk for cognitive decline; however, these results did not differ by </w:t>
      </w:r>
      <w:r w:rsidR="00CB74A6" w:rsidRPr="0034292C">
        <w:rPr>
          <w:i/>
        </w:rPr>
        <w:t>APOE ε</w:t>
      </w:r>
      <w:r w:rsidR="006804C9" w:rsidRPr="0034292C">
        <w:rPr>
          <w:i/>
        </w:rPr>
        <w:t>4</w:t>
      </w:r>
      <w:r w:rsidR="006804C9" w:rsidRPr="0034292C">
        <w:t xml:space="preserve"> status</w:t>
      </w:r>
      <w:r w:rsidR="00757BF8" w:rsidRPr="0034292C">
        <w:t xml:space="preserve"> </w:t>
      </w:r>
      <w:r w:rsidR="00757BF8" w:rsidRPr="0034292C">
        <w:fldChar w:fldCharType="begin">
          <w:fldData xml:space="preserve">PEVuZE5vdGU+PENpdGU+PEF1dGhvcj5Sb2Nrd29vZDwvQXV0aG9yPjxZZWFyPjIwMDc8L1llYXI+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</w:fldData>
        </w:fldChar>
      </w:r>
      <w:r w:rsidR="00757BF8" w:rsidRPr="0034292C">
        <w:instrText xml:space="preserve"> ADDIN EN.CITE </w:instrText>
      </w:r>
      <w:r w:rsidR="00757BF8" w:rsidRPr="0034292C">
        <w:fldChar w:fldCharType="begin">
          <w:fldData xml:space="preserve">PEVuZE5vdGU+PENpdGU+PEF1dGhvcj5Sb2Nrd29vZDwvQXV0aG9yPjxZZWFyPjIwMDc8L1llYXI+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</w:fldData>
        </w:fldChar>
      </w:r>
      <w:r w:rsidR="00757BF8" w:rsidRPr="0034292C">
        <w:instrText xml:space="preserve"> ADDIN EN.CITE.DATA </w:instrText>
      </w:r>
      <w:r w:rsidR="00757BF8" w:rsidRPr="0034292C">
        <w:fldChar w:fldCharType="end"/>
      </w:r>
      <w:r w:rsidR="00757BF8" w:rsidRPr="0034292C">
        <w:fldChar w:fldCharType="separate"/>
      </w:r>
      <w:r w:rsidR="00757BF8" w:rsidRPr="0034292C">
        <w:rPr>
          <w:noProof/>
        </w:rPr>
        <w:t>[31]</w:t>
      </w:r>
      <w:r w:rsidR="00757BF8" w:rsidRPr="0034292C">
        <w:fldChar w:fldCharType="end"/>
      </w:r>
      <w:r w:rsidR="006804C9" w:rsidRPr="0034292C">
        <w:t xml:space="preserve">. </w:t>
      </w:r>
      <w:r w:rsidR="00A978E1" w:rsidRPr="0034292C">
        <w:t xml:space="preserve">Another </w:t>
      </w:r>
      <w:r w:rsidR="00D2439C" w:rsidRPr="0034292C">
        <w:t xml:space="preserve">study by </w:t>
      </w:r>
      <w:proofErr w:type="spellStart"/>
      <w:r w:rsidR="00D2439C" w:rsidRPr="0034292C">
        <w:t>Geifman</w:t>
      </w:r>
      <w:proofErr w:type="spellEnd"/>
      <w:r w:rsidR="00D2439C" w:rsidRPr="0034292C">
        <w:t xml:space="preserve"> </w:t>
      </w:r>
      <w:r w:rsidR="00D2439C" w:rsidRPr="0034292C">
        <w:rPr>
          <w:i/>
        </w:rPr>
        <w:t xml:space="preserve">et al. </w:t>
      </w:r>
      <w:r w:rsidR="00D2439C" w:rsidRPr="0034292C">
        <w:t>(2017) used data from 18 p</w:t>
      </w:r>
      <w:r w:rsidR="00EE6A52" w:rsidRPr="0034292C">
        <w:t xml:space="preserve">reviously reported </w:t>
      </w:r>
      <w:r w:rsidR="00D2439C" w:rsidRPr="0034292C">
        <w:t>clinical and observational studies to create a large integrated dataset</w:t>
      </w:r>
      <w:r w:rsidR="008473CF" w:rsidRPr="0034292C">
        <w:t xml:space="preserve"> of 4574 </w:t>
      </w:r>
      <w:r w:rsidR="002143E1" w:rsidRPr="0034292C">
        <w:t>participants</w:t>
      </w:r>
      <w:r w:rsidR="00EE6A52" w:rsidRPr="0034292C">
        <w:t>.</w:t>
      </w:r>
      <w:r w:rsidR="00D2439C" w:rsidRPr="0034292C">
        <w:t xml:space="preserve"> </w:t>
      </w:r>
      <w:r w:rsidR="00EE6A52" w:rsidRPr="0034292C">
        <w:t>T</w:t>
      </w:r>
      <w:r w:rsidR="00A015F6" w:rsidRPr="0034292C">
        <w:t>hey conducted an analysis of the effect of statin use alone</w:t>
      </w:r>
      <w:r w:rsidR="00EE6A52" w:rsidRPr="0034292C">
        <w:t>, as well as</w:t>
      </w:r>
      <w:r w:rsidR="002143E1" w:rsidRPr="0034292C">
        <w:t xml:space="preserve"> the</w:t>
      </w:r>
      <w:r w:rsidR="00A015F6" w:rsidRPr="0034292C">
        <w:t xml:space="preserve"> </w:t>
      </w:r>
      <w:r w:rsidR="00EE6A52" w:rsidRPr="0034292C">
        <w:t>effect of statin use by</w:t>
      </w:r>
      <w:r w:rsidR="00A015F6" w:rsidRPr="0034292C">
        <w:t xml:space="preserve"> </w:t>
      </w:r>
      <w:r w:rsidR="00C44947" w:rsidRPr="0034292C">
        <w:rPr>
          <w:i/>
        </w:rPr>
        <w:t>APOE</w:t>
      </w:r>
      <w:r w:rsidR="00A015F6" w:rsidRPr="0034292C">
        <w:t xml:space="preserve"> status on cognitive impairment in AD patients</w:t>
      </w:r>
      <w:r w:rsidR="001603FB" w:rsidRPr="0034292C">
        <w:t xml:space="preserve">. </w:t>
      </w:r>
      <w:r w:rsidR="00A015F6" w:rsidRPr="0034292C">
        <w:t xml:space="preserve">Overall, the results showed a trend of </w:t>
      </w:r>
      <w:r w:rsidR="002143E1" w:rsidRPr="0034292C">
        <w:t xml:space="preserve">less </w:t>
      </w:r>
      <w:r w:rsidR="00A015F6" w:rsidRPr="0034292C">
        <w:t xml:space="preserve">cognitive impairment in </w:t>
      </w:r>
      <w:r w:rsidR="006804C9" w:rsidRPr="0034292C">
        <w:t xml:space="preserve">AD </w:t>
      </w:r>
      <w:r w:rsidR="00A015F6" w:rsidRPr="0034292C">
        <w:t xml:space="preserve">individuals homozygous for the </w:t>
      </w:r>
      <w:r w:rsidR="00A015F6" w:rsidRPr="0034292C">
        <w:rPr>
          <w:i/>
        </w:rPr>
        <w:t>ε4</w:t>
      </w:r>
      <w:r w:rsidR="00A015F6" w:rsidRPr="0034292C">
        <w:t xml:space="preserve"> allele and taking statins </w:t>
      </w:r>
      <w:r w:rsidR="002143E1" w:rsidRPr="0034292C">
        <w:t xml:space="preserve">compared to those not taking statins </w:t>
      </w:r>
      <w:r w:rsidR="00A015F6" w:rsidRPr="0034292C">
        <w:fldChar w:fldCharType="begin">
          <w:fldData xml:space="preserve">PEVuZE5vdGU+PENpdGU+PEF1dGhvcj5HZWlmbWFuPC9BdXRob3I+PFllYXI+MjAxNzwvWWVhcj48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</w:fldData>
        </w:fldChar>
      </w:r>
      <w:r w:rsidR="00A015F6" w:rsidRPr="0034292C">
        <w:instrText xml:space="preserve"> ADDIN EN.CITE </w:instrText>
      </w:r>
      <w:r w:rsidR="00A015F6" w:rsidRPr="0034292C">
        <w:fldChar w:fldCharType="begin">
          <w:fldData xml:space="preserve">PEVuZE5vdGU+PENpdGU+PEF1dGhvcj5HZWlmbWFuPC9BdXRob3I+PFllYXI+MjAxNzwvWWVhcj48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</w:fldData>
        </w:fldChar>
      </w:r>
      <w:r w:rsidR="00A015F6" w:rsidRPr="0034292C">
        <w:instrText xml:space="preserve"> ADDIN EN.CITE.DATA </w:instrText>
      </w:r>
      <w:r w:rsidR="00A015F6" w:rsidRPr="0034292C">
        <w:fldChar w:fldCharType="end"/>
      </w:r>
      <w:r w:rsidR="00A015F6" w:rsidRPr="0034292C">
        <w:fldChar w:fldCharType="separate"/>
      </w:r>
      <w:r w:rsidR="00A015F6" w:rsidRPr="0034292C">
        <w:rPr>
          <w:noProof/>
        </w:rPr>
        <w:t>[29]</w:t>
      </w:r>
      <w:r w:rsidR="00A015F6" w:rsidRPr="0034292C">
        <w:fldChar w:fldCharType="end"/>
      </w:r>
      <w:r w:rsidR="00A015F6" w:rsidRPr="0034292C">
        <w:t>.</w:t>
      </w:r>
      <w:r w:rsidR="001603FB" w:rsidRPr="0034292C">
        <w:t xml:space="preserve"> Although this design has its limitations, the benefit of pooling multiple study cohorts is that a larger sample size increases the ability to identify smaller subgroups, such as </w:t>
      </w:r>
      <w:r w:rsidR="00C44947" w:rsidRPr="0034292C">
        <w:rPr>
          <w:i/>
        </w:rPr>
        <w:t xml:space="preserve">APOE </w:t>
      </w:r>
      <w:r w:rsidR="00C44947" w:rsidRPr="0034292C">
        <w:t xml:space="preserve">ε4/ε4 </w:t>
      </w:r>
      <w:r w:rsidR="001603FB" w:rsidRPr="0034292C">
        <w:t xml:space="preserve">homozygotes, </w:t>
      </w:r>
      <w:r w:rsidR="00EE6A52" w:rsidRPr="0034292C">
        <w:t>who</w:t>
      </w:r>
      <w:r w:rsidR="001603FB" w:rsidRPr="0034292C">
        <w:t xml:space="preserve"> may have a different response to treatment.</w:t>
      </w:r>
      <w:r w:rsidR="00A015F6" w:rsidRPr="0034292C">
        <w:t xml:space="preserve"> </w:t>
      </w:r>
    </w:p>
    <w:p w14:paraId="74889074" w14:textId="6A746232" w:rsidR="00B2371C" w:rsidRPr="0034292C" w:rsidRDefault="00081548" w:rsidP="004A1315">
      <w:r w:rsidRPr="0034292C">
        <w:t>A handful of studies using animal models ha</w:t>
      </w:r>
      <w:r w:rsidR="002143E1" w:rsidRPr="0034292C">
        <w:t>ve</w:t>
      </w:r>
      <w:r w:rsidRPr="0034292C">
        <w:t xml:space="preserve"> provided </w:t>
      </w:r>
      <w:r w:rsidR="00FE3C62" w:rsidRPr="0034292C">
        <w:t xml:space="preserve">further </w:t>
      </w:r>
      <w:r w:rsidRPr="0034292C">
        <w:t xml:space="preserve">evidence that the mechanism by which this </w:t>
      </w:r>
      <w:r w:rsidR="00D30117" w:rsidRPr="0034292C">
        <w:t>response to statins occurs</w:t>
      </w:r>
      <w:r w:rsidRPr="0034292C">
        <w:t xml:space="preserve"> may be </w:t>
      </w:r>
      <w:r w:rsidR="006B6338" w:rsidRPr="0034292C">
        <w:t xml:space="preserve">through modulation of APP activity and </w:t>
      </w:r>
      <w:r w:rsidR="006B6338" w:rsidRPr="0034292C">
        <w:rPr>
          <w:color w:val="000000"/>
        </w:rPr>
        <w:t>amyloid-β production</w:t>
      </w:r>
      <w:r w:rsidR="00D30117" w:rsidRPr="0034292C">
        <w:rPr>
          <w:color w:val="000000"/>
        </w:rPr>
        <w:t xml:space="preserve"> </w:t>
      </w:r>
      <w:r w:rsidR="00564746" w:rsidRPr="0034292C">
        <w:rPr>
          <w:color w:val="000000"/>
        </w:rPr>
        <w:fldChar w:fldCharType="begin">
          <w:fldData xml:space="preserve">PEVuZE5vdGU+PENpdGU+PEF1dGhvcj5QZXRhbmNlc2thPC9BdXRob3I+PFllYXI+MjAwMzwvWWVh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</w:fldData>
        </w:fldChar>
      </w:r>
      <w:r w:rsidR="00564746" w:rsidRPr="0034292C">
        <w:rPr>
          <w:color w:val="000000"/>
        </w:rPr>
        <w:instrText xml:space="preserve"> ADDIN EN.CITE </w:instrText>
      </w:r>
      <w:r w:rsidR="00564746" w:rsidRPr="0034292C">
        <w:rPr>
          <w:color w:val="000000"/>
        </w:rPr>
        <w:fldChar w:fldCharType="begin">
          <w:fldData xml:space="preserve">PEVuZE5vdGU+PENpdGU+PEF1dGhvcj5QZXRhbmNlc2thPC9BdXRob3I+PFllYXI+MjAwMzwvWWVh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</w:fldData>
        </w:fldChar>
      </w:r>
      <w:r w:rsidR="00564746" w:rsidRPr="0034292C">
        <w:rPr>
          <w:color w:val="000000"/>
        </w:rPr>
        <w:instrText xml:space="preserve"> ADDIN EN.CITE.DATA </w:instrText>
      </w:r>
      <w:r w:rsidR="00564746" w:rsidRPr="0034292C">
        <w:rPr>
          <w:color w:val="000000"/>
        </w:rPr>
      </w:r>
      <w:r w:rsidR="00564746" w:rsidRPr="0034292C">
        <w:rPr>
          <w:color w:val="000000"/>
        </w:rPr>
        <w:fldChar w:fldCharType="end"/>
      </w:r>
      <w:r w:rsidR="00564746" w:rsidRPr="0034292C">
        <w:rPr>
          <w:color w:val="000000"/>
        </w:rPr>
      </w:r>
      <w:r w:rsidR="00564746" w:rsidRPr="0034292C">
        <w:rPr>
          <w:color w:val="000000"/>
        </w:rPr>
        <w:fldChar w:fldCharType="separate"/>
      </w:r>
      <w:r w:rsidR="00564746" w:rsidRPr="0034292C">
        <w:rPr>
          <w:noProof/>
          <w:color w:val="000000"/>
        </w:rPr>
        <w:t>[34, 35]</w:t>
      </w:r>
      <w:r w:rsidR="00564746" w:rsidRPr="0034292C">
        <w:rPr>
          <w:color w:val="000000"/>
        </w:rPr>
        <w:fldChar w:fldCharType="end"/>
      </w:r>
      <w:r w:rsidRPr="0034292C">
        <w:rPr>
          <w:color w:val="000000"/>
        </w:rPr>
        <w:t xml:space="preserve">. </w:t>
      </w:r>
      <w:r w:rsidR="006B6338" w:rsidRPr="0034292C">
        <w:rPr>
          <w:color w:val="000000"/>
        </w:rPr>
        <w:t xml:space="preserve"> </w:t>
      </w:r>
      <w:r w:rsidR="008E2B6D" w:rsidRPr="0034292C">
        <w:rPr>
          <w:color w:val="000000"/>
        </w:rPr>
        <w:t xml:space="preserve">One study </w:t>
      </w:r>
      <w:r w:rsidR="00942D76" w:rsidRPr="0034292C">
        <w:rPr>
          <w:color w:val="000000"/>
        </w:rPr>
        <w:t xml:space="preserve">by </w:t>
      </w:r>
      <w:proofErr w:type="spellStart"/>
      <w:r w:rsidR="00942D76" w:rsidRPr="0034292C">
        <w:rPr>
          <w:color w:val="000000"/>
        </w:rPr>
        <w:t>Refolo</w:t>
      </w:r>
      <w:proofErr w:type="spellEnd"/>
      <w:r w:rsidR="00942D76" w:rsidRPr="0034292C">
        <w:rPr>
          <w:color w:val="000000"/>
        </w:rPr>
        <w:t xml:space="preserve"> </w:t>
      </w:r>
      <w:r w:rsidR="00942D76" w:rsidRPr="0034292C">
        <w:rPr>
          <w:i/>
          <w:color w:val="000000"/>
        </w:rPr>
        <w:t xml:space="preserve">et al. </w:t>
      </w:r>
      <w:r w:rsidR="00942D76" w:rsidRPr="0034292C">
        <w:rPr>
          <w:color w:val="000000"/>
        </w:rPr>
        <w:t xml:space="preserve">(2001) </w:t>
      </w:r>
      <w:r w:rsidR="008E2B6D" w:rsidRPr="0034292C">
        <w:rPr>
          <w:color w:val="000000"/>
        </w:rPr>
        <w:t xml:space="preserve">used hemizygous, </w:t>
      </w:r>
      <w:r w:rsidR="008473CF" w:rsidRPr="0034292C">
        <w:rPr>
          <w:color w:val="000000"/>
        </w:rPr>
        <w:t xml:space="preserve">amyloid-precursor protein and presenilin-1 </w:t>
      </w:r>
      <w:r w:rsidR="008E2B6D" w:rsidRPr="0034292C">
        <w:rPr>
          <w:color w:val="000000"/>
        </w:rPr>
        <w:t xml:space="preserve">double mutant </w:t>
      </w:r>
      <w:r w:rsidR="008473CF" w:rsidRPr="0034292C">
        <w:rPr>
          <w:color w:val="000000"/>
        </w:rPr>
        <w:t>(</w:t>
      </w:r>
      <w:r w:rsidR="008E2B6D" w:rsidRPr="0034292C">
        <w:rPr>
          <w:color w:val="000000"/>
        </w:rPr>
        <w:t>PSAPP</w:t>
      </w:r>
      <w:r w:rsidR="008473CF" w:rsidRPr="0034292C">
        <w:rPr>
          <w:color w:val="000000"/>
        </w:rPr>
        <w:t xml:space="preserve">) </w:t>
      </w:r>
      <w:r w:rsidR="008E2B6D" w:rsidRPr="0034292C">
        <w:rPr>
          <w:color w:val="000000"/>
        </w:rPr>
        <w:t xml:space="preserve">mice to determine the </w:t>
      </w:r>
      <w:r w:rsidR="0066575C" w:rsidRPr="0034292C">
        <w:rPr>
          <w:color w:val="000000"/>
        </w:rPr>
        <w:t xml:space="preserve">ability of cholesterol-lowering drugs to reduce the amyloid-β level. The results showed that both Aβ-40 and Aβ-42 levels significantly decreased with the treatment with the drug. Moreover, their results showed that lowering cholesterol levels reduced APP processing, indicating </w:t>
      </w:r>
      <w:r w:rsidR="00D30117" w:rsidRPr="0034292C">
        <w:rPr>
          <w:color w:val="000000"/>
        </w:rPr>
        <w:t>a possible</w:t>
      </w:r>
      <w:r w:rsidR="002E1083" w:rsidRPr="0034292C">
        <w:rPr>
          <w:color w:val="000000"/>
        </w:rPr>
        <w:t xml:space="preserve"> </w:t>
      </w:r>
      <w:r w:rsidR="0066575C" w:rsidRPr="0034292C">
        <w:rPr>
          <w:color w:val="000000"/>
        </w:rPr>
        <w:t xml:space="preserve">mechanism by which cholesterol-lowering drugs </w:t>
      </w:r>
      <w:r w:rsidR="00F65CC5" w:rsidRPr="0034292C">
        <w:rPr>
          <w:color w:val="000000"/>
        </w:rPr>
        <w:t>may decrease AD risk</w:t>
      </w:r>
      <w:r w:rsidR="002E1083" w:rsidRPr="0034292C">
        <w:rPr>
          <w:color w:val="000000"/>
        </w:rPr>
        <w:t xml:space="preserve"> </w:t>
      </w:r>
      <w:r w:rsidR="005600BD" w:rsidRPr="0034292C">
        <w:rPr>
          <w:color w:val="000000"/>
        </w:rPr>
        <w:fldChar w:fldCharType="begin">
          <w:fldData xml:space="preserve">PEVuZE5vdGU+PENpdGU+PEF1dGhvcj5SZWZvbG88L0F1dGhvcj48WWVhcj4yMDAxPC9ZZWFyPjxJ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</w:fldData>
        </w:fldChar>
      </w:r>
      <w:r w:rsidR="005600BD" w:rsidRPr="0034292C">
        <w:rPr>
          <w:color w:val="000000"/>
        </w:rPr>
        <w:instrText xml:space="preserve"> ADDIN EN.CITE </w:instrText>
      </w:r>
      <w:r w:rsidR="005600BD" w:rsidRPr="0034292C">
        <w:rPr>
          <w:color w:val="000000"/>
        </w:rPr>
        <w:fldChar w:fldCharType="begin">
          <w:fldData xml:space="preserve">PEVuZE5vdGU+PENpdGU+PEF1dGhvcj5SZWZvbG88L0F1dGhvcj48WWVhcj4yMDAxPC9ZZWFyPjxJ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</w:fldData>
        </w:fldChar>
      </w:r>
      <w:r w:rsidR="005600BD" w:rsidRPr="0034292C">
        <w:rPr>
          <w:color w:val="000000"/>
        </w:rPr>
        <w:instrText xml:space="preserve"> ADDIN EN.CITE.DATA </w:instrText>
      </w:r>
      <w:r w:rsidR="005600BD" w:rsidRPr="0034292C">
        <w:rPr>
          <w:color w:val="000000"/>
        </w:rPr>
      </w:r>
      <w:r w:rsidR="005600BD" w:rsidRPr="0034292C">
        <w:rPr>
          <w:color w:val="000000"/>
        </w:rPr>
        <w:fldChar w:fldCharType="end"/>
      </w:r>
      <w:r w:rsidR="005600BD" w:rsidRPr="0034292C">
        <w:rPr>
          <w:color w:val="000000"/>
        </w:rPr>
      </w:r>
      <w:r w:rsidR="005600BD" w:rsidRPr="0034292C">
        <w:rPr>
          <w:color w:val="000000"/>
        </w:rPr>
        <w:fldChar w:fldCharType="separate"/>
      </w:r>
      <w:r w:rsidR="005600BD" w:rsidRPr="0034292C">
        <w:rPr>
          <w:noProof/>
          <w:color w:val="000000"/>
        </w:rPr>
        <w:t>[35]</w:t>
      </w:r>
      <w:r w:rsidR="005600BD" w:rsidRPr="0034292C">
        <w:rPr>
          <w:color w:val="000000"/>
        </w:rPr>
        <w:fldChar w:fldCharType="end"/>
      </w:r>
      <w:r w:rsidR="005600BD" w:rsidRPr="0034292C">
        <w:rPr>
          <w:color w:val="000000"/>
        </w:rPr>
        <w:t xml:space="preserve">. </w:t>
      </w:r>
      <w:r w:rsidR="00942D76" w:rsidRPr="0034292C">
        <w:rPr>
          <w:color w:val="000000"/>
        </w:rPr>
        <w:t xml:space="preserve">Another study by </w:t>
      </w:r>
      <w:proofErr w:type="spellStart"/>
      <w:r w:rsidR="00942D76" w:rsidRPr="0034292C">
        <w:rPr>
          <w:color w:val="000000"/>
        </w:rPr>
        <w:t>Petanceska</w:t>
      </w:r>
      <w:proofErr w:type="spellEnd"/>
      <w:r w:rsidR="00942D76" w:rsidRPr="0034292C">
        <w:rPr>
          <w:color w:val="000000"/>
        </w:rPr>
        <w:t xml:space="preserve"> </w:t>
      </w:r>
      <w:r w:rsidR="00942D76" w:rsidRPr="0034292C">
        <w:rPr>
          <w:i/>
          <w:color w:val="000000"/>
        </w:rPr>
        <w:t xml:space="preserve">et al. </w:t>
      </w:r>
      <w:r w:rsidR="00942D76" w:rsidRPr="0034292C">
        <w:rPr>
          <w:color w:val="000000"/>
        </w:rPr>
        <w:t xml:space="preserve">(2003) </w:t>
      </w:r>
      <w:r w:rsidR="00D0643B" w:rsidRPr="0034292C">
        <w:rPr>
          <w:color w:val="000000"/>
        </w:rPr>
        <w:t>demonstrated the potential</w:t>
      </w:r>
      <w:r w:rsidR="00942D76" w:rsidRPr="0034292C">
        <w:rPr>
          <w:color w:val="000000"/>
        </w:rPr>
        <w:t xml:space="preserve"> role ApoE </w:t>
      </w:r>
      <w:r w:rsidR="00D30117" w:rsidRPr="0034292C">
        <w:rPr>
          <w:color w:val="000000"/>
        </w:rPr>
        <w:t xml:space="preserve">may </w:t>
      </w:r>
      <w:r w:rsidR="00942D76" w:rsidRPr="0034292C">
        <w:rPr>
          <w:color w:val="000000"/>
        </w:rPr>
        <w:t xml:space="preserve">play in AD pathology and risk. </w:t>
      </w:r>
      <w:r w:rsidR="00D0643B" w:rsidRPr="0034292C">
        <w:rPr>
          <w:color w:val="000000"/>
        </w:rPr>
        <w:t xml:space="preserve">Using double transgenic PSAPP mice, they found that </w:t>
      </w:r>
      <w:r w:rsidR="00BA7CA3" w:rsidRPr="0034292C">
        <w:rPr>
          <w:color w:val="000000"/>
        </w:rPr>
        <w:t xml:space="preserve">higher levels of ApoE were associated with increased amyloid-β levels, and that </w:t>
      </w:r>
      <w:r w:rsidR="00D0643B" w:rsidRPr="0034292C">
        <w:rPr>
          <w:color w:val="000000"/>
        </w:rPr>
        <w:t>ApoE levels in mice treat</w:t>
      </w:r>
      <w:r w:rsidR="00451C6C" w:rsidRPr="0034292C">
        <w:rPr>
          <w:color w:val="000000"/>
        </w:rPr>
        <w:t>ed</w:t>
      </w:r>
      <w:r w:rsidR="00D0643B" w:rsidRPr="0034292C">
        <w:rPr>
          <w:color w:val="000000"/>
        </w:rPr>
        <w:t xml:space="preserve"> with </w:t>
      </w:r>
      <w:r w:rsidR="00451C6C" w:rsidRPr="0034292C">
        <w:rPr>
          <w:color w:val="000000"/>
        </w:rPr>
        <w:t>several different</w:t>
      </w:r>
      <w:r w:rsidR="00D0643B" w:rsidRPr="0034292C">
        <w:rPr>
          <w:color w:val="000000"/>
        </w:rPr>
        <w:t xml:space="preserve"> cholesterol-lowering drug</w:t>
      </w:r>
      <w:r w:rsidR="00451C6C" w:rsidRPr="0034292C">
        <w:rPr>
          <w:color w:val="000000"/>
        </w:rPr>
        <w:t xml:space="preserve">s, including lovastatin and atorvastatin, </w:t>
      </w:r>
      <w:r w:rsidR="00D0643B" w:rsidRPr="0034292C">
        <w:rPr>
          <w:color w:val="000000"/>
        </w:rPr>
        <w:t>were much lower than in mice not treated with the d</w:t>
      </w:r>
      <w:r w:rsidR="0043144C" w:rsidRPr="0034292C">
        <w:rPr>
          <w:color w:val="000000"/>
        </w:rPr>
        <w:t>r</w:t>
      </w:r>
      <w:r w:rsidR="00D0643B" w:rsidRPr="0034292C">
        <w:rPr>
          <w:color w:val="000000"/>
        </w:rPr>
        <w:t>ug</w:t>
      </w:r>
      <w:r w:rsidR="0043144C" w:rsidRPr="0034292C">
        <w:rPr>
          <w:color w:val="000000"/>
        </w:rPr>
        <w:t>s</w:t>
      </w:r>
      <w:r w:rsidR="00503676" w:rsidRPr="0034292C">
        <w:rPr>
          <w:color w:val="000000"/>
        </w:rPr>
        <w:t xml:space="preserve"> </w:t>
      </w:r>
      <w:r w:rsidR="00503676" w:rsidRPr="0034292C">
        <w:rPr>
          <w:color w:val="000000"/>
        </w:rPr>
        <w:fldChar w:fldCharType="begin">
          <w:fldData xml:space="preserve">PEVuZE5vdGU+PENpdGU+PEF1dGhvcj5QZXRhbmNlc2thPC9BdXRob3I+PFllYXI+MjAwMzwvWWVh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</w:fldData>
        </w:fldChar>
      </w:r>
      <w:r w:rsidR="00503676" w:rsidRPr="0034292C">
        <w:rPr>
          <w:color w:val="000000"/>
        </w:rPr>
        <w:instrText xml:space="preserve"> ADDIN EN.CITE </w:instrText>
      </w:r>
      <w:r w:rsidR="00503676" w:rsidRPr="0034292C">
        <w:rPr>
          <w:color w:val="000000"/>
        </w:rPr>
        <w:fldChar w:fldCharType="begin">
          <w:fldData xml:space="preserve">PEVuZE5vdGU+PENpdGU+PEF1dGhvcj5QZXRhbmNlc2thPC9BdXRob3I+PFllYXI+MjAwMzwvWWVh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</w:fldData>
        </w:fldChar>
      </w:r>
      <w:r w:rsidR="00503676" w:rsidRPr="0034292C">
        <w:rPr>
          <w:color w:val="000000"/>
        </w:rPr>
        <w:instrText xml:space="preserve"> ADDIN EN.CITE.DATA </w:instrText>
      </w:r>
      <w:r w:rsidR="00503676" w:rsidRPr="0034292C">
        <w:rPr>
          <w:color w:val="000000"/>
        </w:rPr>
      </w:r>
      <w:r w:rsidR="00503676" w:rsidRPr="0034292C">
        <w:rPr>
          <w:color w:val="000000"/>
        </w:rPr>
        <w:fldChar w:fldCharType="end"/>
      </w:r>
      <w:r w:rsidR="00503676" w:rsidRPr="0034292C">
        <w:rPr>
          <w:color w:val="000000"/>
        </w:rPr>
      </w:r>
      <w:r w:rsidR="00503676" w:rsidRPr="0034292C">
        <w:rPr>
          <w:color w:val="000000"/>
        </w:rPr>
        <w:fldChar w:fldCharType="separate"/>
      </w:r>
      <w:r w:rsidR="00503676" w:rsidRPr="0034292C">
        <w:rPr>
          <w:noProof/>
          <w:color w:val="000000"/>
        </w:rPr>
        <w:t>[34]</w:t>
      </w:r>
      <w:r w:rsidR="00503676" w:rsidRPr="0034292C">
        <w:rPr>
          <w:color w:val="000000"/>
        </w:rPr>
        <w:fldChar w:fldCharType="end"/>
      </w:r>
      <w:r w:rsidR="00D0643B" w:rsidRPr="0034292C">
        <w:rPr>
          <w:color w:val="000000"/>
        </w:rPr>
        <w:t xml:space="preserve">. </w:t>
      </w:r>
      <w:r w:rsidR="0043144C" w:rsidRPr="0034292C">
        <w:rPr>
          <w:color w:val="000000"/>
        </w:rPr>
        <w:t xml:space="preserve">These results indicate that statins may reduce AD risk by reducing amyloid-β accumulation in the brain, either through regulation of amyloid-β </w:t>
      </w:r>
      <w:r w:rsidR="0098020F" w:rsidRPr="0034292C">
        <w:rPr>
          <w:color w:val="000000"/>
        </w:rPr>
        <w:t xml:space="preserve">production (by affecting APP processing) or </w:t>
      </w:r>
      <w:r w:rsidR="0043144C" w:rsidRPr="0034292C">
        <w:rPr>
          <w:color w:val="000000"/>
        </w:rPr>
        <w:t xml:space="preserve">clearance. </w:t>
      </w:r>
    </w:p>
    <w:p w14:paraId="54BE76E5" w14:textId="38CFF8F4" w:rsidR="00F46A10" w:rsidRPr="0034292C" w:rsidRDefault="00F46A10" w:rsidP="00F46A10">
      <w:pPr>
        <w:pStyle w:val="Heading3"/>
        <w:ind w:left="0" w:firstLine="0"/>
        <w:rPr>
          <w:rFonts w:cs="Times New Roman"/>
        </w:rPr>
      </w:pPr>
      <w:bookmarkStart w:id="18" w:name="_Toc6823826"/>
      <w:bookmarkStart w:id="19" w:name="_Toc6824927"/>
      <w:proofErr w:type="spellStart"/>
      <w:r w:rsidRPr="0034292C">
        <w:rPr>
          <w:rFonts w:cs="Times New Roman"/>
        </w:rPr>
        <w:lastRenderedPageBreak/>
        <w:t>Proinflammatory</w:t>
      </w:r>
      <w:proofErr w:type="spellEnd"/>
      <w:r w:rsidRPr="0034292C">
        <w:rPr>
          <w:rFonts w:cs="Times New Roman"/>
        </w:rPr>
        <w:t xml:space="preserve"> Cytokine Gene Polymorphisms</w:t>
      </w:r>
      <w:bookmarkEnd w:id="18"/>
      <w:bookmarkEnd w:id="19"/>
    </w:p>
    <w:p w14:paraId="02E7FAA2" w14:textId="1F7EB297" w:rsidR="000F191D" w:rsidRPr="0034292C" w:rsidRDefault="00F46A10" w:rsidP="000F191D">
      <w:r w:rsidRPr="0034292C">
        <w:rPr>
          <w:color w:val="000000"/>
        </w:rPr>
        <w:t xml:space="preserve">Recently, research into the role of genes associated with the expression of proinflammatory cytokines, primarily </w:t>
      </w:r>
      <w:r w:rsidRPr="0034292C">
        <w:rPr>
          <w:i/>
          <w:color w:val="000000"/>
        </w:rPr>
        <w:t>IL-1, IL-6, and TNF</w:t>
      </w:r>
      <w:r w:rsidRPr="0034292C">
        <w:rPr>
          <w:rFonts w:ascii="Cambria Math" w:hAnsi="Cambria Math" w:cs="Cambria Math"/>
          <w:i/>
          <w:color w:val="000000"/>
        </w:rPr>
        <w:t>⍺</w:t>
      </w:r>
      <w:r w:rsidRPr="0034292C">
        <w:rPr>
          <w:color w:val="000000"/>
        </w:rPr>
        <w:t xml:space="preserve">, on AD pathogenesis has increased. </w:t>
      </w:r>
      <w:r w:rsidR="000F191D" w:rsidRPr="0034292C">
        <w:rPr>
          <w:color w:val="000000"/>
        </w:rPr>
        <w:t>IL-6 is involved in the transition from innate to acquired immunity, B</w:t>
      </w:r>
      <w:r w:rsidR="002143E1" w:rsidRPr="0034292C">
        <w:rPr>
          <w:color w:val="000000"/>
        </w:rPr>
        <w:t>-</w:t>
      </w:r>
      <w:r w:rsidR="000F191D" w:rsidRPr="0034292C">
        <w:rPr>
          <w:color w:val="000000"/>
        </w:rPr>
        <w:t xml:space="preserve"> and T</w:t>
      </w:r>
      <w:r w:rsidR="002143E1" w:rsidRPr="0034292C">
        <w:rPr>
          <w:color w:val="000000"/>
        </w:rPr>
        <w:t>-</w:t>
      </w:r>
      <w:r w:rsidR="000F191D" w:rsidRPr="0034292C">
        <w:rPr>
          <w:color w:val="000000"/>
        </w:rPr>
        <w:t>cell differentiation, and the recruitment and apoptosis of T</w:t>
      </w:r>
      <w:r w:rsidR="002143E1" w:rsidRPr="0034292C">
        <w:rPr>
          <w:color w:val="000000"/>
        </w:rPr>
        <w:t>-</w:t>
      </w:r>
      <w:r w:rsidR="000F191D" w:rsidRPr="0034292C">
        <w:rPr>
          <w:color w:val="000000"/>
        </w:rPr>
        <w:t>cells</w:t>
      </w:r>
      <w:r w:rsidR="00060A5D" w:rsidRPr="0034292C">
        <w:rPr>
          <w:color w:val="000000"/>
        </w:rPr>
        <w:t xml:space="preserve"> </w:t>
      </w:r>
      <w:r w:rsidR="009F1917" w:rsidRPr="0034292C">
        <w:rPr>
          <w:color w:val="000000"/>
        </w:rPr>
        <w:fldChar w:fldCharType="begin"/>
      </w:r>
      <w:r w:rsidR="00564746" w:rsidRPr="0034292C">
        <w:rPr>
          <w:color w:val="000000"/>
        </w:rPr>
        <w:instrText xml:space="preserve"> ADDIN EN.CITE &lt;EndNote&gt;&lt;Cite&gt;&lt;Author&gt;Scheller&lt;/Author&gt;&lt;Year&gt;2011&lt;/Year&gt;&lt;IDText&gt;The pro- and anti-inflammatory properties of the cytokine interleukin-6&lt;/IDText&gt;&lt;DisplayText&gt;[36]&lt;/DisplayText&gt;&lt;record&gt;&lt;dates&gt;&lt;pub-dates&gt;&lt;date&gt;May&lt;/date&gt;&lt;/pub-dates&gt;&lt;year&gt;2011&lt;/year&gt;&lt;/dates&gt;&lt;keywords&gt;&lt;keyword&gt;Animals&lt;/keyword&gt;&lt;keyword&gt;Anti-Inflammatory Agents/*metabolism&lt;/keyword&gt;&lt;keyword&gt;Humans&lt;/keyword&gt;&lt;keyword&gt;Inflammation Mediators/*metabolism&lt;/keyword&gt;&lt;keyword&gt;Interleukin-6/chemistry/*metabolism&lt;/keyword&gt;&lt;keyword&gt;Models, Biological&lt;/keyword&gt;&lt;keyword&gt;Receptors, Interleukin-6/metabolism&lt;/keyword&gt;&lt;keyword&gt;Signal Transduction&lt;/keyword&gt;&lt;/keywords&gt;&lt;urls&gt;&lt;related-urls&gt;&lt;url&gt;https://www.ncbi.nlm.nih.gov/pubmed/21296109&lt;/url&gt;&lt;/related-urls&gt;&lt;/urls&gt;&lt;isbn&gt;0006-3002 (Print)&amp;#xD;0006-3002 (Linking)&lt;/isbn&gt;&lt;titles&gt;&lt;title&gt;The pro- and anti-inflammatory properties of the cytokine interleukin-6&lt;/title&gt;&lt;secondary-title&gt;Biochim Biophys Acta&lt;/secondary-title&gt;&lt;/titles&gt;&lt;pages&gt;878-88&lt;/pages&gt;&lt;number&gt;5&lt;/number&gt;&lt;contributors&gt;&lt;authors&gt;&lt;author&gt;Scheller, J.&lt;/author&gt;&lt;author&gt;Chalaris, A.&lt;/author&gt;&lt;author&gt;Schmidt-Arras, D.&lt;/author&gt;&lt;author&gt;Rose-John, S.&lt;/author&gt;&lt;/authors&gt;&lt;/contributors&gt;&lt;edition&gt;2011/02/08&lt;/edition&gt;&lt;added-date format="utc"&gt;1549402652&lt;/added-date&gt;&lt;ref-type name="Journal Article"&gt;17&lt;/ref-type&gt;&lt;auth-address&gt;Institute of Biochemistry and Molecular Biology II, Medical Faculty, Heinrich-Heine-University, Dusseldorf, Germany. jscheller@uni-duesseldorf.de&lt;/auth-address&gt;&lt;rec-number&gt;93&lt;/rec-number&gt;&lt;last-updated-date format="utc"&gt;1549402652&lt;/last-updated-date&gt;&lt;accession-num&gt;21296109&lt;/accession-num&gt;&lt;electronic-resource-num&gt;10.1016/j.bbamcr.2011.01.034&lt;/electronic-resource-num&gt;&lt;volume&gt;1813&lt;/volume&gt;&lt;/record&gt;&lt;/Cite&gt;&lt;/EndNote&gt;</w:instrText>
      </w:r>
      <w:r w:rsidR="009F1917" w:rsidRPr="0034292C">
        <w:rPr>
          <w:color w:val="000000"/>
        </w:rPr>
        <w:fldChar w:fldCharType="separate"/>
      </w:r>
      <w:r w:rsidR="00564746" w:rsidRPr="0034292C">
        <w:rPr>
          <w:noProof/>
          <w:color w:val="000000"/>
        </w:rPr>
        <w:t>[36]</w:t>
      </w:r>
      <w:r w:rsidR="009F1917" w:rsidRPr="0034292C">
        <w:rPr>
          <w:color w:val="000000"/>
        </w:rPr>
        <w:fldChar w:fldCharType="end"/>
      </w:r>
      <w:r w:rsidR="000F191D" w:rsidRPr="0034292C">
        <w:rPr>
          <w:color w:val="000000"/>
        </w:rPr>
        <w:t xml:space="preserve">. </w:t>
      </w:r>
      <w:r w:rsidRPr="0034292C">
        <w:t xml:space="preserve">Researchers have assessed possible associations between several alleles at the </w:t>
      </w:r>
      <w:r w:rsidRPr="0034292C">
        <w:rPr>
          <w:i/>
        </w:rPr>
        <w:t>IL6</w:t>
      </w:r>
      <w:r w:rsidRPr="0034292C">
        <w:t xml:space="preserve"> locus and dementia, but most focused on the </w:t>
      </w:r>
      <w:r w:rsidRPr="0034292C">
        <w:rPr>
          <w:i/>
        </w:rPr>
        <w:t>IL6</w:t>
      </w:r>
      <w:r w:rsidRPr="0034292C">
        <w:t xml:space="preserve">-174 G/C polymorphism. The G-allele is the common allele. The </w:t>
      </w:r>
      <w:r w:rsidRPr="0034292C">
        <w:rPr>
          <w:i/>
        </w:rPr>
        <w:t>IL6-</w:t>
      </w:r>
      <w:r w:rsidRPr="0034292C">
        <w:t xml:space="preserve">174 polymorphism is located in the promoter region, which affects regulation of the </w:t>
      </w:r>
      <w:r w:rsidR="00CC7AE3" w:rsidRPr="0034292C">
        <w:rPr>
          <w:i/>
        </w:rPr>
        <w:t xml:space="preserve">IL6 </w:t>
      </w:r>
      <w:r w:rsidR="00CC7AE3" w:rsidRPr="0034292C">
        <w:t>gene</w:t>
      </w:r>
      <w:r w:rsidRPr="0034292C">
        <w:t xml:space="preserve"> and is thought to increase circulating plasma concentrations of IL-6 by regulating the transcription rate of the </w:t>
      </w:r>
      <w:r w:rsidRPr="0034292C">
        <w:rPr>
          <w:i/>
        </w:rPr>
        <w:t>IL6</w:t>
      </w:r>
      <w:r w:rsidRPr="0034292C">
        <w:t xml:space="preserve"> locus</w:t>
      </w:r>
      <w:r w:rsidR="007F275F" w:rsidRPr="0034292C">
        <w:t xml:space="preserve"> </w:t>
      </w:r>
      <w:r w:rsidR="007F275F" w:rsidRPr="0034292C">
        <w:fldChar w:fldCharType="begin"/>
      </w:r>
      <w:r w:rsidR="007F275F" w:rsidRPr="0034292C">
        <w:instrText xml:space="preserve"> ADDIN EN.CITE &lt;EndNote&gt;&lt;Cite&gt;&lt;Author&gt;van Oijen&lt;/Author&gt;&lt;Year&gt;2006&lt;/Year&gt;&lt;IDText&gt;Polymorphisms in the interleukin 6 and transforming growth factor beta1 gene and risk of dementia. The Rotterdam Study&lt;/IDText&gt;&lt;DisplayText&gt;[37]&lt;/DisplayText&gt;&lt;record&gt;&lt;dates&gt;&lt;pub-dates&gt;&lt;date&gt;Jul 10&lt;/date&gt;&lt;/pub-dates&gt;&lt;year&gt;2006&lt;/year&gt;&lt;/dates&gt;&lt;keywords&gt;&lt;keyword&gt;Aged&lt;/keyword&gt;&lt;keyword&gt;Aged, 80 and over&lt;/keyword&gt;&lt;keyword&gt;Cohort Studies&lt;/keyword&gt;&lt;keyword&gt;Dementia/*genetics&lt;/keyword&gt;&lt;keyword&gt;Female&lt;/keyword&gt;&lt;keyword&gt;*Genetic Predisposition to Disease&lt;/keyword&gt;&lt;keyword&gt;Humans&lt;/keyword&gt;&lt;keyword&gt;Interleukin-6/blood/*genetics&lt;/keyword&gt;&lt;keyword&gt;Male&lt;/keyword&gt;&lt;keyword&gt;Middle Aged&lt;/keyword&gt;&lt;keyword&gt;Polymorphism, Genetic/*genetics&lt;/keyword&gt;&lt;keyword&gt;Proportional Hazards Models&lt;/keyword&gt;&lt;keyword&gt;Risk&lt;/keyword&gt;&lt;keyword&gt;Transforming Growth Factor beta1/blood/*genetics&lt;/keyword&gt;&lt;/keywords&gt;&lt;urls&gt;&lt;related-urls&gt;&lt;url&gt;https://www.ncbi.nlm.nih.gov/pubmed/16635548&lt;/url&gt;&lt;/related-urls&gt;&lt;/urls&gt;&lt;isbn&gt;0304-3940 (Print)&amp;#xD;0304-3940 (Linking)&lt;/isbn&gt;&lt;titles&gt;&lt;title&gt;Polymorphisms in the interleukin 6 and transforming growth factor beta1 gene and risk of dementia. The Rotterdam Study&lt;/title&gt;&lt;secondary-title&gt;Neurosci Lett&lt;/secondary-title&gt;&lt;/titles&gt;&lt;pages&gt;113-7&lt;/pages&gt;&lt;number&gt;1-2&lt;/number&gt;&lt;contributors&gt;&lt;authors&gt;&lt;author&gt;van Oijen, M.&lt;/author&gt;&lt;author&gt;Arp, P. P.&lt;/author&gt;&lt;author&gt;de Jong, F. J.&lt;/author&gt;&lt;author&gt;Hofman, A.&lt;/author&gt;&lt;author&gt;Koudstaal, P. J.&lt;/author&gt;&lt;author&gt;Uitterlinden, A. G.&lt;/author&gt;&lt;author&gt;Breteler, M. M.&lt;/author&gt;&lt;/authors&gt;&lt;/contributors&gt;&lt;edition&gt;2006/04/26&lt;/edition&gt;&lt;added-date format="utc"&gt;1548020554&lt;/added-date&gt;&lt;ref-type name="Journal Article"&gt;17&lt;/ref-type&gt;&lt;auth-address&gt;Department of Epidemiology &amp;amp; Biostatistics, Erasmus Medical Center, P.O. Box 1738, 3000 DR Rotterdam, The Netherlands.&lt;/auth-address&gt;&lt;rec-number&gt;58&lt;/rec-number&gt;&lt;last-updated-date format="utc"&gt;1548020554&lt;/last-updated-date&gt;&lt;accession-num&gt;16635548&lt;/accession-num&gt;&lt;electronic-resource-num&gt;10.1016/j.neulet.2006.03.050&lt;/electronic-resource-num&gt;&lt;volume&gt;402&lt;/volume&gt;&lt;/record&gt;&lt;/Cite&gt;&lt;/EndNote&gt;</w:instrText>
      </w:r>
      <w:r w:rsidR="007F275F" w:rsidRPr="0034292C">
        <w:fldChar w:fldCharType="separate"/>
      </w:r>
      <w:r w:rsidR="007F275F" w:rsidRPr="0034292C">
        <w:rPr>
          <w:noProof/>
        </w:rPr>
        <w:t>[37]</w:t>
      </w:r>
      <w:r w:rsidR="007F275F" w:rsidRPr="0034292C">
        <w:fldChar w:fldCharType="end"/>
      </w:r>
      <w:r w:rsidRPr="0034292C">
        <w:t xml:space="preserve">. </w:t>
      </w:r>
      <w:r w:rsidR="007F275F" w:rsidRPr="0034292C">
        <w:t xml:space="preserve">The </w:t>
      </w:r>
      <w:r w:rsidR="007F275F" w:rsidRPr="0034292C">
        <w:rPr>
          <w:i/>
        </w:rPr>
        <w:t>IL1B</w:t>
      </w:r>
      <w:r w:rsidR="007F275F" w:rsidRPr="0034292C">
        <w:t xml:space="preserve">-31 T/C polymorphism is located in the promoter region and affects expression of </w:t>
      </w:r>
      <w:r w:rsidR="007F275F" w:rsidRPr="0034292C">
        <w:rPr>
          <w:i/>
        </w:rPr>
        <w:t>IL1B</w:t>
      </w:r>
      <w:r w:rsidR="007F275F" w:rsidRPr="0034292C">
        <w:t xml:space="preserve"> and thus regulation of IL-1Bβ. </w:t>
      </w:r>
      <w:r w:rsidR="00881D15" w:rsidRPr="0034292C">
        <w:t>IL-1Bβ is involved in the systemic immune system and stimulates the production of other proinflammatory cytokines such as IL</w:t>
      </w:r>
      <w:r w:rsidR="00CC7AE3" w:rsidRPr="0034292C">
        <w:t>-</w:t>
      </w:r>
      <w:r w:rsidR="00881D15" w:rsidRPr="0034292C">
        <w:t>6 and IL</w:t>
      </w:r>
      <w:r w:rsidR="00CC7AE3" w:rsidRPr="0034292C">
        <w:t>-</w:t>
      </w:r>
      <w:r w:rsidR="00881D15" w:rsidRPr="0034292C">
        <w:t>12 during inflammatory response</w:t>
      </w:r>
      <w:r w:rsidR="009F1917" w:rsidRPr="0034292C">
        <w:t xml:space="preserve"> </w:t>
      </w:r>
      <w:r w:rsidR="009F1917" w:rsidRPr="0034292C">
        <w:fldChar w:fldCharType="begin">
          <w:fldData xml:space="preserve">PEVuZE5vdGU+PENpdGU+PEF1dGhvcj5ZYWRhdjwvQXV0aG9yPjxZZWFyPjIwMTc8L1llYXI+PElE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</w:fldData>
        </w:fldChar>
      </w:r>
      <w:r w:rsidR="007F275F" w:rsidRPr="0034292C">
        <w:instrText xml:space="preserve"> ADDIN EN.CITE </w:instrText>
      </w:r>
      <w:r w:rsidR="007F275F" w:rsidRPr="0034292C">
        <w:fldChar w:fldCharType="begin">
          <w:fldData xml:space="preserve">PEVuZE5vdGU+PENpdGU+PEF1dGhvcj5ZYWRhdjwvQXV0aG9yPjxZZWFyPjIwMTc8L1llYXI+PElE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</w:fldData>
        </w:fldChar>
      </w:r>
      <w:r w:rsidR="007F275F" w:rsidRPr="0034292C">
        <w:instrText xml:space="preserve"> ADDIN EN.CITE.DATA </w:instrText>
      </w:r>
      <w:r w:rsidR="007F275F" w:rsidRPr="0034292C">
        <w:fldChar w:fldCharType="end"/>
      </w:r>
      <w:r w:rsidR="009F1917" w:rsidRPr="0034292C">
        <w:fldChar w:fldCharType="separate"/>
      </w:r>
      <w:r w:rsidR="007F275F" w:rsidRPr="0034292C">
        <w:rPr>
          <w:noProof/>
        </w:rPr>
        <w:t>[38]</w:t>
      </w:r>
      <w:r w:rsidR="009F1917" w:rsidRPr="0034292C">
        <w:fldChar w:fldCharType="end"/>
      </w:r>
      <w:r w:rsidR="00881D15" w:rsidRPr="0034292C">
        <w:t>.</w:t>
      </w:r>
      <w:r w:rsidR="00326878" w:rsidRPr="0034292C">
        <w:t xml:space="preserve"> </w:t>
      </w:r>
      <w:r w:rsidR="00326878" w:rsidRPr="0034292C">
        <w:rPr>
          <w:color w:val="000000"/>
        </w:rPr>
        <w:t>TNF</w:t>
      </w:r>
      <w:r w:rsidR="00326878" w:rsidRPr="0034292C">
        <w:rPr>
          <w:rFonts w:ascii="Cambria Math" w:hAnsi="Cambria Math" w:cs="Cambria Math"/>
          <w:color w:val="000000"/>
        </w:rPr>
        <w:t>⍺</w:t>
      </w:r>
      <w:r w:rsidR="00326878" w:rsidRPr="0034292C">
        <w:rPr>
          <w:color w:val="000000"/>
        </w:rPr>
        <w:t xml:space="preserve"> is a proinflammatory cytokine with varying roles, depending on the situation. When acute, TNF</w:t>
      </w:r>
      <w:r w:rsidR="00326878" w:rsidRPr="0034292C">
        <w:rPr>
          <w:rFonts w:ascii="Cambria Math" w:hAnsi="Cambria Math" w:cs="Cambria Math"/>
          <w:color w:val="000000"/>
        </w:rPr>
        <w:t>⍺</w:t>
      </w:r>
      <w:r w:rsidR="00326878" w:rsidRPr="0034292C">
        <w:rPr>
          <w:color w:val="000000"/>
        </w:rPr>
        <w:t xml:space="preserve"> </w:t>
      </w:r>
      <w:r w:rsidR="00664851" w:rsidRPr="0034292C">
        <w:rPr>
          <w:color w:val="000000"/>
        </w:rPr>
        <w:t xml:space="preserve">regulates the clearance of infectious agents, as well as </w:t>
      </w:r>
      <w:r w:rsidR="00326878" w:rsidRPr="0034292C">
        <w:rPr>
          <w:color w:val="000000"/>
        </w:rPr>
        <w:t xml:space="preserve">upregulates adhesion molecules, </w:t>
      </w:r>
      <w:r w:rsidR="00B800D9" w:rsidRPr="0034292C">
        <w:rPr>
          <w:color w:val="000000"/>
        </w:rPr>
        <w:t xml:space="preserve">sending </w:t>
      </w:r>
      <w:r w:rsidR="00326878" w:rsidRPr="0034292C">
        <w:rPr>
          <w:color w:val="000000"/>
        </w:rPr>
        <w:t xml:space="preserve">macrophages and neutrophils to </w:t>
      </w:r>
      <w:r w:rsidR="00B800D9" w:rsidRPr="0034292C">
        <w:rPr>
          <w:color w:val="000000"/>
        </w:rPr>
        <w:t>the site of infection or damage.</w:t>
      </w:r>
      <w:r w:rsidR="000F191D" w:rsidRPr="0034292C">
        <w:rPr>
          <w:color w:val="000000"/>
        </w:rPr>
        <w:t xml:space="preserve"> </w:t>
      </w:r>
      <w:r w:rsidR="00BC40FF" w:rsidRPr="0034292C">
        <w:rPr>
          <w:color w:val="000000"/>
        </w:rPr>
        <w:t>However, prolonged exposure to TNF</w:t>
      </w:r>
      <w:r w:rsidR="00BC40FF" w:rsidRPr="0034292C">
        <w:rPr>
          <w:rFonts w:ascii="Cambria Math" w:hAnsi="Cambria Math" w:cs="Cambria Math"/>
          <w:color w:val="000000"/>
        </w:rPr>
        <w:t>⍺</w:t>
      </w:r>
      <w:r w:rsidR="00BC40FF" w:rsidRPr="0034292C">
        <w:rPr>
          <w:color w:val="000000"/>
        </w:rPr>
        <w:t xml:space="preserve"> can be harmful</w:t>
      </w:r>
      <w:r w:rsidR="009F1917" w:rsidRPr="0034292C">
        <w:rPr>
          <w:color w:val="000000"/>
        </w:rPr>
        <w:t xml:space="preserve"> </w:t>
      </w:r>
      <w:r w:rsidR="009F1917" w:rsidRPr="0034292C">
        <w:rPr>
          <w:color w:val="000000"/>
        </w:rPr>
        <w:fldChar w:fldCharType="begin"/>
      </w:r>
      <w:r w:rsidR="007F275F" w:rsidRPr="0034292C">
        <w:rPr>
          <w:color w:val="000000"/>
        </w:rPr>
        <w:instrText xml:space="preserve"> ADDIN EN.CITE &lt;EndNote&gt;&lt;Cite&gt;&lt;Author&gt;Elahi&lt;/Author&gt;&lt;Year&gt;2009&lt;/Year&gt;&lt;IDText&gt;Tumor necrosis factor alpha − 308 gene locus promoter polymorphism: An analysis of association with health and disease&lt;/IDText&gt;&lt;DisplayText&gt;[39]&lt;/DisplayText&gt;&lt;record&gt;&lt;titles&gt;&lt;title&gt;Tumor necrosis factor alpha − 308 gene locus promoter polymorphism: An analysis of association with health and disease&lt;/title&gt;&lt;secondary-title&gt;Biochimica et Biophysica Acta (BBA) - Molecular Basis of Disease&lt;/secondary-title&gt;&lt;/titles&gt;&lt;pages&gt;163-172&lt;/pages&gt;&lt;number&gt;3&lt;/number&gt;&lt;contributors&gt;&lt;authors&gt;&lt;author&gt;Elahi, M.M.; Asotra, K.; Matata, B.M.; Mastana, S.S.&lt;/author&gt;&lt;/authors&gt;&lt;/contributors&gt;&lt;added-date format="utc"&gt;1549402652&lt;/added-date&gt;&lt;ref-type name="Journal Article"&gt;17&lt;/ref-type&gt;&lt;dates&gt;&lt;year&gt;2009&lt;/year&gt;&lt;/dates&gt;&lt;rec-number&gt;94&lt;/rec-number&gt;&lt;last-updated-date format="utc"&gt;1549402652&lt;/last-updated-date&gt;&lt;electronic-resource-num&gt;10.1016/j.bbadis.2009.01.007&lt;/electronic-resource-num&gt;&lt;volume&gt;1792&lt;/volume&gt;&lt;/record&gt;&lt;/Cite&gt;&lt;/EndNote&gt;</w:instrText>
      </w:r>
      <w:r w:rsidR="009F1917" w:rsidRPr="0034292C">
        <w:rPr>
          <w:color w:val="000000"/>
        </w:rPr>
        <w:fldChar w:fldCharType="separate"/>
      </w:r>
      <w:r w:rsidR="007F275F" w:rsidRPr="0034292C">
        <w:rPr>
          <w:noProof/>
          <w:color w:val="000000"/>
        </w:rPr>
        <w:t>[39]</w:t>
      </w:r>
      <w:r w:rsidR="009F1917" w:rsidRPr="0034292C">
        <w:rPr>
          <w:color w:val="000000"/>
        </w:rPr>
        <w:fldChar w:fldCharType="end"/>
      </w:r>
      <w:r w:rsidR="00BC40FF" w:rsidRPr="0034292C">
        <w:rPr>
          <w:color w:val="000000"/>
        </w:rPr>
        <w:t xml:space="preserve">. </w:t>
      </w:r>
      <w:r w:rsidR="00922350" w:rsidRPr="0034292C">
        <w:rPr>
          <w:i/>
          <w:color w:val="000000"/>
        </w:rPr>
        <w:t>TNF</w:t>
      </w:r>
      <w:r w:rsidR="00922350" w:rsidRPr="0034292C">
        <w:rPr>
          <w:rFonts w:ascii="Cambria Math" w:hAnsi="Cambria Math" w:cs="Cambria Math"/>
          <w:i/>
          <w:color w:val="000000"/>
        </w:rPr>
        <w:t>⍺</w:t>
      </w:r>
      <w:r w:rsidR="00922350" w:rsidRPr="0034292C">
        <w:rPr>
          <w:i/>
          <w:color w:val="000000"/>
        </w:rPr>
        <w:t xml:space="preserve"> </w:t>
      </w:r>
      <w:r w:rsidR="00922350" w:rsidRPr="0034292C">
        <w:rPr>
          <w:color w:val="000000"/>
        </w:rPr>
        <w:t>is located within the major histocompatibility complex, which is largely implicated in many autoimmune and inflammatory diseases. The TNF</w:t>
      </w:r>
      <w:r w:rsidR="00922350" w:rsidRPr="0034292C">
        <w:rPr>
          <w:rFonts w:ascii="Cambria Math" w:hAnsi="Cambria Math" w:cs="Cambria Math"/>
          <w:color w:val="000000"/>
        </w:rPr>
        <w:t>⍺</w:t>
      </w:r>
      <w:r w:rsidR="00922350" w:rsidRPr="0034292C">
        <w:rPr>
          <w:color w:val="000000"/>
        </w:rPr>
        <w:t xml:space="preserve">-308 </w:t>
      </w:r>
      <w:r w:rsidR="00326878" w:rsidRPr="0034292C">
        <w:rPr>
          <w:color w:val="000000"/>
        </w:rPr>
        <w:t xml:space="preserve">G/A </w:t>
      </w:r>
      <w:r w:rsidR="00922350" w:rsidRPr="0034292C">
        <w:rPr>
          <w:color w:val="000000"/>
        </w:rPr>
        <w:t>polymorphism</w:t>
      </w:r>
      <w:r w:rsidR="00326878" w:rsidRPr="0034292C">
        <w:rPr>
          <w:color w:val="000000"/>
        </w:rPr>
        <w:t xml:space="preserve"> is located in the promoter region and is involved in upregulation of the cytokine TNF</w:t>
      </w:r>
      <w:r w:rsidR="00326878" w:rsidRPr="0034292C">
        <w:rPr>
          <w:rFonts w:ascii="Cambria Math" w:hAnsi="Cambria Math" w:cs="Cambria Math"/>
          <w:color w:val="000000"/>
        </w:rPr>
        <w:t>⍺</w:t>
      </w:r>
      <w:r w:rsidR="009F1917" w:rsidRPr="0034292C">
        <w:rPr>
          <w:color w:val="000000"/>
        </w:rPr>
        <w:t xml:space="preserve"> </w:t>
      </w:r>
      <w:r w:rsidR="009F1917" w:rsidRPr="0034292C">
        <w:rPr>
          <w:color w:val="000000"/>
        </w:rPr>
        <w:fldChar w:fldCharType="begin"/>
      </w:r>
      <w:r w:rsidR="007F275F" w:rsidRPr="0034292C">
        <w:rPr>
          <w:color w:val="000000"/>
        </w:rPr>
        <w:instrText xml:space="preserve"> ADDIN EN.CITE &lt;EndNote&gt;&lt;Cite&gt;&lt;Author&gt;Elahi&lt;/Author&gt;&lt;Year&gt;2009&lt;/Year&gt;&lt;IDText&gt;Tumor necrosis factor alpha − 308 gene locus promoter polymorphism: An analysis of association with health and disease&lt;/IDText&gt;&lt;DisplayText&gt;[39]&lt;/DisplayText&gt;&lt;record&gt;&lt;titles&gt;&lt;title&gt;Tumor necrosis factor alpha − 308 gene locus promoter polymorphism: An analysis of association with health and disease&lt;/title&gt;&lt;secondary-title&gt;Biochimica et Biophysica Acta (BBA) - Molecular Basis of Disease&lt;/secondary-title&gt;&lt;/titles&gt;&lt;pages&gt;163-172&lt;/pages&gt;&lt;number&gt;3&lt;/number&gt;&lt;contributors&gt;&lt;authors&gt;&lt;author&gt;Elahi, M.M.; Asotra, K.; Matata, B.M.; Mastana, S.S.&lt;/author&gt;&lt;/authors&gt;&lt;/contributors&gt;&lt;added-date format="utc"&gt;1549402652&lt;/added-date&gt;&lt;ref-type name="Journal Article"&gt;17&lt;/ref-type&gt;&lt;dates&gt;&lt;year&gt;2009&lt;/year&gt;&lt;/dates&gt;&lt;rec-number&gt;94&lt;/rec-number&gt;&lt;last-updated-date format="utc"&gt;1549402652&lt;/last-updated-date&gt;&lt;electronic-resource-num&gt;10.1016/j.bbadis.2009.01.007&lt;/electronic-resource-num&gt;&lt;volume&gt;1792&lt;/volume&gt;&lt;/record&gt;&lt;/Cite&gt;&lt;/EndNote&gt;</w:instrText>
      </w:r>
      <w:r w:rsidR="009F1917" w:rsidRPr="0034292C">
        <w:rPr>
          <w:color w:val="000000"/>
        </w:rPr>
        <w:fldChar w:fldCharType="separate"/>
      </w:r>
      <w:r w:rsidR="007F275F" w:rsidRPr="0034292C">
        <w:rPr>
          <w:noProof/>
          <w:color w:val="000000"/>
        </w:rPr>
        <w:t>[39]</w:t>
      </w:r>
      <w:r w:rsidR="009F1917" w:rsidRPr="0034292C">
        <w:rPr>
          <w:color w:val="000000"/>
        </w:rPr>
        <w:fldChar w:fldCharType="end"/>
      </w:r>
      <w:r w:rsidR="00326878" w:rsidRPr="0034292C">
        <w:rPr>
          <w:color w:val="000000"/>
        </w:rPr>
        <w:t xml:space="preserve">. </w:t>
      </w:r>
    </w:p>
    <w:p w14:paraId="210E2669" w14:textId="4FD3942A" w:rsidR="00535C51" w:rsidRPr="0034292C" w:rsidRDefault="00383911" w:rsidP="000F191D">
      <w:r w:rsidRPr="0034292C">
        <w:rPr>
          <w:color w:val="000000"/>
        </w:rPr>
        <w:t xml:space="preserve">Elevated levels of IL-6 have been implicated in the pathogenesis of several chronic and degenerative diseases. </w:t>
      </w:r>
      <w:r w:rsidR="00286B94" w:rsidRPr="0034292C">
        <w:rPr>
          <w:color w:val="000000"/>
        </w:rPr>
        <w:t>Several</w:t>
      </w:r>
      <w:r w:rsidRPr="0034292C">
        <w:rPr>
          <w:color w:val="000000"/>
        </w:rPr>
        <w:t xml:space="preserve"> studies </w:t>
      </w:r>
      <w:r w:rsidR="00286B94" w:rsidRPr="0034292C">
        <w:rPr>
          <w:color w:val="000000"/>
        </w:rPr>
        <w:t xml:space="preserve">described below </w:t>
      </w:r>
      <w:r w:rsidRPr="0034292C">
        <w:rPr>
          <w:color w:val="000000"/>
        </w:rPr>
        <w:t xml:space="preserve">have found that there is an association between AD and increased circulation of these proinflammatory cytokines. Several studies in </w:t>
      </w:r>
      <w:r w:rsidR="00286B94" w:rsidRPr="0034292C">
        <w:rPr>
          <w:color w:val="000000"/>
        </w:rPr>
        <w:t xml:space="preserve">European, South American, and Asian </w:t>
      </w:r>
      <w:r w:rsidRPr="0034292C">
        <w:rPr>
          <w:color w:val="000000"/>
        </w:rPr>
        <w:t xml:space="preserve">populations have </w:t>
      </w:r>
      <w:r w:rsidR="00496A02" w:rsidRPr="0034292C">
        <w:rPr>
          <w:color w:val="000000"/>
        </w:rPr>
        <w:t xml:space="preserve">investigated </w:t>
      </w:r>
      <w:r w:rsidRPr="0034292C">
        <w:rPr>
          <w:color w:val="000000"/>
        </w:rPr>
        <w:t xml:space="preserve">the relationship between the risk of dementia, in most cases specifically AD, and allelic variants </w:t>
      </w:r>
      <w:r w:rsidRPr="0034292C">
        <w:rPr>
          <w:color w:val="000000"/>
        </w:rPr>
        <w:lastRenderedPageBreak/>
        <w:t xml:space="preserve">in genes associated with increased expression of cytokines </w:t>
      </w:r>
      <w:r w:rsidR="00496A02" w:rsidRPr="0034292C">
        <w:rPr>
          <w:color w:val="000000"/>
        </w:rPr>
        <w:t>IL-1, IL-6, and TNF</w:t>
      </w:r>
      <w:r w:rsidR="00496A02" w:rsidRPr="0034292C">
        <w:rPr>
          <w:rFonts w:ascii="Cambria Math" w:hAnsi="Cambria Math" w:cs="Cambria Math"/>
          <w:color w:val="000000"/>
        </w:rPr>
        <w:t>⍺</w:t>
      </w:r>
      <w:r w:rsidR="00496A02" w:rsidRPr="0034292C">
        <w:rPr>
          <w:color w:val="000000"/>
        </w:rPr>
        <w:t xml:space="preserve"> </w:t>
      </w:r>
      <w:r w:rsidRPr="0034292C">
        <w:rPr>
          <w:color w:val="000000"/>
        </w:rPr>
        <w:fldChar w:fldCharType="begin"/>
      </w:r>
      <w:r w:rsidR="00403456" w:rsidRPr="0034292C">
        <w:rPr>
          <w:color w:val="000000"/>
        </w:rPr>
        <w:instrText xml:space="preserve"> ADDIN EN.CITE &lt;EndNote&gt;&lt;Cite&gt;&lt;Author&gt;Su&lt;/Author&gt;&lt;Year&gt;2016&lt;/Year&gt;&lt;IDText&gt;Inflammatory Cytokines and Alzheimer&amp;apos;s Disease: A Review from the Perspective of Genetic Polymorphisms&lt;/IDText&gt;&lt;DisplayText&gt;[19]&lt;/DisplayText&gt;&lt;record&gt;&lt;dates&gt;&lt;pub-dates&gt;&lt;date&gt;Oct&lt;/date&gt;&lt;/pub-dates&gt;&lt;year&gt;2016&lt;/year&gt;&lt;/dates&gt;&lt;keywords&gt;&lt;keyword&gt;*Alzheimer Disease/genetics/immunology/metabolism&lt;/keyword&gt;&lt;keyword&gt;Animals&lt;/keyword&gt;&lt;keyword&gt;Cytokines/*genetics/*metabolism&lt;/keyword&gt;&lt;keyword&gt;Humans&lt;/keyword&gt;&lt;keyword&gt;Polymorphism, Single Nucleotide/*genetics&lt;/keyword&gt;&lt;keyword&gt;Alzheimer&amp;apos;s disease&lt;/keyword&gt;&lt;keyword&gt;Cytokine&lt;/keyword&gt;&lt;keyword&gt;Genetic polymorphism&lt;/keyword&gt;&lt;keyword&gt;Neuroinflammation&lt;/keyword&gt;&lt;/keywords&gt;&lt;urls&gt;&lt;related-urls&gt;&lt;url&gt;https://www.ncbi.nlm.nih.gov/pubmed/27568024&lt;/url&gt;&lt;/related-urls&gt;&lt;/urls&gt;&lt;isbn&gt;1995-8218 (Electronic)&amp;#xD;1995-8218 (Linking)&lt;/isbn&gt;&lt;custom2&gt;PMC5563762&lt;/custom2&gt;&lt;titles&gt;&lt;title&gt;Inflammatory Cytokines and Alzheimer&amp;apos;s Disease: A Review from the Perspective of Genetic Polymorphisms&lt;/title&gt;&lt;secondary-title&gt;Neurosci Bull&lt;/secondary-title&gt;&lt;/titles&gt;&lt;pages&gt;469-80&lt;/pages&gt;&lt;number&gt;5&lt;/number&gt;&lt;contributors&gt;&lt;authors&gt;&lt;author&gt;Su, F.&lt;/author&gt;&lt;author&gt;Bai, F.&lt;/author&gt;&lt;author&gt;Zhang, Z.&lt;/author&gt;&lt;/authors&gt;&lt;/contributors&gt;&lt;edition&gt;2016/08/29&lt;/edition&gt;&lt;added-date format="utc"&gt;1548020553&lt;/added-date&gt;&lt;ref-type name="Journal Article"&gt;17&lt;/ref-type&gt;&lt;auth-address&gt;Department of Neurology, Affiliated ZhongDa Hospital, School of Medicine, Southeast University, Nanjing, 210009, China.&amp;#xD;Department of Neurology, Affiliated ZhongDa Hospital, School of Medicine, Southeast University, Nanjing, 210009, China. baifeng515@126.com.&lt;/auth-address&gt;&lt;rec-number&gt;48&lt;/rec-number&gt;&lt;last-updated-date format="utc"&gt;1548020553&lt;/last-updated-date&gt;&lt;accession-num&gt;27568024&lt;/accession-num&gt;&lt;electronic-resource-num&gt;10.1007/s12264-016-0055-4&lt;/electronic-resource-num&gt;&lt;volume&gt;32&lt;/volume&gt;&lt;/record&gt;&lt;/Cite&gt;&lt;/EndNote&gt;</w:instrText>
      </w:r>
      <w:r w:rsidRPr="0034292C">
        <w:rPr>
          <w:color w:val="000000"/>
        </w:rPr>
        <w:fldChar w:fldCharType="separate"/>
      </w:r>
      <w:r w:rsidR="00403456" w:rsidRPr="0034292C">
        <w:rPr>
          <w:noProof/>
          <w:color w:val="000000"/>
        </w:rPr>
        <w:t>[19]</w:t>
      </w:r>
      <w:r w:rsidRPr="0034292C">
        <w:rPr>
          <w:color w:val="000000"/>
        </w:rPr>
        <w:fldChar w:fldCharType="end"/>
      </w:r>
      <w:r w:rsidRPr="0034292C">
        <w:rPr>
          <w:color w:val="000000"/>
        </w:rPr>
        <w:t xml:space="preserve">. However, much of this research has yielded conflicting results. The association between AD and </w:t>
      </w:r>
      <w:r w:rsidRPr="0034292C">
        <w:rPr>
          <w:i/>
          <w:iCs/>
          <w:color w:val="000000"/>
        </w:rPr>
        <w:t xml:space="preserve">IL6 </w:t>
      </w:r>
      <w:r w:rsidRPr="0034292C">
        <w:rPr>
          <w:color w:val="000000"/>
        </w:rPr>
        <w:t xml:space="preserve">genotypes differed based on the population that was being studied, suggesting the possibility that genotype and haplotype effects on AD risk may vary by ethnicity. </w:t>
      </w:r>
    </w:p>
    <w:p w14:paraId="5069C8A3" w14:textId="42BED359" w:rsidR="00383911" w:rsidRPr="0034292C" w:rsidRDefault="0069466D" w:rsidP="00535C51">
      <w:pPr>
        <w:rPr>
          <w:color w:val="FF0000"/>
        </w:rPr>
      </w:pPr>
      <w:r w:rsidRPr="0034292C">
        <w:rPr>
          <w:color w:val="000000"/>
        </w:rPr>
        <w:t>For example, t</w:t>
      </w:r>
      <w:r w:rsidR="00383911" w:rsidRPr="0034292C">
        <w:rPr>
          <w:color w:val="000000"/>
        </w:rPr>
        <w:t xml:space="preserve">he studies conducted in Indian and Brazilian populations found </w:t>
      </w:r>
      <w:r w:rsidRPr="0034292C">
        <w:rPr>
          <w:color w:val="000000"/>
        </w:rPr>
        <w:t xml:space="preserve">that </w:t>
      </w:r>
      <w:r w:rsidR="00383911" w:rsidRPr="0034292C">
        <w:rPr>
          <w:color w:val="000000"/>
        </w:rPr>
        <w:t xml:space="preserve">the </w:t>
      </w:r>
      <w:r w:rsidR="00383911" w:rsidRPr="0034292C">
        <w:rPr>
          <w:i/>
          <w:color w:val="000000"/>
        </w:rPr>
        <w:t>IL6</w:t>
      </w:r>
      <w:r w:rsidR="00383911" w:rsidRPr="0034292C">
        <w:rPr>
          <w:color w:val="000000"/>
        </w:rPr>
        <w:t xml:space="preserve">-174 C allele </w:t>
      </w:r>
      <w:r w:rsidRPr="0034292C">
        <w:rPr>
          <w:color w:val="000000"/>
        </w:rPr>
        <w:t>was</w:t>
      </w:r>
      <w:r w:rsidR="00383911" w:rsidRPr="0034292C">
        <w:rPr>
          <w:color w:val="000000"/>
        </w:rPr>
        <w:t xml:space="preserve"> associated with increased risk for AD, whereas studies in the Japanese and Italian populations found the G allele to be associated with </w:t>
      </w:r>
      <w:r w:rsidR="0021760B" w:rsidRPr="0034292C">
        <w:rPr>
          <w:color w:val="000000"/>
        </w:rPr>
        <w:t xml:space="preserve">increased </w:t>
      </w:r>
      <w:r w:rsidR="00383911" w:rsidRPr="0034292C">
        <w:rPr>
          <w:color w:val="000000"/>
        </w:rPr>
        <w:t>risk.</w:t>
      </w:r>
      <w:r w:rsidR="00535C51" w:rsidRPr="0034292C">
        <w:rPr>
          <w:color w:val="FF0000"/>
        </w:rPr>
        <w:t xml:space="preserve"> </w:t>
      </w:r>
      <w:r w:rsidR="0021760B" w:rsidRPr="0034292C">
        <w:rPr>
          <w:color w:val="000000"/>
        </w:rPr>
        <w:t>In contrast</w:t>
      </w:r>
      <w:r w:rsidR="00535C51" w:rsidRPr="0034292C">
        <w:rPr>
          <w:color w:val="000000"/>
        </w:rPr>
        <w:t>,</w:t>
      </w:r>
      <w:r w:rsidR="00383911" w:rsidRPr="0034292C">
        <w:rPr>
          <w:color w:val="000000"/>
        </w:rPr>
        <w:t xml:space="preserve"> other studies</w:t>
      </w:r>
      <w:r w:rsidR="0021760B" w:rsidRPr="0034292C">
        <w:rPr>
          <w:color w:val="000000"/>
        </w:rPr>
        <w:t xml:space="preserve"> such as the Rotterdam Study,</w:t>
      </w:r>
      <w:r w:rsidR="00383911" w:rsidRPr="0034292C">
        <w:rPr>
          <w:color w:val="000000"/>
        </w:rPr>
        <w:t xml:space="preserve"> have reported no evidence of an effect of the </w:t>
      </w:r>
      <w:r w:rsidR="00383911" w:rsidRPr="0034292C">
        <w:rPr>
          <w:i/>
          <w:iCs/>
          <w:color w:val="000000"/>
        </w:rPr>
        <w:t>IL6-</w:t>
      </w:r>
      <w:r w:rsidR="00383911" w:rsidRPr="0034292C">
        <w:rPr>
          <w:color w:val="000000"/>
        </w:rPr>
        <w:t>174</w:t>
      </w:r>
      <w:r w:rsidR="00383911" w:rsidRPr="0034292C">
        <w:rPr>
          <w:i/>
          <w:iCs/>
          <w:color w:val="000000"/>
        </w:rPr>
        <w:t xml:space="preserve"> </w:t>
      </w:r>
      <w:r w:rsidR="00383911" w:rsidRPr="0034292C">
        <w:rPr>
          <w:color w:val="000000"/>
        </w:rPr>
        <w:t>genotype on dementia</w:t>
      </w:r>
      <w:r w:rsidR="0021760B" w:rsidRPr="0034292C">
        <w:rPr>
          <w:color w:val="000000"/>
        </w:rPr>
        <w:t>.</w:t>
      </w:r>
      <w:r w:rsidR="00383911" w:rsidRPr="0034292C">
        <w:rPr>
          <w:color w:val="000000"/>
        </w:rPr>
        <w:t xml:space="preserve"> </w:t>
      </w:r>
      <w:r w:rsidR="0021760B" w:rsidRPr="0034292C">
        <w:rPr>
          <w:color w:val="000000"/>
        </w:rPr>
        <w:t xml:space="preserve">This study was </w:t>
      </w:r>
      <w:r w:rsidR="00383911" w:rsidRPr="0034292C">
        <w:rPr>
          <w:color w:val="000000"/>
        </w:rPr>
        <w:t>a prospective cohort study of 7983 individuals over 55 years of age</w:t>
      </w:r>
      <w:r w:rsidR="0021760B" w:rsidRPr="0034292C">
        <w:rPr>
          <w:color w:val="000000"/>
        </w:rPr>
        <w:t xml:space="preserve">, </w:t>
      </w:r>
      <w:r w:rsidR="00383911" w:rsidRPr="0034292C">
        <w:rPr>
          <w:color w:val="000000"/>
        </w:rPr>
        <w:t>conducted between 1990 and 2004</w:t>
      </w:r>
      <w:r w:rsidR="0021760B" w:rsidRPr="0034292C">
        <w:rPr>
          <w:color w:val="000000"/>
        </w:rPr>
        <w:t>, with the</w:t>
      </w:r>
      <w:r w:rsidR="00383911" w:rsidRPr="0034292C">
        <w:rPr>
          <w:color w:val="000000"/>
        </w:rPr>
        <w:t xml:space="preserve"> purpose </w:t>
      </w:r>
      <w:r w:rsidR="0021760B" w:rsidRPr="0034292C">
        <w:rPr>
          <w:color w:val="000000"/>
        </w:rPr>
        <w:t>of</w:t>
      </w:r>
      <w:r w:rsidR="00383911" w:rsidRPr="0034292C">
        <w:rPr>
          <w:color w:val="000000"/>
        </w:rPr>
        <w:t xml:space="preserve"> clarify</w:t>
      </w:r>
      <w:r w:rsidR="0021760B" w:rsidRPr="0034292C">
        <w:rPr>
          <w:color w:val="000000"/>
        </w:rPr>
        <w:t>ing</w:t>
      </w:r>
      <w:r w:rsidR="00383911" w:rsidRPr="0034292C">
        <w:rPr>
          <w:color w:val="000000"/>
        </w:rPr>
        <w:t xml:space="preserve"> the risk factors associated with disease in the elderly. 6119 individuals without dementia at the start of the study had data on the </w:t>
      </w:r>
      <w:r w:rsidR="00383911" w:rsidRPr="0034292C">
        <w:rPr>
          <w:i/>
          <w:color w:val="000000"/>
        </w:rPr>
        <w:t>IL6-</w:t>
      </w:r>
      <w:r w:rsidR="00383911" w:rsidRPr="0034292C">
        <w:rPr>
          <w:color w:val="000000"/>
        </w:rPr>
        <w:t xml:space="preserve">174G&gt;C polymorphism. </w:t>
      </w:r>
      <w:r w:rsidR="00A90AF1" w:rsidRPr="0034292C">
        <w:rPr>
          <w:color w:val="000000"/>
        </w:rPr>
        <w:t xml:space="preserve">For </w:t>
      </w:r>
      <w:r w:rsidR="00383911" w:rsidRPr="0034292C">
        <w:rPr>
          <w:color w:val="000000"/>
        </w:rPr>
        <w:t>the individuals</w:t>
      </w:r>
      <w:r w:rsidR="00A90AF1" w:rsidRPr="0034292C">
        <w:rPr>
          <w:color w:val="000000"/>
        </w:rPr>
        <w:t xml:space="preserve"> who</w:t>
      </w:r>
      <w:r w:rsidR="00383911" w:rsidRPr="0034292C">
        <w:rPr>
          <w:color w:val="000000"/>
        </w:rPr>
        <w:t xml:space="preserve"> were diagnosed with dementia or AD during follow-up, no significant association found with </w:t>
      </w:r>
      <w:r w:rsidR="00383911" w:rsidRPr="0034292C">
        <w:rPr>
          <w:i/>
          <w:color w:val="000000"/>
        </w:rPr>
        <w:t>IL6</w:t>
      </w:r>
      <w:r w:rsidR="00383911" w:rsidRPr="0034292C">
        <w:rPr>
          <w:color w:val="000000"/>
        </w:rPr>
        <w:t xml:space="preserve">-174 genotype: dementia GC/CC hazard ratio of 1.02/1.08; AD GC/CC hazard ratio of 1.05/1.15 </w:t>
      </w:r>
      <w:r w:rsidR="00383911" w:rsidRPr="0034292C">
        <w:rPr>
          <w:color w:val="000000"/>
        </w:rPr>
        <w:fldChar w:fldCharType="begin"/>
      </w:r>
      <w:r w:rsidR="007F275F" w:rsidRPr="0034292C">
        <w:rPr>
          <w:color w:val="000000"/>
        </w:rPr>
        <w:instrText xml:space="preserve"> ADDIN EN.CITE &lt;EndNote&gt;&lt;Cite&gt;&lt;Author&gt;van Oijen&lt;/Author&gt;&lt;Year&gt;2006&lt;/Year&gt;&lt;IDText&gt;Polymorphisms in the interleukin 6 and transforming growth factor beta1 gene and risk of dementia. The Rotterdam Study&lt;/IDText&gt;&lt;DisplayText&gt;[37]&lt;/DisplayText&gt;&lt;record&gt;&lt;dates&gt;&lt;pub-dates&gt;&lt;date&gt;Jul 10&lt;/date&gt;&lt;/pub-dates&gt;&lt;year&gt;2006&lt;/year&gt;&lt;/dates&gt;&lt;keywords&gt;&lt;keyword&gt;Aged&lt;/keyword&gt;&lt;keyword&gt;Aged, 80 and over&lt;/keyword&gt;&lt;keyword&gt;Cohort Studies&lt;/keyword&gt;&lt;keyword&gt;Dementia/*genetics&lt;/keyword&gt;&lt;keyword&gt;Female&lt;/keyword&gt;&lt;keyword&gt;*Genetic Predisposition to Disease&lt;/keyword&gt;&lt;keyword&gt;Humans&lt;/keyword&gt;&lt;keyword&gt;Interleukin-6/blood/*genetics&lt;/keyword&gt;&lt;keyword&gt;Male&lt;/keyword&gt;&lt;keyword&gt;Middle Aged&lt;/keyword&gt;&lt;keyword&gt;Polymorphism, Genetic/*genetics&lt;/keyword&gt;&lt;keyword&gt;Proportional Hazards Models&lt;/keyword&gt;&lt;keyword&gt;Risk&lt;/keyword&gt;&lt;keyword&gt;Transforming Growth Factor beta1/blood/*genetics&lt;/keyword&gt;&lt;/keywords&gt;&lt;urls&gt;&lt;related-urls&gt;&lt;url&gt;https://www.ncbi.nlm.nih.gov/pubmed/16635548&lt;/url&gt;&lt;/related-urls&gt;&lt;/urls&gt;&lt;isbn&gt;0304-3940 (Print)&amp;#xD;0304-3940 (Linking)&lt;/isbn&gt;&lt;titles&gt;&lt;title&gt;Polymorphisms in the interleukin 6 and transforming growth factor beta1 gene and risk of dementia. The Rotterdam Study&lt;/title&gt;&lt;secondary-title&gt;Neurosci Lett&lt;/secondary-title&gt;&lt;/titles&gt;&lt;pages&gt;113-7&lt;/pages&gt;&lt;number&gt;1-2&lt;/number&gt;&lt;contributors&gt;&lt;authors&gt;&lt;author&gt;van Oijen, M.&lt;/author&gt;&lt;author&gt;Arp, P. P.&lt;/author&gt;&lt;author&gt;de Jong, F. J.&lt;/author&gt;&lt;author&gt;Hofman, A.&lt;/author&gt;&lt;author&gt;Koudstaal, P. J.&lt;/author&gt;&lt;author&gt;Uitterlinden, A. G.&lt;/author&gt;&lt;author&gt;Breteler, M. M.&lt;/author&gt;&lt;/authors&gt;&lt;/contributors&gt;&lt;edition&gt;2006/04/26&lt;/edition&gt;&lt;added-date format="utc"&gt;1548020554&lt;/added-date&gt;&lt;ref-type name="Journal Article"&gt;17&lt;/ref-type&gt;&lt;auth-address&gt;Department of Epidemiology &amp;amp; Biostatistics, Erasmus Medical Center, P.O. Box 1738, 3000 DR Rotterdam, The Netherlands.&lt;/auth-address&gt;&lt;rec-number&gt;58&lt;/rec-number&gt;&lt;last-updated-date format="utc"&gt;1548020554&lt;/last-updated-date&gt;&lt;accession-num&gt;16635548&lt;/accession-num&gt;&lt;electronic-resource-num&gt;10.1016/j.neulet.2006.03.050&lt;/electronic-resource-num&gt;&lt;volume&gt;402&lt;/volume&gt;&lt;/record&gt;&lt;/Cite&gt;&lt;/EndNote&gt;</w:instrText>
      </w:r>
      <w:r w:rsidR="00383911" w:rsidRPr="0034292C">
        <w:rPr>
          <w:color w:val="000000"/>
        </w:rPr>
        <w:fldChar w:fldCharType="separate"/>
      </w:r>
      <w:r w:rsidR="007F275F" w:rsidRPr="0034292C">
        <w:rPr>
          <w:noProof/>
          <w:color w:val="000000"/>
        </w:rPr>
        <w:t>[37]</w:t>
      </w:r>
      <w:r w:rsidR="00383911" w:rsidRPr="0034292C">
        <w:rPr>
          <w:color w:val="000000"/>
        </w:rPr>
        <w:fldChar w:fldCharType="end"/>
      </w:r>
      <w:r w:rsidR="00383911" w:rsidRPr="0034292C">
        <w:rPr>
          <w:color w:val="000000"/>
        </w:rPr>
        <w:t xml:space="preserve">. </w:t>
      </w:r>
    </w:p>
    <w:p w14:paraId="0542E2B2" w14:textId="763C8783" w:rsidR="00383911" w:rsidRPr="0034292C" w:rsidRDefault="00D62C4E" w:rsidP="00383911">
      <w:pPr>
        <w:rPr>
          <w:color w:val="000000" w:themeColor="text1"/>
        </w:rPr>
      </w:pPr>
      <w:r w:rsidRPr="0034292C">
        <w:rPr>
          <w:color w:val="000000"/>
        </w:rPr>
        <w:t xml:space="preserve">In India, </w:t>
      </w:r>
      <w:proofErr w:type="spellStart"/>
      <w:r w:rsidR="007924DF" w:rsidRPr="0034292C">
        <w:rPr>
          <w:color w:val="000000"/>
        </w:rPr>
        <w:t>Mansoori</w:t>
      </w:r>
      <w:proofErr w:type="spellEnd"/>
      <w:r w:rsidR="007924DF" w:rsidRPr="0034292C">
        <w:rPr>
          <w:color w:val="000000"/>
        </w:rPr>
        <w:t xml:space="preserve"> </w:t>
      </w:r>
      <w:r w:rsidRPr="0034292C">
        <w:rPr>
          <w:color w:val="000000"/>
        </w:rPr>
        <w:t xml:space="preserve">and colleagues </w:t>
      </w:r>
      <w:r w:rsidR="00383911" w:rsidRPr="0034292C">
        <w:rPr>
          <w:color w:val="000000"/>
        </w:rPr>
        <w:t xml:space="preserve">found that the </w:t>
      </w:r>
      <w:r w:rsidR="00383911" w:rsidRPr="0034292C">
        <w:rPr>
          <w:i/>
          <w:color w:val="000000"/>
        </w:rPr>
        <w:t>IL6</w:t>
      </w:r>
      <w:r w:rsidR="00383911" w:rsidRPr="0034292C">
        <w:rPr>
          <w:color w:val="000000"/>
        </w:rPr>
        <w:t xml:space="preserve">-174G allele is associated with a protective effect, </w:t>
      </w:r>
      <w:r w:rsidRPr="0034292C">
        <w:rPr>
          <w:color w:val="000000"/>
        </w:rPr>
        <w:t>whereas</w:t>
      </w:r>
      <w:r w:rsidR="00383911" w:rsidRPr="0034292C">
        <w:rPr>
          <w:color w:val="000000"/>
        </w:rPr>
        <w:t xml:space="preserve"> the C allele associated with an increased risk</w:t>
      </w:r>
      <w:r w:rsidR="00383911" w:rsidRPr="0034292C">
        <w:rPr>
          <w:color w:val="000000" w:themeColor="text1"/>
        </w:rPr>
        <w:t xml:space="preserve">. </w:t>
      </w:r>
      <w:r w:rsidRPr="0034292C">
        <w:rPr>
          <w:color w:val="000000" w:themeColor="text1"/>
        </w:rPr>
        <w:t xml:space="preserve">The study, which </w:t>
      </w:r>
      <w:r w:rsidR="00383911" w:rsidRPr="0034292C">
        <w:rPr>
          <w:color w:val="000000" w:themeColor="text1"/>
        </w:rPr>
        <w:t>consist</w:t>
      </w:r>
      <w:r w:rsidRPr="0034292C">
        <w:rPr>
          <w:color w:val="000000" w:themeColor="text1"/>
        </w:rPr>
        <w:t>ed</w:t>
      </w:r>
      <w:r w:rsidR="00383911" w:rsidRPr="0034292C">
        <w:rPr>
          <w:color w:val="000000" w:themeColor="text1"/>
        </w:rPr>
        <w:t xml:space="preserve"> of 74 AD individuals and 46 vascular dementia (</w:t>
      </w:r>
      <w:proofErr w:type="spellStart"/>
      <w:r w:rsidR="00383911" w:rsidRPr="0034292C">
        <w:rPr>
          <w:color w:val="000000" w:themeColor="text1"/>
        </w:rPr>
        <w:t>VaD</w:t>
      </w:r>
      <w:proofErr w:type="spellEnd"/>
      <w:r w:rsidR="00383911" w:rsidRPr="0034292C">
        <w:rPr>
          <w:color w:val="000000" w:themeColor="text1"/>
        </w:rPr>
        <w:t>) individuals (mean age 66 years; average 30% female, 70% male), and 113 healthy controls (mean age 64 years; 36% female, 64% male)</w:t>
      </w:r>
      <w:r w:rsidRPr="0034292C">
        <w:rPr>
          <w:color w:val="000000" w:themeColor="text1"/>
        </w:rPr>
        <w:t>,</w:t>
      </w:r>
      <w:r w:rsidR="00383911" w:rsidRPr="0034292C">
        <w:rPr>
          <w:color w:val="000000" w:themeColor="text1"/>
        </w:rPr>
        <w:t xml:space="preserve"> analyzed the correlation between dementia and the </w:t>
      </w:r>
      <w:r w:rsidR="00383911" w:rsidRPr="0034292C">
        <w:rPr>
          <w:i/>
          <w:color w:val="000000" w:themeColor="text1"/>
        </w:rPr>
        <w:t>IL6</w:t>
      </w:r>
      <w:r w:rsidR="00383911" w:rsidRPr="0034292C">
        <w:rPr>
          <w:color w:val="000000" w:themeColor="text1"/>
        </w:rPr>
        <w:t xml:space="preserve">-174 polymorphism alone as well as the interaction of the </w:t>
      </w:r>
      <w:r w:rsidR="00A710B6" w:rsidRPr="0034292C">
        <w:rPr>
          <w:i/>
          <w:color w:val="000000" w:themeColor="text1"/>
        </w:rPr>
        <w:t>IL6</w:t>
      </w:r>
      <w:r w:rsidR="00383911" w:rsidRPr="0034292C">
        <w:rPr>
          <w:i/>
          <w:color w:val="000000" w:themeColor="text1"/>
        </w:rPr>
        <w:t>-</w:t>
      </w:r>
      <w:r w:rsidR="00383911" w:rsidRPr="0034292C">
        <w:rPr>
          <w:color w:val="000000" w:themeColor="text1"/>
        </w:rPr>
        <w:t xml:space="preserve">174 polymorphism with the </w:t>
      </w:r>
      <w:r w:rsidR="00383911" w:rsidRPr="0034292C">
        <w:rPr>
          <w:i/>
          <w:color w:val="000000" w:themeColor="text1"/>
        </w:rPr>
        <w:t>APOE</w:t>
      </w:r>
      <w:r w:rsidR="00383911" w:rsidRPr="0034292C">
        <w:rPr>
          <w:color w:val="000000" w:themeColor="text1"/>
        </w:rPr>
        <w:t xml:space="preserve"> </w:t>
      </w:r>
      <w:r w:rsidR="00383911" w:rsidRPr="0034292C">
        <w:rPr>
          <w:i/>
          <w:color w:val="000000" w:themeColor="text1"/>
        </w:rPr>
        <w:t>ε4</w:t>
      </w:r>
      <w:r w:rsidR="00383911" w:rsidRPr="0034292C">
        <w:rPr>
          <w:color w:val="000000" w:themeColor="text1"/>
        </w:rPr>
        <w:t xml:space="preserve"> allele. </w:t>
      </w:r>
      <w:r w:rsidR="00A90AF1" w:rsidRPr="0034292C">
        <w:rPr>
          <w:color w:val="000000" w:themeColor="text1"/>
        </w:rPr>
        <w:t>No</w:t>
      </w:r>
      <w:r w:rsidR="00383911" w:rsidRPr="0034292C">
        <w:rPr>
          <w:color w:val="000000" w:themeColor="text1"/>
        </w:rPr>
        <w:t xml:space="preserve"> direct causal relationship </w:t>
      </w:r>
      <w:r w:rsidR="00A90AF1" w:rsidRPr="0034292C">
        <w:rPr>
          <w:color w:val="000000" w:themeColor="text1"/>
        </w:rPr>
        <w:t xml:space="preserve">was observed </w:t>
      </w:r>
      <w:r w:rsidR="00383911" w:rsidRPr="0034292C">
        <w:rPr>
          <w:color w:val="000000" w:themeColor="text1"/>
        </w:rPr>
        <w:t xml:space="preserve">between the </w:t>
      </w:r>
      <w:r w:rsidR="00383911" w:rsidRPr="0034292C">
        <w:rPr>
          <w:i/>
          <w:color w:val="000000" w:themeColor="text1"/>
        </w:rPr>
        <w:t>IL6</w:t>
      </w:r>
      <w:r w:rsidR="00383911" w:rsidRPr="0034292C">
        <w:rPr>
          <w:color w:val="000000" w:themeColor="text1"/>
        </w:rPr>
        <w:t>-174</w:t>
      </w:r>
      <w:r w:rsidR="006129F8" w:rsidRPr="0034292C">
        <w:rPr>
          <w:color w:val="000000" w:themeColor="text1"/>
        </w:rPr>
        <w:t xml:space="preserve"> </w:t>
      </w:r>
      <w:r w:rsidR="00383911" w:rsidRPr="0034292C">
        <w:rPr>
          <w:i/>
          <w:color w:val="000000" w:themeColor="text1"/>
        </w:rPr>
        <w:t xml:space="preserve">C </w:t>
      </w:r>
      <w:r w:rsidR="00383911" w:rsidRPr="0034292C">
        <w:rPr>
          <w:color w:val="000000" w:themeColor="text1"/>
        </w:rPr>
        <w:t xml:space="preserve">allele and AD or </w:t>
      </w:r>
      <w:proofErr w:type="spellStart"/>
      <w:r w:rsidR="00383911" w:rsidRPr="0034292C">
        <w:rPr>
          <w:color w:val="000000" w:themeColor="text1"/>
        </w:rPr>
        <w:t>VaD</w:t>
      </w:r>
      <w:proofErr w:type="spellEnd"/>
      <w:r w:rsidR="00383911" w:rsidRPr="0034292C">
        <w:rPr>
          <w:color w:val="000000" w:themeColor="text1"/>
        </w:rPr>
        <w:t xml:space="preserve">, </w:t>
      </w:r>
      <w:r w:rsidR="00A90AF1" w:rsidRPr="0034292C">
        <w:rPr>
          <w:color w:val="000000" w:themeColor="text1"/>
        </w:rPr>
        <w:t>but the</w:t>
      </w:r>
      <w:r w:rsidR="00383911" w:rsidRPr="0034292C">
        <w:rPr>
          <w:color w:val="000000" w:themeColor="text1"/>
        </w:rPr>
        <w:t xml:space="preserve"> frequency of the C allele </w:t>
      </w:r>
      <w:r w:rsidR="00A90AF1" w:rsidRPr="0034292C">
        <w:rPr>
          <w:color w:val="000000" w:themeColor="text1"/>
        </w:rPr>
        <w:t xml:space="preserve">was higher </w:t>
      </w:r>
      <w:r w:rsidR="00383911" w:rsidRPr="0034292C">
        <w:rPr>
          <w:color w:val="000000" w:themeColor="text1"/>
        </w:rPr>
        <w:t xml:space="preserve">(p-value 0.021) and </w:t>
      </w:r>
      <w:r w:rsidR="00A90AF1" w:rsidRPr="0034292C">
        <w:rPr>
          <w:color w:val="000000" w:themeColor="text1"/>
        </w:rPr>
        <w:t xml:space="preserve">the </w:t>
      </w:r>
      <w:r w:rsidR="00383911" w:rsidRPr="0034292C">
        <w:rPr>
          <w:color w:val="000000" w:themeColor="text1"/>
        </w:rPr>
        <w:t xml:space="preserve">frequency of the GG genotype </w:t>
      </w:r>
      <w:r w:rsidR="00A90AF1" w:rsidRPr="0034292C">
        <w:rPr>
          <w:color w:val="000000" w:themeColor="text1"/>
        </w:rPr>
        <w:t xml:space="preserve">was lower </w:t>
      </w:r>
      <w:r w:rsidR="00383911" w:rsidRPr="0034292C">
        <w:rPr>
          <w:color w:val="000000" w:themeColor="text1"/>
        </w:rPr>
        <w:t xml:space="preserve">(p-value 0.026) in </w:t>
      </w:r>
      <w:proofErr w:type="spellStart"/>
      <w:r w:rsidR="00383911" w:rsidRPr="0034292C">
        <w:rPr>
          <w:color w:val="000000" w:themeColor="text1"/>
        </w:rPr>
        <w:t>VaD</w:t>
      </w:r>
      <w:proofErr w:type="spellEnd"/>
      <w:r w:rsidR="00383911" w:rsidRPr="0034292C">
        <w:rPr>
          <w:color w:val="000000" w:themeColor="text1"/>
        </w:rPr>
        <w:t xml:space="preserve"> individuals compared to controls. In addition, the influence of </w:t>
      </w:r>
      <w:r w:rsidR="00383911" w:rsidRPr="0034292C">
        <w:rPr>
          <w:i/>
          <w:color w:val="000000" w:themeColor="text1"/>
        </w:rPr>
        <w:t>IL6</w:t>
      </w:r>
      <w:r w:rsidR="00383911" w:rsidRPr="0034292C">
        <w:rPr>
          <w:color w:val="000000" w:themeColor="text1"/>
        </w:rPr>
        <w:t>-174</w:t>
      </w:r>
      <w:r w:rsidR="006129F8" w:rsidRPr="0034292C">
        <w:rPr>
          <w:color w:val="000000" w:themeColor="text1"/>
        </w:rPr>
        <w:t xml:space="preserve"> </w:t>
      </w:r>
      <w:r w:rsidR="00383911" w:rsidRPr="0034292C">
        <w:rPr>
          <w:i/>
          <w:color w:val="000000" w:themeColor="text1"/>
        </w:rPr>
        <w:t>C</w:t>
      </w:r>
      <w:r w:rsidR="00383911" w:rsidRPr="0034292C">
        <w:rPr>
          <w:color w:val="000000" w:themeColor="text1"/>
        </w:rPr>
        <w:t xml:space="preserve"> allele combined with the </w:t>
      </w:r>
      <w:r w:rsidR="00383911" w:rsidRPr="0034292C">
        <w:rPr>
          <w:i/>
          <w:color w:val="000000" w:themeColor="text1"/>
        </w:rPr>
        <w:t>APOE</w:t>
      </w:r>
      <w:r w:rsidR="00A710B6" w:rsidRPr="0034292C">
        <w:rPr>
          <w:color w:val="000000" w:themeColor="text1"/>
        </w:rPr>
        <w:t xml:space="preserve"> </w:t>
      </w:r>
      <w:r w:rsidR="00383911" w:rsidRPr="0034292C">
        <w:rPr>
          <w:i/>
          <w:color w:val="000000" w:themeColor="text1"/>
        </w:rPr>
        <w:t>e4</w:t>
      </w:r>
      <w:r w:rsidR="00383911" w:rsidRPr="0034292C">
        <w:rPr>
          <w:color w:val="000000" w:themeColor="text1"/>
        </w:rPr>
        <w:t xml:space="preserve"> allele was found to increase the risk of both AD (p-value 0.001, OR 13.75) and </w:t>
      </w:r>
      <w:proofErr w:type="spellStart"/>
      <w:r w:rsidR="00383911" w:rsidRPr="0034292C">
        <w:rPr>
          <w:color w:val="000000" w:themeColor="text1"/>
        </w:rPr>
        <w:t>VaD</w:t>
      </w:r>
      <w:proofErr w:type="spellEnd"/>
      <w:r w:rsidR="00383911" w:rsidRPr="0034292C">
        <w:rPr>
          <w:color w:val="000000" w:themeColor="text1"/>
        </w:rPr>
        <w:t xml:space="preserve"> (p-value 0.001, OR 14.74) </w:t>
      </w:r>
      <w:r w:rsidR="00383911" w:rsidRPr="0034292C">
        <w:rPr>
          <w:color w:val="000000" w:themeColor="text1"/>
        </w:rPr>
        <w:fldChar w:fldCharType="begin">
          <w:fldData xml:space="preserve">PEVuZE5vdGU+PENpdGU+PEF1dGhvcj5NYW5zb29yaTwvQXV0aG9yPjxZZWFyPjIwMTA8L1llYXI+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</w:fldData>
        </w:fldChar>
      </w:r>
      <w:r w:rsidR="00564746" w:rsidRPr="0034292C">
        <w:rPr>
          <w:color w:val="000000" w:themeColor="text1"/>
        </w:rPr>
        <w:instrText xml:space="preserve"> ADDIN EN.CITE </w:instrText>
      </w:r>
      <w:r w:rsidR="00564746" w:rsidRPr="0034292C">
        <w:rPr>
          <w:color w:val="000000" w:themeColor="text1"/>
        </w:rPr>
        <w:fldChar w:fldCharType="begin">
          <w:fldData xml:space="preserve">PEVuZE5vdGU+PENpdGU+PEF1dGhvcj5NYW5zb29yaTwvQXV0aG9yPjxZZWFyPjIwMTA8L1llYXI+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</w:fldData>
        </w:fldChar>
      </w:r>
      <w:r w:rsidR="00564746" w:rsidRPr="0034292C">
        <w:rPr>
          <w:color w:val="000000" w:themeColor="text1"/>
        </w:rPr>
        <w:instrText xml:space="preserve"> ADDIN EN.CITE.DATA </w:instrText>
      </w:r>
      <w:r w:rsidR="00564746" w:rsidRPr="0034292C">
        <w:rPr>
          <w:color w:val="000000" w:themeColor="text1"/>
        </w:rPr>
      </w:r>
      <w:r w:rsidR="00564746" w:rsidRPr="0034292C">
        <w:rPr>
          <w:color w:val="000000" w:themeColor="text1"/>
        </w:rPr>
        <w:fldChar w:fldCharType="end"/>
      </w:r>
      <w:r w:rsidR="00383911" w:rsidRPr="0034292C">
        <w:rPr>
          <w:color w:val="000000" w:themeColor="text1"/>
        </w:rPr>
      </w:r>
      <w:r w:rsidR="00383911" w:rsidRPr="0034292C">
        <w:rPr>
          <w:color w:val="000000" w:themeColor="text1"/>
        </w:rPr>
        <w:fldChar w:fldCharType="separate"/>
      </w:r>
      <w:r w:rsidR="00564746" w:rsidRPr="0034292C">
        <w:rPr>
          <w:noProof/>
          <w:color w:val="000000" w:themeColor="text1"/>
        </w:rPr>
        <w:t>[40]</w:t>
      </w:r>
      <w:r w:rsidR="00383911" w:rsidRPr="0034292C">
        <w:rPr>
          <w:color w:val="000000" w:themeColor="text1"/>
        </w:rPr>
        <w:fldChar w:fldCharType="end"/>
      </w:r>
      <w:r w:rsidR="00383911" w:rsidRPr="0034292C">
        <w:rPr>
          <w:color w:val="000000" w:themeColor="text1"/>
        </w:rPr>
        <w:t>.</w:t>
      </w:r>
      <w:r w:rsidR="00383911" w:rsidRPr="0034292C">
        <w:rPr>
          <w:color w:val="000000" w:themeColor="text1"/>
          <w:vertAlign w:val="superscript"/>
        </w:rPr>
        <w:t xml:space="preserve"> </w:t>
      </w:r>
    </w:p>
    <w:p w14:paraId="71FF7318" w14:textId="7930B3C6" w:rsidR="00383911" w:rsidRPr="0034292C" w:rsidRDefault="00383911" w:rsidP="00383911">
      <w:pPr>
        <w:rPr>
          <w:color w:val="000000" w:themeColor="text1"/>
        </w:rPr>
      </w:pPr>
      <w:r w:rsidRPr="0034292C">
        <w:rPr>
          <w:color w:val="000000" w:themeColor="text1"/>
        </w:rPr>
        <w:lastRenderedPageBreak/>
        <w:t xml:space="preserve">A study in the Brazilian population </w:t>
      </w:r>
      <w:r w:rsidR="00284665" w:rsidRPr="0034292C">
        <w:rPr>
          <w:color w:val="000000" w:themeColor="text1"/>
        </w:rPr>
        <w:t>comprising</w:t>
      </w:r>
      <w:r w:rsidRPr="0034292C">
        <w:rPr>
          <w:color w:val="000000" w:themeColor="text1"/>
        </w:rPr>
        <w:t xml:space="preserve"> 200 AD individuals who were at least 65 years of age (mean age 75.31; 70 male and 170 female) and 165 elderly controls (mean age 71.67; 55 male and 110 female) </w:t>
      </w:r>
      <w:r w:rsidR="00D62C4E" w:rsidRPr="0034292C">
        <w:rPr>
          <w:color w:val="000000" w:themeColor="text1"/>
        </w:rPr>
        <w:t xml:space="preserve">also </w:t>
      </w:r>
      <w:r w:rsidRPr="0034292C">
        <w:rPr>
          <w:color w:val="000000" w:themeColor="text1"/>
        </w:rPr>
        <w:t xml:space="preserve">found </w:t>
      </w:r>
      <w:r w:rsidR="00D62C4E" w:rsidRPr="0034292C">
        <w:rPr>
          <w:color w:val="000000" w:themeColor="text1"/>
        </w:rPr>
        <w:t xml:space="preserve">an </w:t>
      </w:r>
      <w:r w:rsidRPr="0034292C">
        <w:rPr>
          <w:color w:val="000000" w:themeColor="text1"/>
        </w:rPr>
        <w:t xml:space="preserve">association between AD and the </w:t>
      </w:r>
      <w:r w:rsidRPr="0034292C">
        <w:rPr>
          <w:i/>
          <w:color w:val="000000" w:themeColor="text1"/>
        </w:rPr>
        <w:t>IL6</w:t>
      </w:r>
      <w:r w:rsidRPr="0034292C">
        <w:rPr>
          <w:color w:val="000000" w:themeColor="text1"/>
        </w:rPr>
        <w:t xml:space="preserve">. </w:t>
      </w:r>
      <w:r w:rsidR="00284665" w:rsidRPr="0034292C">
        <w:rPr>
          <w:color w:val="000000" w:themeColor="text1"/>
        </w:rPr>
        <w:t>The</w:t>
      </w:r>
      <w:r w:rsidRPr="0034292C">
        <w:rPr>
          <w:color w:val="000000" w:themeColor="text1"/>
        </w:rPr>
        <w:t xml:space="preserve"> </w:t>
      </w:r>
      <w:r w:rsidR="00284665" w:rsidRPr="0034292C">
        <w:rPr>
          <w:color w:val="000000" w:themeColor="text1"/>
        </w:rPr>
        <w:t xml:space="preserve">investigators reported </w:t>
      </w:r>
      <w:r w:rsidRPr="0034292C">
        <w:rPr>
          <w:color w:val="000000" w:themeColor="text1"/>
        </w:rPr>
        <w:t xml:space="preserve">no significant effect of </w:t>
      </w:r>
      <w:r w:rsidR="00284665" w:rsidRPr="0034292C">
        <w:rPr>
          <w:color w:val="000000" w:themeColor="text1"/>
        </w:rPr>
        <w:t xml:space="preserve">the </w:t>
      </w:r>
      <w:r w:rsidR="00284665" w:rsidRPr="0034292C">
        <w:rPr>
          <w:i/>
          <w:color w:val="000000" w:themeColor="text1"/>
        </w:rPr>
        <w:t xml:space="preserve">IL6 </w:t>
      </w:r>
      <w:r w:rsidRPr="0034292C">
        <w:rPr>
          <w:color w:val="000000" w:themeColor="text1"/>
        </w:rPr>
        <w:t xml:space="preserve">genotype </w:t>
      </w:r>
      <w:r w:rsidR="00284665" w:rsidRPr="0034292C">
        <w:rPr>
          <w:color w:val="000000" w:themeColor="text1"/>
        </w:rPr>
        <w:t xml:space="preserve">individually </w:t>
      </w:r>
      <w:r w:rsidRPr="0034292C">
        <w:rPr>
          <w:color w:val="000000" w:themeColor="text1"/>
        </w:rPr>
        <w:t>on AD (p-value 0.48)</w:t>
      </w:r>
      <w:r w:rsidR="00284665" w:rsidRPr="0034292C">
        <w:rPr>
          <w:color w:val="000000" w:themeColor="text1"/>
        </w:rPr>
        <w:t>;</w:t>
      </w:r>
      <w:r w:rsidRPr="0034292C">
        <w:rPr>
          <w:color w:val="000000" w:themeColor="text1"/>
        </w:rPr>
        <w:t xml:space="preserve"> </w:t>
      </w:r>
      <w:r w:rsidR="00284665" w:rsidRPr="0034292C">
        <w:rPr>
          <w:color w:val="000000" w:themeColor="text1"/>
        </w:rPr>
        <w:t xml:space="preserve">however </w:t>
      </w:r>
      <w:r w:rsidRPr="0034292C">
        <w:rPr>
          <w:color w:val="000000" w:themeColor="text1"/>
        </w:rPr>
        <w:t xml:space="preserve">they </w:t>
      </w:r>
      <w:r w:rsidR="00284665" w:rsidRPr="0034292C">
        <w:rPr>
          <w:color w:val="000000" w:themeColor="text1"/>
        </w:rPr>
        <w:t>observed that</w:t>
      </w:r>
      <w:r w:rsidRPr="0034292C">
        <w:rPr>
          <w:color w:val="000000" w:themeColor="text1"/>
        </w:rPr>
        <w:t xml:space="preserve"> the </w:t>
      </w:r>
      <w:r w:rsidRPr="0034292C">
        <w:rPr>
          <w:i/>
          <w:color w:val="000000" w:themeColor="text1"/>
        </w:rPr>
        <w:t>IL6-</w:t>
      </w:r>
      <w:r w:rsidRPr="0034292C">
        <w:rPr>
          <w:color w:val="000000" w:themeColor="text1"/>
        </w:rPr>
        <w:t xml:space="preserve">597A/174G haplotype was significantly associated with a protective effect on AD (p-value 0.0023, OR 0.15) </w:t>
      </w:r>
      <w:r w:rsidRPr="0034292C">
        <w:rPr>
          <w:color w:val="000000" w:themeColor="text1"/>
        </w:rPr>
        <w:fldChar w:fldCharType="begin"/>
      </w:r>
      <w:r w:rsidR="00564746" w:rsidRPr="0034292C">
        <w:rPr>
          <w:color w:val="000000" w:themeColor="text1"/>
        </w:rPr>
        <w:instrText xml:space="preserve"> ADDIN EN.CITE &lt;EndNote&gt;&lt;Cite&gt;&lt;Author&gt;Rasmussen&lt;/Author&gt;&lt;Year&gt;2013&lt;/Year&gt;&lt;IDText&gt;Association between interleukin 6 gene haplotype and Alzheimer&amp;apos;s disease: a Brazilian case-control study&lt;/IDText&gt;&lt;DisplayText&gt;[41]&lt;/DisplayText&gt;&lt;record&gt;&lt;keywords&gt;&lt;keyword&gt;Aged&lt;/keyword&gt;&lt;keyword&gt;Aged, 80 and over&lt;/keyword&gt;&lt;keyword&gt;*Alleles&lt;/keyword&gt;&lt;keyword&gt;Alzheimer Disease/diagnosis/*epidemiology/*genetics&lt;/keyword&gt;&lt;keyword&gt;Brazil/epidemiology&lt;/keyword&gt;&lt;keyword&gt;Case-Control Studies&lt;/keyword&gt;&lt;keyword&gt;Female&lt;/keyword&gt;&lt;keyword&gt;Genetic Association Studies/*methods&lt;/keyword&gt;&lt;keyword&gt;Haplotypes/*genetics&lt;/keyword&gt;&lt;keyword&gt;Humans&lt;/keyword&gt;&lt;keyword&gt;Interleukin-6/*genetics&lt;/keyword&gt;&lt;keyword&gt;Male&lt;/keyword&gt;&lt;keyword&gt;Middle Aged&lt;/keyword&gt;&lt;/keywords&gt;&lt;urls&gt;&lt;related-urls&gt;&lt;url&gt;https://www.ncbi.nlm.nih.gov/pubmed/23666170&lt;/url&gt;&lt;/related-urls&gt;&lt;/urls&gt;&lt;isbn&gt;1875-8908 (Electronic)&amp;#xD;1387-2877 (Linking)&lt;/isbn&gt;&lt;titles&gt;&lt;title&gt;Association between interleukin 6 gene haplotype and Alzheimer&amp;apos;s disease: a Brazilian case-control study&lt;/title&gt;&lt;secondary-title&gt;J Alzheimers Dis&lt;/secondary-title&gt;&lt;/titles&gt;&lt;pages&gt;733-8&lt;/pages&gt;&lt;number&gt;4&lt;/number&gt;&lt;contributors&gt;&lt;authors&gt;&lt;author&gt;Rasmussen, L.&lt;/author&gt;&lt;author&gt;Delabio, R.&lt;/author&gt;&lt;author&gt;Horiguchi, L.&lt;/author&gt;&lt;author&gt;Mizumoto, I.&lt;/author&gt;&lt;author&gt;Terazaki, C. R.&lt;/author&gt;&lt;author&gt;Mazzotti, D.&lt;/author&gt;&lt;author&gt;Bertolucci, P. H.&lt;/author&gt;&lt;author&gt;Pinhel, M. A.&lt;/author&gt;&lt;author&gt;Souza, D.&lt;/author&gt;&lt;author&gt;Krieger, H.&lt;/author&gt;&lt;author&gt;Kawamata, C.&lt;/author&gt;&lt;author&gt;Minett, T.&lt;/author&gt;&lt;author&gt;Smith, M. C.&lt;/author&gt;&lt;author&gt;Payao, S. L.&lt;/author&gt;&lt;/authors&gt;&lt;/contributors&gt;&lt;edition&gt;2013/05/15&lt;/edition&gt;&lt;added-date format="utc"&gt;1548020554&lt;/added-date&gt;&lt;ref-type name="Journal Article"&gt;17&lt;/ref-type&gt;&lt;auth-address&gt;Universidade do Sagrado Coracao, Bauru, Sao Paulo, Brazil.&lt;/auth-address&gt;&lt;dates&gt;&lt;year&gt;2013&lt;/year&gt;&lt;/dates&gt;&lt;rec-number&gt;60&lt;/rec-number&gt;&lt;last-updated-date format="utc"&gt;1548020554&lt;/last-updated-date&gt;&lt;accession-num&gt;23666170&lt;/accession-num&gt;&lt;electronic-resource-num&gt;10.3233/JAD-122407&lt;/electronic-resource-num&gt;&lt;volume&gt;36&lt;/volume&gt;&lt;/record&gt;&lt;/Cite&gt;&lt;/EndNote&gt;</w:instrText>
      </w:r>
      <w:r w:rsidRPr="0034292C">
        <w:rPr>
          <w:color w:val="000000" w:themeColor="text1"/>
        </w:rPr>
        <w:fldChar w:fldCharType="separate"/>
      </w:r>
      <w:r w:rsidR="00564746" w:rsidRPr="0034292C">
        <w:rPr>
          <w:noProof/>
          <w:color w:val="000000" w:themeColor="text1"/>
        </w:rPr>
        <w:t>[41]</w:t>
      </w:r>
      <w:r w:rsidRPr="0034292C">
        <w:rPr>
          <w:color w:val="000000" w:themeColor="text1"/>
        </w:rPr>
        <w:fldChar w:fldCharType="end"/>
      </w:r>
      <w:r w:rsidRPr="0034292C">
        <w:rPr>
          <w:color w:val="000000" w:themeColor="text1"/>
        </w:rPr>
        <w:t>.</w:t>
      </w:r>
      <w:r w:rsidRPr="0034292C">
        <w:rPr>
          <w:color w:val="000000" w:themeColor="text1"/>
          <w:vertAlign w:val="superscript"/>
        </w:rPr>
        <w:t xml:space="preserve"> </w:t>
      </w:r>
    </w:p>
    <w:p w14:paraId="6FEF54E7" w14:textId="1AC78295" w:rsidR="00383911" w:rsidRPr="0034292C" w:rsidRDefault="00D62C4E" w:rsidP="00383911">
      <w:pPr>
        <w:rPr>
          <w:color w:val="000000" w:themeColor="text1"/>
        </w:rPr>
      </w:pPr>
      <w:r w:rsidRPr="0034292C">
        <w:rPr>
          <w:color w:val="000000"/>
        </w:rPr>
        <w:t>In contrast to the studies in Brazil and India, researchers in Italy and Japan</w:t>
      </w:r>
      <w:r w:rsidR="00383911" w:rsidRPr="0034292C">
        <w:rPr>
          <w:color w:val="000000"/>
        </w:rPr>
        <w:t xml:space="preserve"> reported that the G allele </w:t>
      </w:r>
      <w:r w:rsidRPr="0034292C">
        <w:rPr>
          <w:color w:val="000000"/>
        </w:rPr>
        <w:t>was</w:t>
      </w:r>
      <w:r w:rsidR="00383911" w:rsidRPr="0034292C">
        <w:rPr>
          <w:color w:val="000000"/>
        </w:rPr>
        <w:t xml:space="preserve"> associated with increased risk for AD and that the C allele is protective</w:t>
      </w:r>
      <w:r w:rsidR="00383911" w:rsidRPr="0034292C">
        <w:rPr>
          <w:color w:val="000000" w:themeColor="text1"/>
        </w:rPr>
        <w:t xml:space="preserve">. </w:t>
      </w:r>
      <w:r w:rsidR="002B5A5C" w:rsidRPr="0034292C">
        <w:rPr>
          <w:color w:val="000000" w:themeColor="text1"/>
        </w:rPr>
        <w:t>Using data on</w:t>
      </w:r>
      <w:r w:rsidR="00383911" w:rsidRPr="0034292C">
        <w:rPr>
          <w:color w:val="000000" w:themeColor="text1"/>
        </w:rPr>
        <w:t xml:space="preserve"> 128 AD individuals (mean age 70.5 years) and 83 healthy controls (mean age 69.1 years) </w:t>
      </w:r>
      <w:r w:rsidR="002B5A5C" w:rsidRPr="0034292C">
        <w:rPr>
          <w:color w:val="000000" w:themeColor="text1"/>
        </w:rPr>
        <w:t>from the Japanese population , investigators reported</w:t>
      </w:r>
      <w:r w:rsidR="00383911" w:rsidRPr="0034292C">
        <w:rPr>
          <w:color w:val="000000" w:themeColor="text1"/>
        </w:rPr>
        <w:t xml:space="preserve"> that the frequency of the </w:t>
      </w:r>
      <w:r w:rsidR="00383911" w:rsidRPr="0034292C">
        <w:rPr>
          <w:i/>
          <w:color w:val="000000" w:themeColor="text1"/>
        </w:rPr>
        <w:t>G</w:t>
      </w:r>
      <w:r w:rsidR="00383911" w:rsidRPr="0034292C">
        <w:rPr>
          <w:color w:val="000000" w:themeColor="text1"/>
        </w:rPr>
        <w:t xml:space="preserve"> allele as well as the GC genotype in the </w:t>
      </w:r>
      <w:r w:rsidR="00383911" w:rsidRPr="0034292C">
        <w:rPr>
          <w:i/>
          <w:color w:val="000000" w:themeColor="text1"/>
        </w:rPr>
        <w:t>IL-6</w:t>
      </w:r>
      <w:r w:rsidR="00383911" w:rsidRPr="0034292C">
        <w:rPr>
          <w:color w:val="000000" w:themeColor="text1"/>
        </w:rPr>
        <w:t xml:space="preserve"> promoter region was significantly higher in AD individuals compared to controls (p-value 0.03 and 0.00005, respectively) </w:t>
      </w:r>
      <w:r w:rsidR="00383911" w:rsidRPr="0034292C">
        <w:rPr>
          <w:color w:val="000000" w:themeColor="text1"/>
        </w:rPr>
        <w:fldChar w:fldCharType="begin"/>
      </w:r>
      <w:r w:rsidR="00564746" w:rsidRPr="0034292C">
        <w:rPr>
          <w:color w:val="000000" w:themeColor="text1"/>
        </w:rPr>
        <w:instrText xml:space="preserve"> ADDIN EN.CITE &lt;EndNote&gt;&lt;Cite&gt;&lt;Author&gt;Shibata&lt;/Author&gt;&lt;Year&gt;2002&lt;/Year&gt;&lt;IDText&gt;Effect of IL-6 polymorphism on risk of Alzheimer disease: genotype-phenotype association study in Japanese cases&lt;/IDText&gt;&lt;DisplayText&gt;[42]&lt;/DisplayText&gt;&lt;record&gt;&lt;dates&gt;&lt;pub-dates&gt;&lt;date&gt;May 8&lt;/date&gt;&lt;/pub-dates&gt;&lt;year&gt;2002&lt;/year&gt;&lt;/dates&gt;&lt;keywords&gt;&lt;keyword&gt;Aged&lt;/keyword&gt;&lt;keyword&gt;Alzheimer Disease/*genetics&lt;/keyword&gt;&lt;keyword&gt;Case-Control Studies&lt;/keyword&gt;&lt;keyword&gt;Female&lt;/keyword&gt;&lt;keyword&gt;Genetic Predisposition to Disease&lt;/keyword&gt;&lt;keyword&gt;Genotype&lt;/keyword&gt;&lt;keyword&gt;Humans&lt;/keyword&gt;&lt;keyword&gt;Interleukin-6/*genetics&lt;/keyword&gt;&lt;keyword&gt;Japan&lt;/keyword&gt;&lt;keyword&gt;Male&lt;/keyword&gt;&lt;keyword&gt;Minisatellite Repeats&lt;/keyword&gt;&lt;keyword&gt;Phenotype&lt;/keyword&gt;&lt;keyword&gt;*Polymorphism, Genetic&lt;/keyword&gt;&lt;keyword&gt;Promoter Regions, Genetic&lt;/keyword&gt;&lt;keyword&gt;Risk Factors&lt;/keyword&gt;&lt;/keywords&gt;&lt;urls&gt;&lt;related-urls&gt;&lt;url&gt;https://www.ncbi.nlm.nih.gov/pubmed/11992567&lt;/url&gt;&lt;/related-urls&gt;&lt;/urls&gt;&lt;isbn&gt;0148-7299 (Print)&amp;#xD;0148-7299 (Linking)&lt;/isbn&gt;&lt;titles&gt;&lt;title&gt;Effect of IL-6 polymorphism on risk of Alzheimer disease: genotype-phenotype association study in Japanese cases&lt;/title&gt;&lt;secondary-title&gt;Am J Med Genet&lt;/secondary-title&gt;&lt;/titles&gt;&lt;pages&gt;436-9&lt;/pages&gt;&lt;number&gt;4&lt;/number&gt;&lt;contributors&gt;&lt;authors&gt;&lt;author&gt;Shibata, N.&lt;/author&gt;&lt;author&gt;Ohnuma, T.&lt;/author&gt;&lt;author&gt;Takahashi, T.&lt;/author&gt;&lt;author&gt;Baba, H.&lt;/author&gt;&lt;author&gt;Ishizuka, T.&lt;/author&gt;&lt;author&gt;Ohtsuka, M.&lt;/author&gt;&lt;author&gt;Ueki, A.&lt;/author&gt;&lt;author&gt;Nagao, M.&lt;/author&gt;&lt;author&gt;Arai, H.&lt;/author&gt;&lt;/authors&gt;&lt;/contributors&gt;&lt;edition&gt;2002/05/07&lt;/edition&gt;&lt;added-date format="utc"&gt;1548020554&lt;/added-date&gt;&lt;ref-type name="Journal Article"&gt;17&lt;/ref-type&gt;&lt;auth-address&gt;Department of Psychiatry, Juntendo University School of Medicine, Tokyo, Japan. nobuto.shibata@nifty.ne.jp&lt;/auth-address&gt;&lt;rec-number&gt;61&lt;/rec-number&gt;&lt;last-updated-date format="utc"&gt;1548020554&lt;/last-updated-date&gt;&lt;accession-num&gt;11992567&lt;/accession-num&gt;&lt;electronic-resource-num&gt;10.1002/ajmg.10417&lt;/electronic-resource-num&gt;&lt;volume&gt;114&lt;/volume&gt;&lt;/record&gt;&lt;/Cite&gt;&lt;/EndNote&gt;</w:instrText>
      </w:r>
      <w:r w:rsidR="00383911" w:rsidRPr="0034292C">
        <w:rPr>
          <w:color w:val="000000" w:themeColor="text1"/>
        </w:rPr>
        <w:fldChar w:fldCharType="separate"/>
      </w:r>
      <w:r w:rsidR="00564746" w:rsidRPr="0034292C">
        <w:rPr>
          <w:noProof/>
          <w:color w:val="000000" w:themeColor="text1"/>
        </w:rPr>
        <w:t>[42]</w:t>
      </w:r>
      <w:r w:rsidR="00383911" w:rsidRPr="0034292C">
        <w:rPr>
          <w:color w:val="000000" w:themeColor="text1"/>
        </w:rPr>
        <w:fldChar w:fldCharType="end"/>
      </w:r>
      <w:r w:rsidR="00383911" w:rsidRPr="0034292C">
        <w:rPr>
          <w:color w:val="000000"/>
        </w:rPr>
        <w:t>.</w:t>
      </w:r>
      <w:r w:rsidR="00383911" w:rsidRPr="0034292C">
        <w:rPr>
          <w:color w:val="000000" w:themeColor="text1"/>
        </w:rPr>
        <w:t xml:space="preserve"> This finding </w:t>
      </w:r>
      <w:r w:rsidR="002B5A5C" w:rsidRPr="0034292C">
        <w:rPr>
          <w:color w:val="000000" w:themeColor="text1"/>
        </w:rPr>
        <w:t>indicates</w:t>
      </w:r>
      <w:r w:rsidR="00383911" w:rsidRPr="0034292C">
        <w:rPr>
          <w:color w:val="000000" w:themeColor="text1"/>
        </w:rPr>
        <w:t xml:space="preserve"> that the </w:t>
      </w:r>
      <w:r w:rsidR="00383911" w:rsidRPr="0034292C">
        <w:rPr>
          <w:color w:val="000000"/>
        </w:rPr>
        <w:t xml:space="preserve">IL6-174G haplotype </w:t>
      </w:r>
      <w:r w:rsidR="00383911" w:rsidRPr="0034292C">
        <w:rPr>
          <w:color w:val="000000" w:themeColor="text1"/>
        </w:rPr>
        <w:t xml:space="preserve">may be associated with an increased risk for AD. </w:t>
      </w:r>
    </w:p>
    <w:p w14:paraId="4B99256B" w14:textId="1CD2552C" w:rsidR="00383911" w:rsidRPr="0034292C" w:rsidRDefault="00383911" w:rsidP="00383911">
      <w:pPr>
        <w:rPr>
          <w:color w:val="000000" w:themeColor="text1"/>
        </w:rPr>
      </w:pPr>
      <w:r w:rsidRPr="0034292C">
        <w:rPr>
          <w:color w:val="000000"/>
        </w:rPr>
        <w:t xml:space="preserve">A study </w:t>
      </w:r>
      <w:r w:rsidR="004B28E4" w:rsidRPr="0034292C">
        <w:rPr>
          <w:color w:val="000000"/>
        </w:rPr>
        <w:t>in the Italian population by Flex and colleagues investigated</w:t>
      </w:r>
      <w:r w:rsidRPr="0034292C">
        <w:rPr>
          <w:color w:val="000000"/>
        </w:rPr>
        <w:t xml:space="preserve"> SNPs of eleven genes involved in the expression of proinflammatory cytokine, including </w:t>
      </w:r>
      <w:r w:rsidRPr="0034292C">
        <w:rPr>
          <w:i/>
          <w:color w:val="000000"/>
        </w:rPr>
        <w:t>IL6-</w:t>
      </w:r>
      <w:r w:rsidRPr="0034292C">
        <w:rPr>
          <w:color w:val="000000"/>
        </w:rPr>
        <w:t>174</w:t>
      </w:r>
      <w:r w:rsidR="00933795" w:rsidRPr="0034292C">
        <w:rPr>
          <w:color w:val="000000"/>
        </w:rPr>
        <w:t xml:space="preserve"> </w:t>
      </w:r>
      <w:r w:rsidRPr="0034292C">
        <w:rPr>
          <w:color w:val="000000"/>
        </w:rPr>
        <w:t xml:space="preserve">G/C, </w:t>
      </w:r>
      <w:r w:rsidRPr="0034292C">
        <w:rPr>
          <w:i/>
          <w:color w:val="000000"/>
        </w:rPr>
        <w:t>ILIB</w:t>
      </w:r>
      <w:r w:rsidRPr="0034292C">
        <w:rPr>
          <w:color w:val="000000"/>
        </w:rPr>
        <w:t>-31</w:t>
      </w:r>
      <w:r w:rsidR="00933795" w:rsidRPr="0034292C">
        <w:rPr>
          <w:color w:val="000000"/>
        </w:rPr>
        <w:t xml:space="preserve"> </w:t>
      </w:r>
      <w:r w:rsidRPr="0034292C">
        <w:rPr>
          <w:color w:val="000000"/>
        </w:rPr>
        <w:t xml:space="preserve">T/C, and </w:t>
      </w:r>
      <w:r w:rsidRPr="0034292C">
        <w:rPr>
          <w:i/>
          <w:color w:val="000000"/>
        </w:rPr>
        <w:t>TNF</w:t>
      </w:r>
      <w:r w:rsidRPr="0034292C">
        <w:rPr>
          <w:rFonts w:ascii="Cambria Math" w:hAnsi="Cambria Math" w:cs="Cambria Math"/>
          <w:i/>
          <w:color w:val="000000"/>
        </w:rPr>
        <w:t>⍺</w:t>
      </w:r>
      <w:r w:rsidRPr="0034292C">
        <w:rPr>
          <w:i/>
          <w:color w:val="000000"/>
        </w:rPr>
        <w:t>-</w:t>
      </w:r>
      <w:r w:rsidRPr="0034292C">
        <w:rPr>
          <w:color w:val="000000"/>
        </w:rPr>
        <w:t>308</w:t>
      </w:r>
      <w:r w:rsidR="00933795" w:rsidRPr="0034292C">
        <w:rPr>
          <w:color w:val="000000"/>
        </w:rPr>
        <w:t xml:space="preserve"> </w:t>
      </w:r>
      <w:r w:rsidRPr="0034292C">
        <w:rPr>
          <w:color w:val="000000"/>
        </w:rPr>
        <w:t xml:space="preserve">G/A. </w:t>
      </w:r>
      <w:r w:rsidRPr="0034292C">
        <w:rPr>
          <w:color w:val="000000" w:themeColor="text1"/>
        </w:rPr>
        <w:t xml:space="preserve">The study consisted of 533 individuals (mean age 76.6 years; 180 males and 353 females) with sporadic AD and 713 controls (mean age 76.7 years; 268 males and 445 females). The participants were also matched for comorbidities. </w:t>
      </w:r>
      <w:r w:rsidRPr="0034292C">
        <w:rPr>
          <w:color w:val="000000"/>
        </w:rPr>
        <w:t xml:space="preserve">The results showed that the </w:t>
      </w:r>
      <w:r w:rsidRPr="0034292C">
        <w:rPr>
          <w:i/>
          <w:color w:val="000000"/>
        </w:rPr>
        <w:t>IL6-</w:t>
      </w:r>
      <w:r w:rsidRPr="0034292C">
        <w:rPr>
          <w:color w:val="000000"/>
        </w:rPr>
        <w:t xml:space="preserve">174 GG genotype was associated with a nearly 4-fold increased risk for AD (OR 3.92, p-value 0.001), suggesting a finding similar to the Japanese study that the </w:t>
      </w:r>
      <w:r w:rsidRPr="0034292C">
        <w:rPr>
          <w:i/>
          <w:color w:val="000000"/>
        </w:rPr>
        <w:t>G</w:t>
      </w:r>
      <w:r w:rsidRPr="0034292C">
        <w:rPr>
          <w:color w:val="000000"/>
        </w:rPr>
        <w:t xml:space="preserve"> allele may increase risk for AD. The study also showed a nearly 3-fold increased risk associated with the </w:t>
      </w:r>
      <w:r w:rsidRPr="0034292C">
        <w:rPr>
          <w:i/>
          <w:color w:val="000000"/>
        </w:rPr>
        <w:t>IL1B-</w:t>
      </w:r>
      <w:r w:rsidRPr="0034292C">
        <w:rPr>
          <w:color w:val="000000"/>
        </w:rPr>
        <w:t>31</w:t>
      </w:r>
      <w:r w:rsidR="00933795" w:rsidRPr="0034292C">
        <w:rPr>
          <w:color w:val="000000"/>
        </w:rPr>
        <w:t xml:space="preserve"> </w:t>
      </w:r>
      <w:r w:rsidRPr="0034292C">
        <w:rPr>
          <w:color w:val="000000"/>
        </w:rPr>
        <w:t xml:space="preserve">TT genotype (OR 2.78, p-vale 0.022). Six other genes, </w:t>
      </w:r>
      <w:r w:rsidRPr="0034292C">
        <w:rPr>
          <w:i/>
          <w:color w:val="000000"/>
        </w:rPr>
        <w:t>CCL2</w:t>
      </w:r>
      <w:r w:rsidRPr="0034292C">
        <w:rPr>
          <w:color w:val="000000"/>
        </w:rPr>
        <w:t xml:space="preserve">, </w:t>
      </w:r>
      <w:r w:rsidRPr="0034292C">
        <w:rPr>
          <w:i/>
          <w:color w:val="000000"/>
        </w:rPr>
        <w:t>CCL3</w:t>
      </w:r>
      <w:r w:rsidRPr="0034292C">
        <w:rPr>
          <w:color w:val="000000"/>
        </w:rPr>
        <w:t xml:space="preserve">, </w:t>
      </w:r>
      <w:r w:rsidRPr="0034292C">
        <w:rPr>
          <w:i/>
          <w:color w:val="000000"/>
        </w:rPr>
        <w:t>SELE</w:t>
      </w:r>
      <w:r w:rsidRPr="0034292C">
        <w:rPr>
          <w:color w:val="000000"/>
        </w:rPr>
        <w:t xml:space="preserve">, </w:t>
      </w:r>
      <w:r w:rsidRPr="0034292C">
        <w:rPr>
          <w:i/>
          <w:color w:val="000000"/>
        </w:rPr>
        <w:t>ICAM1</w:t>
      </w:r>
      <w:r w:rsidRPr="0034292C">
        <w:rPr>
          <w:color w:val="000000"/>
        </w:rPr>
        <w:t xml:space="preserve">, </w:t>
      </w:r>
      <w:r w:rsidRPr="0034292C">
        <w:rPr>
          <w:i/>
          <w:color w:val="000000"/>
        </w:rPr>
        <w:t>MMP3</w:t>
      </w:r>
      <w:r w:rsidRPr="0034292C">
        <w:rPr>
          <w:color w:val="000000"/>
        </w:rPr>
        <w:t xml:space="preserve">, and </w:t>
      </w:r>
      <w:r w:rsidRPr="0034292C">
        <w:rPr>
          <w:i/>
          <w:color w:val="000000"/>
        </w:rPr>
        <w:t>MMP9</w:t>
      </w:r>
      <w:r w:rsidRPr="0034292C">
        <w:rPr>
          <w:color w:val="000000"/>
        </w:rPr>
        <w:t xml:space="preserve">, that encode proinflammatory cytokines were found to also be significantly associated with AD. However, unlike other studies discussed later, no significant association was found between the </w:t>
      </w:r>
      <w:r w:rsidRPr="0034292C">
        <w:rPr>
          <w:i/>
          <w:color w:val="000000"/>
        </w:rPr>
        <w:t>TNF</w:t>
      </w:r>
      <w:r w:rsidRPr="0034292C">
        <w:rPr>
          <w:rFonts w:ascii="Cambria Math" w:hAnsi="Cambria Math" w:cs="Cambria Math"/>
          <w:i/>
          <w:color w:val="000000"/>
        </w:rPr>
        <w:t>⍺</w:t>
      </w:r>
      <w:r w:rsidRPr="0034292C">
        <w:rPr>
          <w:i/>
          <w:color w:val="000000"/>
        </w:rPr>
        <w:t>-</w:t>
      </w:r>
      <w:r w:rsidRPr="0034292C">
        <w:rPr>
          <w:color w:val="000000"/>
        </w:rPr>
        <w:t>308 SNP AD risk</w:t>
      </w:r>
      <w:r w:rsidR="00E669CD" w:rsidRPr="0034292C">
        <w:rPr>
          <w:color w:val="000000"/>
        </w:rPr>
        <w:t xml:space="preserve"> </w:t>
      </w:r>
      <w:r w:rsidR="00E669CD" w:rsidRPr="0034292C">
        <w:rPr>
          <w:color w:val="000000"/>
        </w:rPr>
        <w:fldChar w:fldCharType="begin"/>
      </w:r>
      <w:r w:rsidR="00564746" w:rsidRPr="0034292C">
        <w:rPr>
          <w:color w:val="000000"/>
        </w:rPr>
        <w:instrText xml:space="preserve"> ADDIN EN.CITE &lt;EndNote&gt;&lt;Cite&gt;&lt;Author&gt;Flex&lt;/Author&gt;&lt;Year&gt;2014&lt;/Year&gt;&lt;IDText&gt;Effect of proinflammatory gene polymorphisms on the risk of Alzheimer&amp;apos;s disease&lt;/IDText&gt;&lt;DisplayText&gt;[43]&lt;/DisplayText&gt;&lt;record&gt;&lt;keywords&gt;&lt;keyword&gt;Aged&lt;/keyword&gt;&lt;keyword&gt;Alzheimer Disease/diagnosis/*genetics&lt;/keyword&gt;&lt;keyword&gt;Antigens, CD/genetics&lt;/keyword&gt;&lt;keyword&gt;C-Reactive Protein/genetics&lt;/keyword&gt;&lt;keyword&gt;Cytokines/genetics&lt;/keyword&gt;&lt;keyword&gt;Female&lt;/keyword&gt;&lt;keyword&gt;Genetic Association Studies&lt;/keyword&gt;&lt;keyword&gt;Humans&lt;/keyword&gt;&lt;keyword&gt;Inflammation/genetics&lt;/keyword&gt;&lt;keyword&gt;Male&lt;/keyword&gt;&lt;keyword&gt;Matrix Metalloproteinase 1/genetics&lt;/keyword&gt;&lt;keyword&gt;*Polymorphism, Genetic&lt;/keyword&gt;&lt;keyword&gt;Risk Factors&lt;/keyword&gt;&lt;/keywords&gt;&lt;urls&gt;&lt;related-urls&gt;&lt;url&gt;https://www.ncbi.nlm.nih.gov/pubmed/24022074&lt;/url&gt;&lt;/related-urls&gt;&lt;/urls&gt;&lt;isbn&gt;1660-2862 (Electronic)&amp;#xD;1660-2854 (Linking)&lt;/isbn&gt;&lt;titles&gt;&lt;title&gt;Effect of proinflammatory gene polymorphisms on the risk of Alzheimer&amp;apos;s disease&lt;/title&gt;&lt;secondary-title&gt;Neurodegener Dis&lt;/secondary-title&gt;&lt;/titles&gt;&lt;pages&gt;230-6&lt;/pages&gt;&lt;number&gt;4&lt;/number&gt;&lt;contributors&gt;&lt;authors&gt;&lt;author&gt;Flex, A.&lt;/author&gt;&lt;author&gt;Giovannini, S.&lt;/author&gt;&lt;author&gt;Biscetti, F.&lt;/author&gt;&lt;author&gt;Liperoti, R.&lt;/author&gt;&lt;author&gt;Spalletta, G.&lt;/author&gt;&lt;author&gt;Straface, G.&lt;/author&gt;&lt;author&gt;Landi, F.&lt;/author&gt;&lt;author&gt;Angelini, F.&lt;/author&gt;&lt;author&gt;Caltagirone, C.&lt;/author&gt;&lt;author&gt;Ghirlanda, G.&lt;/author&gt;&lt;author&gt;Bernabei, R.&lt;/author&gt;&lt;/authors&gt;&lt;/contributors&gt;&lt;edition&gt;2013/09/12&lt;/edition&gt;&lt;added-date format="utc"&gt;1548020553&lt;/added-date&gt;&lt;ref-type name="Journal Article"&gt;17&lt;/ref-type&gt;&lt;auth-address&gt;Department of Medicine, A. Gemelli University Hospital, Catholic University School of Medicine, Rome, Italy.&lt;/auth-address&gt;&lt;dates&gt;&lt;year&gt;2014&lt;/year&gt;&lt;/dates&gt;&lt;rec-number&gt;57&lt;/rec-number&gt;&lt;last-updated-date format="utc"&gt;1548020553&lt;/last-updated-date&gt;&lt;accession-num&gt;24022074&lt;/accession-num&gt;&lt;electronic-resource-num&gt;10.1159/000353395&lt;/electronic-resource-num&gt;&lt;volume&gt;13&lt;/volume&gt;&lt;/record&gt;&lt;/Cite&gt;&lt;/EndNote&gt;</w:instrText>
      </w:r>
      <w:r w:rsidR="00E669CD" w:rsidRPr="0034292C">
        <w:rPr>
          <w:color w:val="000000"/>
        </w:rPr>
        <w:fldChar w:fldCharType="separate"/>
      </w:r>
      <w:r w:rsidR="00564746" w:rsidRPr="0034292C">
        <w:rPr>
          <w:noProof/>
          <w:color w:val="000000"/>
        </w:rPr>
        <w:t>[43]</w:t>
      </w:r>
      <w:r w:rsidR="00E669CD" w:rsidRPr="0034292C">
        <w:rPr>
          <w:color w:val="000000"/>
        </w:rPr>
        <w:fldChar w:fldCharType="end"/>
      </w:r>
      <w:r w:rsidRPr="0034292C">
        <w:rPr>
          <w:color w:val="000000"/>
        </w:rPr>
        <w:t>.</w:t>
      </w:r>
      <w:r w:rsidRPr="0034292C">
        <w:rPr>
          <w:color w:val="FF0000"/>
        </w:rPr>
        <w:t xml:space="preserve"> </w:t>
      </w:r>
      <w:r w:rsidRPr="0034292C">
        <w:rPr>
          <w:color w:val="000000" w:themeColor="text1"/>
        </w:rPr>
        <w:t xml:space="preserve">The </w:t>
      </w:r>
      <w:r w:rsidR="002B5A5C" w:rsidRPr="0034292C">
        <w:rPr>
          <w:color w:val="000000" w:themeColor="text1"/>
        </w:rPr>
        <w:t>results</w:t>
      </w:r>
      <w:r w:rsidRPr="0034292C">
        <w:rPr>
          <w:color w:val="000000" w:themeColor="text1"/>
        </w:rPr>
        <w:t xml:space="preserve"> of this study suggest that numerous genes involved in proinflammatory cytokine production and expression are likely involved in AD pathology. </w:t>
      </w:r>
    </w:p>
    <w:p w14:paraId="4D3D4B51" w14:textId="0F742D4F" w:rsidR="00383911" w:rsidRPr="0034292C" w:rsidRDefault="002B5A5C" w:rsidP="00383911">
      <w:r w:rsidRPr="0034292C">
        <w:rPr>
          <w:color w:val="000000"/>
        </w:rPr>
        <w:lastRenderedPageBreak/>
        <w:t>Epigenetic f</w:t>
      </w:r>
      <w:r w:rsidR="00383911" w:rsidRPr="0034292C">
        <w:rPr>
          <w:color w:val="000000"/>
        </w:rPr>
        <w:t xml:space="preserve">unctions may </w:t>
      </w:r>
      <w:r w:rsidRPr="0034292C">
        <w:rPr>
          <w:color w:val="000000"/>
        </w:rPr>
        <w:t xml:space="preserve">also </w:t>
      </w:r>
      <w:r w:rsidR="00383911" w:rsidRPr="0034292C">
        <w:rPr>
          <w:color w:val="000000"/>
        </w:rPr>
        <w:t>be important in regulating the CNS</w:t>
      </w:r>
      <w:r w:rsidR="00E669CD" w:rsidRPr="0034292C">
        <w:rPr>
          <w:color w:val="000000"/>
        </w:rPr>
        <w:t xml:space="preserve"> </w:t>
      </w:r>
      <w:r w:rsidR="00E669CD" w:rsidRPr="0034292C">
        <w:rPr>
          <w:color w:val="000000"/>
        </w:rPr>
        <w:fldChar w:fldCharType="begin">
          <w:fldData xml:space="preserve">PEVuZE5vdGU+PENpdGU+PEF1dGhvcj5SdWRlbmtvPC9BdXRob3I+PFllYXI+MjAxNDwvWWVhcj48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</w:fldData>
        </w:fldChar>
      </w:r>
      <w:r w:rsidR="00564746" w:rsidRPr="0034292C">
        <w:rPr>
          <w:color w:val="000000"/>
        </w:rPr>
        <w:instrText xml:space="preserve"> ADDIN EN.CITE </w:instrText>
      </w:r>
      <w:r w:rsidR="00564746" w:rsidRPr="0034292C">
        <w:rPr>
          <w:color w:val="000000"/>
        </w:rPr>
        <w:fldChar w:fldCharType="begin">
          <w:fldData xml:space="preserve">PEVuZE5vdGU+PENpdGU+PEF1dGhvcj5SdWRlbmtvPC9BdXRob3I+PFllYXI+MjAxNDwvWWVhcj48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</w:fldData>
        </w:fldChar>
      </w:r>
      <w:r w:rsidR="00564746" w:rsidRPr="0034292C">
        <w:rPr>
          <w:color w:val="000000"/>
        </w:rPr>
        <w:instrText xml:space="preserve"> ADDIN EN.CITE.DATA </w:instrText>
      </w:r>
      <w:r w:rsidR="00564746" w:rsidRPr="0034292C">
        <w:rPr>
          <w:color w:val="000000"/>
        </w:rPr>
      </w:r>
      <w:r w:rsidR="00564746" w:rsidRPr="0034292C">
        <w:rPr>
          <w:color w:val="000000"/>
        </w:rPr>
        <w:fldChar w:fldCharType="end"/>
      </w:r>
      <w:r w:rsidR="00E669CD" w:rsidRPr="0034292C">
        <w:rPr>
          <w:color w:val="000000"/>
        </w:rPr>
      </w:r>
      <w:r w:rsidR="00E669CD" w:rsidRPr="0034292C">
        <w:rPr>
          <w:color w:val="000000"/>
        </w:rPr>
        <w:fldChar w:fldCharType="separate"/>
      </w:r>
      <w:r w:rsidR="00564746" w:rsidRPr="0034292C">
        <w:rPr>
          <w:noProof/>
          <w:color w:val="000000"/>
        </w:rPr>
        <w:t>[44]</w:t>
      </w:r>
      <w:r w:rsidR="00E669CD" w:rsidRPr="0034292C">
        <w:rPr>
          <w:color w:val="000000"/>
        </w:rPr>
        <w:fldChar w:fldCharType="end"/>
      </w:r>
      <w:r w:rsidR="00383911" w:rsidRPr="0034292C">
        <w:rPr>
          <w:color w:val="000000"/>
        </w:rPr>
        <w:t xml:space="preserve">. IL-1 is a proinflammatory cytokine thought to be involved in the progression of dementias through epigenetic changes. Because microglia play a critical role in surveillance of the CNS, as well as in normal function and survival of neurons, epigenetic modification of genes that regulate the expression of microglia may lead to cognitive decline. The mechanism by which this occurs is not well understood. However, </w:t>
      </w:r>
      <w:r w:rsidR="00127536" w:rsidRPr="0034292C">
        <w:rPr>
          <w:color w:val="000000"/>
        </w:rPr>
        <w:t>researchers think</w:t>
      </w:r>
      <w:r w:rsidR="00383911" w:rsidRPr="0034292C">
        <w:rPr>
          <w:color w:val="000000"/>
        </w:rPr>
        <w:t xml:space="preserve"> that aging is associated with reduced efficiency of microglia and may be correlated with the epigenetic regulation, specifically hypomethylation, of </w:t>
      </w:r>
      <w:r w:rsidR="00383911" w:rsidRPr="0034292C">
        <w:rPr>
          <w:i/>
          <w:color w:val="000000"/>
        </w:rPr>
        <w:t>IL-1β</w:t>
      </w:r>
      <w:r w:rsidR="00E669CD" w:rsidRPr="0034292C">
        <w:rPr>
          <w:i/>
          <w:color w:val="000000"/>
        </w:rPr>
        <w:t xml:space="preserve"> </w:t>
      </w:r>
      <w:r w:rsidR="00E669CD" w:rsidRPr="0034292C">
        <w:rPr>
          <w:color w:val="000000"/>
        </w:rPr>
        <w:fldChar w:fldCharType="begin">
          <w:fldData xml:space="preserve">PEVuZE5vdGU+PENpdGU+PEF1dGhvcj5DaG88L0F1dGhvcj48WWVhcj4yMDE1PC9ZZWFyPjxJRFRl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</w:fldData>
        </w:fldChar>
      </w:r>
      <w:r w:rsidR="00403456" w:rsidRPr="0034292C">
        <w:rPr>
          <w:color w:val="000000"/>
        </w:rPr>
        <w:instrText xml:space="preserve"> ADDIN EN.CITE </w:instrText>
      </w:r>
      <w:r w:rsidR="00403456" w:rsidRPr="0034292C">
        <w:rPr>
          <w:color w:val="000000"/>
        </w:rPr>
        <w:fldChar w:fldCharType="begin">
          <w:fldData xml:space="preserve">PEVuZE5vdGU+PENpdGU+PEF1dGhvcj5DaG88L0F1dGhvcj48WWVhcj4yMDE1PC9ZZWFyPjxJRFRl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</w:fldData>
        </w:fldChar>
      </w:r>
      <w:r w:rsidR="00403456" w:rsidRPr="0034292C">
        <w:rPr>
          <w:color w:val="000000"/>
        </w:rPr>
        <w:instrText xml:space="preserve"> ADDIN EN.CITE.DATA </w:instrText>
      </w:r>
      <w:r w:rsidR="00403456" w:rsidRPr="0034292C">
        <w:rPr>
          <w:color w:val="000000"/>
        </w:rPr>
      </w:r>
      <w:r w:rsidR="00403456" w:rsidRPr="0034292C">
        <w:rPr>
          <w:color w:val="000000"/>
        </w:rPr>
        <w:fldChar w:fldCharType="end"/>
      </w:r>
      <w:r w:rsidR="00E669CD" w:rsidRPr="0034292C">
        <w:rPr>
          <w:color w:val="000000"/>
        </w:rPr>
      </w:r>
      <w:r w:rsidR="00E669CD" w:rsidRPr="0034292C">
        <w:rPr>
          <w:color w:val="000000"/>
        </w:rPr>
        <w:fldChar w:fldCharType="separate"/>
      </w:r>
      <w:r w:rsidR="00403456" w:rsidRPr="0034292C">
        <w:rPr>
          <w:noProof/>
          <w:color w:val="000000"/>
        </w:rPr>
        <w:t>[13]</w:t>
      </w:r>
      <w:r w:rsidR="00E669CD" w:rsidRPr="0034292C">
        <w:rPr>
          <w:color w:val="000000"/>
        </w:rPr>
        <w:fldChar w:fldCharType="end"/>
      </w:r>
      <w:r w:rsidR="00383911" w:rsidRPr="0034292C">
        <w:rPr>
          <w:color w:val="000000"/>
        </w:rPr>
        <w:t>.</w:t>
      </w:r>
      <w:r w:rsidR="00E669CD" w:rsidRPr="0034292C">
        <w:t xml:space="preserve"> </w:t>
      </w:r>
    </w:p>
    <w:p w14:paraId="437F4D46" w14:textId="6722DD8C" w:rsidR="00383911" w:rsidRPr="00516762" w:rsidRDefault="00383911" w:rsidP="00383911">
      <w:r w:rsidRPr="0034292C">
        <w:rPr>
          <w:color w:val="000000"/>
        </w:rPr>
        <w:t>A few studies have also implicated TNF</w:t>
      </w:r>
      <w:r w:rsidRPr="0034292C">
        <w:rPr>
          <w:rFonts w:ascii="Cambria Math" w:hAnsi="Cambria Math" w:cs="Cambria Math"/>
          <w:color w:val="000000"/>
        </w:rPr>
        <w:t>⍺</w:t>
      </w:r>
      <w:r w:rsidRPr="0034292C">
        <w:rPr>
          <w:color w:val="000000"/>
        </w:rPr>
        <w:t xml:space="preserve"> as a potential contributor to cognitive decline, especially in the pathogenesis of AD. In AD brains, </w:t>
      </w:r>
      <w:r w:rsidR="006129F8" w:rsidRPr="0034292C">
        <w:rPr>
          <w:color w:val="000000"/>
        </w:rPr>
        <w:t xml:space="preserve">the </w:t>
      </w:r>
      <w:r w:rsidRPr="0034292C">
        <w:rPr>
          <w:i/>
          <w:color w:val="000000"/>
        </w:rPr>
        <w:t>TNF</w:t>
      </w:r>
      <w:r w:rsidRPr="0034292C">
        <w:rPr>
          <w:rFonts w:ascii="Cambria Math" w:hAnsi="Cambria Math" w:cs="Cambria Math"/>
          <w:i/>
          <w:color w:val="000000"/>
        </w:rPr>
        <w:t>⍺</w:t>
      </w:r>
      <w:r w:rsidRPr="0034292C">
        <w:rPr>
          <w:color w:val="000000"/>
        </w:rPr>
        <w:t xml:space="preserve"> </w:t>
      </w:r>
      <w:r w:rsidR="006129F8" w:rsidRPr="0034292C">
        <w:rPr>
          <w:color w:val="000000"/>
        </w:rPr>
        <w:t xml:space="preserve">gene </w:t>
      </w:r>
      <w:r w:rsidRPr="0034292C">
        <w:rPr>
          <w:color w:val="000000"/>
        </w:rPr>
        <w:t>has been shown to be overactive, and several studies hypothesize that in AD, amyloid-β (Aβ) may activate microglia, which then induce proinflammatory cytokine secretion, including TNF</w:t>
      </w:r>
      <w:r w:rsidRPr="0034292C">
        <w:rPr>
          <w:rFonts w:ascii="Cambria Math" w:hAnsi="Cambria Math" w:cs="Cambria Math"/>
          <w:color w:val="000000"/>
        </w:rPr>
        <w:t>⍺</w:t>
      </w:r>
      <w:r w:rsidR="00E669CD" w:rsidRPr="0034292C">
        <w:rPr>
          <w:color w:val="000000"/>
        </w:rPr>
        <w:t xml:space="preserve"> </w:t>
      </w:r>
      <w:r w:rsidR="00E669CD" w:rsidRPr="0034292C">
        <w:rPr>
          <w:color w:val="000000"/>
        </w:rPr>
        <w:fldChar w:fldCharType="begin"/>
      </w:r>
      <w:r w:rsidR="00403456" w:rsidRPr="0034292C">
        <w:rPr>
          <w:color w:val="000000"/>
        </w:rPr>
        <w:instrText xml:space="preserve"> ADDIN EN.CITE &lt;EndNote&gt;&lt;Cite&gt;&lt;Author&gt;Su&lt;/Author&gt;&lt;Year&gt;2016&lt;/Year&gt;&lt;IDText&gt;Inflammatory Cytokines and Alzheimer&amp;apos;s Disease: A Review from the Perspective of Genetic Polymorphisms&lt;/IDText&gt;&lt;DisplayText&gt;[19]&lt;/DisplayText&gt;&lt;record&gt;&lt;dates&gt;&lt;pub-dates&gt;&lt;date&gt;Oct&lt;/date&gt;&lt;/pub-dates&gt;&lt;year&gt;2016&lt;/year&gt;&lt;/dates&gt;&lt;keywords&gt;&lt;keyword&gt;*Alzheimer Disease/genetics/immunology/metabolism&lt;/keyword&gt;&lt;keyword&gt;Animals&lt;/keyword&gt;&lt;keyword&gt;Cytokines/*genetics/*metabolism&lt;/keyword&gt;&lt;keyword&gt;Humans&lt;/keyword&gt;&lt;keyword&gt;Polymorphism, Single Nucleotide/*genetics&lt;/keyword&gt;&lt;keyword&gt;Alzheimer&amp;apos;s disease&lt;/keyword&gt;&lt;keyword&gt;Cytokine&lt;/keyword&gt;&lt;keyword&gt;Genetic polymorphism&lt;/keyword&gt;&lt;keyword&gt;Neuroinflammation&lt;/keyword&gt;&lt;/keywords&gt;&lt;urls&gt;&lt;related-urls&gt;&lt;url&gt;https://www.ncbi.nlm.nih.gov/pubmed/27568024&lt;/url&gt;&lt;/related-urls&gt;&lt;/urls&gt;&lt;isbn&gt;1995-8218 (Electronic)&amp;#xD;1995-8218 (Linking)&lt;/isbn&gt;&lt;custom2&gt;PMC5563762&lt;/custom2&gt;&lt;titles&gt;&lt;title&gt;Inflammatory Cytokines and Alzheimer&amp;apos;s Disease: A Review from the Perspective of Genetic Polymorphisms&lt;/title&gt;&lt;secondary-title&gt;Neurosci Bull&lt;/secondary-title&gt;&lt;/titles&gt;&lt;pages&gt;469-80&lt;/pages&gt;&lt;number&gt;5&lt;/number&gt;&lt;contributors&gt;&lt;authors&gt;&lt;author&gt;Su, F.&lt;/author&gt;&lt;author&gt;Bai, F.&lt;/author&gt;&lt;author&gt;Zhang, Z.&lt;/author&gt;&lt;/authors&gt;&lt;/contributors&gt;&lt;edition&gt;2016/08/29&lt;/edition&gt;&lt;added-date format="utc"&gt;1548020553&lt;/added-date&gt;&lt;ref-type name="Journal Article"&gt;17&lt;/ref-type&gt;&lt;auth-address&gt;Department of Neurology, Affiliated ZhongDa Hospital, School of Medicine, Southeast University, Nanjing, 210009, China.&amp;#xD;Department of Neurology, Affiliated ZhongDa Hospital, School of Medicine, Southeast University, Nanjing, 210009, China. baifeng515@126.com.&lt;/auth-address&gt;&lt;rec-number&gt;48&lt;/rec-number&gt;&lt;last-updated-date format="utc"&gt;1548020553&lt;/last-updated-date&gt;&lt;accession-num&gt;27568024&lt;/accession-num&gt;&lt;electronic-resource-num&gt;10.1007/s12264-016-0055-4&lt;/electronic-resource-num&gt;&lt;volume&gt;32&lt;/volume&gt;&lt;/record&gt;&lt;/Cite&gt;&lt;/EndNote&gt;</w:instrText>
      </w:r>
      <w:r w:rsidR="00E669CD" w:rsidRPr="0034292C">
        <w:rPr>
          <w:color w:val="000000"/>
        </w:rPr>
        <w:fldChar w:fldCharType="separate"/>
      </w:r>
      <w:r w:rsidR="00403456" w:rsidRPr="0034292C">
        <w:rPr>
          <w:noProof/>
          <w:color w:val="000000"/>
        </w:rPr>
        <w:t>[19]</w:t>
      </w:r>
      <w:r w:rsidR="00E669CD" w:rsidRPr="0034292C">
        <w:rPr>
          <w:color w:val="000000"/>
        </w:rPr>
        <w:fldChar w:fldCharType="end"/>
      </w:r>
      <w:r w:rsidRPr="0034292C">
        <w:rPr>
          <w:color w:val="000000"/>
        </w:rPr>
        <w:t xml:space="preserve">. However, hypotheses </w:t>
      </w:r>
      <w:r w:rsidR="00127536" w:rsidRPr="0034292C">
        <w:rPr>
          <w:color w:val="000000"/>
        </w:rPr>
        <w:t>about</w:t>
      </w:r>
      <w:r w:rsidRPr="0034292C">
        <w:rPr>
          <w:color w:val="000000"/>
        </w:rPr>
        <w:t xml:space="preserve"> mechanism</w:t>
      </w:r>
      <w:r w:rsidR="00127536" w:rsidRPr="0034292C">
        <w:rPr>
          <w:color w:val="000000"/>
        </w:rPr>
        <w:t>s</w:t>
      </w:r>
      <w:r w:rsidRPr="0034292C">
        <w:rPr>
          <w:color w:val="000000"/>
        </w:rPr>
        <w:t xml:space="preserve"> by which TNF</w:t>
      </w:r>
      <w:r w:rsidRPr="0034292C">
        <w:rPr>
          <w:rFonts w:ascii="Cambria Math" w:hAnsi="Cambria Math" w:cs="Cambria Math"/>
          <w:color w:val="000000"/>
        </w:rPr>
        <w:t>⍺</w:t>
      </w:r>
      <w:r w:rsidRPr="0034292C">
        <w:rPr>
          <w:color w:val="000000"/>
        </w:rPr>
        <w:t xml:space="preserve"> further exacerbates AD pathology vary. </w:t>
      </w:r>
      <w:r w:rsidR="00127536" w:rsidRPr="0034292C">
        <w:rPr>
          <w:color w:val="000000"/>
        </w:rPr>
        <w:t>For example, Medeiros and colleagues</w:t>
      </w:r>
      <w:r w:rsidRPr="0034292C">
        <w:rPr>
          <w:color w:val="000000"/>
        </w:rPr>
        <w:t xml:space="preserve"> hypothesize that TNF</w:t>
      </w:r>
      <w:r w:rsidRPr="0034292C">
        <w:rPr>
          <w:rFonts w:ascii="Cambria Math" w:hAnsi="Cambria Math" w:cs="Cambria Math"/>
          <w:color w:val="000000"/>
        </w:rPr>
        <w:t>⍺</w:t>
      </w:r>
      <w:r w:rsidRPr="0034292C">
        <w:rPr>
          <w:color w:val="000000"/>
        </w:rPr>
        <w:t xml:space="preserve"> may be involved in the activation of additional downstream inflammatory pathways that further increase amyloid-β plaques and tau neurofibrillary tangles, such as the upregulation of </w:t>
      </w:r>
      <w:r w:rsidRPr="0034292C">
        <w:rPr>
          <w:i/>
          <w:color w:val="000000"/>
        </w:rPr>
        <w:t>COX-2</w:t>
      </w:r>
      <w:r w:rsidRPr="0034292C">
        <w:rPr>
          <w:color w:val="000000"/>
        </w:rPr>
        <w:t xml:space="preserve"> (official symbol </w:t>
      </w:r>
      <w:r w:rsidRPr="0034292C">
        <w:rPr>
          <w:i/>
          <w:color w:val="000000"/>
        </w:rPr>
        <w:t>PTGS2</w:t>
      </w:r>
      <w:r w:rsidRPr="0034292C">
        <w:rPr>
          <w:color w:val="000000"/>
        </w:rPr>
        <w:t>). This study administered Aβ</w:t>
      </w:r>
      <w:r w:rsidRPr="0034292C">
        <w:rPr>
          <w:color w:val="000000"/>
          <w:vertAlign w:val="subscript"/>
        </w:rPr>
        <w:t xml:space="preserve">1-40 </w:t>
      </w:r>
      <w:r w:rsidRPr="0034292C">
        <w:rPr>
          <w:color w:val="000000"/>
        </w:rPr>
        <w:t xml:space="preserve">to TNFR1 (official symbol TNFRSF1A) knockout mice after treating them with either PBS (the placebo) or </w:t>
      </w:r>
      <w:proofErr w:type="spellStart"/>
      <w:r w:rsidRPr="0034292C">
        <w:rPr>
          <w:color w:val="000000"/>
        </w:rPr>
        <w:t>AbTNF</w:t>
      </w:r>
      <w:proofErr w:type="spellEnd"/>
      <w:r w:rsidRPr="0034292C">
        <w:rPr>
          <w:rFonts w:ascii="Cambria Math" w:hAnsi="Cambria Math" w:cs="Cambria Math"/>
          <w:color w:val="000000"/>
        </w:rPr>
        <w:t>⍺</w:t>
      </w:r>
      <w:r w:rsidRPr="0034292C">
        <w:rPr>
          <w:color w:val="000000"/>
        </w:rPr>
        <w:t xml:space="preserve"> (an anti-TNF</w:t>
      </w:r>
      <w:r w:rsidRPr="0034292C">
        <w:rPr>
          <w:rFonts w:ascii="Cambria Math" w:hAnsi="Cambria Math" w:cs="Cambria Math"/>
          <w:color w:val="000000"/>
        </w:rPr>
        <w:t>⍺</w:t>
      </w:r>
      <w:r w:rsidRPr="0034292C">
        <w:rPr>
          <w:color w:val="000000"/>
        </w:rPr>
        <w:t xml:space="preserve"> antibody) and NS398 (a </w:t>
      </w:r>
      <w:r w:rsidRPr="0034292C">
        <w:rPr>
          <w:i/>
          <w:color w:val="000000"/>
        </w:rPr>
        <w:t>COX-2</w:t>
      </w:r>
      <w:r w:rsidRPr="0034292C">
        <w:rPr>
          <w:color w:val="000000"/>
        </w:rPr>
        <w:t xml:space="preserve"> inhibitor), then 1) allowed the mice to become familiar with a water maze, which acted as the memory reference, then 2) 24 hours later tested their ability to find the platform in the maze. They found that mice treated with </w:t>
      </w:r>
      <w:proofErr w:type="spellStart"/>
      <w:r w:rsidRPr="0034292C">
        <w:rPr>
          <w:color w:val="000000"/>
        </w:rPr>
        <w:t>AbTNF</w:t>
      </w:r>
      <w:proofErr w:type="spellEnd"/>
      <w:r w:rsidRPr="0034292C">
        <w:rPr>
          <w:rFonts w:ascii="Cambria Math" w:hAnsi="Cambria Math" w:cs="Cambria Math"/>
          <w:color w:val="000000"/>
        </w:rPr>
        <w:t>⍺</w:t>
      </w:r>
      <w:r w:rsidRPr="0034292C">
        <w:rPr>
          <w:color w:val="000000"/>
        </w:rPr>
        <w:t xml:space="preserve"> and NS398 had significant improvements in cognitive deficits caused by Aβ</w:t>
      </w:r>
      <w:r w:rsidRPr="0034292C">
        <w:rPr>
          <w:color w:val="000000"/>
          <w:vertAlign w:val="subscript"/>
        </w:rPr>
        <w:t xml:space="preserve">1-40 </w:t>
      </w:r>
      <w:r w:rsidRPr="0034292C">
        <w:rPr>
          <w:color w:val="000000"/>
        </w:rPr>
        <w:t>compared to those treated with the vehicle</w:t>
      </w:r>
      <w:r w:rsidR="00E669CD" w:rsidRPr="0034292C">
        <w:rPr>
          <w:color w:val="000000"/>
        </w:rPr>
        <w:t xml:space="preserve"> </w:t>
      </w:r>
      <w:r w:rsidR="00E669CD" w:rsidRPr="0034292C">
        <w:rPr>
          <w:color w:val="000000"/>
        </w:rPr>
        <w:fldChar w:fldCharType="begin">
          <w:fldData xml:space="preserve">PEVuZE5vdGU+PENpdGU+PEF1dGhvcj5NZWRlaXJvczwvQXV0aG9yPjxZZWFyPjIwMTA8L1llYXI+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</w:fldData>
        </w:fldChar>
      </w:r>
      <w:r w:rsidR="00564746" w:rsidRPr="0034292C">
        <w:rPr>
          <w:color w:val="000000"/>
        </w:rPr>
        <w:instrText xml:space="preserve"> ADDIN EN.CITE </w:instrText>
      </w:r>
      <w:r w:rsidR="00564746" w:rsidRPr="0034292C">
        <w:rPr>
          <w:color w:val="000000"/>
        </w:rPr>
        <w:fldChar w:fldCharType="begin">
          <w:fldData xml:space="preserve">PEVuZE5vdGU+PENpdGU+PEF1dGhvcj5NZWRlaXJvczwvQXV0aG9yPjxZZWFyPjIwMTA8L1llYXI+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</w:fldData>
        </w:fldChar>
      </w:r>
      <w:r w:rsidR="00564746" w:rsidRPr="0034292C">
        <w:rPr>
          <w:color w:val="000000"/>
        </w:rPr>
        <w:instrText xml:space="preserve"> ADDIN EN.CITE.DATA </w:instrText>
      </w:r>
      <w:r w:rsidR="00564746" w:rsidRPr="0034292C">
        <w:rPr>
          <w:color w:val="000000"/>
        </w:rPr>
      </w:r>
      <w:r w:rsidR="00564746" w:rsidRPr="0034292C">
        <w:rPr>
          <w:color w:val="000000"/>
        </w:rPr>
        <w:fldChar w:fldCharType="end"/>
      </w:r>
      <w:r w:rsidR="00E669CD" w:rsidRPr="0034292C">
        <w:rPr>
          <w:color w:val="000000"/>
        </w:rPr>
      </w:r>
      <w:r w:rsidR="00E669CD" w:rsidRPr="0034292C">
        <w:rPr>
          <w:color w:val="000000"/>
        </w:rPr>
        <w:fldChar w:fldCharType="separate"/>
      </w:r>
      <w:r w:rsidR="00564746" w:rsidRPr="0034292C">
        <w:rPr>
          <w:noProof/>
          <w:color w:val="000000"/>
        </w:rPr>
        <w:t>[45]</w:t>
      </w:r>
      <w:r w:rsidR="00E669CD" w:rsidRPr="0034292C">
        <w:rPr>
          <w:color w:val="000000"/>
        </w:rPr>
        <w:fldChar w:fldCharType="end"/>
      </w:r>
      <w:r w:rsidRPr="0034292C">
        <w:rPr>
          <w:color w:val="000000"/>
        </w:rPr>
        <w:t>.</w:t>
      </w:r>
      <w:r w:rsidRPr="0034292C">
        <w:rPr>
          <w:color w:val="FF0000"/>
        </w:rPr>
        <w:t xml:space="preserve"> </w:t>
      </w:r>
      <w:r w:rsidRPr="0034292C">
        <w:rPr>
          <w:color w:val="000000"/>
        </w:rPr>
        <w:t>By demonstrating that inhibition of TNF</w:t>
      </w:r>
      <w:r w:rsidRPr="0034292C">
        <w:rPr>
          <w:rFonts w:ascii="Cambria Math" w:hAnsi="Cambria Math" w:cs="Cambria Math"/>
          <w:color w:val="000000"/>
        </w:rPr>
        <w:t>⍺</w:t>
      </w:r>
      <w:r w:rsidRPr="0034292C">
        <w:rPr>
          <w:color w:val="000000"/>
        </w:rPr>
        <w:t xml:space="preserve"> improves cognitive function, these findings support the hypothesis that TNF</w:t>
      </w:r>
      <w:r w:rsidRPr="0034292C">
        <w:rPr>
          <w:rFonts w:ascii="Cambria Math" w:hAnsi="Cambria Math" w:cs="Cambria Math"/>
          <w:color w:val="000000"/>
        </w:rPr>
        <w:t>⍺</w:t>
      </w:r>
      <w:r w:rsidRPr="0034292C">
        <w:rPr>
          <w:color w:val="000000"/>
        </w:rPr>
        <w:t xml:space="preserve"> is involved in the pathogenesis of AD.</w:t>
      </w:r>
      <w:r w:rsidRPr="00516762">
        <w:t xml:space="preserve"> </w:t>
      </w:r>
    </w:p>
    <w:p w14:paraId="05C45106" w14:textId="51E4440A" w:rsidR="00383911" w:rsidRPr="0034292C" w:rsidRDefault="00127536" w:rsidP="00383911">
      <w:pPr>
        <w:rPr>
          <w:color w:val="000000"/>
        </w:rPr>
      </w:pPr>
      <w:r w:rsidRPr="0034292C">
        <w:rPr>
          <w:color w:val="000000"/>
        </w:rPr>
        <w:t xml:space="preserve">A study by </w:t>
      </w:r>
      <w:proofErr w:type="spellStart"/>
      <w:r w:rsidRPr="0034292C">
        <w:rPr>
          <w:color w:val="000000"/>
        </w:rPr>
        <w:t>Vural</w:t>
      </w:r>
      <w:proofErr w:type="spellEnd"/>
      <w:r w:rsidRPr="0034292C">
        <w:rPr>
          <w:color w:val="000000"/>
        </w:rPr>
        <w:t xml:space="preserve"> </w:t>
      </w:r>
      <w:r w:rsidRPr="0034292C">
        <w:rPr>
          <w:i/>
          <w:color w:val="000000"/>
        </w:rPr>
        <w:t>et al.</w:t>
      </w:r>
      <w:r w:rsidRPr="0034292C">
        <w:rPr>
          <w:color w:val="000000"/>
        </w:rPr>
        <w:t xml:space="preserve"> </w:t>
      </w:r>
      <w:r w:rsidR="00383911" w:rsidRPr="0034292C">
        <w:rPr>
          <w:color w:val="000000"/>
        </w:rPr>
        <w:t xml:space="preserve">further supports the hypothesis that </w:t>
      </w:r>
      <w:r w:rsidRPr="0034292C">
        <w:rPr>
          <w:color w:val="000000"/>
        </w:rPr>
        <w:t xml:space="preserve">the </w:t>
      </w:r>
      <w:r w:rsidR="00383911" w:rsidRPr="0034292C">
        <w:rPr>
          <w:color w:val="000000"/>
        </w:rPr>
        <w:t xml:space="preserve">pro-inflammatory cytokines </w:t>
      </w:r>
      <w:r w:rsidRPr="0034292C">
        <w:rPr>
          <w:color w:val="000000"/>
        </w:rPr>
        <w:t>IL-1, IL-6, and TNF</w:t>
      </w:r>
      <w:r w:rsidRPr="0034292C">
        <w:rPr>
          <w:rFonts w:ascii="Cambria Math" w:hAnsi="Cambria Math" w:cs="Cambria Math"/>
          <w:color w:val="000000"/>
        </w:rPr>
        <w:t>⍺</w:t>
      </w:r>
      <w:r w:rsidRPr="0034292C">
        <w:rPr>
          <w:color w:val="000000"/>
        </w:rPr>
        <w:t xml:space="preserve"> </w:t>
      </w:r>
      <w:r w:rsidR="00383911" w:rsidRPr="0034292C">
        <w:rPr>
          <w:color w:val="000000"/>
        </w:rPr>
        <w:t xml:space="preserve">may increase </w:t>
      </w:r>
      <w:r w:rsidRPr="0034292C">
        <w:rPr>
          <w:color w:val="000000"/>
        </w:rPr>
        <w:t xml:space="preserve">the </w:t>
      </w:r>
      <w:r w:rsidR="00383911" w:rsidRPr="0034292C">
        <w:rPr>
          <w:color w:val="000000"/>
        </w:rPr>
        <w:t>risk for</w:t>
      </w:r>
      <w:r w:rsidRPr="0034292C">
        <w:rPr>
          <w:color w:val="000000"/>
        </w:rPr>
        <w:t xml:space="preserve"> AD</w:t>
      </w:r>
      <w:r w:rsidR="00383911" w:rsidRPr="0034292C">
        <w:rPr>
          <w:color w:val="000000"/>
        </w:rPr>
        <w:t xml:space="preserve">. In a study of 101 individuals with sporadic AD (ages 65-99 with mean age 77.3; 65% female, 35% male) and 138 controls (ages 62-95 with mean age 73; 67% female, 33% male) in the </w:t>
      </w:r>
      <w:r w:rsidR="00383911" w:rsidRPr="0034292C">
        <w:rPr>
          <w:color w:val="000000"/>
        </w:rPr>
        <w:lastRenderedPageBreak/>
        <w:t xml:space="preserve">Turkish population, polymorphisms in the promoter region of </w:t>
      </w:r>
      <w:r w:rsidR="00383911" w:rsidRPr="0034292C">
        <w:rPr>
          <w:i/>
          <w:color w:val="000000"/>
        </w:rPr>
        <w:t>TNF</w:t>
      </w:r>
      <w:r w:rsidR="00383911" w:rsidRPr="0034292C">
        <w:rPr>
          <w:rFonts w:ascii="Cambria Math" w:hAnsi="Cambria Math" w:cs="Cambria Math"/>
          <w:i/>
          <w:color w:val="000000"/>
        </w:rPr>
        <w:t>⍺</w:t>
      </w:r>
      <w:r w:rsidR="00383911" w:rsidRPr="0034292C">
        <w:rPr>
          <w:i/>
          <w:color w:val="000000"/>
        </w:rPr>
        <w:t>-</w:t>
      </w:r>
      <w:r w:rsidR="00383911" w:rsidRPr="0034292C">
        <w:rPr>
          <w:color w:val="000000"/>
        </w:rPr>
        <w:t xml:space="preserve">308, </w:t>
      </w:r>
      <w:r w:rsidR="00383911" w:rsidRPr="0034292C">
        <w:rPr>
          <w:i/>
          <w:color w:val="000000"/>
        </w:rPr>
        <w:t>IL6-</w:t>
      </w:r>
      <w:r w:rsidR="00383911" w:rsidRPr="0034292C">
        <w:rPr>
          <w:color w:val="000000"/>
        </w:rPr>
        <w:t xml:space="preserve">174, and </w:t>
      </w:r>
      <w:r w:rsidR="00383911" w:rsidRPr="0034292C">
        <w:rPr>
          <w:i/>
          <w:color w:val="000000"/>
        </w:rPr>
        <w:t>IL10-</w:t>
      </w:r>
      <w:r w:rsidR="00383911" w:rsidRPr="0034292C">
        <w:rPr>
          <w:color w:val="000000"/>
        </w:rPr>
        <w:t xml:space="preserve">1082 were analyzed. The </w:t>
      </w:r>
      <w:r w:rsidR="00383911" w:rsidRPr="0034292C">
        <w:rPr>
          <w:i/>
          <w:color w:val="000000"/>
        </w:rPr>
        <w:t>IL6</w:t>
      </w:r>
      <w:r w:rsidR="00383911" w:rsidRPr="0034292C">
        <w:rPr>
          <w:color w:val="000000"/>
        </w:rPr>
        <w:t xml:space="preserve">-174 genotype was not </w:t>
      </w:r>
      <w:r w:rsidR="002B5A5C" w:rsidRPr="0034292C">
        <w:rPr>
          <w:color w:val="000000"/>
        </w:rPr>
        <w:t>associated with</w:t>
      </w:r>
      <w:r w:rsidR="00383911" w:rsidRPr="0034292C">
        <w:rPr>
          <w:color w:val="000000"/>
        </w:rPr>
        <w:t xml:space="preserve"> increase</w:t>
      </w:r>
      <w:r w:rsidR="002B5A5C" w:rsidRPr="0034292C">
        <w:rPr>
          <w:color w:val="000000"/>
        </w:rPr>
        <w:t>d</w:t>
      </w:r>
      <w:r w:rsidR="00383911" w:rsidRPr="0034292C">
        <w:rPr>
          <w:color w:val="000000"/>
        </w:rPr>
        <w:t xml:space="preserve"> AD risk; however, the </w:t>
      </w:r>
      <w:r w:rsidR="00383911" w:rsidRPr="0034292C">
        <w:rPr>
          <w:i/>
          <w:color w:val="000000"/>
        </w:rPr>
        <w:t>TNF</w:t>
      </w:r>
      <w:r w:rsidR="00383911" w:rsidRPr="0034292C">
        <w:rPr>
          <w:rFonts w:ascii="Cambria Math" w:hAnsi="Cambria Math" w:cs="Cambria Math"/>
          <w:i/>
          <w:color w:val="000000"/>
        </w:rPr>
        <w:t>⍺</w:t>
      </w:r>
      <w:r w:rsidR="00383911" w:rsidRPr="0034292C">
        <w:rPr>
          <w:i/>
          <w:color w:val="000000"/>
        </w:rPr>
        <w:t>-308</w:t>
      </w:r>
      <w:r w:rsidR="00383911" w:rsidRPr="0034292C">
        <w:rPr>
          <w:color w:val="000000"/>
        </w:rPr>
        <w:t xml:space="preserve"> AA </w:t>
      </w:r>
      <w:r w:rsidR="00E07FB0" w:rsidRPr="0034292C">
        <w:rPr>
          <w:color w:val="000000"/>
        </w:rPr>
        <w:t xml:space="preserve">genotype (OR 2.2, p=0.27) </w:t>
      </w:r>
      <w:r w:rsidR="00383911" w:rsidRPr="0034292C">
        <w:rPr>
          <w:color w:val="000000"/>
        </w:rPr>
        <w:t xml:space="preserve">and the </w:t>
      </w:r>
      <w:r w:rsidR="00383911" w:rsidRPr="0034292C">
        <w:rPr>
          <w:i/>
          <w:color w:val="000000"/>
        </w:rPr>
        <w:t>IL10</w:t>
      </w:r>
      <w:r w:rsidR="00E07FB0" w:rsidRPr="0034292C">
        <w:rPr>
          <w:i/>
          <w:color w:val="000000"/>
        </w:rPr>
        <w:t>-</w:t>
      </w:r>
      <w:r w:rsidR="00E07FB0" w:rsidRPr="0034292C">
        <w:rPr>
          <w:color w:val="000000"/>
        </w:rPr>
        <w:t>1082</w:t>
      </w:r>
      <w:r w:rsidR="00383911" w:rsidRPr="0034292C">
        <w:rPr>
          <w:color w:val="000000"/>
        </w:rPr>
        <w:t xml:space="preserve"> AG genotype </w:t>
      </w:r>
      <w:r w:rsidR="00E07FB0" w:rsidRPr="0034292C">
        <w:rPr>
          <w:color w:val="000000"/>
        </w:rPr>
        <w:t xml:space="preserve">(OR 2.15, p=0.01) </w:t>
      </w:r>
      <w:r w:rsidR="00383911" w:rsidRPr="0034292C">
        <w:rPr>
          <w:color w:val="000000"/>
        </w:rPr>
        <w:t xml:space="preserve">were </w:t>
      </w:r>
      <w:r w:rsidR="00E07FB0" w:rsidRPr="0034292C">
        <w:rPr>
          <w:color w:val="000000"/>
        </w:rPr>
        <w:t>associated with increased</w:t>
      </w:r>
      <w:r w:rsidR="00383911" w:rsidRPr="0034292C">
        <w:rPr>
          <w:color w:val="000000"/>
        </w:rPr>
        <w:t xml:space="preserve"> risk for AD by two-fold</w:t>
      </w:r>
      <w:r w:rsidR="00E07FB0" w:rsidRPr="0034292C">
        <w:rPr>
          <w:color w:val="000000"/>
        </w:rPr>
        <w:t>, although the OR for TNF</w:t>
      </w:r>
      <w:r w:rsidR="00E07FB0" w:rsidRPr="0034292C">
        <w:rPr>
          <w:rFonts w:ascii="Cambria Math" w:hAnsi="Cambria Math" w:cs="Cambria Math"/>
          <w:color w:val="000000"/>
        </w:rPr>
        <w:t>⍺</w:t>
      </w:r>
      <w:r w:rsidR="00E07FB0" w:rsidRPr="0034292C">
        <w:rPr>
          <w:color w:val="000000"/>
        </w:rPr>
        <w:t xml:space="preserve">-308 SNP was not significant. </w:t>
      </w:r>
      <w:r w:rsidR="00383911" w:rsidRPr="0034292C">
        <w:rPr>
          <w:color w:val="000000"/>
        </w:rPr>
        <w:t xml:space="preserve">Furthermore, the combination of the </w:t>
      </w:r>
      <w:r w:rsidR="00383911" w:rsidRPr="0034292C">
        <w:rPr>
          <w:i/>
          <w:color w:val="000000"/>
        </w:rPr>
        <w:t>TNF</w:t>
      </w:r>
      <w:r w:rsidR="00383911" w:rsidRPr="0034292C">
        <w:rPr>
          <w:rFonts w:ascii="Cambria Math" w:hAnsi="Cambria Math" w:cs="Cambria Math"/>
          <w:i/>
          <w:color w:val="000000"/>
        </w:rPr>
        <w:t>⍺</w:t>
      </w:r>
      <w:r w:rsidR="00383911" w:rsidRPr="0034292C">
        <w:rPr>
          <w:i/>
          <w:color w:val="000000"/>
        </w:rPr>
        <w:t>-</w:t>
      </w:r>
      <w:r w:rsidR="00383911" w:rsidRPr="0034292C">
        <w:rPr>
          <w:color w:val="000000"/>
        </w:rPr>
        <w:t xml:space="preserve">308 </w:t>
      </w:r>
      <w:r w:rsidR="00383911" w:rsidRPr="0034292C">
        <w:rPr>
          <w:i/>
          <w:color w:val="000000"/>
        </w:rPr>
        <w:t>A</w:t>
      </w:r>
      <w:r w:rsidR="00383911" w:rsidRPr="0034292C">
        <w:rPr>
          <w:color w:val="000000"/>
        </w:rPr>
        <w:t xml:space="preserve"> allele and either the </w:t>
      </w:r>
      <w:r w:rsidR="00383911" w:rsidRPr="0034292C">
        <w:rPr>
          <w:i/>
          <w:color w:val="000000"/>
        </w:rPr>
        <w:t>IL10-</w:t>
      </w:r>
      <w:r w:rsidR="00383911" w:rsidRPr="0034292C">
        <w:rPr>
          <w:color w:val="000000"/>
        </w:rPr>
        <w:t xml:space="preserve">1082 </w:t>
      </w:r>
      <w:r w:rsidR="00383911" w:rsidRPr="0034292C">
        <w:rPr>
          <w:i/>
          <w:color w:val="000000"/>
        </w:rPr>
        <w:t>A</w:t>
      </w:r>
      <w:r w:rsidR="00383911" w:rsidRPr="0034292C">
        <w:rPr>
          <w:color w:val="000000"/>
        </w:rPr>
        <w:t xml:space="preserve"> allele or the </w:t>
      </w:r>
      <w:r w:rsidR="00383911" w:rsidRPr="0034292C">
        <w:rPr>
          <w:i/>
          <w:color w:val="000000"/>
        </w:rPr>
        <w:t>IL6-</w:t>
      </w:r>
      <w:r w:rsidR="00383911" w:rsidRPr="0034292C">
        <w:rPr>
          <w:color w:val="000000"/>
        </w:rPr>
        <w:t xml:space="preserve">174 </w:t>
      </w:r>
      <w:r w:rsidR="00383911" w:rsidRPr="0034292C">
        <w:rPr>
          <w:i/>
          <w:color w:val="000000"/>
        </w:rPr>
        <w:t xml:space="preserve">C </w:t>
      </w:r>
      <w:r w:rsidR="00383911" w:rsidRPr="0034292C">
        <w:rPr>
          <w:color w:val="000000"/>
        </w:rPr>
        <w:t>allele w</w:t>
      </w:r>
      <w:r w:rsidR="00E07FB0" w:rsidRPr="0034292C">
        <w:rPr>
          <w:color w:val="000000"/>
        </w:rPr>
        <w:t>as</w:t>
      </w:r>
      <w:r w:rsidR="00383911" w:rsidRPr="0034292C">
        <w:rPr>
          <w:color w:val="000000"/>
        </w:rPr>
        <w:t xml:space="preserve"> found to significantly increase risk for AD (OR 6.5 and 2.94, respectively)</w:t>
      </w:r>
      <w:r w:rsidR="00E669CD" w:rsidRPr="0034292C">
        <w:rPr>
          <w:color w:val="000000"/>
          <w:vertAlign w:val="superscript"/>
        </w:rPr>
        <w:t xml:space="preserve"> </w:t>
      </w:r>
      <w:r w:rsidR="00E669CD" w:rsidRPr="0034292C">
        <w:rPr>
          <w:color w:val="000000"/>
        </w:rPr>
        <w:fldChar w:fldCharType="begin">
          <w:fldData xml:space="preserve">PEVuZE5vdGU+PENpdGU+PEF1dGhvcj5WdXJhbDwvQXV0aG9yPjxZZWFyPjIwMDk8L1llYXI+PElE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</w:fldData>
        </w:fldChar>
      </w:r>
      <w:r w:rsidR="00564746" w:rsidRPr="0034292C">
        <w:rPr>
          <w:color w:val="000000"/>
        </w:rPr>
        <w:instrText xml:space="preserve"> ADDIN EN.CITE </w:instrText>
      </w:r>
      <w:r w:rsidR="00564746" w:rsidRPr="0034292C">
        <w:rPr>
          <w:color w:val="000000"/>
        </w:rPr>
        <w:fldChar w:fldCharType="begin">
          <w:fldData xml:space="preserve">PEVuZE5vdGU+PENpdGU+PEF1dGhvcj5WdXJhbDwvQXV0aG9yPjxZZWFyPjIwMDk8L1llYXI+PElE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</w:fldData>
        </w:fldChar>
      </w:r>
      <w:r w:rsidR="00564746" w:rsidRPr="0034292C">
        <w:rPr>
          <w:color w:val="000000"/>
        </w:rPr>
        <w:instrText xml:space="preserve"> ADDIN EN.CITE.DATA </w:instrText>
      </w:r>
      <w:r w:rsidR="00564746" w:rsidRPr="0034292C">
        <w:rPr>
          <w:color w:val="000000"/>
        </w:rPr>
      </w:r>
      <w:r w:rsidR="00564746" w:rsidRPr="0034292C">
        <w:rPr>
          <w:color w:val="000000"/>
        </w:rPr>
        <w:fldChar w:fldCharType="end"/>
      </w:r>
      <w:r w:rsidR="00E669CD" w:rsidRPr="0034292C">
        <w:rPr>
          <w:color w:val="000000"/>
        </w:rPr>
      </w:r>
      <w:r w:rsidR="00E669CD" w:rsidRPr="0034292C">
        <w:rPr>
          <w:color w:val="000000"/>
        </w:rPr>
        <w:fldChar w:fldCharType="separate"/>
      </w:r>
      <w:r w:rsidR="00564746" w:rsidRPr="0034292C">
        <w:rPr>
          <w:noProof/>
          <w:color w:val="000000"/>
        </w:rPr>
        <w:t>[46]</w:t>
      </w:r>
      <w:r w:rsidR="00E669CD" w:rsidRPr="0034292C">
        <w:rPr>
          <w:color w:val="000000"/>
        </w:rPr>
        <w:fldChar w:fldCharType="end"/>
      </w:r>
      <w:r w:rsidR="00383911" w:rsidRPr="0034292C">
        <w:rPr>
          <w:color w:val="000000"/>
        </w:rPr>
        <w:t>.</w:t>
      </w:r>
      <w:r w:rsidR="00383911" w:rsidRPr="0034292C">
        <w:rPr>
          <w:color w:val="FF0000"/>
        </w:rPr>
        <w:t xml:space="preserve"> </w:t>
      </w:r>
      <w:r w:rsidR="00383911" w:rsidRPr="0034292C">
        <w:rPr>
          <w:color w:val="000000"/>
        </w:rPr>
        <w:t>These findings support the hypothesis that these pro-inflammatory cytokines are involved in the cognitive decline associated with AD. Additionally, they suggest that there may be a compounding effect of having at least two of the risk alleles.</w:t>
      </w:r>
    </w:p>
    <w:p w14:paraId="5764F772" w14:textId="62EF67A2" w:rsidR="00383911" w:rsidRPr="0034292C" w:rsidRDefault="004B1A16" w:rsidP="00383911">
      <w:pPr>
        <w:rPr>
          <w:iCs/>
          <w:color w:val="000000" w:themeColor="text1"/>
        </w:rPr>
      </w:pPr>
      <w:r w:rsidRPr="0034292C">
        <w:rPr>
          <w:color w:val="000000"/>
        </w:rPr>
        <w:t xml:space="preserve">Liao </w:t>
      </w:r>
      <w:r w:rsidRPr="0034292C">
        <w:rPr>
          <w:i/>
          <w:color w:val="000000"/>
        </w:rPr>
        <w:t>et al.</w:t>
      </w:r>
      <w:r w:rsidRPr="0034292C">
        <w:rPr>
          <w:color w:val="000000"/>
        </w:rPr>
        <w:t xml:space="preserve"> (2004) further investigated the</w:t>
      </w:r>
      <w:r w:rsidR="00383911" w:rsidRPr="0034292C">
        <w:rPr>
          <w:color w:val="000000"/>
        </w:rPr>
        <w:t xml:space="preserve"> mechanism by which TNF</w:t>
      </w:r>
      <w:r w:rsidR="00383911" w:rsidRPr="0034292C">
        <w:rPr>
          <w:rFonts w:ascii="Cambria Math" w:hAnsi="Cambria Math" w:cs="Cambria Math"/>
          <w:color w:val="000000"/>
        </w:rPr>
        <w:t>⍺</w:t>
      </w:r>
      <w:r w:rsidR="00383911" w:rsidRPr="0034292C">
        <w:rPr>
          <w:color w:val="000000"/>
        </w:rPr>
        <w:t xml:space="preserve"> contributes to AD</w:t>
      </w:r>
      <w:r w:rsidRPr="0034292C">
        <w:rPr>
          <w:color w:val="000000"/>
        </w:rPr>
        <w:t xml:space="preserve"> pathogenesis</w:t>
      </w:r>
      <w:r w:rsidR="00E07FB0" w:rsidRPr="0034292C">
        <w:rPr>
          <w:color w:val="000000"/>
        </w:rPr>
        <w:t xml:space="preserve">; </w:t>
      </w:r>
      <w:r w:rsidRPr="0034292C">
        <w:rPr>
          <w:color w:val="000000"/>
        </w:rPr>
        <w:t>the</w:t>
      </w:r>
      <w:r w:rsidR="00E07FB0" w:rsidRPr="0034292C">
        <w:rPr>
          <w:color w:val="000000"/>
        </w:rPr>
        <w:t>ir results</w:t>
      </w:r>
      <w:r w:rsidRPr="0034292C">
        <w:rPr>
          <w:color w:val="000000"/>
        </w:rPr>
        <w:t xml:space="preserve"> </w:t>
      </w:r>
      <w:r w:rsidR="00383911" w:rsidRPr="0034292C">
        <w:rPr>
          <w:color w:val="000000"/>
        </w:rPr>
        <w:t>suggest that elevated levels of TNF</w:t>
      </w:r>
      <w:r w:rsidR="00383911" w:rsidRPr="0034292C">
        <w:rPr>
          <w:rFonts w:ascii="Cambria Math" w:hAnsi="Cambria Math" w:cs="Cambria Math"/>
          <w:color w:val="000000"/>
        </w:rPr>
        <w:t>⍺</w:t>
      </w:r>
      <w:r w:rsidR="00383911" w:rsidRPr="0034292C">
        <w:rPr>
          <w:color w:val="000000"/>
        </w:rPr>
        <w:t xml:space="preserve"> </w:t>
      </w:r>
      <w:r w:rsidRPr="0034292C">
        <w:rPr>
          <w:color w:val="000000"/>
        </w:rPr>
        <w:t xml:space="preserve">may </w:t>
      </w:r>
      <w:r w:rsidR="00383911" w:rsidRPr="0034292C">
        <w:rPr>
          <w:color w:val="000000"/>
        </w:rPr>
        <w:t xml:space="preserve">lead to the disruption of β-secretase and </w:t>
      </w:r>
      <w:r w:rsidR="00383911" w:rsidRPr="0034292C">
        <w:rPr>
          <w:rFonts w:ascii="Cambria Math" w:hAnsi="Cambria Math" w:cs="Cambria Math"/>
          <w:i/>
          <w:iCs/>
          <w:color w:val="000000"/>
        </w:rPr>
        <w:t>𝛾</w:t>
      </w:r>
      <w:r w:rsidR="00383911" w:rsidRPr="0034292C">
        <w:rPr>
          <w:color w:val="000000"/>
        </w:rPr>
        <w:t>-secretase.</w:t>
      </w:r>
      <w:r w:rsidR="00383911" w:rsidRPr="0034292C">
        <w:rPr>
          <w:color w:val="000000"/>
          <w:vertAlign w:val="superscript"/>
        </w:rPr>
        <w:t xml:space="preserve"> </w:t>
      </w:r>
      <w:r w:rsidRPr="0034292C">
        <w:rPr>
          <w:color w:val="000000"/>
        </w:rPr>
        <w:t>They</w:t>
      </w:r>
      <w:r w:rsidR="00383911" w:rsidRPr="0034292C">
        <w:rPr>
          <w:color w:val="000000"/>
        </w:rPr>
        <w:t xml:space="preserve"> used transfected cells optimized for a </w:t>
      </w:r>
      <w:r w:rsidR="00383911" w:rsidRPr="0034292C">
        <w:rPr>
          <w:rFonts w:ascii="Cambria Math" w:hAnsi="Cambria Math" w:cs="Cambria Math"/>
          <w:i/>
          <w:iCs/>
          <w:color w:val="000000"/>
        </w:rPr>
        <w:t>𝛾</w:t>
      </w:r>
      <w:r w:rsidR="00383911" w:rsidRPr="0034292C">
        <w:rPr>
          <w:color w:val="000000"/>
        </w:rPr>
        <w:t xml:space="preserve"> -secretase assay to understand the mechanism of signaling cascades involving proinflammatory cytokines that </w:t>
      </w:r>
      <w:r w:rsidR="00E07FB0" w:rsidRPr="0034292C">
        <w:rPr>
          <w:color w:val="000000"/>
        </w:rPr>
        <w:t>might</w:t>
      </w:r>
      <w:r w:rsidR="00383911" w:rsidRPr="0034292C">
        <w:rPr>
          <w:color w:val="000000"/>
        </w:rPr>
        <w:t xml:space="preserve"> regulate the cleavage of APP by </w:t>
      </w:r>
      <w:r w:rsidR="00383911" w:rsidRPr="0034292C">
        <w:rPr>
          <w:rFonts w:ascii="Cambria Math" w:hAnsi="Cambria Math" w:cs="Cambria Math"/>
          <w:i/>
          <w:iCs/>
          <w:color w:val="000000"/>
        </w:rPr>
        <w:t>𝛾</w:t>
      </w:r>
      <w:r w:rsidR="00383911" w:rsidRPr="0034292C">
        <w:rPr>
          <w:color w:val="000000"/>
        </w:rPr>
        <w:t xml:space="preserve"> -secretase. They found that stimulation using TNF</w:t>
      </w:r>
      <w:r w:rsidR="00383911" w:rsidRPr="0034292C">
        <w:rPr>
          <w:rFonts w:ascii="Cambria Math" w:hAnsi="Cambria Math" w:cs="Cambria Math"/>
          <w:color w:val="000000"/>
        </w:rPr>
        <w:t>⍺</w:t>
      </w:r>
      <w:r w:rsidR="00383911" w:rsidRPr="0034292C">
        <w:rPr>
          <w:color w:val="000000"/>
        </w:rPr>
        <w:t xml:space="preserve"> significantly increased the activity of </w:t>
      </w:r>
      <w:r w:rsidR="00383911" w:rsidRPr="0034292C">
        <w:rPr>
          <w:rFonts w:ascii="Cambria Math" w:hAnsi="Cambria Math" w:cs="Cambria Math"/>
          <w:i/>
          <w:iCs/>
          <w:color w:val="000000"/>
        </w:rPr>
        <w:t>𝛾</w:t>
      </w:r>
      <w:r w:rsidR="00383911" w:rsidRPr="0034292C">
        <w:rPr>
          <w:color w:val="000000"/>
        </w:rPr>
        <w:t>-secretase by approximately 100% and the production of Aβ by 160% (1.6-fold increase)</w:t>
      </w:r>
      <w:r w:rsidR="00BF3BC8" w:rsidRPr="0034292C">
        <w:rPr>
          <w:color w:val="000000"/>
        </w:rPr>
        <w:t xml:space="preserve"> </w:t>
      </w:r>
      <w:r w:rsidR="00E669CD" w:rsidRPr="0034292C">
        <w:rPr>
          <w:color w:val="000000"/>
        </w:rPr>
        <w:t xml:space="preserve"> </w:t>
      </w:r>
      <w:r w:rsidR="00E669CD" w:rsidRPr="0034292C">
        <w:rPr>
          <w:color w:val="000000"/>
        </w:rPr>
        <w:fldChar w:fldCharType="begin">
          <w:fldData xml:space="preserve">PEVuZE5vdGU+PENpdGU+PEF1dGhvcj5MaWFvPC9BdXRob3I+PFllYXI+MjAwNDwvWWVhcj48SURU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</w:fldData>
        </w:fldChar>
      </w:r>
      <w:r w:rsidR="00564746" w:rsidRPr="0034292C">
        <w:rPr>
          <w:color w:val="000000"/>
        </w:rPr>
        <w:instrText xml:space="preserve"> ADDIN EN.CITE </w:instrText>
      </w:r>
      <w:r w:rsidR="00564746" w:rsidRPr="0034292C">
        <w:rPr>
          <w:color w:val="000000"/>
        </w:rPr>
        <w:fldChar w:fldCharType="begin">
          <w:fldData xml:space="preserve">PEVuZE5vdGU+PENpdGU+PEF1dGhvcj5MaWFvPC9BdXRob3I+PFllYXI+MjAwNDwvWWVhcj48SURU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</w:fldData>
        </w:fldChar>
      </w:r>
      <w:r w:rsidR="00564746" w:rsidRPr="0034292C">
        <w:rPr>
          <w:color w:val="000000"/>
        </w:rPr>
        <w:instrText xml:space="preserve"> ADDIN EN.CITE.DATA </w:instrText>
      </w:r>
      <w:r w:rsidR="00564746" w:rsidRPr="0034292C">
        <w:rPr>
          <w:color w:val="000000"/>
        </w:rPr>
      </w:r>
      <w:r w:rsidR="00564746" w:rsidRPr="0034292C">
        <w:rPr>
          <w:color w:val="000000"/>
        </w:rPr>
        <w:fldChar w:fldCharType="end"/>
      </w:r>
      <w:r w:rsidR="00E669CD" w:rsidRPr="0034292C">
        <w:rPr>
          <w:color w:val="000000"/>
        </w:rPr>
      </w:r>
      <w:r w:rsidR="00E669CD" w:rsidRPr="0034292C">
        <w:rPr>
          <w:color w:val="000000"/>
        </w:rPr>
        <w:fldChar w:fldCharType="separate"/>
      </w:r>
      <w:r w:rsidR="00564746" w:rsidRPr="0034292C">
        <w:rPr>
          <w:noProof/>
          <w:color w:val="000000"/>
        </w:rPr>
        <w:t>[47, 48]</w:t>
      </w:r>
      <w:r w:rsidR="00E669CD" w:rsidRPr="0034292C">
        <w:rPr>
          <w:color w:val="000000"/>
        </w:rPr>
        <w:fldChar w:fldCharType="end"/>
      </w:r>
      <w:r w:rsidR="00383911" w:rsidRPr="0034292C">
        <w:rPr>
          <w:color w:val="000000"/>
        </w:rPr>
        <w:t>.</w:t>
      </w:r>
      <w:r w:rsidR="00383911" w:rsidRPr="0034292C">
        <w:rPr>
          <w:i/>
          <w:iCs/>
          <w:color w:val="FF0000"/>
        </w:rPr>
        <w:t xml:space="preserve"> </w:t>
      </w:r>
      <w:r w:rsidR="00383911" w:rsidRPr="0034292C">
        <w:rPr>
          <w:iCs/>
          <w:color w:val="000000" w:themeColor="text1"/>
        </w:rPr>
        <w:t xml:space="preserve">They further found that this regulation is elicited through the JNK-dependent MAP-kinase signaling pathway, indicating either JNK or </w:t>
      </w:r>
      <w:r w:rsidR="00383911" w:rsidRPr="0034292C">
        <w:rPr>
          <w:color w:val="000000"/>
        </w:rPr>
        <w:t>TNF</w:t>
      </w:r>
      <w:r w:rsidR="00383911" w:rsidRPr="0034292C">
        <w:rPr>
          <w:rFonts w:ascii="Cambria Math" w:hAnsi="Cambria Math" w:cs="Cambria Math"/>
          <w:color w:val="000000"/>
        </w:rPr>
        <w:t>⍺</w:t>
      </w:r>
      <w:r w:rsidR="00383911" w:rsidRPr="0034292C">
        <w:rPr>
          <w:color w:val="000000"/>
        </w:rPr>
        <w:t xml:space="preserve"> as</w:t>
      </w:r>
      <w:r w:rsidR="00383911" w:rsidRPr="0034292C">
        <w:rPr>
          <w:iCs/>
          <w:color w:val="000000" w:themeColor="text1"/>
        </w:rPr>
        <w:t xml:space="preserve"> a potential target for AD therapy</w:t>
      </w:r>
      <w:r w:rsidR="00BF3BC8" w:rsidRPr="0034292C">
        <w:rPr>
          <w:iCs/>
          <w:color w:val="000000" w:themeColor="text1"/>
        </w:rPr>
        <w:t xml:space="preserve"> </w:t>
      </w:r>
      <w:r w:rsidR="00BF3BC8" w:rsidRPr="0034292C">
        <w:rPr>
          <w:iCs/>
          <w:color w:val="000000" w:themeColor="text1"/>
        </w:rPr>
        <w:fldChar w:fldCharType="begin">
          <w:fldData xml:space="preserve">PEVuZE5vdGU+PENpdGU+PEF1dGhvcj5MaWFvPC9BdXRob3I+PFllYXI+MjAwNDwvWWVhcj48SURU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</w:fldData>
        </w:fldChar>
      </w:r>
      <w:r w:rsidR="00564746" w:rsidRPr="0034292C">
        <w:rPr>
          <w:iCs/>
          <w:color w:val="000000" w:themeColor="text1"/>
        </w:rPr>
        <w:instrText xml:space="preserve"> ADDIN EN.CITE </w:instrText>
      </w:r>
      <w:r w:rsidR="00564746" w:rsidRPr="0034292C">
        <w:rPr>
          <w:iCs/>
          <w:color w:val="000000" w:themeColor="text1"/>
        </w:rPr>
        <w:fldChar w:fldCharType="begin">
          <w:fldData xml:space="preserve">PEVuZE5vdGU+PENpdGU+PEF1dGhvcj5MaWFvPC9BdXRob3I+PFllYXI+MjAwNDwvWWVhcj48SURU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</w:fldData>
        </w:fldChar>
      </w:r>
      <w:r w:rsidR="00564746" w:rsidRPr="0034292C">
        <w:rPr>
          <w:iCs/>
          <w:color w:val="000000" w:themeColor="text1"/>
        </w:rPr>
        <w:instrText xml:space="preserve"> ADDIN EN.CITE.DATA </w:instrText>
      </w:r>
      <w:r w:rsidR="00564746" w:rsidRPr="0034292C">
        <w:rPr>
          <w:iCs/>
          <w:color w:val="000000" w:themeColor="text1"/>
        </w:rPr>
      </w:r>
      <w:r w:rsidR="00564746" w:rsidRPr="0034292C">
        <w:rPr>
          <w:iCs/>
          <w:color w:val="000000" w:themeColor="text1"/>
        </w:rPr>
        <w:fldChar w:fldCharType="end"/>
      </w:r>
      <w:r w:rsidR="00BF3BC8" w:rsidRPr="0034292C">
        <w:rPr>
          <w:iCs/>
          <w:color w:val="000000" w:themeColor="text1"/>
        </w:rPr>
      </w:r>
      <w:r w:rsidR="00BF3BC8" w:rsidRPr="0034292C">
        <w:rPr>
          <w:iCs/>
          <w:color w:val="000000" w:themeColor="text1"/>
        </w:rPr>
        <w:fldChar w:fldCharType="separate"/>
      </w:r>
      <w:r w:rsidR="00564746" w:rsidRPr="0034292C">
        <w:rPr>
          <w:iCs/>
          <w:noProof/>
          <w:color w:val="000000" w:themeColor="text1"/>
        </w:rPr>
        <w:t>[47]</w:t>
      </w:r>
      <w:r w:rsidR="00BF3BC8" w:rsidRPr="0034292C">
        <w:rPr>
          <w:iCs/>
          <w:color w:val="000000" w:themeColor="text1"/>
        </w:rPr>
        <w:fldChar w:fldCharType="end"/>
      </w:r>
      <w:r w:rsidR="00383911" w:rsidRPr="0034292C">
        <w:rPr>
          <w:iCs/>
          <w:color w:val="000000" w:themeColor="text1"/>
        </w:rPr>
        <w:t xml:space="preserve">. </w:t>
      </w:r>
    </w:p>
    <w:p w14:paraId="5775A6F5" w14:textId="5F5C7FBB" w:rsidR="00383911" w:rsidRPr="0034292C" w:rsidRDefault="00383911" w:rsidP="00383911">
      <w:pPr>
        <w:rPr>
          <w:color w:val="000000"/>
        </w:rPr>
      </w:pPr>
      <w:r w:rsidRPr="0034292C">
        <w:rPr>
          <w:iCs/>
          <w:color w:val="000000" w:themeColor="text1"/>
        </w:rPr>
        <w:t xml:space="preserve">Another study by Yamamoto </w:t>
      </w:r>
      <w:r w:rsidRPr="0034292C">
        <w:rPr>
          <w:i/>
          <w:iCs/>
          <w:color w:val="000000" w:themeColor="text1"/>
        </w:rPr>
        <w:t>et al.</w:t>
      </w:r>
      <w:r w:rsidRPr="0034292C">
        <w:rPr>
          <w:iCs/>
          <w:color w:val="000000" w:themeColor="text1"/>
        </w:rPr>
        <w:t xml:space="preserve"> (2007) further supports the conclusion that </w:t>
      </w:r>
      <w:r w:rsidRPr="0034292C">
        <w:rPr>
          <w:color w:val="000000"/>
        </w:rPr>
        <w:t>TNF</w:t>
      </w:r>
      <w:r w:rsidRPr="0034292C">
        <w:rPr>
          <w:rFonts w:ascii="Cambria Math" w:hAnsi="Cambria Math" w:cs="Cambria Math"/>
          <w:color w:val="000000"/>
        </w:rPr>
        <w:t>⍺</w:t>
      </w:r>
      <w:r w:rsidRPr="0034292C">
        <w:rPr>
          <w:color w:val="000000"/>
        </w:rPr>
        <w:t xml:space="preserve"> stimulates APP cleavage. The study used mutant transgenic mice and found that TNF</w:t>
      </w:r>
      <w:r w:rsidRPr="0034292C">
        <w:rPr>
          <w:rFonts w:ascii="Cambria Math" w:hAnsi="Cambria Math" w:cs="Cambria Math"/>
          <w:color w:val="000000"/>
        </w:rPr>
        <w:t>⍺</w:t>
      </w:r>
      <w:r w:rsidRPr="0034292C">
        <w:rPr>
          <w:color w:val="000000"/>
        </w:rPr>
        <w:t xml:space="preserve"> stimulates the expression of the β-site APP cleavage enzyme (BACE1) and thus increases production of amyloid-β. The study also</w:t>
      </w:r>
      <w:r w:rsidR="00E07FB0" w:rsidRPr="0034292C">
        <w:rPr>
          <w:color w:val="000000"/>
        </w:rPr>
        <w:t xml:space="preserve"> reported that</w:t>
      </w:r>
      <w:r w:rsidRPr="0034292C">
        <w:rPr>
          <w:color w:val="000000"/>
        </w:rPr>
        <w:t xml:space="preserve"> activation of TNF</w:t>
      </w:r>
      <w:r w:rsidRPr="0034292C">
        <w:rPr>
          <w:rFonts w:ascii="Cambria Math" w:hAnsi="Cambria Math" w:cs="Cambria Math"/>
          <w:color w:val="000000"/>
        </w:rPr>
        <w:t>⍺</w:t>
      </w:r>
      <w:r w:rsidRPr="0034292C">
        <w:rPr>
          <w:color w:val="000000"/>
        </w:rPr>
        <w:t xml:space="preserve"> inhibits the ability of microglia to clear amyloid-β, further compounding the pathogenesis of AD</w:t>
      </w:r>
      <w:r w:rsidR="00E669CD" w:rsidRPr="0034292C">
        <w:rPr>
          <w:color w:val="000000"/>
        </w:rPr>
        <w:t xml:space="preserve"> </w:t>
      </w:r>
      <w:r w:rsidR="00E669CD" w:rsidRPr="0034292C">
        <w:rPr>
          <w:color w:val="000000"/>
        </w:rPr>
        <w:fldChar w:fldCharType="begin">
          <w:fldData xml:space="preserve">PEVuZE5vdGU+PENpdGU+PEF1dGhvcj5ZYW1hbW90bzwvQXV0aG9yPjxZZWFyPjIwMDc8L1llYXI+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</w:fldData>
        </w:fldChar>
      </w:r>
      <w:r w:rsidR="00564746" w:rsidRPr="0034292C">
        <w:rPr>
          <w:color w:val="000000"/>
        </w:rPr>
        <w:instrText xml:space="preserve"> ADDIN EN.CITE </w:instrText>
      </w:r>
      <w:r w:rsidR="00564746" w:rsidRPr="0034292C">
        <w:rPr>
          <w:color w:val="000000"/>
        </w:rPr>
        <w:fldChar w:fldCharType="begin">
          <w:fldData xml:space="preserve">PEVuZE5vdGU+PENpdGU+PEF1dGhvcj5ZYW1hbW90bzwvQXV0aG9yPjxZZWFyPjIwMDc8L1llYXI+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</w:fldData>
        </w:fldChar>
      </w:r>
      <w:r w:rsidR="00564746" w:rsidRPr="0034292C">
        <w:rPr>
          <w:color w:val="000000"/>
        </w:rPr>
        <w:instrText xml:space="preserve"> ADDIN EN.CITE.DATA </w:instrText>
      </w:r>
      <w:r w:rsidR="00564746" w:rsidRPr="0034292C">
        <w:rPr>
          <w:color w:val="000000"/>
        </w:rPr>
      </w:r>
      <w:r w:rsidR="00564746" w:rsidRPr="0034292C">
        <w:rPr>
          <w:color w:val="000000"/>
        </w:rPr>
        <w:fldChar w:fldCharType="end"/>
      </w:r>
      <w:r w:rsidR="00E669CD" w:rsidRPr="0034292C">
        <w:rPr>
          <w:color w:val="000000"/>
        </w:rPr>
      </w:r>
      <w:r w:rsidR="00E669CD" w:rsidRPr="0034292C">
        <w:rPr>
          <w:color w:val="000000"/>
        </w:rPr>
        <w:fldChar w:fldCharType="separate"/>
      </w:r>
      <w:r w:rsidR="00564746" w:rsidRPr="0034292C">
        <w:rPr>
          <w:noProof/>
          <w:color w:val="000000"/>
        </w:rPr>
        <w:t>[49]</w:t>
      </w:r>
      <w:r w:rsidR="00E669CD" w:rsidRPr="0034292C">
        <w:rPr>
          <w:color w:val="000000"/>
        </w:rPr>
        <w:fldChar w:fldCharType="end"/>
      </w:r>
      <w:r w:rsidRPr="0034292C">
        <w:rPr>
          <w:color w:val="000000"/>
        </w:rPr>
        <w:t xml:space="preserve">.  </w:t>
      </w:r>
    </w:p>
    <w:p w14:paraId="7A9D0937" w14:textId="41446D4A" w:rsidR="0055351C" w:rsidRPr="0034292C" w:rsidRDefault="0034292C" w:rsidP="00383911">
      <w:pPr>
        <w:rPr>
          <w:color w:val="000000"/>
        </w:rPr>
      </w:pPr>
      <w:r w:rsidRPr="0034292C">
        <w:rPr>
          <w:color w:val="000000"/>
        </w:rPr>
        <w:lastRenderedPageBreak/>
        <w:t xml:space="preserve">In summary, three proinflammatory cytokine loci, </w:t>
      </w:r>
      <w:r w:rsidRPr="0034292C">
        <w:rPr>
          <w:i/>
          <w:color w:val="000000"/>
        </w:rPr>
        <w:t>IL1B1</w:t>
      </w:r>
      <w:r w:rsidRPr="0034292C">
        <w:rPr>
          <w:color w:val="000000"/>
        </w:rPr>
        <w:t xml:space="preserve">-31, </w:t>
      </w:r>
      <w:r w:rsidRPr="0034292C">
        <w:rPr>
          <w:i/>
          <w:color w:val="000000"/>
        </w:rPr>
        <w:t>IL6</w:t>
      </w:r>
      <w:r w:rsidRPr="0034292C">
        <w:rPr>
          <w:color w:val="000000"/>
        </w:rPr>
        <w:t xml:space="preserve">-174, and </w:t>
      </w:r>
      <w:r w:rsidRPr="0034292C">
        <w:rPr>
          <w:i/>
          <w:color w:val="000000"/>
        </w:rPr>
        <w:t>TNF</w:t>
      </w:r>
      <w:r w:rsidRPr="0034292C">
        <w:rPr>
          <w:rFonts w:ascii="Cambria Math" w:hAnsi="Cambria Math" w:cs="Cambria Math"/>
          <w:i/>
          <w:color w:val="000000"/>
        </w:rPr>
        <w:t>⍺</w:t>
      </w:r>
      <w:r w:rsidRPr="0034292C">
        <w:rPr>
          <w:i/>
          <w:color w:val="000000"/>
        </w:rPr>
        <w:t>-</w:t>
      </w:r>
      <w:r w:rsidRPr="0034292C">
        <w:rPr>
          <w:color w:val="000000"/>
        </w:rPr>
        <w:t>308, are hypothesized to be involved in the pathogenesis of cognitive decline</w:t>
      </w:r>
      <w:r>
        <w:rPr>
          <w:color w:val="000000"/>
        </w:rPr>
        <w:t xml:space="preserve">, especially with AD. Previous studies have reported conflicting results </w:t>
      </w:r>
      <w:r w:rsidR="000271FE">
        <w:rPr>
          <w:color w:val="000000"/>
        </w:rPr>
        <w:t xml:space="preserve">of the relationship between allelic variants at these loci and risk of cognitive </w:t>
      </w:r>
      <w:r w:rsidR="00B1637A">
        <w:rPr>
          <w:color w:val="000000"/>
        </w:rPr>
        <w:t>decline and</w:t>
      </w:r>
      <w:r w:rsidR="000271FE">
        <w:rPr>
          <w:color w:val="000000"/>
        </w:rPr>
        <w:t xml:space="preserve"> </w:t>
      </w:r>
      <w:r w:rsidR="005C5921">
        <w:rPr>
          <w:color w:val="000000"/>
        </w:rPr>
        <w:t xml:space="preserve">suggest </w:t>
      </w:r>
      <w:r w:rsidR="000271FE">
        <w:rPr>
          <w:color w:val="000000"/>
        </w:rPr>
        <w:t xml:space="preserve">this relationship may vary by ethnicity. </w:t>
      </w:r>
      <w:r w:rsidR="008524DE">
        <w:rPr>
          <w:color w:val="000000"/>
        </w:rPr>
        <w:t>However, f</w:t>
      </w:r>
      <w:r w:rsidR="00B1637A">
        <w:rPr>
          <w:color w:val="000000"/>
        </w:rPr>
        <w:t xml:space="preserve">urther research </w:t>
      </w:r>
      <w:r w:rsidR="00DD5F47">
        <w:rPr>
          <w:color w:val="000000"/>
        </w:rPr>
        <w:t xml:space="preserve">using larger sample sizes </w:t>
      </w:r>
      <w:r w:rsidR="00B1637A">
        <w:rPr>
          <w:color w:val="000000"/>
        </w:rPr>
        <w:t xml:space="preserve">is </w:t>
      </w:r>
      <w:r w:rsidR="008524DE">
        <w:rPr>
          <w:color w:val="000000"/>
        </w:rPr>
        <w:t xml:space="preserve">still </w:t>
      </w:r>
      <w:r w:rsidR="00B1637A">
        <w:rPr>
          <w:color w:val="000000"/>
        </w:rPr>
        <w:t>needed to</w:t>
      </w:r>
      <w:r w:rsidR="008524DE">
        <w:rPr>
          <w:color w:val="000000"/>
        </w:rPr>
        <w:t xml:space="preserve"> resolve the divergence in these previously reported study results.  </w:t>
      </w:r>
    </w:p>
    <w:p w14:paraId="4482C314" w14:textId="404E0CF9" w:rsidR="00C52C5E" w:rsidRPr="0034292C" w:rsidRDefault="00C52C5E" w:rsidP="00C52C5E">
      <w:pPr>
        <w:pStyle w:val="Heading2"/>
        <w:rPr>
          <w:rFonts w:cs="Times New Roman"/>
        </w:rPr>
      </w:pPr>
      <w:bookmarkStart w:id="20" w:name="_Toc6823827"/>
      <w:bookmarkStart w:id="21" w:name="_Toc6824928"/>
      <w:r w:rsidRPr="0034292C">
        <w:rPr>
          <w:rFonts w:cs="Times New Roman"/>
        </w:rPr>
        <w:t>Statins</w:t>
      </w:r>
      <w:bookmarkEnd w:id="20"/>
      <w:bookmarkEnd w:id="21"/>
    </w:p>
    <w:p w14:paraId="0D54901D" w14:textId="5DFA8B49" w:rsidR="00C52C5E" w:rsidRPr="0034292C" w:rsidRDefault="00C52C5E" w:rsidP="00C52C5E">
      <w:pPr>
        <w:pStyle w:val="Heading3"/>
        <w:ind w:left="0" w:firstLine="0"/>
        <w:rPr>
          <w:rFonts w:cs="Times New Roman"/>
        </w:rPr>
      </w:pPr>
      <w:bookmarkStart w:id="22" w:name="_Toc6823828"/>
      <w:bookmarkStart w:id="23" w:name="_Toc6824929"/>
      <w:r w:rsidRPr="0034292C">
        <w:rPr>
          <w:rFonts w:cs="Times New Roman"/>
        </w:rPr>
        <w:t>Cardiovascular Disease</w:t>
      </w:r>
      <w:bookmarkEnd w:id="22"/>
      <w:bookmarkEnd w:id="23"/>
    </w:p>
    <w:p w14:paraId="7F683A10" w14:textId="2C938C26" w:rsidR="00C52C5E" w:rsidRPr="0034292C" w:rsidRDefault="00C52C5E" w:rsidP="00C52C5E">
      <w:pPr>
        <w:rPr>
          <w:iCs/>
          <w:color w:val="000000" w:themeColor="text1"/>
        </w:rPr>
      </w:pPr>
      <w:r w:rsidRPr="0034292C">
        <w:rPr>
          <w:color w:val="000000"/>
        </w:rPr>
        <w:t xml:space="preserve">Statins are a class of drug used to lower cholesterol. </w:t>
      </w:r>
      <w:r w:rsidRPr="0034292C">
        <w:rPr>
          <w:iCs/>
          <w:color w:val="000000" w:themeColor="text1"/>
        </w:rPr>
        <w:t>Cholesterol level is controlled primarily by hepatocytes. Hepatocytes uptake LDL-cholesterol from the blood circulation through the use of various apolipoproteins, lipoprotein receptors, and lipid processing enzymes. The LDL-receptor</w:t>
      </w:r>
      <w:r w:rsidR="00E07FB0" w:rsidRPr="0034292C">
        <w:rPr>
          <w:iCs/>
          <w:color w:val="000000" w:themeColor="text1"/>
        </w:rPr>
        <w:t xml:space="preserve"> </w:t>
      </w:r>
      <w:r w:rsidR="001E41F8" w:rsidRPr="0034292C">
        <w:rPr>
          <w:iCs/>
          <w:color w:val="000000" w:themeColor="text1"/>
        </w:rPr>
        <w:t>gene</w:t>
      </w:r>
      <w:r w:rsidRPr="0034292C">
        <w:rPr>
          <w:iCs/>
          <w:color w:val="000000" w:themeColor="text1"/>
        </w:rPr>
        <w:t xml:space="preserve"> regulates the number of receptors on the hepatocytes, and the expression of LDL receptor </w:t>
      </w:r>
      <w:r w:rsidR="001E41F8" w:rsidRPr="0034292C">
        <w:rPr>
          <w:iCs/>
          <w:color w:val="000000" w:themeColor="text1"/>
        </w:rPr>
        <w:t xml:space="preserve">gene </w:t>
      </w:r>
      <w:r w:rsidRPr="0034292C">
        <w:rPr>
          <w:iCs/>
          <w:color w:val="000000" w:themeColor="text1"/>
        </w:rPr>
        <w:t>is regulated by amount of cholesterol in the blood. When the intracellular cholesterol level is low, expression of the LDL-receptor gene</w:t>
      </w:r>
      <w:r w:rsidR="00F315D1" w:rsidRPr="0034292C">
        <w:rPr>
          <w:iCs/>
          <w:color w:val="000000" w:themeColor="text1"/>
        </w:rPr>
        <w:t xml:space="preserve"> increases</w:t>
      </w:r>
      <w:r w:rsidRPr="0034292C">
        <w:rPr>
          <w:iCs/>
          <w:color w:val="000000" w:themeColor="text1"/>
        </w:rPr>
        <w:t xml:space="preserve">, leading to increased production of LDL-receptors. </w:t>
      </w:r>
      <w:r w:rsidR="00F315D1" w:rsidRPr="0034292C">
        <w:rPr>
          <w:iCs/>
          <w:color w:val="000000" w:themeColor="text1"/>
        </w:rPr>
        <w:t>A larger number of</w:t>
      </w:r>
      <w:r w:rsidRPr="0034292C">
        <w:rPr>
          <w:iCs/>
          <w:color w:val="000000" w:themeColor="text1"/>
        </w:rPr>
        <w:t xml:space="preserve"> receptors </w:t>
      </w:r>
      <w:r w:rsidR="00F315D1" w:rsidRPr="0034292C">
        <w:rPr>
          <w:iCs/>
          <w:color w:val="000000" w:themeColor="text1"/>
        </w:rPr>
        <w:t>enable</w:t>
      </w:r>
      <w:r w:rsidRPr="0034292C">
        <w:rPr>
          <w:iCs/>
          <w:color w:val="000000" w:themeColor="text1"/>
        </w:rPr>
        <w:t xml:space="preserve"> increased uptake of extracellular cholesterol from the blood, and thus lower</w:t>
      </w:r>
      <w:r w:rsidR="00F315D1" w:rsidRPr="0034292C">
        <w:rPr>
          <w:iCs/>
          <w:color w:val="000000" w:themeColor="text1"/>
        </w:rPr>
        <w:t>ed</w:t>
      </w:r>
      <w:r w:rsidRPr="0034292C">
        <w:rPr>
          <w:iCs/>
          <w:color w:val="000000" w:themeColor="text1"/>
        </w:rPr>
        <w:t xml:space="preserve"> blood LDL-cholesterol level </w:t>
      </w:r>
      <w:r w:rsidRPr="0034292C">
        <w:rPr>
          <w:iCs/>
          <w:color w:val="000000" w:themeColor="text1"/>
        </w:rPr>
        <w:fldChar w:fldCharType="begin">
          <w:fldData xml:space="preserve">PEVuZE5vdGU+PENpdGU+PEF1dGhvcj5Db3ggUkE8L0F1dGhvcj48WWVhcj4xOTkwPC9ZZWFyPjxJ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</w:fldData>
        </w:fldChar>
      </w:r>
      <w:r w:rsidR="00564746" w:rsidRPr="0034292C">
        <w:rPr>
          <w:iCs/>
          <w:color w:val="000000" w:themeColor="text1"/>
        </w:rPr>
        <w:instrText xml:space="preserve"> ADDIN EN.CITE </w:instrText>
      </w:r>
      <w:r w:rsidR="00564746" w:rsidRPr="0034292C">
        <w:rPr>
          <w:iCs/>
          <w:color w:val="000000" w:themeColor="text1"/>
        </w:rPr>
        <w:fldChar w:fldCharType="begin">
          <w:fldData xml:space="preserve">PEVuZE5vdGU+PENpdGU+PEF1dGhvcj5Db3ggUkE8L0F1dGhvcj48WWVhcj4xOTkwPC9ZZWFyPjxJ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</w:fldData>
        </w:fldChar>
      </w:r>
      <w:r w:rsidR="00564746" w:rsidRPr="0034292C">
        <w:rPr>
          <w:iCs/>
          <w:color w:val="000000" w:themeColor="text1"/>
        </w:rPr>
        <w:instrText xml:space="preserve"> ADDIN EN.CITE.DATA </w:instrText>
      </w:r>
      <w:r w:rsidR="00564746" w:rsidRPr="0034292C">
        <w:rPr>
          <w:iCs/>
          <w:color w:val="000000" w:themeColor="text1"/>
        </w:rPr>
      </w:r>
      <w:r w:rsidR="00564746" w:rsidRPr="0034292C">
        <w:rPr>
          <w:iCs/>
          <w:color w:val="000000" w:themeColor="text1"/>
        </w:rPr>
        <w:fldChar w:fldCharType="end"/>
      </w:r>
      <w:r w:rsidRPr="0034292C">
        <w:rPr>
          <w:iCs/>
          <w:color w:val="000000" w:themeColor="text1"/>
        </w:rPr>
      </w:r>
      <w:r w:rsidRPr="0034292C">
        <w:rPr>
          <w:iCs/>
          <w:color w:val="000000" w:themeColor="text1"/>
        </w:rPr>
        <w:fldChar w:fldCharType="separate"/>
      </w:r>
      <w:r w:rsidR="00564746" w:rsidRPr="0034292C">
        <w:rPr>
          <w:iCs/>
          <w:noProof/>
          <w:color w:val="000000" w:themeColor="text1"/>
        </w:rPr>
        <w:t>[50, 51]</w:t>
      </w:r>
      <w:r w:rsidRPr="0034292C">
        <w:rPr>
          <w:iCs/>
          <w:color w:val="000000" w:themeColor="text1"/>
        </w:rPr>
        <w:fldChar w:fldCharType="end"/>
      </w:r>
      <w:r w:rsidRPr="0034292C">
        <w:rPr>
          <w:iCs/>
          <w:color w:val="000000" w:themeColor="text1"/>
        </w:rPr>
        <w:t>. In addition to LDL-receptors, the enzyme HMG-CoA reductase controls the intracellular rate of cholesterol synthesis. When active, there is an increased production of cholesterol, which decreases the expression of LDL-receptor gene and reducing cholesterol uptake into the liver (and thus increasing the blood LDL-cholesterol level). Statins work by inhibiting HMG-CoA reductase</w:t>
      </w:r>
      <w:r w:rsidR="00F315D1" w:rsidRPr="0034292C">
        <w:rPr>
          <w:iCs/>
          <w:color w:val="000000" w:themeColor="text1"/>
        </w:rPr>
        <w:t xml:space="preserve">, which </w:t>
      </w:r>
      <w:r w:rsidRPr="0034292C">
        <w:rPr>
          <w:iCs/>
          <w:color w:val="000000" w:themeColor="text1"/>
        </w:rPr>
        <w:t xml:space="preserve">lowers intracellular cholesterol synthesis, </w:t>
      </w:r>
      <w:r w:rsidR="00F315D1" w:rsidRPr="0034292C">
        <w:rPr>
          <w:iCs/>
          <w:color w:val="000000" w:themeColor="text1"/>
        </w:rPr>
        <w:t>leading to an</w:t>
      </w:r>
      <w:r w:rsidRPr="0034292C">
        <w:rPr>
          <w:iCs/>
          <w:color w:val="000000" w:themeColor="text1"/>
        </w:rPr>
        <w:t xml:space="preserve"> increase</w:t>
      </w:r>
      <w:r w:rsidR="00F315D1" w:rsidRPr="0034292C">
        <w:rPr>
          <w:iCs/>
          <w:color w:val="000000" w:themeColor="text1"/>
        </w:rPr>
        <w:t>d</w:t>
      </w:r>
      <w:r w:rsidRPr="0034292C">
        <w:rPr>
          <w:iCs/>
          <w:color w:val="000000" w:themeColor="text1"/>
        </w:rPr>
        <w:t xml:space="preserve"> number of LDL-receptors</w:t>
      </w:r>
      <w:r w:rsidR="00F315D1" w:rsidRPr="0034292C">
        <w:rPr>
          <w:iCs/>
          <w:color w:val="000000" w:themeColor="text1"/>
        </w:rPr>
        <w:t xml:space="preserve"> </w:t>
      </w:r>
      <w:r w:rsidR="00F315D1" w:rsidRPr="0034292C">
        <w:rPr>
          <w:iCs/>
          <w:color w:val="000000" w:themeColor="text1"/>
        </w:rPr>
        <w:fldChar w:fldCharType="begin"/>
      </w:r>
      <w:r w:rsidR="00564746" w:rsidRPr="0034292C">
        <w:rPr>
          <w:iCs/>
          <w:color w:val="000000" w:themeColor="text1"/>
        </w:rPr>
        <w:instrText xml:space="preserve"> ADDIN EN.CITE &lt;EndNote&gt;&lt;Cite&gt;&lt;Author&gt;Stancu&lt;/Author&gt;&lt;Year&gt;2001&lt;/Year&gt;&lt;IDText&gt;Statins: mechanism of action and effects&lt;/IDText&gt;&lt;DisplayText&gt;[51]&lt;/DisplayText&gt;&lt;record&gt;&lt;dates&gt;&lt;pub-dates&gt;&lt;date&gt;Oct-Dec&lt;/date&gt;&lt;/pub-dates&gt;&lt;year&gt;2001&lt;/year&gt;&lt;/dates&gt;&lt;keywords&gt;&lt;keyword&gt;Cholesterol Esters/metabolism&lt;/keyword&gt;&lt;keyword&gt;Endothelium, Vascular/cytology/drug effects/metabolism&lt;/keyword&gt;&lt;keyword&gt;Humans&lt;/keyword&gt;&lt;keyword&gt;Hydroxymethylglutaryl-CoA Reductase Inhibitors/adverse&lt;/keyword&gt;&lt;keyword&gt;effects/classification/*pharmacology/therapeutic use&lt;/keyword&gt;&lt;keyword&gt;Hypercholesterolemia/*drug therapy&lt;/keyword&gt;&lt;keyword&gt;*Lipid Metabolism&lt;/keyword&gt;&lt;keyword&gt;Liver/drug effects/metabolism&lt;/keyword&gt;&lt;keyword&gt;Models, Biological&lt;/keyword&gt;&lt;keyword&gt;Molecular Structure&lt;/keyword&gt;&lt;keyword&gt;Muscle, Smooth, Vascular/cytology/drug effects/metabolism&lt;/keyword&gt;&lt;keyword&gt;Platelet Activation/drug effects&lt;/keyword&gt;&lt;keyword&gt;Signal Transduction/drug effects&lt;/keyword&gt;&lt;/keywords&gt;&lt;urls&gt;&lt;related-urls&gt;&lt;url&gt;https://www.ncbi.nlm.nih.gov/pubmed/12067471&lt;/url&gt;&lt;/related-urls&gt;&lt;/urls&gt;&lt;isbn&gt;1582-1838 (Print)&amp;#xD;1582-1838 (Linking)&lt;/isbn&gt;&lt;titles&gt;&lt;title&gt;Statins: mechanism of action and effects&lt;/title&gt;&lt;secondary-title&gt;J Cell Mol Med&lt;/secondary-title&gt;&lt;/titles&gt;&lt;pages&gt;378-87&lt;/pages&gt;&lt;number&gt;4&lt;/number&gt;&lt;contributors&gt;&lt;authors&gt;&lt;author&gt;Stancu, C.&lt;/author&gt;&lt;author&gt;Sima, A.&lt;/author&gt;&lt;/authors&gt;&lt;/contributors&gt;&lt;edition&gt;2002/06/18&lt;/edition&gt;&lt;added-date format="utc"&gt;1548020554&lt;/added-date&gt;&lt;ref-type name="Journal Article"&gt;17&lt;/ref-type&gt;&lt;auth-address&gt;Nicolae Simionescu Institute of Cellular Biology and Pathology 8, B. P. Hasdeu Street, Bucharest 79691, Romania.&lt;/auth-address&gt;&lt;rec-number&gt;71&lt;/rec-number&gt;&lt;last-updated-date format="utc"&gt;1548020554&lt;/last-updated-date&gt;&lt;accession-num&gt;12067471&lt;/accession-num&gt;&lt;volume&gt;5&lt;/volume&gt;&lt;/record&gt;&lt;/Cite&gt;&lt;/EndNote&gt;</w:instrText>
      </w:r>
      <w:r w:rsidR="00F315D1" w:rsidRPr="0034292C">
        <w:rPr>
          <w:iCs/>
          <w:color w:val="000000" w:themeColor="text1"/>
        </w:rPr>
        <w:fldChar w:fldCharType="separate"/>
      </w:r>
      <w:r w:rsidR="00564746" w:rsidRPr="0034292C">
        <w:rPr>
          <w:iCs/>
          <w:noProof/>
          <w:color w:val="000000" w:themeColor="text1"/>
        </w:rPr>
        <w:t>[51]</w:t>
      </w:r>
      <w:r w:rsidR="00F315D1" w:rsidRPr="0034292C">
        <w:rPr>
          <w:iCs/>
          <w:color w:val="000000" w:themeColor="text1"/>
        </w:rPr>
        <w:fldChar w:fldCharType="end"/>
      </w:r>
      <w:r w:rsidRPr="0034292C">
        <w:rPr>
          <w:iCs/>
          <w:color w:val="000000" w:themeColor="text1"/>
        </w:rPr>
        <w:t xml:space="preserve">. This </w:t>
      </w:r>
      <w:r w:rsidR="00F315D1" w:rsidRPr="0034292C">
        <w:rPr>
          <w:iCs/>
          <w:color w:val="000000" w:themeColor="text1"/>
        </w:rPr>
        <w:t xml:space="preserve">increase </w:t>
      </w:r>
      <w:r w:rsidRPr="0034292C">
        <w:rPr>
          <w:iCs/>
          <w:color w:val="000000" w:themeColor="text1"/>
        </w:rPr>
        <w:lastRenderedPageBreak/>
        <w:t>allows for increased extracellular cholesterol uptake into the liver, thereby reducing the level of cholesterol in the blood.</w:t>
      </w:r>
    </w:p>
    <w:p w14:paraId="2583D55E" w14:textId="251C1C63" w:rsidR="00C52C5E" w:rsidRPr="0034292C" w:rsidRDefault="00C52C5E" w:rsidP="00C52C5E">
      <w:pPr>
        <w:pStyle w:val="Heading3"/>
        <w:ind w:left="0" w:firstLine="0"/>
        <w:rPr>
          <w:rFonts w:cs="Times New Roman"/>
        </w:rPr>
      </w:pPr>
      <w:bookmarkStart w:id="24" w:name="_Toc6823829"/>
      <w:bookmarkStart w:id="25" w:name="_Toc6824930"/>
      <w:r w:rsidRPr="0034292C">
        <w:rPr>
          <w:rFonts w:cs="Times New Roman"/>
        </w:rPr>
        <w:t>Current Pharmacogenomic Applications of Statins</w:t>
      </w:r>
      <w:bookmarkEnd w:id="24"/>
      <w:bookmarkEnd w:id="25"/>
    </w:p>
    <w:p w14:paraId="73373C39" w14:textId="66646672" w:rsidR="00C52C5E" w:rsidRPr="0034292C" w:rsidRDefault="00C52C5E" w:rsidP="00C52C5E">
      <w:pPr>
        <w:rPr>
          <w:color w:val="000000"/>
        </w:rPr>
      </w:pPr>
      <w:r w:rsidRPr="0034292C">
        <w:rPr>
          <w:color w:val="000000"/>
        </w:rPr>
        <w:t xml:space="preserve">As of 2013, nearly </w:t>
      </w:r>
      <w:r w:rsidR="00EF5D5F" w:rsidRPr="0034292C">
        <w:rPr>
          <w:color w:val="000000"/>
        </w:rPr>
        <w:t>30%</w:t>
      </w:r>
      <w:r w:rsidRPr="0034292C">
        <w:rPr>
          <w:color w:val="000000"/>
        </w:rPr>
        <w:t xml:space="preserve"> of adults over the age of 40 </w:t>
      </w:r>
      <w:r w:rsidR="00EF5D5F" w:rsidRPr="0034292C">
        <w:rPr>
          <w:color w:val="000000"/>
        </w:rPr>
        <w:t xml:space="preserve">and 40% of adults over 65 </w:t>
      </w:r>
      <w:r w:rsidRPr="0034292C">
        <w:rPr>
          <w:color w:val="000000"/>
        </w:rPr>
        <w:t>in the U.S. were taking a cholesterol lowering medication, approximately 93% of wh</w:t>
      </w:r>
      <w:r w:rsidR="00A15EDE" w:rsidRPr="0034292C">
        <w:rPr>
          <w:color w:val="000000"/>
        </w:rPr>
        <w:t>om</w:t>
      </w:r>
      <w:r w:rsidRPr="0034292C">
        <w:rPr>
          <w:color w:val="000000"/>
        </w:rPr>
        <w:t xml:space="preserve"> were taking a statin </w:t>
      </w:r>
      <w:r w:rsidRPr="0034292C">
        <w:rPr>
          <w:color w:val="000000"/>
        </w:rPr>
        <w:fldChar w:fldCharType="begin"/>
      </w:r>
      <w:r w:rsidR="00564746" w:rsidRPr="0034292C">
        <w:rPr>
          <w:color w:val="000000"/>
        </w:rPr>
        <w:instrText xml:space="preserve"> ADDIN EN.CITE &lt;EndNote&gt;&lt;Cite&gt;&lt;Author&gt;Gu&lt;/Author&gt;&lt;Year&gt;2014&lt;/Year&gt;&lt;IDText&gt;Prescription Cholesterol-lowering Medication Use in Adults Aged 40 and Over: United States, 2003–2012&lt;/IDText&gt;&lt;DisplayText&gt;[52, 53]&lt;/DisplayText&gt;&lt;record&gt;&lt;titles&gt;&lt;title&gt;Prescription Cholesterol-lowering Medication Use in Adults Aged 40 and Over: United States, 2003–2012&lt;/title&gt;&lt;secondary-title&gt;NCHS Data Brief, no. 177&lt;/secondary-title&gt;&lt;/titles&gt;&lt;number&gt;177&lt;/number&gt;&lt;contributors&gt;&lt;authors&gt;&lt;author&gt;Gu, Q., Paulose-Ram, R., Burt, V. L., &amp;amp; Kit, B. K&lt;/author&gt;&lt;/authors&gt;&lt;/contributors&gt;&lt;added-date format="utc"&gt;1548020554&lt;/added-date&gt;&lt;pub-location&gt;Hyattsville, MD&lt;/pub-location&gt;&lt;ref-type name="Report"&gt;27&lt;/ref-type&gt;&lt;dates&gt;&lt;year&gt;2014&lt;/year&gt;&lt;/dates&gt;&lt;rec-number&gt;72&lt;/rec-number&gt;&lt;publisher&gt;National Center for Health Statistics&lt;/publisher&gt;&lt;last-updated-date format="utc"&gt;1548020554&lt;/last-updated-date&gt;&lt;/record&gt;&lt;/Cite&gt;&lt;Cite&gt;&lt;Author&gt;Kiklina E.V.&lt;/Author&gt;&lt;Year&gt;2013&lt;/Year&gt;&lt;IDText&gt;Trends in High LDL Cholesterol, Cholesterol-lowering Medication Use, and Dietary Saturated-fat Intake: United States, 1976–2010&lt;/IDText&gt;&lt;record&gt;&lt;isbn&gt;NCHS Data Brief No. 117&lt;/isbn&gt;&lt;titles&gt;&lt;title&gt;Trends in High LDL Cholesterol, Cholesterol-lowering Medication Use, and Dietary Saturated-fat Intake: United States, 1976–2010&lt;/title&gt;&lt;/titles&gt;&lt;contributors&gt;&lt;authors&gt;&lt;author&gt;Kiklina E.V., Carrol M.D., Shaw K.M., Hirsch R.&lt;/author&gt;&lt;/authors&gt;&lt;/contributors&gt;&lt;added-date format="utc"&gt;1551250337&lt;/added-date&gt;&lt;ref-type name="Report"&gt;27&lt;/ref-type&gt;&lt;dates&gt;&lt;year&gt;2013&lt;/year&gt;&lt;/dates&gt;&lt;rec-number&gt;96&lt;/rec-number&gt;&lt;publisher&gt;NCHS Data Brief No. 117, Centers for Disease Control and Prevention: National Center for Health Statistics&lt;/publisher&gt;&lt;last-updated-date format="utc"&gt;1551250337&lt;/last-updated-date&gt;&lt;num-vols&gt;NCHS Data Brief No. 117&lt;/num-vols&gt;&lt;/record&gt;&lt;/Cite&gt;&lt;/EndNote&gt;</w:instrText>
      </w:r>
      <w:r w:rsidRPr="0034292C">
        <w:rPr>
          <w:color w:val="000000"/>
        </w:rPr>
        <w:fldChar w:fldCharType="separate"/>
      </w:r>
      <w:r w:rsidR="00564746" w:rsidRPr="0034292C">
        <w:rPr>
          <w:noProof/>
          <w:color w:val="000000"/>
        </w:rPr>
        <w:t>[52, 53]</w:t>
      </w:r>
      <w:r w:rsidRPr="0034292C">
        <w:rPr>
          <w:color w:val="000000"/>
        </w:rPr>
        <w:fldChar w:fldCharType="end"/>
      </w:r>
      <w:r w:rsidRPr="0034292C">
        <w:rPr>
          <w:color w:val="000000"/>
        </w:rPr>
        <w:t>. Given that statin use is so prevalent, understand</w:t>
      </w:r>
      <w:r w:rsidR="00A15EDE" w:rsidRPr="0034292C">
        <w:rPr>
          <w:color w:val="000000"/>
        </w:rPr>
        <w:t>ing</w:t>
      </w:r>
      <w:r w:rsidRPr="0034292C">
        <w:rPr>
          <w:color w:val="000000"/>
        </w:rPr>
        <w:t xml:space="preserve"> other potential effects of the drug</w:t>
      </w:r>
      <w:r w:rsidR="00A15EDE" w:rsidRPr="0034292C">
        <w:rPr>
          <w:color w:val="000000"/>
        </w:rPr>
        <w:t xml:space="preserve"> is crucial</w:t>
      </w:r>
      <w:r w:rsidRPr="0034292C">
        <w:rPr>
          <w:color w:val="000000"/>
        </w:rPr>
        <w:t>. Evidence of adverse effects</w:t>
      </w:r>
      <w:r w:rsidR="00A15EDE" w:rsidRPr="0034292C">
        <w:rPr>
          <w:color w:val="000000"/>
        </w:rPr>
        <w:t xml:space="preserve"> among</w:t>
      </w:r>
      <w:r w:rsidRPr="0034292C">
        <w:rPr>
          <w:color w:val="000000"/>
        </w:rPr>
        <w:t xml:space="preserve"> people taking statins prompted the FDA to introduce drug safety warnings for statins in 2012. These side effects included serious liver injury, cognitive impairment such as memory loss and confusion, increased blood-glucose levels, muscle injury, and contraindications</w:t>
      </w:r>
      <w:r w:rsidR="007E67E5" w:rsidRPr="0034292C">
        <w:rPr>
          <w:color w:val="000000"/>
        </w:rPr>
        <w:t xml:space="preserve"> </w:t>
      </w:r>
      <w:r w:rsidR="007E67E5" w:rsidRPr="0034292C">
        <w:rPr>
          <w:color w:val="000000"/>
        </w:rPr>
        <w:fldChar w:fldCharType="begin"/>
      </w:r>
      <w:r w:rsidR="007E67E5" w:rsidRPr="0034292C">
        <w:rPr>
          <w:color w:val="000000"/>
        </w:rPr>
        <w:instrText xml:space="preserve"> ADDIN EN.CITE &lt;EndNote&gt;&lt;Cite&gt;&lt;Author&gt;U.S. Food and Drug Administration&lt;/Author&gt;&lt;Year&gt;2016&lt;/Year&gt;&lt;IDText&gt;FDA Drug Safety Communication: Important safety label changes to cholesterol-lowering statin drugs&lt;/IDText&gt;&lt;DisplayText&gt;[6]&lt;/DisplayText&gt;&lt;record&gt;&lt;urls&gt;&lt;related-urls&gt;&lt;url&gt;https://www.fda.gov/Drugs/DrugSafety/ucm293101.htm&lt;/url&gt;&lt;/related-urls&gt;&lt;/urls&gt;&lt;titles&gt;&lt;title&gt;FDA Drug Safety Communication: Important safety label changes to cholesterol-lowering statin drugs&lt;/title&gt;&lt;/titles&gt;&lt;contributors&gt;&lt;authors&gt;&lt;author&gt;U.S. Food and Drug Administration, &lt;/author&gt;&lt;/authors&gt;&lt;/contributors&gt;&lt;added-date format="utc"&gt;1548020553&lt;/added-date&gt;&lt;ref-type name="Journal Article"&gt;17&lt;/ref-type&gt;&lt;dates&gt;&lt;year&gt;2016&lt;/year&gt;&lt;/dates&gt;&lt;rec-number&gt;37&lt;/rec-number&gt;&lt;last-updated-date format="utc"&gt;1548020553&lt;/last-updated-date&gt;&lt;/record&gt;&lt;/Cite&gt;&lt;/EndNote&gt;</w:instrText>
      </w:r>
      <w:r w:rsidR="007E67E5" w:rsidRPr="0034292C">
        <w:rPr>
          <w:color w:val="000000"/>
        </w:rPr>
        <w:fldChar w:fldCharType="separate"/>
      </w:r>
      <w:r w:rsidR="007E67E5" w:rsidRPr="0034292C">
        <w:rPr>
          <w:noProof/>
          <w:color w:val="000000"/>
        </w:rPr>
        <w:t>[6]</w:t>
      </w:r>
      <w:r w:rsidR="007E67E5" w:rsidRPr="0034292C">
        <w:rPr>
          <w:color w:val="000000"/>
        </w:rPr>
        <w:fldChar w:fldCharType="end"/>
      </w:r>
      <w:r w:rsidRPr="0034292C">
        <w:rPr>
          <w:color w:val="000000"/>
        </w:rPr>
        <w:t xml:space="preserve">. </w:t>
      </w:r>
    </w:p>
    <w:p w14:paraId="290E599C" w14:textId="4BB846FE" w:rsidR="00C52C5E" w:rsidRPr="0034292C" w:rsidRDefault="00C52C5E" w:rsidP="00C52C5E">
      <w:pPr>
        <w:rPr>
          <w:iCs/>
          <w:color w:val="000000" w:themeColor="text1"/>
        </w:rPr>
      </w:pPr>
      <w:r w:rsidRPr="0034292C">
        <w:rPr>
          <w:color w:val="000000"/>
        </w:rPr>
        <w:t xml:space="preserve">One </w:t>
      </w:r>
      <w:r w:rsidR="00A15EDE" w:rsidRPr="0034292C">
        <w:rPr>
          <w:color w:val="000000"/>
        </w:rPr>
        <w:t>specific</w:t>
      </w:r>
      <w:r w:rsidRPr="0034292C">
        <w:rPr>
          <w:color w:val="000000"/>
        </w:rPr>
        <w:t xml:space="preserve"> adverse effect was the development of myopathy with the use of the drug simvastatin. The </w:t>
      </w:r>
      <w:r w:rsidRPr="0034292C">
        <w:rPr>
          <w:i/>
          <w:color w:val="000000"/>
        </w:rPr>
        <w:t>SLCO1B1</w:t>
      </w:r>
      <w:r w:rsidRPr="0034292C">
        <w:rPr>
          <w:color w:val="000000"/>
        </w:rPr>
        <w:t xml:space="preserve"> gene encodes the anion transporter OATP1B1, </w:t>
      </w:r>
      <w:r w:rsidR="00A15EDE" w:rsidRPr="0034292C">
        <w:rPr>
          <w:color w:val="000000"/>
        </w:rPr>
        <w:t xml:space="preserve">which </w:t>
      </w:r>
      <w:r w:rsidRPr="0034292C">
        <w:rPr>
          <w:color w:val="000000"/>
        </w:rPr>
        <w:t xml:space="preserve">regulates the hepatic uptake of statins. A single-nucleotide polymorphism (SNP) in the </w:t>
      </w:r>
      <w:r w:rsidRPr="0034292C">
        <w:rPr>
          <w:i/>
          <w:color w:val="000000"/>
        </w:rPr>
        <w:t>SLCO1B1</w:t>
      </w:r>
      <w:r w:rsidRPr="0034292C">
        <w:rPr>
          <w:color w:val="000000"/>
        </w:rPr>
        <w:t xml:space="preserve"> gene, c.521T&gt;C, has been shown to be associated with statin-induced myopathy. This particular variant results in reduced ability of the transporter to localize at the plasma membrane, which reduces the hepatic uptake of statins. As a result, statins are not efficiently cleared from the blood, thus increasing the plasma concentration of statins</w:t>
      </w:r>
      <w:r w:rsidR="007E67E5" w:rsidRPr="0034292C">
        <w:rPr>
          <w:color w:val="000000"/>
          <w:vertAlign w:val="superscript"/>
        </w:rPr>
        <w:t xml:space="preserve"> </w:t>
      </w:r>
      <w:r w:rsidR="007E67E5" w:rsidRPr="0034292C">
        <w:rPr>
          <w:color w:val="000000"/>
        </w:rPr>
        <w:fldChar w:fldCharType="begin">
          <w:fldData xml:space="preserve">PEVuZE5vdGU+PENpdGU+PEF1dGhvcj5SYW1zZXk8L0F1dGhvcj48WWVhcj4yMDE0PC9ZZWFyPjxJ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</w:fldData>
        </w:fldChar>
      </w:r>
      <w:r w:rsidR="00564746" w:rsidRPr="0034292C">
        <w:rPr>
          <w:color w:val="000000"/>
        </w:rPr>
        <w:instrText xml:space="preserve"> ADDIN EN.CITE </w:instrText>
      </w:r>
      <w:r w:rsidR="00564746" w:rsidRPr="0034292C">
        <w:rPr>
          <w:color w:val="000000"/>
        </w:rPr>
        <w:fldChar w:fldCharType="begin">
          <w:fldData xml:space="preserve">PEVuZE5vdGU+PENpdGU+PEF1dGhvcj5SYW1zZXk8L0F1dGhvcj48WWVhcj4yMDE0PC9ZZWFyPjxJ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</w:fldData>
        </w:fldChar>
      </w:r>
      <w:r w:rsidR="00564746" w:rsidRPr="0034292C">
        <w:rPr>
          <w:color w:val="000000"/>
        </w:rPr>
        <w:instrText xml:space="preserve"> ADDIN EN.CITE.DATA </w:instrText>
      </w:r>
      <w:r w:rsidR="00564746" w:rsidRPr="0034292C">
        <w:rPr>
          <w:color w:val="000000"/>
        </w:rPr>
      </w:r>
      <w:r w:rsidR="00564746" w:rsidRPr="0034292C">
        <w:rPr>
          <w:color w:val="000000"/>
        </w:rPr>
        <w:fldChar w:fldCharType="end"/>
      </w:r>
      <w:r w:rsidR="007E67E5" w:rsidRPr="0034292C">
        <w:rPr>
          <w:color w:val="000000"/>
        </w:rPr>
      </w:r>
      <w:r w:rsidR="007E67E5" w:rsidRPr="0034292C">
        <w:rPr>
          <w:color w:val="000000"/>
        </w:rPr>
        <w:fldChar w:fldCharType="separate"/>
      </w:r>
      <w:r w:rsidR="00564746" w:rsidRPr="0034292C">
        <w:rPr>
          <w:noProof/>
          <w:color w:val="000000"/>
        </w:rPr>
        <w:t>[54]</w:t>
      </w:r>
      <w:r w:rsidR="007E67E5" w:rsidRPr="0034292C">
        <w:rPr>
          <w:color w:val="000000"/>
        </w:rPr>
        <w:fldChar w:fldCharType="end"/>
      </w:r>
      <w:r w:rsidRPr="0034292C">
        <w:rPr>
          <w:color w:val="000000"/>
        </w:rPr>
        <w:t>. Statin-induced myopathy is dose-dependent, and primarily limited to simvastatin</w:t>
      </w:r>
      <w:r w:rsidR="00A15EDE" w:rsidRPr="0034292C">
        <w:rPr>
          <w:color w:val="000000"/>
        </w:rPr>
        <w:t xml:space="preserve"> use</w:t>
      </w:r>
      <w:r w:rsidRPr="0034292C">
        <w:rPr>
          <w:color w:val="000000"/>
        </w:rPr>
        <w:t xml:space="preserve">. CPIC has developed guidelines for simvastatin based on genotype. </w:t>
      </w:r>
      <w:r w:rsidR="00A15EDE" w:rsidRPr="0034292C">
        <w:rPr>
          <w:color w:val="000000"/>
        </w:rPr>
        <w:t>As standard practice</w:t>
      </w:r>
      <w:r w:rsidRPr="0034292C">
        <w:rPr>
          <w:color w:val="000000"/>
        </w:rPr>
        <w:t xml:space="preserve">, physicians prescribe a starting dose of 80mg for simvastatin. The 2014 CPIC guidelines recommend that individuals with the </w:t>
      </w:r>
      <w:r w:rsidRPr="0034292C">
        <w:rPr>
          <w:i/>
          <w:color w:val="000000"/>
        </w:rPr>
        <w:t>SLCO1B1</w:t>
      </w:r>
      <w:r w:rsidRPr="0034292C">
        <w:rPr>
          <w:color w:val="000000"/>
        </w:rPr>
        <w:t xml:space="preserve"> TC or CC genotype should either be prescribed a lower dose or should consider a different statin</w:t>
      </w:r>
      <w:r w:rsidR="007E67E5" w:rsidRPr="0034292C">
        <w:rPr>
          <w:color w:val="000000"/>
        </w:rPr>
        <w:t xml:space="preserve"> </w:t>
      </w:r>
      <w:r w:rsidR="007E67E5" w:rsidRPr="0034292C">
        <w:rPr>
          <w:color w:val="000000"/>
        </w:rPr>
        <w:fldChar w:fldCharType="begin">
          <w:fldData xml:space="preserve">PEVuZE5vdGU+PENpdGU+PEF1dGhvcj5SYW1zZXk8L0F1dGhvcj48WWVhcj4yMDE0PC9ZZWFyPjxJ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</w:fldData>
        </w:fldChar>
      </w:r>
      <w:r w:rsidR="00564746" w:rsidRPr="0034292C">
        <w:rPr>
          <w:color w:val="000000"/>
        </w:rPr>
        <w:instrText xml:space="preserve"> ADDIN EN.CITE </w:instrText>
      </w:r>
      <w:r w:rsidR="00564746" w:rsidRPr="0034292C">
        <w:rPr>
          <w:color w:val="000000"/>
        </w:rPr>
        <w:fldChar w:fldCharType="begin">
          <w:fldData xml:space="preserve">PEVuZE5vdGU+PENpdGU+PEF1dGhvcj5SYW1zZXk8L0F1dGhvcj48WWVhcj4yMDE0PC9ZZWFyPjxJ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</w:fldData>
        </w:fldChar>
      </w:r>
      <w:r w:rsidR="00564746" w:rsidRPr="0034292C">
        <w:rPr>
          <w:color w:val="000000"/>
        </w:rPr>
        <w:instrText xml:space="preserve"> ADDIN EN.CITE.DATA </w:instrText>
      </w:r>
      <w:r w:rsidR="00564746" w:rsidRPr="0034292C">
        <w:rPr>
          <w:color w:val="000000"/>
        </w:rPr>
      </w:r>
      <w:r w:rsidR="00564746" w:rsidRPr="0034292C">
        <w:rPr>
          <w:color w:val="000000"/>
        </w:rPr>
        <w:fldChar w:fldCharType="end"/>
      </w:r>
      <w:r w:rsidR="007E67E5" w:rsidRPr="0034292C">
        <w:rPr>
          <w:color w:val="000000"/>
        </w:rPr>
      </w:r>
      <w:r w:rsidR="007E67E5" w:rsidRPr="0034292C">
        <w:rPr>
          <w:color w:val="000000"/>
        </w:rPr>
        <w:fldChar w:fldCharType="separate"/>
      </w:r>
      <w:r w:rsidR="00564746" w:rsidRPr="0034292C">
        <w:rPr>
          <w:noProof/>
          <w:color w:val="000000"/>
        </w:rPr>
        <w:t>[54]</w:t>
      </w:r>
      <w:r w:rsidR="007E67E5" w:rsidRPr="0034292C">
        <w:rPr>
          <w:color w:val="000000"/>
        </w:rPr>
        <w:fldChar w:fldCharType="end"/>
      </w:r>
      <w:r w:rsidRPr="0034292C">
        <w:rPr>
          <w:iCs/>
          <w:color w:val="000000" w:themeColor="text1"/>
        </w:rPr>
        <w:t xml:space="preserve">. </w:t>
      </w:r>
    </w:p>
    <w:p w14:paraId="17DA9492" w14:textId="78C0CB6E" w:rsidR="00761269" w:rsidRPr="0034292C" w:rsidRDefault="00761269" w:rsidP="00761269">
      <w:pPr>
        <w:pStyle w:val="Heading3"/>
        <w:ind w:left="0" w:firstLine="0"/>
        <w:rPr>
          <w:rFonts w:cs="Times New Roman"/>
        </w:rPr>
      </w:pPr>
      <w:bookmarkStart w:id="26" w:name="_Toc6823830"/>
      <w:bookmarkStart w:id="27" w:name="_Toc6824931"/>
      <w:r w:rsidRPr="0034292C">
        <w:rPr>
          <w:rFonts w:cs="Times New Roman"/>
        </w:rPr>
        <w:lastRenderedPageBreak/>
        <w:t>Statins and Dementia</w:t>
      </w:r>
      <w:bookmarkEnd w:id="26"/>
      <w:bookmarkEnd w:id="27"/>
    </w:p>
    <w:p w14:paraId="67AD2240" w14:textId="2DD8C61D" w:rsidR="00761269" w:rsidRPr="0034292C" w:rsidRDefault="00761269" w:rsidP="00761269">
      <w:r w:rsidRPr="0034292C">
        <w:rPr>
          <w:color w:val="000000"/>
        </w:rPr>
        <w:t>Statins may have pleiotropic effects</w:t>
      </w:r>
      <w:r w:rsidR="001959AF" w:rsidRPr="0034292C">
        <w:rPr>
          <w:color w:val="000000"/>
        </w:rPr>
        <w:t>,</w:t>
      </w:r>
      <w:r w:rsidRPr="0034292C">
        <w:rPr>
          <w:color w:val="000000"/>
        </w:rPr>
        <w:t xml:space="preserve"> that is, the ability to </w:t>
      </w:r>
      <w:r w:rsidR="001959AF" w:rsidRPr="0034292C">
        <w:rPr>
          <w:color w:val="000000"/>
        </w:rPr>
        <w:t>have</w:t>
      </w:r>
      <w:r w:rsidRPr="0034292C">
        <w:rPr>
          <w:color w:val="000000"/>
        </w:rPr>
        <w:t xml:space="preserve"> more than one beneficial effect. For example, in addition to lowering cholesterol, statins may also protect against dementia, especially after long-term statin use in patients who </w:t>
      </w:r>
      <w:r w:rsidR="001959AF" w:rsidRPr="0034292C">
        <w:rPr>
          <w:color w:val="000000"/>
        </w:rPr>
        <w:t>were not</w:t>
      </w:r>
      <w:r w:rsidRPr="0034292C">
        <w:rPr>
          <w:color w:val="000000"/>
        </w:rPr>
        <w:t xml:space="preserve"> cognitive</w:t>
      </w:r>
      <w:r w:rsidR="001959AF" w:rsidRPr="0034292C">
        <w:rPr>
          <w:color w:val="000000"/>
        </w:rPr>
        <w:t>ly</w:t>
      </w:r>
      <w:r w:rsidRPr="0034292C">
        <w:rPr>
          <w:color w:val="000000"/>
        </w:rPr>
        <w:t xml:space="preserve"> impai</w:t>
      </w:r>
      <w:r w:rsidR="001959AF" w:rsidRPr="0034292C">
        <w:rPr>
          <w:color w:val="000000"/>
        </w:rPr>
        <w:t>red</w:t>
      </w:r>
      <w:r w:rsidRPr="0034292C">
        <w:rPr>
          <w:color w:val="000000"/>
        </w:rPr>
        <w:t xml:space="preserve"> at the start of treatment </w:t>
      </w:r>
      <w:r w:rsidRPr="0034292C">
        <w:rPr>
          <w:color w:val="000000"/>
        </w:rPr>
        <w:fldChar w:fldCharType="begin"/>
      </w:r>
      <w:r w:rsidRPr="0034292C">
        <w:rPr>
          <w:color w:val="000000"/>
        </w:rPr>
        <w:instrText xml:space="preserve"> ADDIN EN.CITE &lt;EndNote&gt;&lt;Cite&gt;&lt;Author&gt;Schultz&lt;/Author&gt;&lt;Year&gt;2018&lt;/Year&gt;&lt;IDText&gt;The role of statins in both cognitive impairment and protection against dementia: a tale of two mechanisms&lt;/IDText&gt;&lt;DisplayText&gt;[7]&lt;/DisplayText&gt;&lt;record&gt;&lt;keywords&gt;&lt;keyword&gt;Alzheimer&amp;apos;s disease&lt;/keyword&gt;&lt;keyword&gt;Cholesterol&lt;/keyword&gt;&lt;keyword&gt;Cognition&lt;/keyword&gt;&lt;keyword&gt;Dementia&lt;/keyword&gt;&lt;keyword&gt;Memory&lt;/keyword&gt;&lt;keyword&gt;Neuroprotection&lt;/keyword&gt;&lt;keyword&gt;Statin&lt;/keyword&gt;&lt;keyword&gt;Vascular dementia&lt;/keyword&gt;&lt;keyword&gt;within the manuscript.The authors declare they have no competing interests.&lt;/keyword&gt;&lt;/keywords&gt;&lt;urls&gt;&lt;related-urls&gt;&lt;url&gt;https://www.ncbi.nlm.nih.gov/pubmed/29507718&lt;/url&gt;&lt;/related-urls&gt;&lt;/urls&gt;&lt;isbn&gt;2047-9158 (Print)&amp;#xD;2047-9158 (Linking)&lt;/isbn&gt;&lt;custom2&gt;PMC5830056&lt;/custom2&gt;&lt;titles&gt;&lt;title&gt;The role of statins in both cognitive impairment and protection against dementia: a tale of two mechanisms&lt;/title&gt;&lt;secondary-title&gt;Transl Neurodegener&lt;/secondary-title&gt;&lt;/titles&gt;&lt;pages&gt;5&lt;/pages&gt;&lt;contributors&gt;&lt;authors&gt;&lt;author&gt;Schultz, B. G.&lt;/author&gt;&lt;author&gt;Patten, D. K.&lt;/author&gt;&lt;author&gt;Berlau, D. J.&lt;/author&gt;&lt;/authors&gt;&lt;/contributors&gt;&lt;edition&gt;2018/03/07&lt;/edition&gt;&lt;added-date format="utc"&gt;1548020553&lt;/added-date&gt;&lt;ref-type name="Journal Article"&gt;17&lt;/ref-type&gt;&lt;auth-address&gt;Regis University School of Pharmacy, 3333 Regis Boulevard H-28, Denver, CO 80221 USA.0000 0004 0395 8791grid.262516.4&lt;/auth-address&gt;&lt;dates&gt;&lt;year&gt;2018&lt;/year&gt;&lt;/dates&gt;&lt;rec-number&gt;38&lt;/rec-number&gt;&lt;last-updated-date format="utc"&gt;1548020553&lt;/last-updated-date&gt;&lt;accession-num&gt;29507718&lt;/accession-num&gt;&lt;electronic-resource-num&gt;10.1186/s40035-018-0110-3&lt;/electronic-resource-num&gt;&lt;volume&gt;7&lt;/volume&gt;&lt;/record&gt;&lt;/Cite&gt;&lt;/EndNote&gt;</w:instrText>
      </w:r>
      <w:r w:rsidRPr="0034292C">
        <w:rPr>
          <w:color w:val="000000"/>
        </w:rPr>
        <w:fldChar w:fldCharType="separate"/>
      </w:r>
      <w:r w:rsidRPr="0034292C">
        <w:rPr>
          <w:noProof/>
          <w:color w:val="000000"/>
        </w:rPr>
        <w:t>[7]</w:t>
      </w:r>
      <w:r w:rsidRPr="0034292C">
        <w:rPr>
          <w:color w:val="000000"/>
        </w:rPr>
        <w:fldChar w:fldCharType="end"/>
      </w:r>
      <w:r w:rsidRPr="0034292C">
        <w:rPr>
          <w:color w:val="000000"/>
        </w:rPr>
        <w:t xml:space="preserve">. </w:t>
      </w:r>
    </w:p>
    <w:p w14:paraId="17492549" w14:textId="18ECC625" w:rsidR="00761269" w:rsidRPr="0034292C" w:rsidRDefault="00761269" w:rsidP="00761269">
      <w:pPr>
        <w:rPr>
          <w:color w:val="000000"/>
        </w:rPr>
      </w:pPr>
      <w:r w:rsidRPr="0034292C">
        <w:rPr>
          <w:color w:val="000000"/>
        </w:rPr>
        <w:t>The hypotheses regarding the molecular mechanism by which statins</w:t>
      </w:r>
      <w:r w:rsidR="001959AF" w:rsidRPr="0034292C">
        <w:rPr>
          <w:color w:val="000000"/>
        </w:rPr>
        <w:t xml:space="preserve"> may</w:t>
      </w:r>
      <w:r w:rsidRPr="0034292C">
        <w:rPr>
          <w:color w:val="000000"/>
        </w:rPr>
        <w:t xml:space="preserve"> have a protective effect against dementias vary. One hypothesis is that statins reduce amyloid-β secretion by reducing the expression of amyloid precursor protein (APP) and phosphorylated APP (P-APP) </w:t>
      </w:r>
      <w:r w:rsidRPr="0034292C">
        <w:rPr>
          <w:color w:val="000000"/>
        </w:rPr>
        <w:fldChar w:fldCharType="begin">
          <w:fldData xml:space="preserve">PEVuZE5vdGU+PENpdGU+PEF1dGhvcj5Ib3Nha2E8L0F1dGhvcj48WWVhcj4yMDEzPC9ZZWFyPjxJ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</w:fldData>
        </w:fldChar>
      </w:r>
      <w:r w:rsidR="00564746" w:rsidRPr="0034292C">
        <w:rPr>
          <w:color w:val="000000"/>
        </w:rPr>
        <w:instrText xml:space="preserve"> ADDIN EN.CITE </w:instrText>
      </w:r>
      <w:r w:rsidR="00564746" w:rsidRPr="0034292C">
        <w:rPr>
          <w:color w:val="000000"/>
        </w:rPr>
        <w:fldChar w:fldCharType="begin">
          <w:fldData xml:space="preserve">PEVuZE5vdGU+PENpdGU+PEF1dGhvcj5Ib3Nha2E8L0F1dGhvcj48WWVhcj4yMDEzPC9ZZWFyPjxJ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</w:fldData>
        </w:fldChar>
      </w:r>
      <w:r w:rsidR="00564746" w:rsidRPr="0034292C">
        <w:rPr>
          <w:color w:val="000000"/>
        </w:rPr>
        <w:instrText xml:space="preserve"> ADDIN EN.CITE.DATA </w:instrText>
      </w:r>
      <w:r w:rsidR="00564746" w:rsidRPr="0034292C">
        <w:rPr>
          <w:color w:val="000000"/>
        </w:rPr>
      </w:r>
      <w:r w:rsidR="00564746" w:rsidRPr="0034292C">
        <w:rPr>
          <w:color w:val="000000"/>
        </w:rPr>
        <w:fldChar w:fldCharType="end"/>
      </w:r>
      <w:r w:rsidRPr="0034292C">
        <w:rPr>
          <w:color w:val="000000"/>
        </w:rPr>
      </w:r>
      <w:r w:rsidRPr="0034292C">
        <w:rPr>
          <w:color w:val="000000"/>
        </w:rPr>
        <w:fldChar w:fldCharType="separate"/>
      </w:r>
      <w:r w:rsidR="00564746" w:rsidRPr="0034292C">
        <w:rPr>
          <w:noProof/>
          <w:color w:val="000000"/>
        </w:rPr>
        <w:t>[55]</w:t>
      </w:r>
      <w:r w:rsidRPr="0034292C">
        <w:rPr>
          <w:color w:val="000000"/>
        </w:rPr>
        <w:fldChar w:fldCharType="end"/>
      </w:r>
      <w:r w:rsidRPr="0034292C">
        <w:rPr>
          <w:color w:val="000000"/>
        </w:rPr>
        <w:t xml:space="preserve">. Another hypothesis is that statins inhibit activation of microglia in the CNS </w:t>
      </w:r>
      <w:r w:rsidRPr="0034292C">
        <w:rPr>
          <w:color w:val="000000"/>
        </w:rPr>
        <w:fldChar w:fldCharType="begin"/>
      </w:r>
      <w:r w:rsidR="00564746" w:rsidRPr="0034292C">
        <w:rPr>
          <w:color w:val="000000"/>
        </w:rPr>
        <w:instrText xml:space="preserve"> ADDIN EN.CITE &lt;EndNote&gt;&lt;Cite&gt;&lt;Author&gt;McCarty&lt;/Author&gt;&lt;Year&gt;2006&lt;/Year&gt;&lt;IDText&gt;Down-regulation of microglial activation may represent a practical strategy for combating neurodegenerative disorders&lt;/IDText&gt;&lt;DisplayText&gt;[56]&lt;/DisplayText&gt;&lt;record&gt;&lt;keywords&gt;&lt;keyword&gt;Animals&lt;/keyword&gt;&lt;keyword&gt;Down-Regulation&lt;/keyword&gt;&lt;keyword&gt;Humans&lt;/keyword&gt;&lt;keyword&gt;Microglia/*drug effects&lt;/keyword&gt;&lt;keyword&gt;Minocycline/pharmacology/therapeutic use&lt;/keyword&gt;&lt;keyword&gt;Neurodegenerative Diseases/*drug therapy/prevention &amp;amp; control&lt;/keyword&gt;&lt;keyword&gt;Neuroprotective Agents/pharmacology/*therapeutic use&lt;/keyword&gt;&lt;/keywords&gt;&lt;urls&gt;&lt;related-urls&gt;&lt;url&gt;https://www.ncbi.nlm.nih.gov/pubmed/16513287&lt;/url&gt;&lt;/related-urls&gt;&lt;/urls&gt;&lt;isbn&gt;0306-9877 (Print)&amp;#xD;0306-9877 (Linking)&lt;/isbn&gt;&lt;titles&gt;&lt;title&gt;Down-regulation of microglial activation may represent a practical strategy for combating neurodegenerative disorders&lt;/title&gt;&lt;secondary-title&gt;Med Hypotheses&lt;/secondary-title&gt;&lt;/titles&gt;&lt;pages&gt;251-69&lt;/pages&gt;&lt;number&gt;2&lt;/number&gt;&lt;contributors&gt;&lt;authors&gt;&lt;author&gt;McCarty, M. F.&lt;/author&gt;&lt;/authors&gt;&lt;/contributors&gt;&lt;edition&gt;2006/03/04&lt;/edition&gt;&lt;added-date format="utc"&gt;1548020554&lt;/added-date&gt;&lt;ref-type name="Journal Article"&gt;17&lt;/ref-type&gt;&lt;auth-address&gt;Natural Alternatives International, 1185 Linda Vista Dr., San Marcos, CA 92078, USA. mccarty@pantox.com&lt;/auth-address&gt;&lt;dates&gt;&lt;year&gt;2006&lt;/year&gt;&lt;/dates&gt;&lt;rec-number&gt;76&lt;/rec-number&gt;&lt;last-updated-date format="utc"&gt;1548020554&lt;/last-updated-date&gt;&lt;accession-num&gt;16513287&lt;/accession-num&gt;&lt;electronic-resource-num&gt;10.1016/j.mehy.2006.01.013&lt;/electronic-resource-num&gt;&lt;volume&gt;67&lt;/volume&gt;&lt;/record&gt;&lt;/Cite&gt;&lt;/EndNote&gt;</w:instrText>
      </w:r>
      <w:r w:rsidRPr="0034292C">
        <w:rPr>
          <w:color w:val="000000"/>
        </w:rPr>
        <w:fldChar w:fldCharType="separate"/>
      </w:r>
      <w:r w:rsidR="00564746" w:rsidRPr="0034292C">
        <w:rPr>
          <w:noProof/>
          <w:color w:val="000000"/>
        </w:rPr>
        <w:t>[56]</w:t>
      </w:r>
      <w:r w:rsidRPr="0034292C">
        <w:rPr>
          <w:color w:val="000000"/>
        </w:rPr>
        <w:fldChar w:fldCharType="end"/>
      </w:r>
      <w:r w:rsidRPr="0034292C">
        <w:rPr>
          <w:color w:val="000000"/>
        </w:rPr>
        <w:t>.</w:t>
      </w:r>
      <w:r w:rsidRPr="0034292C">
        <w:rPr>
          <w:color w:val="000000"/>
          <w:vertAlign w:val="superscript"/>
        </w:rPr>
        <w:t xml:space="preserve"> </w:t>
      </w:r>
      <w:r w:rsidRPr="0034292C">
        <w:rPr>
          <w:color w:val="000000"/>
        </w:rPr>
        <w:t>By inhibiting microglia activation, proinflammatory cytokine production associated with aging would be reduced and the resulting microglial dysfunction would be minimized. If microglia were able to continue functioning properly, a protective effect against cognitive decline would be established because CNS surveillance, neuronal function and neuronal survival would be unaffected.   </w:t>
      </w:r>
    </w:p>
    <w:p w14:paraId="4E7A4891" w14:textId="601AF293" w:rsidR="00877439" w:rsidRPr="0034292C" w:rsidRDefault="00877439" w:rsidP="00877439">
      <w:pPr>
        <w:pStyle w:val="Heading3"/>
        <w:ind w:left="1440"/>
        <w:rPr>
          <w:rFonts w:cs="Times New Roman"/>
        </w:rPr>
      </w:pPr>
      <w:bookmarkStart w:id="28" w:name="_Toc6823831"/>
      <w:bookmarkStart w:id="29" w:name="_Toc6824932"/>
      <w:r w:rsidRPr="0034292C">
        <w:rPr>
          <w:rFonts w:cs="Times New Roman"/>
        </w:rPr>
        <w:t>Statins and Proinflammatory Cytokines</w:t>
      </w:r>
      <w:bookmarkEnd w:id="28"/>
      <w:bookmarkEnd w:id="29"/>
    </w:p>
    <w:p w14:paraId="7861BF6A" w14:textId="61F1CFA0" w:rsidR="007F050E" w:rsidRPr="0034292C" w:rsidRDefault="006D7FB5" w:rsidP="003445E0">
      <w:r w:rsidRPr="0034292C">
        <w:t xml:space="preserve">In addition to the cholesterol-lowering capability of statins, statins are also thought to produce an anti-inflammatory response that may </w:t>
      </w:r>
      <w:r w:rsidR="003445E0" w:rsidRPr="0034292C">
        <w:t>reduce the risk of AD</w:t>
      </w:r>
      <w:r w:rsidRPr="0034292C">
        <w:t xml:space="preserve">. This is hypothesized to occur through the </w:t>
      </w:r>
      <w:r w:rsidR="003445E0" w:rsidRPr="0034292C">
        <w:t xml:space="preserve">lowering </w:t>
      </w:r>
      <w:r w:rsidRPr="0034292C">
        <w:t>of proinflammatory</w:t>
      </w:r>
      <w:r w:rsidR="003445E0" w:rsidRPr="0034292C">
        <w:t xml:space="preserve"> cytokines</w:t>
      </w:r>
      <w:r w:rsidRPr="0034292C">
        <w:t xml:space="preserve"> levels</w:t>
      </w:r>
      <w:r w:rsidR="003445E0" w:rsidRPr="0034292C">
        <w:t xml:space="preserve"> </w:t>
      </w:r>
      <w:r w:rsidR="00817DFA" w:rsidRPr="0034292C">
        <w:t xml:space="preserve">(released from microglia) </w:t>
      </w:r>
      <w:r w:rsidR="003445E0" w:rsidRPr="0034292C">
        <w:t>in the brain</w:t>
      </w:r>
      <w:r w:rsidRPr="0034292C">
        <w:t>, which may then reduce amyloid deposition and neurofibrillary tangles</w:t>
      </w:r>
      <w:r w:rsidR="002A2A0A" w:rsidRPr="0034292C">
        <w:t xml:space="preserve"> </w:t>
      </w:r>
      <w:r w:rsidR="002A2A0A" w:rsidRPr="0034292C">
        <w:fldChar w:fldCharType="begin"/>
      </w:r>
      <w:r w:rsidR="002A2A0A" w:rsidRPr="0034292C">
        <w:instrText xml:space="preserve"> ADDIN EN.CITE &lt;EndNote&gt;&lt;Cite&gt;&lt;Author&gt;Forrester&lt;/Author&gt;&lt;Year&gt;2007&lt;/Year&gt;&lt;IDText&gt;The inflammation hypothesis and its potential relevance to statin therapy&lt;/IDText&gt;&lt;DisplayText&gt;[57]&lt;/DisplayText&gt;&lt;record&gt;&lt;dates&gt;&lt;pub-dates&gt;&lt;date&gt;Mar 1&lt;/date&gt;&lt;/pub-dates&gt;&lt;year&gt;2007&lt;/year&gt;&lt;/dates&gt;&lt;keywords&gt;&lt;keyword&gt;Chronic Disease&lt;/keyword&gt;&lt;keyword&gt;Cytokines/drug effects/*physiology&lt;/keyword&gt;&lt;keyword&gt;Humans&lt;/keyword&gt;&lt;keyword&gt;Hydroxymethylglutaryl-CoA Reductase Inhibitors/*pharmacology&lt;/keyword&gt;&lt;keyword&gt;Inflammation/*etiology/pathology/physiopathology&lt;/keyword&gt;&lt;/keywords&gt;&lt;urls&gt;&lt;related-urls&gt;&lt;url&gt;https://www.ncbi.nlm.nih.gov/pubmed/17317382&lt;/url&gt;&lt;/related-urls&gt;&lt;/urls&gt;&lt;isbn&gt;0002-9149 (Print)&amp;#xD;0002-9149 (Linking)&lt;/isbn&gt;&lt;titles&gt;&lt;title&gt;The inflammation hypothesis and its potential relevance to statin therapy&lt;/title&gt;&lt;secondary-title&gt;Am J Cardiol&lt;/secondary-title&gt;&lt;/titles&gt;&lt;pages&gt;732-8&lt;/pages&gt;&lt;number&gt;5&lt;/number&gt;&lt;contributors&gt;&lt;authors&gt;&lt;author&gt;Forrester, J. S.&lt;/author&gt;&lt;author&gt;Libby, P.&lt;/author&gt;&lt;/authors&gt;&lt;/contributors&gt;&lt;edition&gt;2007/02/24&lt;/edition&gt;&lt;added-date format="utc"&gt;1555387986&lt;/added-date&gt;&lt;ref-type name="Journal Article"&gt;17&lt;/ref-type&gt;&lt;auth-address&gt;Cedars-Sinai Medical Center, Los Angeles, California, USA. forrester@cshs.org&lt;/auth-address&gt;&lt;rec-number&gt;115&lt;/rec-number&gt;&lt;last-updated-date format="utc"&gt;1555387986&lt;/last-updated-date&gt;&lt;accession-num&gt;17317382&lt;/accession-num&gt;&lt;electronic-resource-num&gt;10.1016/j.amjcard.2006.09.125&lt;/electronic-resource-num&gt;&lt;volume&gt;99&lt;/volume&gt;&lt;/record&gt;&lt;/Cite&gt;&lt;/EndNote&gt;</w:instrText>
      </w:r>
      <w:r w:rsidR="002A2A0A" w:rsidRPr="0034292C">
        <w:fldChar w:fldCharType="separate"/>
      </w:r>
      <w:r w:rsidR="002A2A0A" w:rsidRPr="0034292C">
        <w:rPr>
          <w:noProof/>
        </w:rPr>
        <w:t>[57]</w:t>
      </w:r>
      <w:r w:rsidR="002A2A0A" w:rsidRPr="0034292C">
        <w:fldChar w:fldCharType="end"/>
      </w:r>
      <w:r w:rsidRPr="0034292C">
        <w:t xml:space="preserve">. </w:t>
      </w:r>
    </w:p>
    <w:p w14:paraId="1EB29664" w14:textId="77777777" w:rsidR="00030259" w:rsidRPr="0034292C" w:rsidRDefault="002A2A0A" w:rsidP="003445E0">
      <w:r w:rsidRPr="0034292C">
        <w:t xml:space="preserve">In a study by Zhang </w:t>
      </w:r>
      <w:r w:rsidRPr="0034292C">
        <w:rPr>
          <w:i/>
        </w:rPr>
        <w:t>et al.</w:t>
      </w:r>
      <w:r w:rsidRPr="0034292C">
        <w:t xml:space="preserve"> (2013), AD rat models were treated with atorvastatin, and their cognitive ability tested using the Morris Water Maze. Immunohistochemistry staining of IL1β, IL6, and TNF</w:t>
      </w:r>
      <w:r w:rsidRPr="0034292C">
        <w:rPr>
          <w:rFonts w:ascii="Cambria Math" w:hAnsi="Cambria Math" w:cs="Cambria Math"/>
        </w:rPr>
        <w:t>⍺</w:t>
      </w:r>
      <w:r w:rsidRPr="0034292C">
        <w:t xml:space="preserve"> was also performed to determine expression of these proteins in brain tissue. </w:t>
      </w:r>
      <w:r w:rsidR="00A0074B" w:rsidRPr="0034292C">
        <w:t>The study found that the escape latency of atorvastatin treated AD rats was significantly shorter than non-treated AD rats</w:t>
      </w:r>
      <w:r w:rsidR="0028509B" w:rsidRPr="0034292C">
        <w:t xml:space="preserve">, indicating that statins may be able to decrease </w:t>
      </w:r>
      <w:r w:rsidR="0028509B" w:rsidRPr="0034292C">
        <w:lastRenderedPageBreak/>
        <w:t>impaired learning and memory cognitive impairment associated with AD. Furthermore, the study not only showed that the AD rats had significantly higher levels of IL1β, IL6, and TNF</w:t>
      </w:r>
      <w:r w:rsidR="0028509B" w:rsidRPr="0034292C">
        <w:rPr>
          <w:rFonts w:ascii="Cambria Math" w:hAnsi="Cambria Math" w:cs="Cambria Math"/>
        </w:rPr>
        <w:t>⍺</w:t>
      </w:r>
      <w:r w:rsidR="0028509B" w:rsidRPr="0034292C">
        <w:t xml:space="preserve"> compared to the control group, but the atorvastatin treated AD rats had reduced levels of these cytokines compared to the AD group </w:t>
      </w:r>
      <w:r w:rsidR="0028509B" w:rsidRPr="0034292C">
        <w:fldChar w:fldCharType="begin">
          <w:fldData xml:space="preserve">PEVuZE5vdGU+PENpdGU+PEF1dGhvcj5aaGFuZzwvQXV0aG9yPjxZZWFyPjIwMTM8L1llYXI+PElE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</w:fldData>
        </w:fldChar>
      </w:r>
      <w:r w:rsidR="0028509B" w:rsidRPr="0034292C">
        <w:instrText xml:space="preserve"> ADDIN EN.CITE </w:instrText>
      </w:r>
      <w:r w:rsidR="0028509B" w:rsidRPr="0034292C">
        <w:fldChar w:fldCharType="begin">
          <w:fldData xml:space="preserve">PEVuZE5vdGU+PENpdGU+PEF1dGhvcj5aaGFuZzwvQXV0aG9yPjxZZWFyPjIwMTM8L1llYXI+PElE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</w:fldData>
        </w:fldChar>
      </w:r>
      <w:r w:rsidR="0028509B" w:rsidRPr="0034292C">
        <w:instrText xml:space="preserve"> ADDIN EN.CITE.DATA </w:instrText>
      </w:r>
      <w:r w:rsidR="0028509B" w:rsidRPr="0034292C">
        <w:fldChar w:fldCharType="end"/>
      </w:r>
      <w:r w:rsidR="0028509B" w:rsidRPr="0034292C">
        <w:fldChar w:fldCharType="separate"/>
      </w:r>
      <w:r w:rsidR="0028509B" w:rsidRPr="0034292C">
        <w:rPr>
          <w:noProof/>
        </w:rPr>
        <w:t>[58]</w:t>
      </w:r>
      <w:r w:rsidR="0028509B" w:rsidRPr="0034292C">
        <w:fldChar w:fldCharType="end"/>
      </w:r>
      <w:r w:rsidR="0028509B" w:rsidRPr="0034292C">
        <w:t xml:space="preserve">. </w:t>
      </w:r>
    </w:p>
    <w:p w14:paraId="4EB5DFC9" w14:textId="35AC5DD4" w:rsidR="0018339E" w:rsidRPr="0034292C" w:rsidRDefault="007F050E" w:rsidP="0018339E">
      <w:r w:rsidRPr="0034292C">
        <w:t xml:space="preserve">Another study by </w:t>
      </w:r>
      <w:proofErr w:type="spellStart"/>
      <w:r w:rsidRPr="0034292C">
        <w:t>Boimel</w:t>
      </w:r>
      <w:proofErr w:type="spellEnd"/>
      <w:r w:rsidRPr="0034292C">
        <w:t xml:space="preserve"> </w:t>
      </w:r>
      <w:r w:rsidRPr="0034292C">
        <w:rPr>
          <w:i/>
        </w:rPr>
        <w:t>et al.</w:t>
      </w:r>
      <w:r w:rsidRPr="0034292C">
        <w:t xml:space="preserve"> (2009) used transgenic mouse models of neurofibrillary tangles to examine the </w:t>
      </w:r>
      <w:r w:rsidR="004A440F" w:rsidRPr="0034292C">
        <w:t xml:space="preserve">relationship between microglia and AD pathological hallmarks and </w:t>
      </w:r>
      <w:r w:rsidRPr="0034292C">
        <w:t xml:space="preserve">effect of statins on AD pathology. </w:t>
      </w:r>
      <w:r w:rsidR="00957357" w:rsidRPr="0034292C">
        <w:t xml:space="preserve">They used immunohistochemistry to detect phosphorylated tau and a T-maze to assess cognitive function (spatial short-term memory). </w:t>
      </w:r>
      <w:r w:rsidR="004819DA" w:rsidRPr="0034292C">
        <w:t xml:space="preserve">They found that </w:t>
      </w:r>
      <w:r w:rsidR="004B77D2" w:rsidRPr="0034292C">
        <w:t xml:space="preserve">short-term </w:t>
      </w:r>
      <w:r w:rsidR="004819DA" w:rsidRPr="0034292C">
        <w:t>simvastatin treated mice had significantly reduced burden of neurofibrillary tangles</w:t>
      </w:r>
      <w:r w:rsidR="003663B1" w:rsidRPr="0034292C">
        <w:t xml:space="preserve"> </w:t>
      </w:r>
      <w:r w:rsidR="004B77D2" w:rsidRPr="0034292C">
        <w:t>(25</w:t>
      </w:r>
      <w:r w:rsidR="00506572" w:rsidRPr="0034292C">
        <w:t>-31%</w:t>
      </w:r>
      <w:r w:rsidR="004B77D2" w:rsidRPr="0034292C">
        <w:t xml:space="preserve"> reduction, p&lt;0.02)</w:t>
      </w:r>
      <w:r w:rsidR="004235D5" w:rsidRPr="0034292C">
        <w:t>, reduced microglial burden (28.7% reduction, p&lt;0.0001)</w:t>
      </w:r>
      <w:r w:rsidR="004B77D2" w:rsidRPr="0034292C">
        <w:t xml:space="preserve"> </w:t>
      </w:r>
      <w:r w:rsidR="00C66A68" w:rsidRPr="0034292C">
        <w:t xml:space="preserve">and better T-maze performance </w:t>
      </w:r>
      <w:r w:rsidR="004B77D2" w:rsidRPr="0034292C">
        <w:t xml:space="preserve">(p=0.049) </w:t>
      </w:r>
      <w:r w:rsidR="00C66A68" w:rsidRPr="0034292C">
        <w:t>compared to non-treated mice, and that the difference was even greater in mice that were treated at a younger age (before the onset of neurofibrillary tangles) and</w:t>
      </w:r>
      <w:r w:rsidR="004B77D2" w:rsidRPr="0034292C">
        <w:t xml:space="preserve"> for a longer duration (30% reduction in tangles, p=0.005)</w:t>
      </w:r>
      <w:r w:rsidR="00C66A68" w:rsidRPr="0034292C">
        <w:t xml:space="preserve">. </w:t>
      </w:r>
      <w:r w:rsidR="00030259" w:rsidRPr="0034292C">
        <w:t>Mice treated with atorvastatin also showed significant reductions in tangles (53-59%, p&lt;0.0001)</w:t>
      </w:r>
      <w:r w:rsidR="004235D5" w:rsidRPr="0034292C">
        <w:t xml:space="preserve"> and in microglial burden (20.3% reduction, p&lt;0.0001)</w:t>
      </w:r>
      <w:r w:rsidR="00030259" w:rsidRPr="0034292C">
        <w:t xml:space="preserve">. </w:t>
      </w:r>
      <w:r w:rsidR="004A440F" w:rsidRPr="0034292C">
        <w:t>They also showed that there was a strong positive correlation between microglia</w:t>
      </w:r>
      <w:r w:rsidR="00384CBC" w:rsidRPr="0034292C">
        <w:t>l burden</w:t>
      </w:r>
      <w:r w:rsidR="004A440F" w:rsidRPr="0034292C">
        <w:t xml:space="preserve"> and neurofibrillary tangles (R=0.8)</w:t>
      </w:r>
      <w:r w:rsidR="00C11C55" w:rsidRPr="0034292C">
        <w:t xml:space="preserve"> </w:t>
      </w:r>
      <w:r w:rsidR="00C11C55" w:rsidRPr="0034292C">
        <w:fldChar w:fldCharType="begin">
          <w:fldData xml:space="preserve">PEVuZE5vdGU+PENpdGU+PEF1dGhvcj5Cb2ltZWw8L0F1dGhvcj48WWVhcj4yMDA5PC9ZZWFyPjxJ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</w:fldData>
        </w:fldChar>
      </w:r>
      <w:r w:rsidR="00C11C55" w:rsidRPr="0034292C">
        <w:instrText xml:space="preserve"> ADDIN EN.CITE </w:instrText>
      </w:r>
      <w:r w:rsidR="00C11C55" w:rsidRPr="0034292C">
        <w:fldChar w:fldCharType="begin">
          <w:fldData xml:space="preserve">PEVuZE5vdGU+PENpdGU+PEF1dGhvcj5Cb2ltZWw8L0F1dGhvcj48WWVhcj4yMDA5PC9ZZWFyPjxJ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</w:fldData>
        </w:fldChar>
      </w:r>
      <w:r w:rsidR="00C11C55" w:rsidRPr="0034292C">
        <w:instrText xml:space="preserve"> ADDIN EN.CITE.DATA </w:instrText>
      </w:r>
      <w:r w:rsidR="00C11C55" w:rsidRPr="0034292C">
        <w:fldChar w:fldCharType="end"/>
      </w:r>
      <w:r w:rsidR="00C11C55" w:rsidRPr="0034292C">
        <w:fldChar w:fldCharType="separate"/>
      </w:r>
      <w:r w:rsidR="00C11C55" w:rsidRPr="0034292C">
        <w:rPr>
          <w:noProof/>
        </w:rPr>
        <w:t>[59]</w:t>
      </w:r>
      <w:r w:rsidR="00C11C55" w:rsidRPr="0034292C">
        <w:fldChar w:fldCharType="end"/>
      </w:r>
      <w:r w:rsidR="004A440F" w:rsidRPr="0034292C">
        <w:t>.</w:t>
      </w:r>
      <w:r w:rsidR="00C11C55" w:rsidRPr="0034292C">
        <w:t xml:space="preserve"> </w:t>
      </w:r>
      <w:r w:rsidR="00E17C00" w:rsidRPr="0034292C">
        <w:t>These results indicate that statins may inhibit microglial function</w:t>
      </w:r>
      <w:r w:rsidR="00D32574" w:rsidRPr="0034292C">
        <w:t>, leading to reduced tauopathy in AD.</w:t>
      </w:r>
      <w:r w:rsidR="0018339E" w:rsidRPr="0034292C">
        <w:t xml:space="preserve"> </w:t>
      </w:r>
    </w:p>
    <w:p w14:paraId="6E72C4AE" w14:textId="1A876A91" w:rsidR="00E17C00" w:rsidRPr="0034292C" w:rsidRDefault="0018339E" w:rsidP="00710513">
      <w:r w:rsidRPr="0034292C">
        <w:t xml:space="preserve">A study by Li </w:t>
      </w:r>
      <w:r w:rsidRPr="0034292C">
        <w:rPr>
          <w:i/>
        </w:rPr>
        <w:t>et al.</w:t>
      </w:r>
      <w:r w:rsidRPr="0034292C">
        <w:t xml:space="preserve"> (2007) </w:t>
      </w:r>
      <w:r w:rsidR="00CC2FC3" w:rsidRPr="0034292C">
        <w:t xml:space="preserve">that </w:t>
      </w:r>
      <w:r w:rsidRPr="0034292C">
        <w:t xml:space="preserve">performed brain autopsies on 110 </w:t>
      </w:r>
      <w:r w:rsidR="002C04F0" w:rsidRPr="0034292C">
        <w:t xml:space="preserve">AD </w:t>
      </w:r>
      <w:r w:rsidRPr="0034292C">
        <w:t>participants</w:t>
      </w:r>
      <w:r w:rsidR="00A96EDA" w:rsidRPr="0034292C">
        <w:t xml:space="preserve"> (36 </w:t>
      </w:r>
      <w:r w:rsidR="006A6776" w:rsidRPr="0034292C">
        <w:t>of whom were</w:t>
      </w:r>
      <w:r w:rsidR="00A96EDA" w:rsidRPr="0034292C">
        <w:t xml:space="preserve"> statin users)</w:t>
      </w:r>
      <w:r w:rsidRPr="0034292C">
        <w:t xml:space="preserve"> age</w:t>
      </w:r>
      <w:r w:rsidR="00CC2FC3" w:rsidRPr="0034292C">
        <w:t>d</w:t>
      </w:r>
      <w:r w:rsidRPr="0034292C">
        <w:t xml:space="preserve"> 65-79 years</w:t>
      </w:r>
      <w:r w:rsidR="00CC2FC3" w:rsidRPr="0034292C">
        <w:t xml:space="preserve"> </w:t>
      </w:r>
      <w:r w:rsidRPr="0034292C">
        <w:t xml:space="preserve">from the Adult Changes in Thought Study further supports statin-induced reduction in neurofibrillary tangles. </w:t>
      </w:r>
      <w:r w:rsidR="00A96EDA" w:rsidRPr="0034292C">
        <w:t>They found that statin users had a significantly lower burden of both plaques and neurofibrillary tangles and an overall lower risk for AD pathology</w:t>
      </w:r>
      <w:r w:rsidR="000F47DD" w:rsidRPr="0034292C">
        <w:t xml:space="preserve"> (</w:t>
      </w:r>
      <w:r w:rsidR="00A96EDA" w:rsidRPr="0034292C">
        <w:t xml:space="preserve">as determined by </w:t>
      </w:r>
      <w:proofErr w:type="spellStart"/>
      <w:r w:rsidR="00A96EDA" w:rsidRPr="0034292C">
        <w:t>Braak</w:t>
      </w:r>
      <w:proofErr w:type="spellEnd"/>
      <w:r w:rsidR="00A96EDA" w:rsidRPr="0034292C">
        <w:t xml:space="preserve"> stage and CERAD rating</w:t>
      </w:r>
      <w:r w:rsidR="000F47DD" w:rsidRPr="0034292C">
        <w:t xml:space="preserve">; </w:t>
      </w:r>
      <w:r w:rsidR="00A96EDA" w:rsidRPr="0034292C">
        <w:t xml:space="preserve">OR=0.20, 95% CI </w:t>
      </w:r>
      <w:r w:rsidR="00602783" w:rsidRPr="0034292C">
        <w:t>0.05-0.86)</w:t>
      </w:r>
      <w:r w:rsidR="00541B4F" w:rsidRPr="0034292C">
        <w:t xml:space="preserve"> </w:t>
      </w:r>
      <w:r w:rsidR="00541B4F" w:rsidRPr="0034292C">
        <w:fldChar w:fldCharType="begin">
          <w:fldData xml:space="preserve">PEVuZE5vdGU+PENpdGU+PEF1dGhvcj5MaTwvQXV0aG9yPjxZZWFyPjIwMDc8L1llYXI+PElEVGV4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</w:fldData>
        </w:fldChar>
      </w:r>
      <w:r w:rsidR="00541B4F" w:rsidRPr="0034292C">
        <w:instrText xml:space="preserve"> ADDIN EN.CITE </w:instrText>
      </w:r>
      <w:r w:rsidR="00541B4F" w:rsidRPr="0034292C">
        <w:fldChar w:fldCharType="begin">
          <w:fldData xml:space="preserve">PEVuZE5vdGU+PENpdGU+PEF1dGhvcj5MaTwvQXV0aG9yPjxZZWFyPjIwMDc8L1llYXI+PElEVGV4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</w:fldData>
        </w:fldChar>
      </w:r>
      <w:r w:rsidR="00541B4F" w:rsidRPr="0034292C">
        <w:instrText xml:space="preserve"> ADDIN EN.CITE.DATA </w:instrText>
      </w:r>
      <w:r w:rsidR="00541B4F" w:rsidRPr="0034292C">
        <w:fldChar w:fldCharType="end"/>
      </w:r>
      <w:r w:rsidR="00541B4F" w:rsidRPr="0034292C">
        <w:fldChar w:fldCharType="separate"/>
      </w:r>
      <w:r w:rsidR="00541B4F" w:rsidRPr="0034292C">
        <w:rPr>
          <w:noProof/>
        </w:rPr>
        <w:t>[60]</w:t>
      </w:r>
      <w:r w:rsidR="00541B4F" w:rsidRPr="0034292C">
        <w:fldChar w:fldCharType="end"/>
      </w:r>
      <w:r w:rsidR="00602783" w:rsidRPr="0034292C">
        <w:t xml:space="preserve">. </w:t>
      </w:r>
      <w:r w:rsidR="00710513" w:rsidRPr="0034292C">
        <w:t xml:space="preserve"> </w:t>
      </w:r>
      <w:r w:rsidRPr="0034292C">
        <w:t>All</w:t>
      </w:r>
      <w:r w:rsidR="00E17C00" w:rsidRPr="0034292C">
        <w:t xml:space="preserve"> of the above studies support the hypothesis that the anti-inflammatory properties of statins may reduce the pathology of AD. </w:t>
      </w:r>
    </w:p>
    <w:p w14:paraId="6E056816" w14:textId="77777777" w:rsidR="007F050E" w:rsidRPr="0034292C" w:rsidRDefault="007F050E" w:rsidP="003445E0">
      <w:pPr>
        <w:rPr>
          <w:b/>
        </w:rPr>
      </w:pPr>
    </w:p>
    <w:p w14:paraId="16F89DC5" w14:textId="22FAD22C" w:rsidR="00ED65E7" w:rsidRPr="0034292C" w:rsidRDefault="00ED65E7" w:rsidP="00ED65E7">
      <w:pPr>
        <w:pStyle w:val="Heading1"/>
        <w:rPr>
          <w:rFonts w:cs="Times New Roman"/>
        </w:rPr>
      </w:pPr>
      <w:bookmarkStart w:id="30" w:name="_Toc6823832"/>
      <w:bookmarkStart w:id="31" w:name="_Toc6824933"/>
      <w:r w:rsidRPr="0034292C">
        <w:rPr>
          <w:rFonts w:cs="Times New Roman"/>
        </w:rPr>
        <w:lastRenderedPageBreak/>
        <w:t>Specific Aims</w:t>
      </w:r>
      <w:bookmarkEnd w:id="30"/>
      <w:bookmarkEnd w:id="31"/>
    </w:p>
    <w:p w14:paraId="28899DF4" w14:textId="2E4B6A3B" w:rsidR="00FE2A9C" w:rsidRPr="0034292C" w:rsidRDefault="00DA3E6D" w:rsidP="00F865B9">
      <w:r w:rsidRPr="0034292C">
        <w:t xml:space="preserve">Based on the studies above, the possible beneficial (or </w:t>
      </w:r>
      <w:r w:rsidR="00B117C1" w:rsidRPr="0034292C">
        <w:t>adverse</w:t>
      </w:r>
      <w:r w:rsidRPr="0034292C">
        <w:t xml:space="preserve">) effects of statin use on cognitive function is unclear. Furthermore, the relationship between statin use and variants at the </w:t>
      </w:r>
      <w:r w:rsidR="00651D2F" w:rsidRPr="0034292C">
        <w:rPr>
          <w:i/>
        </w:rPr>
        <w:t>APOE</w:t>
      </w:r>
      <w:r w:rsidRPr="0034292C">
        <w:t xml:space="preserve"> locus and proinflammatory cytokine loci is unclear. My overall hypothesis was that statin use was associated with improved cognitive function and that this effect differed among individuals with different genotypes at the </w:t>
      </w:r>
      <w:r w:rsidR="00651D2F" w:rsidRPr="0034292C">
        <w:rPr>
          <w:i/>
        </w:rPr>
        <w:t>APOE</w:t>
      </w:r>
      <w:r w:rsidRPr="0034292C">
        <w:t xml:space="preserve"> locus and the three proinflammatory cytokine loci. To test this hypothesis, I used genotype and phenotype data on 493</w:t>
      </w:r>
      <w:r w:rsidR="008E0B21" w:rsidRPr="0034292C">
        <w:t>8</w:t>
      </w:r>
      <w:r w:rsidRPr="0034292C">
        <w:t xml:space="preserve"> participants from the Long Life Family Study (LLFS), a two-generation family study consisting of 4</w:t>
      </w:r>
      <w:r w:rsidR="008E0B21" w:rsidRPr="0034292C">
        <w:t>9</w:t>
      </w:r>
      <w:r w:rsidRPr="0034292C">
        <w:t xml:space="preserve">53 </w:t>
      </w:r>
      <w:r w:rsidR="008E0B21" w:rsidRPr="0034292C">
        <w:t xml:space="preserve">participants. Because of the large difference in mean age between the two generations (90 versus 61 years old) and the well-known strong relationship between age and cognition, the analyses were done on each generation separately. </w:t>
      </w:r>
    </w:p>
    <w:p w14:paraId="083F16C3" w14:textId="7758E657" w:rsidR="00FE2A9C" w:rsidRPr="0034292C" w:rsidRDefault="00ED65E7" w:rsidP="0002710C">
      <w:pPr>
        <w:pStyle w:val="Heading2"/>
        <w:numPr>
          <w:ilvl w:val="0"/>
          <w:numId w:val="0"/>
        </w:numPr>
        <w:ind w:left="1656"/>
        <w:jc w:val="both"/>
        <w:rPr>
          <w:rFonts w:cs="Times New Roman"/>
        </w:rPr>
      </w:pPr>
      <w:bookmarkStart w:id="32" w:name="_Toc6823833"/>
      <w:bookmarkStart w:id="33" w:name="_Toc6824934"/>
      <w:r w:rsidRPr="0034292C">
        <w:rPr>
          <w:rFonts w:cs="Times New Roman"/>
        </w:rPr>
        <w:t>Specific Aim 1</w:t>
      </w:r>
      <w:bookmarkEnd w:id="32"/>
      <w:bookmarkEnd w:id="33"/>
    </w:p>
    <w:p w14:paraId="1261D8C8" w14:textId="4C62E02E" w:rsidR="00ED65E7" w:rsidRPr="0034292C" w:rsidRDefault="00ED65E7" w:rsidP="00FE2A9C">
      <w:pPr>
        <w:pStyle w:val="NoIndent"/>
        <w:jc w:val="left"/>
      </w:pPr>
      <w:r w:rsidRPr="0034292C">
        <w:t xml:space="preserve">To assess whether statin use is associated with cognition, I: </w:t>
      </w:r>
    </w:p>
    <w:p w14:paraId="4EC61A2A" w14:textId="086C0903" w:rsidR="00ED65E7" w:rsidRPr="0034292C" w:rsidRDefault="00ED65E7" w:rsidP="00FE2A9C">
      <w:pPr>
        <w:pStyle w:val="ListParagraph"/>
        <w:numPr>
          <w:ilvl w:val="8"/>
          <w:numId w:val="2"/>
        </w:numPr>
        <w:ind w:left="360"/>
      </w:pPr>
      <w:r w:rsidRPr="0034292C">
        <w:t>Analyzed the effect of several covariates, include age, sex, and education on cognitive measures</w:t>
      </w:r>
      <w:r w:rsidR="00FE2A9C" w:rsidRPr="0034292C">
        <w:t xml:space="preserve"> by each generation separately.</w:t>
      </w:r>
      <w:r w:rsidRPr="0034292C">
        <w:t xml:space="preserve">  </w:t>
      </w:r>
    </w:p>
    <w:p w14:paraId="20E6AF3A" w14:textId="1C7B844F" w:rsidR="00ED65E7" w:rsidRPr="0034292C" w:rsidRDefault="00FE2A9C" w:rsidP="00ED65E7">
      <w:pPr>
        <w:pStyle w:val="ListParagraph"/>
        <w:numPr>
          <w:ilvl w:val="8"/>
          <w:numId w:val="2"/>
        </w:numPr>
        <w:ind w:left="360"/>
      </w:pPr>
      <w:r w:rsidRPr="0034292C">
        <w:t xml:space="preserve">Added statin use/non-use to the above model </w:t>
      </w:r>
      <w:r w:rsidR="00ED65E7" w:rsidRPr="0034292C">
        <w:t xml:space="preserve">to assess whether the measures of cognition differ between statin users and non-users.  </w:t>
      </w:r>
    </w:p>
    <w:p w14:paraId="4CDD021C" w14:textId="77777777" w:rsidR="00ED65E7" w:rsidRPr="0034292C" w:rsidRDefault="00ED65E7" w:rsidP="0002710C">
      <w:pPr>
        <w:pStyle w:val="Heading2"/>
        <w:numPr>
          <w:ilvl w:val="0"/>
          <w:numId w:val="0"/>
        </w:numPr>
        <w:ind w:left="1656"/>
        <w:jc w:val="both"/>
        <w:rPr>
          <w:rFonts w:cs="Times New Roman"/>
        </w:rPr>
      </w:pPr>
      <w:bookmarkStart w:id="34" w:name="_Toc6823834"/>
      <w:bookmarkStart w:id="35" w:name="_Toc6824935"/>
      <w:r w:rsidRPr="0034292C">
        <w:rPr>
          <w:rFonts w:cs="Times New Roman"/>
        </w:rPr>
        <w:lastRenderedPageBreak/>
        <w:t>Specific Aim 2</w:t>
      </w:r>
      <w:bookmarkEnd w:id="34"/>
      <w:bookmarkEnd w:id="35"/>
    </w:p>
    <w:p w14:paraId="55A6D54C" w14:textId="5DC3BE9A" w:rsidR="00ED65E7" w:rsidRPr="0034292C" w:rsidRDefault="00ED65E7" w:rsidP="00ED65E7">
      <w:pPr>
        <w:ind w:firstLine="0"/>
      </w:pPr>
      <w:r w:rsidRPr="0034292C">
        <w:t xml:space="preserve">To assess whether possible effects of statin use on cognitive measures differs among genotypes at </w:t>
      </w:r>
      <w:r w:rsidR="00651D2F" w:rsidRPr="0034292C">
        <w:rPr>
          <w:i/>
        </w:rPr>
        <w:t>APOE</w:t>
      </w:r>
      <w:r w:rsidR="00831198" w:rsidRPr="0034292C">
        <w:rPr>
          <w:i/>
        </w:rPr>
        <w:t xml:space="preserve"> </w:t>
      </w:r>
      <w:r w:rsidR="00831198" w:rsidRPr="0034292C">
        <w:t xml:space="preserve">and </w:t>
      </w:r>
      <w:r w:rsidRPr="0034292C">
        <w:t>three proinflammatory cytokine loci, I:</w:t>
      </w:r>
    </w:p>
    <w:p w14:paraId="7C519860" w14:textId="25783EA3" w:rsidR="00ED65E7" w:rsidRPr="0034292C" w:rsidRDefault="00ED65E7" w:rsidP="00842F93">
      <w:pPr>
        <w:pStyle w:val="ListParagraph"/>
        <w:numPr>
          <w:ilvl w:val="8"/>
          <w:numId w:val="15"/>
        </w:numPr>
      </w:pPr>
      <w:r w:rsidRPr="0034292C">
        <w:t xml:space="preserve">Calculated the frequencies of genotypes at each of the </w:t>
      </w:r>
      <w:r w:rsidR="00FE2A9C" w:rsidRPr="0034292C">
        <w:t>four</w:t>
      </w:r>
      <w:r w:rsidRPr="0034292C">
        <w:t xml:space="preserve"> loci and test</w:t>
      </w:r>
      <w:r w:rsidR="00FE2A9C" w:rsidRPr="0034292C">
        <w:t>ed</w:t>
      </w:r>
      <w:r w:rsidRPr="0034292C">
        <w:t xml:space="preserve"> for Hardy-Weinberg equilibrium. </w:t>
      </w:r>
    </w:p>
    <w:p w14:paraId="614F9DEC" w14:textId="09F855FC" w:rsidR="00ED65E7" w:rsidRPr="0034292C" w:rsidRDefault="00ED65E7" w:rsidP="00ED65E7">
      <w:pPr>
        <w:pStyle w:val="ListParagraph"/>
        <w:numPr>
          <w:ilvl w:val="8"/>
          <w:numId w:val="2"/>
        </w:numPr>
        <w:ind w:left="360"/>
      </w:pPr>
      <w:r w:rsidRPr="0034292C">
        <w:t xml:space="preserve">Used </w:t>
      </w:r>
      <w:r w:rsidR="00D45F07" w:rsidRPr="0034292C">
        <w:t>general linear univariate models</w:t>
      </w:r>
      <w:r w:rsidRPr="0034292C">
        <w:t xml:space="preserve"> to assess the relationship between specific genotypes at these loci and cognitive outcomes </w:t>
      </w:r>
      <w:r w:rsidR="00FE2A9C" w:rsidRPr="0034292C">
        <w:t>(while simultaneously incorporating effects of age, sex, and education)</w:t>
      </w:r>
      <w:r w:rsidRPr="0034292C">
        <w:t>.</w:t>
      </w:r>
    </w:p>
    <w:p w14:paraId="756EF645" w14:textId="5034C8E4" w:rsidR="00FE2A9C" w:rsidRPr="0034292C" w:rsidRDefault="00FE2A9C" w:rsidP="00ED65E7">
      <w:pPr>
        <w:pStyle w:val="ListParagraph"/>
        <w:numPr>
          <w:ilvl w:val="8"/>
          <w:numId w:val="2"/>
        </w:numPr>
        <w:ind w:left="360"/>
      </w:pPr>
      <w:r w:rsidRPr="0034292C">
        <w:t>Added a variable for statin users and non-users, as well as an interaction term for statin use and each of the four genotypes.</w:t>
      </w:r>
    </w:p>
    <w:p w14:paraId="73A5BCDB" w14:textId="0D05DF32" w:rsidR="00180526" w:rsidRPr="0034292C" w:rsidRDefault="00180526" w:rsidP="00180526">
      <w:pPr>
        <w:pStyle w:val="Heading1"/>
        <w:rPr>
          <w:rFonts w:cs="Times New Roman"/>
        </w:rPr>
      </w:pPr>
      <w:bookmarkStart w:id="36" w:name="_Toc6823835"/>
      <w:bookmarkStart w:id="37" w:name="_Toc6824936"/>
      <w:r w:rsidRPr="0034292C">
        <w:rPr>
          <w:rFonts w:cs="Times New Roman"/>
        </w:rPr>
        <w:lastRenderedPageBreak/>
        <w:t>Methods</w:t>
      </w:r>
      <w:bookmarkEnd w:id="36"/>
      <w:bookmarkEnd w:id="37"/>
    </w:p>
    <w:p w14:paraId="35504A12" w14:textId="2C79634F" w:rsidR="00180526" w:rsidRPr="0034292C" w:rsidRDefault="00180526" w:rsidP="00180526">
      <w:pPr>
        <w:pStyle w:val="Heading2"/>
        <w:rPr>
          <w:rFonts w:cs="Times New Roman"/>
        </w:rPr>
      </w:pPr>
      <w:bookmarkStart w:id="38" w:name="_Toc6823836"/>
      <w:bookmarkStart w:id="39" w:name="_Toc6824937"/>
      <w:r w:rsidRPr="0034292C">
        <w:rPr>
          <w:rFonts w:cs="Times New Roman"/>
        </w:rPr>
        <w:t>Description of the Data Set</w:t>
      </w:r>
      <w:bookmarkEnd w:id="38"/>
      <w:bookmarkEnd w:id="39"/>
    </w:p>
    <w:p w14:paraId="203523C6" w14:textId="1A8E4A31" w:rsidR="0090396D" w:rsidRPr="0034292C" w:rsidRDefault="0090396D" w:rsidP="0090396D">
      <w:pPr>
        <w:rPr>
          <w:color w:val="000000"/>
        </w:rPr>
      </w:pPr>
      <w:r w:rsidRPr="0034292C">
        <w:rPr>
          <w:color w:val="000000"/>
        </w:rPr>
        <w:t>Data from the Long Life Family Study (LLFS) was used to test the</w:t>
      </w:r>
      <w:r w:rsidR="009C3DBC" w:rsidRPr="0034292C">
        <w:rPr>
          <w:color w:val="000000"/>
        </w:rPr>
        <w:t>se</w:t>
      </w:r>
      <w:r w:rsidRPr="0034292C">
        <w:rPr>
          <w:color w:val="000000"/>
        </w:rPr>
        <w:t xml:space="preserve"> hypotheses. LLFS is a collaboration among five research institutions to understand the genetic and environmental factors associated with longevity and healthy aging. The study consists of phenotypic measurements including physical activity and cognition, blood measurements, body measurements, information on medications taken, and genotype. </w:t>
      </w:r>
    </w:p>
    <w:p w14:paraId="31AA2338" w14:textId="22DFB5B0" w:rsidR="0090396D" w:rsidRPr="0034292C" w:rsidRDefault="0090396D" w:rsidP="0090396D">
      <w:pPr>
        <w:rPr>
          <w:color w:val="000000"/>
          <w:vertAlign w:val="superscript"/>
        </w:rPr>
      </w:pPr>
      <w:r w:rsidRPr="0034292C">
        <w:rPr>
          <w:color w:val="000000"/>
        </w:rPr>
        <w:t xml:space="preserve">The initial recruitment phase of the Long Life Family Study took place in the United States and Denmark between 2006 and 2009. Four universities, University of Pittsburgh, Columbia University, Boston University, and University of Southern Denmark were involved in the recruitment and research for the study. The study consisted of 539 families that spanned two generations, including the older </w:t>
      </w:r>
      <w:r w:rsidR="002F7CF7" w:rsidRPr="0034292C">
        <w:rPr>
          <w:color w:val="000000"/>
        </w:rPr>
        <w:t>proband/</w:t>
      </w:r>
      <w:r w:rsidRPr="0034292C">
        <w:rPr>
          <w:color w:val="000000"/>
        </w:rPr>
        <w:t>sibling generation, their children, and the children’s spouses</w:t>
      </w:r>
      <w:r w:rsidR="00006BA9" w:rsidRPr="0034292C">
        <w:rPr>
          <w:color w:val="000000"/>
        </w:rPr>
        <w:t xml:space="preserve"> </w:t>
      </w:r>
      <w:r w:rsidR="008B6432" w:rsidRPr="0034292C">
        <w:rPr>
          <w:color w:val="000000"/>
        </w:rPr>
        <w:t>(Figure 1)</w:t>
      </w:r>
      <w:r w:rsidRPr="0034292C">
        <w:rPr>
          <w:color w:val="000000"/>
        </w:rPr>
        <w:t xml:space="preserve">, for a total of 4953 people </w:t>
      </w:r>
      <w:r w:rsidRPr="0034292C">
        <w:rPr>
          <w:color w:val="000000"/>
        </w:rPr>
        <w:fldChar w:fldCharType="begin"/>
      </w:r>
      <w:r w:rsidR="00541B4F" w:rsidRPr="0034292C">
        <w:rPr>
          <w:color w:val="000000"/>
        </w:rPr>
        <w:instrText xml:space="preserve"> ADDIN EN.CITE &lt;EndNote&gt;&lt;Cite&gt;&lt;Author&gt;Duke University Center for Population Health &amp;amp; Aging&lt;/Author&gt;&lt;Year&gt;2014&lt;/Year&gt;&lt;IDText&gt;The Long Life Family Study (LLFS)&lt;/IDText&gt;&lt;DisplayText&gt;[61]&lt;/DisplayText&gt;&lt;record&gt;&lt;urls&gt;&lt;related-urls&gt;&lt;url&gt;https://cpha.duke.edu/research-project-group/long-life-family-study-llfs&lt;/url&gt;&lt;/related-urls&gt;&lt;/urls&gt;&lt;titles&gt;&lt;title&gt;The Long Life Family Study (LLFS)&lt;/title&gt;&lt;/titles&gt;&lt;contributors&gt;&lt;authors&gt;&lt;author&gt;Duke University Center for Population Health &amp;amp; Aging, &lt;/author&gt;&lt;/authors&gt;&lt;/contributors&gt;&lt;added-date format="utc"&gt;1548020554&lt;/added-date&gt;&lt;ref-type name="Web Page"&gt;12&lt;/ref-type&gt;&lt;dates&gt;&lt;year&gt;2014&lt;/year&gt;&lt;/dates&gt;&lt;rec-number&gt;78&lt;/rec-number&gt;&lt;last-updated-date format="utc"&gt;1548020554&lt;/last-updated-date&gt;&lt;/record&gt;&lt;/Cite&gt;&lt;/EndNote&gt;</w:instrText>
      </w:r>
      <w:r w:rsidRPr="0034292C">
        <w:rPr>
          <w:color w:val="000000"/>
        </w:rPr>
        <w:fldChar w:fldCharType="separate"/>
      </w:r>
      <w:r w:rsidR="00541B4F" w:rsidRPr="0034292C">
        <w:rPr>
          <w:noProof/>
          <w:color w:val="000000"/>
        </w:rPr>
        <w:t>[61]</w:t>
      </w:r>
      <w:r w:rsidRPr="0034292C">
        <w:rPr>
          <w:color w:val="000000"/>
        </w:rPr>
        <w:fldChar w:fldCharType="end"/>
      </w:r>
      <w:r w:rsidRPr="0034292C">
        <w:rPr>
          <w:color w:val="000000"/>
        </w:rPr>
        <w:t>. Participants were recruited based on elderly probands, mostly 90 years or older. These probands reported information on the longevity of their family, specifically of their parents and siblings. From these reports, families that showed exceptional longevity were selected to participate in the study. Exceptional longevity was determined based on the family longevity selection score (</w:t>
      </w:r>
      <w:proofErr w:type="spellStart"/>
      <w:r w:rsidRPr="0034292C">
        <w:rPr>
          <w:color w:val="000000"/>
        </w:rPr>
        <w:t>FLoSS</w:t>
      </w:r>
      <w:proofErr w:type="spellEnd"/>
      <w:r w:rsidRPr="0034292C">
        <w:rPr>
          <w:color w:val="000000"/>
        </w:rPr>
        <w:t xml:space="preserve">). </w:t>
      </w:r>
      <w:proofErr w:type="spellStart"/>
      <w:r w:rsidRPr="0034292C">
        <w:rPr>
          <w:color w:val="000000"/>
        </w:rPr>
        <w:t>FLoSS</w:t>
      </w:r>
      <w:proofErr w:type="spellEnd"/>
      <w:r w:rsidRPr="0034292C">
        <w:rPr>
          <w:color w:val="000000"/>
        </w:rPr>
        <w:t xml:space="preserve"> is a combination of two elements, “1) an estimated family longevity score built from birth, gender, and nation specific cohort survival probabilities and 2) a bonus for older living siblings” </w:t>
      </w:r>
      <w:r w:rsidRPr="0034292C">
        <w:rPr>
          <w:color w:val="000000"/>
        </w:rPr>
        <w:fldChar w:fldCharType="begin"/>
      </w:r>
      <w:r w:rsidR="00541B4F" w:rsidRPr="0034292C">
        <w:rPr>
          <w:color w:val="000000"/>
        </w:rPr>
        <w:instrText xml:space="preserve"> ADDIN EN.CITE &lt;EndNote&gt;&lt;Cite&gt;&lt;Author&gt;Sebastiani&lt;/Author&gt;&lt;Year&gt;2009&lt;/Year&gt;&lt;IDText&gt;A family longevity selection score: ranking sibships by their longevity, size, and availability for study&lt;/IDText&gt;&lt;DisplayText&gt;[62]&lt;/DisplayText&gt;&lt;record&gt;&lt;dates&gt;&lt;pub-dates&gt;&lt;date&gt;Dec 15&lt;/date&gt;&lt;/pub-dates&gt;&lt;year&gt;2009&lt;/year&gt;&lt;/dates&gt;&lt;keywords&gt;&lt;keyword&gt;Age Factors&lt;/keyword&gt;&lt;keyword&gt;Cohort Studies&lt;/keyword&gt;&lt;keyword&gt;*Family&lt;/keyword&gt;&lt;keyword&gt;Humans&lt;/keyword&gt;&lt;keyword&gt;*Longevity&lt;/keyword&gt;&lt;keyword&gt;Sex Factors&lt;/keyword&gt;&lt;keyword&gt;Siblings&lt;/keyword&gt;&lt;/keywords&gt;&lt;urls&gt;&lt;related-urls&gt;&lt;url&gt;https://www.ncbi.nlm.nih.gov/pubmed/19910380&lt;/url&gt;&lt;/related-urls&gt;&lt;/urls&gt;&lt;isbn&gt;1476-6256 (Electronic)&amp;#xD;0002-9262 (Linking)&lt;/isbn&gt;&lt;custom2&gt;PMC2800272&lt;/custom2&gt;&lt;titles&gt;&lt;title&gt;A family longevity selection score: ranking sibships by their longevity, size, and availability for study&lt;/title&gt;&lt;secondary-title&gt;Am J Epidemiol&lt;/secondary-title&gt;&lt;/titles&gt;&lt;pages&gt;1555-62&lt;/pages&gt;&lt;number&gt;12&lt;/number&gt;&lt;contributors&gt;&lt;authors&gt;&lt;author&gt;Sebastiani, P.&lt;/author&gt;&lt;author&gt;Hadley, E. C.&lt;/author&gt;&lt;author&gt;Province, M.&lt;/author&gt;&lt;author&gt;Christensen, K.&lt;/author&gt;&lt;author&gt;Rossi, W.&lt;/author&gt;&lt;author&gt;Perls, T. T.&lt;/author&gt;&lt;author&gt;Ash, A. S.&lt;/author&gt;&lt;/authors&gt;&lt;/contributors&gt;&lt;edition&gt;2009/11/17&lt;/edition&gt;&lt;added-date format="utc"&gt;1548020554&lt;/added-date&gt;&lt;ref-type name="Journal Article"&gt;17&lt;/ref-type&gt;&lt;auth-address&gt;Gateway Building, MSC 9205, National Institute on Aging, NIH, Bethesda, MD 20892-9205, USA.&lt;/auth-address&gt;&lt;rec-number&gt;79&lt;/rec-number&gt;&lt;last-updated-date format="utc"&gt;1548020554&lt;/last-updated-date&gt;&lt;accession-num&gt;19910380&lt;/accession-num&gt;&lt;electronic-resource-num&gt;10.1093/aje/kwp309&lt;/electronic-resource-num&gt;&lt;volume&gt;170&lt;/volume&gt;&lt;/record&gt;&lt;/Cite&gt;&lt;/EndNote&gt;</w:instrText>
      </w:r>
      <w:r w:rsidRPr="0034292C">
        <w:rPr>
          <w:color w:val="000000"/>
        </w:rPr>
        <w:fldChar w:fldCharType="separate"/>
      </w:r>
      <w:r w:rsidR="00541B4F" w:rsidRPr="0034292C">
        <w:rPr>
          <w:noProof/>
          <w:color w:val="000000"/>
        </w:rPr>
        <w:t>[62]</w:t>
      </w:r>
      <w:r w:rsidRPr="0034292C">
        <w:rPr>
          <w:color w:val="000000"/>
        </w:rPr>
        <w:fldChar w:fldCharType="end"/>
      </w:r>
      <w:r w:rsidRPr="0034292C">
        <w:rPr>
          <w:color w:val="000000"/>
        </w:rPr>
        <w:t>.</w:t>
      </w:r>
      <w:r w:rsidRPr="0034292C">
        <w:rPr>
          <w:color w:val="000000"/>
          <w:vertAlign w:val="superscript"/>
        </w:rPr>
        <w:t xml:space="preserve"> </w:t>
      </w:r>
    </w:p>
    <w:p w14:paraId="2213C7F2" w14:textId="77777777" w:rsidR="00EF7DC1" w:rsidRPr="0034292C" w:rsidRDefault="00B62A40" w:rsidP="00EF7DC1">
      <w:pPr>
        <w:keepNext/>
        <w:jc w:val="center"/>
      </w:pPr>
      <w:r w:rsidRPr="0034292C">
        <w:rPr>
          <w:noProof/>
        </w:rPr>
        <w:lastRenderedPageBreak/>
        <w:drawing>
          <wp:inline distT="0" distB="0" distL="0" distR="0" wp14:anchorId="0DDCB56A" wp14:editId="5765E442">
            <wp:extent cx="2708476" cy="312251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8919" cy="3134550"/>
                    </a:xfrm>
                    <a:prstGeom prst="rect">
                      <a:avLst/>
                    </a:prstGeom>
                  </pic:spPr>
                </pic:pic>
              </a:graphicData>
            </a:graphic>
          </wp:inline>
        </w:drawing>
      </w:r>
    </w:p>
    <w:p w14:paraId="0443089C" w14:textId="4C03D362" w:rsidR="00B62A40" w:rsidRPr="0034292C" w:rsidRDefault="00EF7DC1" w:rsidP="00EF7DC1">
      <w:pPr>
        <w:pStyle w:val="Caption"/>
      </w:pPr>
      <w:bookmarkStart w:id="40" w:name="_Toc6823837"/>
      <w:bookmarkStart w:id="41" w:name="_Toc6824953"/>
      <w:r w:rsidRPr="0034292C">
        <w:t xml:space="preserve">Figure </w:t>
      </w:r>
      <w:r w:rsidR="00592373" w:rsidRPr="0034292C">
        <w:rPr>
          <w:noProof/>
        </w:rPr>
        <w:fldChar w:fldCharType="begin"/>
      </w:r>
      <w:r w:rsidR="00592373" w:rsidRPr="0034292C">
        <w:rPr>
          <w:noProof/>
        </w:rPr>
        <w:instrText xml:space="preserve"> SEQ Figure \* ARABIC </w:instrText>
      </w:r>
      <w:r w:rsidR="00592373" w:rsidRPr="0034292C">
        <w:rPr>
          <w:noProof/>
        </w:rPr>
        <w:fldChar w:fldCharType="separate"/>
      </w:r>
      <w:r w:rsidR="00655A13" w:rsidRPr="0034292C">
        <w:rPr>
          <w:noProof/>
        </w:rPr>
        <w:t>1</w:t>
      </w:r>
      <w:r w:rsidR="00592373" w:rsidRPr="0034292C">
        <w:rPr>
          <w:noProof/>
        </w:rPr>
        <w:fldChar w:fldCharType="end"/>
      </w:r>
      <w:r w:rsidRPr="0034292C">
        <w:t xml:space="preserve"> Minimum Family structure of participants in the LLFS</w:t>
      </w:r>
      <w:bookmarkEnd w:id="40"/>
      <w:bookmarkEnd w:id="41"/>
    </w:p>
    <w:p w14:paraId="680DFCA8" w14:textId="1357CF76" w:rsidR="00844056" w:rsidRPr="0034292C" w:rsidRDefault="00844056" w:rsidP="00B62A40">
      <w:pPr>
        <w:pStyle w:val="Caption"/>
      </w:pPr>
    </w:p>
    <w:p w14:paraId="2A529A4F" w14:textId="437FD8A1" w:rsidR="00F12C74" w:rsidRPr="0034292C" w:rsidRDefault="0090396D" w:rsidP="0090396D">
      <w:pPr>
        <w:pStyle w:val="Heading2"/>
        <w:rPr>
          <w:rFonts w:cs="Times New Roman"/>
        </w:rPr>
      </w:pPr>
      <w:bookmarkStart w:id="42" w:name="_Toc6823838"/>
      <w:bookmarkStart w:id="43" w:name="_Toc6824938"/>
      <w:r w:rsidRPr="0034292C">
        <w:rPr>
          <w:rFonts w:cs="Times New Roman"/>
        </w:rPr>
        <w:t>Data Analysis</w:t>
      </w:r>
      <w:bookmarkEnd w:id="42"/>
      <w:bookmarkEnd w:id="43"/>
      <w:r w:rsidRPr="0034292C">
        <w:rPr>
          <w:rFonts w:cs="Times New Roman"/>
        </w:rPr>
        <w:t xml:space="preserve"> </w:t>
      </w:r>
    </w:p>
    <w:p w14:paraId="3160BA37" w14:textId="5D999E74" w:rsidR="0090396D" w:rsidRPr="0034292C" w:rsidRDefault="0090396D" w:rsidP="0090396D">
      <w:pPr>
        <w:rPr>
          <w:color w:val="000000"/>
        </w:rPr>
      </w:pPr>
      <w:r w:rsidRPr="0034292C">
        <w:rPr>
          <w:color w:val="000000"/>
        </w:rPr>
        <w:t>To assess the relationship of statins and genotype</w:t>
      </w:r>
      <w:r w:rsidR="00C04314" w:rsidRPr="0034292C">
        <w:rPr>
          <w:color w:val="000000"/>
        </w:rPr>
        <w:t>s</w:t>
      </w:r>
      <w:r w:rsidRPr="0034292C">
        <w:rPr>
          <w:color w:val="000000"/>
        </w:rPr>
        <w:t xml:space="preserve"> with cognitive outcome</w:t>
      </w:r>
      <w:r w:rsidR="00C04314" w:rsidRPr="0034292C">
        <w:rPr>
          <w:color w:val="000000"/>
        </w:rPr>
        <w:t>s</w:t>
      </w:r>
      <w:r w:rsidRPr="0034292C">
        <w:rPr>
          <w:color w:val="000000"/>
        </w:rPr>
        <w:t xml:space="preserve">, the following </w:t>
      </w:r>
      <w:r w:rsidR="006E61A3" w:rsidRPr="0034292C">
        <w:rPr>
          <w:color w:val="000000"/>
        </w:rPr>
        <w:t xml:space="preserve">cognitive </w:t>
      </w:r>
      <w:r w:rsidRPr="0034292C">
        <w:rPr>
          <w:color w:val="000000"/>
        </w:rPr>
        <w:t xml:space="preserve">traits measured in the LLFS study were </w:t>
      </w:r>
      <w:r w:rsidR="006E61A3" w:rsidRPr="0034292C">
        <w:rPr>
          <w:color w:val="000000"/>
        </w:rPr>
        <w:t>analyzed</w:t>
      </w:r>
      <w:r w:rsidRPr="0034292C">
        <w:rPr>
          <w:color w:val="000000"/>
        </w:rPr>
        <w:t xml:space="preserve">: animal recall, vegetable recall, digit span forward, digit span backward, immediate memory test, delayed memory test, and the Mini-Mental State Exam (MMSE) score </w:t>
      </w:r>
      <w:r w:rsidRPr="0034292C">
        <w:rPr>
          <w:color w:val="000000"/>
        </w:rPr>
        <w:fldChar w:fldCharType="begin">
          <w:fldData xml:space="preserve">PEVuZE5vdGU+PENpdGU+PEF1dGhvcj5TaW5naDwvQXV0aG9yPjxZZWFyPjIwMTU8L1llYXI+PElE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</w:fldData>
        </w:fldChar>
      </w:r>
      <w:r w:rsidR="00541B4F" w:rsidRPr="0034292C">
        <w:rPr>
          <w:color w:val="000000"/>
        </w:rPr>
        <w:instrText xml:space="preserve"> ADDIN EN.CITE </w:instrText>
      </w:r>
      <w:r w:rsidR="00541B4F" w:rsidRPr="0034292C">
        <w:rPr>
          <w:color w:val="000000"/>
        </w:rPr>
        <w:fldChar w:fldCharType="begin">
          <w:fldData xml:space="preserve">PEVuZE5vdGU+PENpdGU+PEF1dGhvcj5TaW5naDwvQXV0aG9yPjxZZWFyPjIwMTU8L1llYXI+PElE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</w:fldData>
        </w:fldChar>
      </w:r>
      <w:r w:rsidR="00541B4F" w:rsidRPr="0034292C">
        <w:rPr>
          <w:color w:val="000000"/>
        </w:rPr>
        <w:instrText xml:space="preserve"> ADDIN EN.CITE.DATA </w:instrText>
      </w:r>
      <w:r w:rsidR="00541B4F" w:rsidRPr="0034292C">
        <w:rPr>
          <w:color w:val="000000"/>
        </w:rPr>
      </w:r>
      <w:r w:rsidR="00541B4F" w:rsidRPr="0034292C">
        <w:rPr>
          <w:color w:val="000000"/>
        </w:rPr>
        <w:fldChar w:fldCharType="end"/>
      </w:r>
      <w:r w:rsidRPr="0034292C">
        <w:rPr>
          <w:color w:val="000000"/>
        </w:rPr>
      </w:r>
      <w:r w:rsidRPr="0034292C">
        <w:rPr>
          <w:color w:val="000000"/>
        </w:rPr>
        <w:fldChar w:fldCharType="separate"/>
      </w:r>
      <w:r w:rsidR="00541B4F" w:rsidRPr="0034292C">
        <w:rPr>
          <w:noProof/>
          <w:color w:val="000000"/>
        </w:rPr>
        <w:t>[63]</w:t>
      </w:r>
      <w:r w:rsidRPr="0034292C">
        <w:rPr>
          <w:color w:val="000000"/>
        </w:rPr>
        <w:fldChar w:fldCharType="end"/>
      </w:r>
      <w:r w:rsidRPr="0034292C">
        <w:rPr>
          <w:color w:val="000000"/>
        </w:rPr>
        <w:t xml:space="preserve">. </w:t>
      </w:r>
      <w:r w:rsidR="00DA5E67" w:rsidRPr="0034292C">
        <w:rPr>
          <w:color w:val="000000"/>
        </w:rPr>
        <w:t xml:space="preserve">A higher score on each test indicates better cognition. </w:t>
      </w:r>
      <w:r w:rsidR="006E61A3" w:rsidRPr="0034292C">
        <w:rPr>
          <w:color w:val="000000"/>
        </w:rPr>
        <w:t xml:space="preserve">Analysis of </w:t>
      </w:r>
      <w:r w:rsidR="00540A08" w:rsidRPr="0034292C">
        <w:rPr>
          <w:color w:val="000000"/>
        </w:rPr>
        <w:t xml:space="preserve">MMSE was only </w:t>
      </w:r>
      <w:r w:rsidR="006E61A3" w:rsidRPr="0034292C">
        <w:rPr>
          <w:color w:val="000000"/>
        </w:rPr>
        <w:t>done</w:t>
      </w:r>
      <w:r w:rsidR="00540A08" w:rsidRPr="0034292C">
        <w:rPr>
          <w:color w:val="000000"/>
        </w:rPr>
        <w:t xml:space="preserve"> in the probands/sibling </w:t>
      </w:r>
      <w:r w:rsidR="00C04314" w:rsidRPr="0034292C">
        <w:rPr>
          <w:color w:val="000000"/>
        </w:rPr>
        <w:t xml:space="preserve">generation </w:t>
      </w:r>
      <w:r w:rsidR="006E61A3" w:rsidRPr="0034292C">
        <w:rPr>
          <w:color w:val="000000"/>
        </w:rPr>
        <w:t>because it</w:t>
      </w:r>
      <w:r w:rsidR="002F0997" w:rsidRPr="0034292C">
        <w:rPr>
          <w:color w:val="000000"/>
        </w:rPr>
        <w:t xml:space="preserve"> is </w:t>
      </w:r>
      <w:r w:rsidR="00540A08" w:rsidRPr="0034292C">
        <w:rPr>
          <w:color w:val="000000"/>
        </w:rPr>
        <w:t xml:space="preserve">not </w:t>
      </w:r>
      <w:r w:rsidR="006E61A3" w:rsidRPr="0034292C">
        <w:rPr>
          <w:color w:val="000000"/>
        </w:rPr>
        <w:t>a useful</w:t>
      </w:r>
      <w:r w:rsidR="00540A08" w:rsidRPr="0034292C">
        <w:rPr>
          <w:color w:val="000000"/>
        </w:rPr>
        <w:t xml:space="preserve"> measure of </w:t>
      </w:r>
      <w:r w:rsidR="006E61A3" w:rsidRPr="0034292C">
        <w:rPr>
          <w:color w:val="000000"/>
        </w:rPr>
        <w:t>cognition</w:t>
      </w:r>
      <w:r w:rsidR="00540A08" w:rsidRPr="0034292C">
        <w:rPr>
          <w:color w:val="000000"/>
        </w:rPr>
        <w:t xml:space="preserve"> </w:t>
      </w:r>
      <w:r w:rsidR="006E61A3" w:rsidRPr="0034292C">
        <w:rPr>
          <w:color w:val="000000"/>
        </w:rPr>
        <w:t>among</w:t>
      </w:r>
      <w:r w:rsidR="00540A08" w:rsidRPr="0034292C">
        <w:rPr>
          <w:color w:val="000000"/>
        </w:rPr>
        <w:t xml:space="preserve"> younger individuals. </w:t>
      </w:r>
      <w:r w:rsidR="006E61A3" w:rsidRPr="0034292C">
        <w:rPr>
          <w:color w:val="000000"/>
        </w:rPr>
        <w:t>Three covariates known to affect cognitive measures – age, sex, and education level – were incorporated into the analysis models. Next, t</w:t>
      </w:r>
      <w:r w:rsidRPr="0034292C">
        <w:rPr>
          <w:color w:val="000000"/>
        </w:rPr>
        <w:t>he possible associations between the cognitive traits, statin use, and genotypes at</w:t>
      </w:r>
      <w:r w:rsidR="006E61A3" w:rsidRPr="0034292C">
        <w:rPr>
          <w:color w:val="000000"/>
        </w:rPr>
        <w:t xml:space="preserve"> </w:t>
      </w:r>
      <w:r w:rsidR="006E61A3" w:rsidRPr="0034292C">
        <w:rPr>
          <w:i/>
          <w:color w:val="000000"/>
        </w:rPr>
        <w:t>APOE</w:t>
      </w:r>
      <w:r w:rsidR="000E3D78" w:rsidRPr="0034292C">
        <w:rPr>
          <w:i/>
          <w:color w:val="000000"/>
        </w:rPr>
        <w:t xml:space="preserve"> </w:t>
      </w:r>
      <w:r w:rsidR="000E3D78" w:rsidRPr="0034292C">
        <w:rPr>
          <w:color w:val="000000"/>
        </w:rPr>
        <w:t>and the</w:t>
      </w:r>
      <w:r w:rsidRPr="0034292C">
        <w:rPr>
          <w:color w:val="000000"/>
        </w:rPr>
        <w:t xml:space="preserve"> three </w:t>
      </w:r>
      <w:r w:rsidR="006E61A3" w:rsidRPr="0034292C">
        <w:rPr>
          <w:color w:val="000000"/>
        </w:rPr>
        <w:t>proinflammatory cytokine genes,</w:t>
      </w:r>
      <w:r w:rsidRPr="0034292C">
        <w:rPr>
          <w:color w:val="000000"/>
        </w:rPr>
        <w:t xml:space="preserve"> </w:t>
      </w:r>
      <w:r w:rsidRPr="0034292C">
        <w:rPr>
          <w:i/>
          <w:iCs/>
          <w:color w:val="000000"/>
        </w:rPr>
        <w:t>TNF</w:t>
      </w:r>
      <w:r w:rsidRPr="0034292C">
        <w:rPr>
          <w:rFonts w:ascii="Cambria Math" w:hAnsi="Cambria Math" w:cs="Cambria Math"/>
          <w:i/>
          <w:color w:val="000000"/>
        </w:rPr>
        <w:t>⍺</w:t>
      </w:r>
      <w:r w:rsidRPr="0034292C">
        <w:rPr>
          <w:i/>
          <w:iCs/>
          <w:color w:val="000000"/>
        </w:rPr>
        <w:t xml:space="preserve">, IL6, </w:t>
      </w:r>
      <w:r w:rsidRPr="0034292C">
        <w:rPr>
          <w:color w:val="000000"/>
        </w:rPr>
        <w:t xml:space="preserve">and </w:t>
      </w:r>
      <w:r w:rsidRPr="0034292C">
        <w:rPr>
          <w:i/>
          <w:iCs/>
          <w:color w:val="000000"/>
        </w:rPr>
        <w:t>IL1B</w:t>
      </w:r>
      <w:r w:rsidR="006E61A3" w:rsidRPr="0034292C">
        <w:rPr>
          <w:iCs/>
          <w:color w:val="000000"/>
        </w:rPr>
        <w:t>,</w:t>
      </w:r>
      <w:r w:rsidRPr="0034292C">
        <w:rPr>
          <w:color w:val="000000"/>
        </w:rPr>
        <w:t xml:space="preserve"> were investigated. </w:t>
      </w:r>
    </w:p>
    <w:p w14:paraId="66D49DE7" w14:textId="0FFBCD06" w:rsidR="0090396D" w:rsidRPr="0034292C" w:rsidRDefault="0090396D" w:rsidP="0090396D">
      <w:pPr>
        <w:pStyle w:val="ListParagraph"/>
        <w:ind w:left="0"/>
        <w:rPr>
          <w:color w:val="000000"/>
        </w:rPr>
      </w:pPr>
      <w:r w:rsidRPr="0034292C">
        <w:lastRenderedPageBreak/>
        <w:t xml:space="preserve">IBM SPSS Statistics software was used to analyze the data. </w:t>
      </w:r>
      <w:r w:rsidRPr="0034292C">
        <w:rPr>
          <w:bCs/>
          <w:color w:val="000000"/>
        </w:rPr>
        <w:t xml:space="preserve">To asses my hypothesis that statin use is associated with cognition, I first </w:t>
      </w:r>
      <w:r w:rsidRPr="0034292C">
        <w:rPr>
          <w:color w:val="000000"/>
        </w:rPr>
        <w:t xml:space="preserve">analyzed the </w:t>
      </w:r>
      <w:r w:rsidR="006E61A3" w:rsidRPr="0034292C">
        <w:rPr>
          <w:color w:val="000000"/>
        </w:rPr>
        <w:t xml:space="preserve">possible </w:t>
      </w:r>
      <w:r w:rsidRPr="0034292C">
        <w:rPr>
          <w:color w:val="000000"/>
        </w:rPr>
        <w:t>effect</w:t>
      </w:r>
      <w:r w:rsidR="006E61A3" w:rsidRPr="0034292C">
        <w:rPr>
          <w:color w:val="000000"/>
        </w:rPr>
        <w:t>s</w:t>
      </w:r>
      <w:r w:rsidRPr="0034292C">
        <w:rPr>
          <w:color w:val="000000"/>
        </w:rPr>
        <w:t xml:space="preserve"> of several covariate</w:t>
      </w:r>
      <w:r w:rsidR="006E61A3" w:rsidRPr="0034292C">
        <w:rPr>
          <w:color w:val="000000"/>
        </w:rPr>
        <w:t>s (</w:t>
      </w:r>
      <w:r w:rsidRPr="0034292C">
        <w:rPr>
          <w:color w:val="000000"/>
        </w:rPr>
        <w:t>age, sex, and education</w:t>
      </w:r>
      <w:r w:rsidR="006E61A3" w:rsidRPr="0034292C">
        <w:rPr>
          <w:color w:val="000000"/>
        </w:rPr>
        <w:t xml:space="preserve"> level)</w:t>
      </w:r>
      <w:r w:rsidRPr="0034292C">
        <w:rPr>
          <w:color w:val="000000"/>
        </w:rPr>
        <w:t xml:space="preserve"> on </w:t>
      </w:r>
      <w:r w:rsidR="006E61A3" w:rsidRPr="0034292C">
        <w:rPr>
          <w:color w:val="000000"/>
        </w:rPr>
        <w:t xml:space="preserve">the seven measures of </w:t>
      </w:r>
      <w:r w:rsidRPr="0034292C">
        <w:rPr>
          <w:color w:val="000000"/>
        </w:rPr>
        <w:t xml:space="preserve">cognitive </w:t>
      </w:r>
      <w:r w:rsidR="006E61A3" w:rsidRPr="0034292C">
        <w:rPr>
          <w:color w:val="000000"/>
        </w:rPr>
        <w:t xml:space="preserve">function within each LLFS </w:t>
      </w:r>
      <w:r w:rsidR="000E3D78" w:rsidRPr="0034292C">
        <w:rPr>
          <w:color w:val="000000"/>
        </w:rPr>
        <w:t xml:space="preserve">generation </w:t>
      </w:r>
      <w:r w:rsidR="006E61A3" w:rsidRPr="0034292C">
        <w:rPr>
          <w:color w:val="000000"/>
        </w:rPr>
        <w:t>separately</w:t>
      </w:r>
      <w:r w:rsidR="00D1034B" w:rsidRPr="0034292C">
        <w:rPr>
          <w:color w:val="000000"/>
        </w:rPr>
        <w:t xml:space="preserve"> using </w:t>
      </w:r>
      <w:r w:rsidR="00F35E4D" w:rsidRPr="0034292C">
        <w:rPr>
          <w:color w:val="000000"/>
        </w:rPr>
        <w:t>one-way ANOVA</w:t>
      </w:r>
      <w:r w:rsidRPr="0034292C">
        <w:rPr>
          <w:color w:val="000000"/>
        </w:rPr>
        <w:t xml:space="preserve">. </w:t>
      </w:r>
      <w:r w:rsidR="00034905" w:rsidRPr="0034292C">
        <w:rPr>
          <w:color w:val="000000"/>
        </w:rPr>
        <w:t>I next added a variable for statin use</w:t>
      </w:r>
      <w:r w:rsidR="009B7143" w:rsidRPr="0034292C">
        <w:rPr>
          <w:color w:val="000000"/>
        </w:rPr>
        <w:t xml:space="preserve">/non-use into the model to </w:t>
      </w:r>
      <w:r w:rsidRPr="0034292C">
        <w:rPr>
          <w:color w:val="000000"/>
        </w:rPr>
        <w:t xml:space="preserve">assess whether the measures of cognition differ between statin users and non-users. </w:t>
      </w:r>
    </w:p>
    <w:p w14:paraId="19624C3A" w14:textId="31501BE8" w:rsidR="00A549DA" w:rsidRPr="0034292C" w:rsidRDefault="0090396D" w:rsidP="00B76A5A">
      <w:pPr>
        <w:rPr>
          <w:color w:val="000000"/>
        </w:rPr>
      </w:pPr>
      <w:r w:rsidRPr="0034292C">
        <w:rPr>
          <w:color w:val="000000"/>
        </w:rPr>
        <w:t xml:space="preserve">To test my hypothesis that possible effects of statin use on cognitive measures differs among genotypes at </w:t>
      </w:r>
      <w:r w:rsidR="00343EB8" w:rsidRPr="0034292C">
        <w:rPr>
          <w:i/>
          <w:color w:val="000000"/>
        </w:rPr>
        <w:t>APOE</w:t>
      </w:r>
      <w:r w:rsidR="00B76A5A" w:rsidRPr="0034292C">
        <w:rPr>
          <w:color w:val="000000"/>
        </w:rPr>
        <w:t xml:space="preserve"> or at each of the </w:t>
      </w:r>
      <w:r w:rsidRPr="0034292C">
        <w:rPr>
          <w:color w:val="000000"/>
        </w:rPr>
        <w:t>three proinflammatory cytokine loci</w:t>
      </w:r>
      <w:r w:rsidR="00343EB8" w:rsidRPr="0034292C">
        <w:rPr>
          <w:color w:val="000000"/>
        </w:rPr>
        <w:t xml:space="preserve"> separately</w:t>
      </w:r>
      <w:r w:rsidRPr="0034292C">
        <w:rPr>
          <w:color w:val="000000"/>
        </w:rPr>
        <w:t xml:space="preserve">, I first calculated the frequencies of genotypes at </w:t>
      </w:r>
      <w:r w:rsidR="00343EB8" w:rsidRPr="0034292C">
        <w:rPr>
          <w:i/>
          <w:color w:val="000000"/>
        </w:rPr>
        <w:t>APOE</w:t>
      </w:r>
      <w:r w:rsidR="00B76A5A" w:rsidRPr="0034292C">
        <w:rPr>
          <w:color w:val="000000"/>
        </w:rPr>
        <w:t xml:space="preserve"> and </w:t>
      </w:r>
      <w:r w:rsidRPr="0034292C">
        <w:rPr>
          <w:color w:val="000000"/>
        </w:rPr>
        <w:t xml:space="preserve">each of the three loci and tested for Hardy-Weinberg equilibrium. </w:t>
      </w:r>
      <w:r w:rsidR="006239B4" w:rsidRPr="0034292C">
        <w:rPr>
          <w:color w:val="000000"/>
        </w:rPr>
        <w:t xml:space="preserve">Second, </w:t>
      </w:r>
      <w:r w:rsidRPr="0034292C">
        <w:t xml:space="preserve">I </w:t>
      </w:r>
      <w:r w:rsidR="006239B4" w:rsidRPr="0034292C">
        <w:t xml:space="preserve">used </w:t>
      </w:r>
      <w:r w:rsidR="00B76A5A" w:rsidRPr="0034292C">
        <w:rPr>
          <w:color w:val="000000"/>
        </w:rPr>
        <w:t xml:space="preserve">the general linear </w:t>
      </w:r>
      <w:r w:rsidR="006239B4" w:rsidRPr="0034292C">
        <w:rPr>
          <w:color w:val="000000"/>
        </w:rPr>
        <w:t>model approach</w:t>
      </w:r>
      <w:r w:rsidRPr="0034292C">
        <w:rPr>
          <w:color w:val="000000"/>
        </w:rPr>
        <w:t xml:space="preserve"> to assess the relationship between </w:t>
      </w:r>
      <w:r w:rsidR="00B76A5A" w:rsidRPr="0034292C">
        <w:rPr>
          <w:color w:val="000000"/>
        </w:rPr>
        <w:t xml:space="preserve">the cognitive measures </w:t>
      </w:r>
      <w:r w:rsidR="006239B4" w:rsidRPr="0034292C">
        <w:rPr>
          <w:color w:val="000000"/>
        </w:rPr>
        <w:t>statin use. Next,</w:t>
      </w:r>
      <w:r w:rsidR="00B76A5A" w:rsidRPr="0034292C">
        <w:rPr>
          <w:color w:val="000000"/>
        </w:rPr>
        <w:t xml:space="preserve"> </w:t>
      </w:r>
      <w:r w:rsidR="006239B4" w:rsidRPr="0034292C">
        <w:rPr>
          <w:color w:val="000000"/>
        </w:rPr>
        <w:t>I</w:t>
      </w:r>
      <w:r w:rsidR="00B76A5A" w:rsidRPr="0034292C">
        <w:rPr>
          <w:color w:val="000000"/>
        </w:rPr>
        <w:t xml:space="preserve"> </w:t>
      </w:r>
      <w:r w:rsidR="006239B4" w:rsidRPr="0034292C">
        <w:rPr>
          <w:color w:val="000000"/>
        </w:rPr>
        <w:t>included</w:t>
      </w:r>
      <w:r w:rsidR="00B76A5A" w:rsidRPr="0034292C">
        <w:rPr>
          <w:color w:val="000000"/>
        </w:rPr>
        <w:t xml:space="preserve"> age, sex, and education </w:t>
      </w:r>
      <w:r w:rsidR="006239B4" w:rsidRPr="0034292C">
        <w:rPr>
          <w:color w:val="000000"/>
        </w:rPr>
        <w:t xml:space="preserve">level as covariates </w:t>
      </w:r>
      <w:r w:rsidR="00B76A5A" w:rsidRPr="0034292C">
        <w:rPr>
          <w:color w:val="000000"/>
        </w:rPr>
        <w:t>in this model. Finally, for each cognitive measure I assessed the effects of age, sex, education</w:t>
      </w:r>
      <w:r w:rsidR="00B66C84" w:rsidRPr="0034292C">
        <w:rPr>
          <w:color w:val="000000"/>
        </w:rPr>
        <w:t xml:space="preserve">, </w:t>
      </w:r>
      <w:r w:rsidR="00B76A5A" w:rsidRPr="0034292C">
        <w:rPr>
          <w:color w:val="000000"/>
        </w:rPr>
        <w:t xml:space="preserve">statin use, genotype, and statin use by genotype for each of the four loci separately. </w:t>
      </w:r>
    </w:p>
    <w:p w14:paraId="121AFF1E" w14:textId="29E8DFA2" w:rsidR="00A05EBE" w:rsidRPr="0034292C" w:rsidRDefault="00A05EBE" w:rsidP="00B76A5A"/>
    <w:p w14:paraId="36F345C3" w14:textId="1F35DB35" w:rsidR="00A549DA" w:rsidRPr="0034292C" w:rsidRDefault="00DC29AC" w:rsidP="00DC29AC">
      <w:pPr>
        <w:pStyle w:val="Heading1"/>
        <w:rPr>
          <w:rFonts w:cs="Times New Roman"/>
        </w:rPr>
      </w:pPr>
      <w:bookmarkStart w:id="44" w:name="_Toc6823839"/>
      <w:bookmarkStart w:id="45" w:name="_Toc6824939"/>
      <w:r w:rsidRPr="0034292C">
        <w:rPr>
          <w:rFonts w:cs="Times New Roman"/>
        </w:rPr>
        <w:lastRenderedPageBreak/>
        <w:t>Results</w:t>
      </w:r>
      <w:bookmarkEnd w:id="44"/>
      <w:bookmarkEnd w:id="45"/>
    </w:p>
    <w:p w14:paraId="70274D34" w14:textId="35F4CEE8" w:rsidR="00DC29AC" w:rsidRPr="0034292C" w:rsidRDefault="00DC29AC" w:rsidP="00DC29AC">
      <w:pPr>
        <w:pStyle w:val="Heading2"/>
        <w:rPr>
          <w:rFonts w:cs="Times New Roman"/>
        </w:rPr>
      </w:pPr>
      <w:bookmarkStart w:id="46" w:name="_Toc6823840"/>
      <w:bookmarkStart w:id="47" w:name="_Toc6824940"/>
      <w:r w:rsidRPr="0034292C">
        <w:rPr>
          <w:rFonts w:cs="Times New Roman"/>
        </w:rPr>
        <w:t>Characteristics of the Population</w:t>
      </w:r>
      <w:bookmarkEnd w:id="46"/>
      <w:bookmarkEnd w:id="47"/>
    </w:p>
    <w:p w14:paraId="399F914C" w14:textId="2D09505D" w:rsidR="00A549DA" w:rsidRPr="0034292C" w:rsidRDefault="00A549DA" w:rsidP="00A549DA">
      <w:r w:rsidRPr="0034292C">
        <w:rPr>
          <w:b/>
        </w:rPr>
        <w:tab/>
      </w:r>
      <w:r w:rsidR="00B012CF" w:rsidRPr="0034292C">
        <w:t>A</w:t>
      </w:r>
      <w:r w:rsidRPr="0034292C">
        <w:t xml:space="preserve"> total of 4,938 </w:t>
      </w:r>
      <w:r w:rsidR="00B012CF" w:rsidRPr="0034292C">
        <w:t>participants</w:t>
      </w:r>
      <w:r w:rsidRPr="0034292C">
        <w:t xml:space="preserve"> </w:t>
      </w:r>
      <w:r w:rsidR="00B012CF" w:rsidRPr="0034292C">
        <w:t>were enrolled in the study,</w:t>
      </w:r>
      <w:r w:rsidRPr="0034292C">
        <w:t xml:space="preserve"> split between two generations. </w:t>
      </w:r>
      <w:r w:rsidR="00B012CF" w:rsidRPr="0034292C">
        <w:t>Characteristics of</w:t>
      </w:r>
      <w:r w:rsidRPr="0034292C">
        <w:t xml:space="preserve"> the study population </w:t>
      </w:r>
      <w:r w:rsidR="00B012CF" w:rsidRPr="0034292C">
        <w:t>are provided</w:t>
      </w:r>
      <w:r w:rsidRPr="0034292C">
        <w:t xml:space="preserve"> in Table 1. The second generation consisted of 1,691 probands and their siblings, of wh</w:t>
      </w:r>
      <w:r w:rsidR="00B012CF" w:rsidRPr="0034292C">
        <w:t>om</w:t>
      </w:r>
      <w:r w:rsidRPr="0034292C">
        <w:t xml:space="preserve"> 44.5% were male and 55.5% were female, with an average age of 89.59 years. The third generation co</w:t>
      </w:r>
      <w:r w:rsidR="00B012CF" w:rsidRPr="0034292C">
        <w:t>mprised of</w:t>
      </w:r>
      <w:r w:rsidRPr="0034292C">
        <w:t xml:space="preserve"> the offspring of the second generation and their spouses </w:t>
      </w:r>
      <w:r w:rsidR="00B012CF" w:rsidRPr="0034292C">
        <w:t xml:space="preserve">(the spouses </w:t>
      </w:r>
      <w:r w:rsidRPr="0034292C">
        <w:t xml:space="preserve">served as controls </w:t>
      </w:r>
      <w:r w:rsidR="00B012CF" w:rsidRPr="0034292C">
        <w:t>for</w:t>
      </w:r>
      <w:r w:rsidRPr="0034292C">
        <w:t xml:space="preserve"> the original study</w:t>
      </w:r>
      <w:r w:rsidR="00B012CF" w:rsidRPr="0034292C">
        <w:t>)</w:t>
      </w:r>
      <w:r w:rsidR="00A2749E" w:rsidRPr="0034292C">
        <w:t xml:space="preserve">; the </w:t>
      </w:r>
      <w:r w:rsidRPr="0034292C">
        <w:t xml:space="preserve">average age </w:t>
      </w:r>
      <w:r w:rsidR="00A2749E" w:rsidRPr="0034292C">
        <w:t>was</w:t>
      </w:r>
      <w:r w:rsidRPr="0034292C">
        <w:t xml:space="preserve"> 60.</w:t>
      </w:r>
      <w:r w:rsidR="00A6037A" w:rsidRPr="0034292C">
        <w:t>6</w:t>
      </w:r>
      <w:r w:rsidRPr="0034292C">
        <w:t>2 years and were 4</w:t>
      </w:r>
      <w:r w:rsidR="00A2749E" w:rsidRPr="0034292C">
        <w:t>5</w:t>
      </w:r>
      <w:r w:rsidR="000D00D5" w:rsidRPr="0034292C">
        <w:t>.0</w:t>
      </w:r>
      <w:r w:rsidRPr="0034292C">
        <w:t>% male and 5</w:t>
      </w:r>
      <w:r w:rsidR="00A2749E" w:rsidRPr="0034292C">
        <w:t>5</w:t>
      </w:r>
      <w:r w:rsidRPr="0034292C">
        <w:t>.</w:t>
      </w:r>
      <w:r w:rsidR="009B4E8D" w:rsidRPr="0034292C">
        <w:t>0</w:t>
      </w:r>
      <w:r w:rsidRPr="0034292C">
        <w:t xml:space="preserve">% female. </w:t>
      </w:r>
      <w:r w:rsidR="00A16383" w:rsidRPr="0034292C">
        <w:t>Overall, the study population was largely of European descent (</w:t>
      </w:r>
      <w:r w:rsidR="00801C12" w:rsidRPr="0034292C">
        <w:t xml:space="preserve">approximately </w:t>
      </w:r>
      <w:r w:rsidR="00A16383" w:rsidRPr="0034292C">
        <w:t xml:space="preserve">99% of participants were Caucasian). </w:t>
      </w:r>
      <w:r w:rsidRPr="0034292C">
        <w:t>Statin use varied across generations</w:t>
      </w:r>
      <w:r w:rsidR="00A925D6" w:rsidRPr="0034292C">
        <w:t xml:space="preserve">; with </w:t>
      </w:r>
      <w:r w:rsidRPr="0034292C">
        <w:t>16.1%</w:t>
      </w:r>
      <w:r w:rsidR="00A925D6" w:rsidRPr="0034292C">
        <w:t xml:space="preserve"> statin use in generation </w:t>
      </w:r>
      <w:r w:rsidR="00AA188C" w:rsidRPr="0034292C">
        <w:t>two</w:t>
      </w:r>
      <w:r w:rsidR="00A925D6" w:rsidRPr="0034292C">
        <w:t xml:space="preserve"> and 10.7% statin use in generation </w:t>
      </w:r>
      <w:r w:rsidR="00AA188C" w:rsidRPr="0034292C">
        <w:t>three</w:t>
      </w:r>
      <w:r w:rsidRPr="0034292C">
        <w:t xml:space="preserve">. </w:t>
      </w:r>
      <w:r w:rsidR="00B012CF" w:rsidRPr="0034292C">
        <w:t>As expected, mean cognitive</w:t>
      </w:r>
      <w:r w:rsidRPr="0034292C">
        <w:t xml:space="preserve"> scores were higher across all measures in the </w:t>
      </w:r>
      <w:r w:rsidR="00E10FBB" w:rsidRPr="0034292C">
        <w:t xml:space="preserve">offspring </w:t>
      </w:r>
      <w:r w:rsidRPr="0034292C">
        <w:t xml:space="preserve">generation. </w:t>
      </w:r>
      <w:r w:rsidR="00801C12" w:rsidRPr="0034292C">
        <w:t xml:space="preserve"> </w:t>
      </w:r>
    </w:p>
    <w:p w14:paraId="33C45D42" w14:textId="143C9442" w:rsidR="00B25BE6" w:rsidRPr="0034292C" w:rsidRDefault="00B25BE6" w:rsidP="00B25BE6">
      <w:r w:rsidRPr="0034292C">
        <w:t xml:space="preserve">The study population was tested for Hardy-Weinberg equilibrium (HWE) in </w:t>
      </w:r>
      <w:r w:rsidRPr="0034292C">
        <w:rPr>
          <w:i/>
        </w:rPr>
        <w:t xml:space="preserve">APOE </w:t>
      </w:r>
      <w:r w:rsidRPr="0034292C">
        <w:t>and the three proinflammatory cytokine loci, stratified by proband/sibling</w:t>
      </w:r>
      <w:r w:rsidR="001310BF" w:rsidRPr="0034292C">
        <w:t xml:space="preserve"> and</w:t>
      </w:r>
      <w:r w:rsidRPr="0034292C">
        <w:t xml:space="preserve"> offspring</w:t>
      </w:r>
      <w:r w:rsidR="001310BF" w:rsidRPr="0034292C">
        <w:t>/</w:t>
      </w:r>
      <w:r w:rsidRPr="0034292C">
        <w:t xml:space="preserve">spouse </w:t>
      </w:r>
      <w:r w:rsidR="00812421" w:rsidRPr="0034292C">
        <w:t>generations</w:t>
      </w:r>
      <w:r w:rsidRPr="0034292C">
        <w:t>. A Chi-squared Goodness of Fit test was used to determine HWE</w:t>
      </w:r>
      <w:r w:rsidR="0077769D" w:rsidRPr="0034292C">
        <w:t xml:space="preserve"> (Table 1)</w:t>
      </w:r>
      <w:r w:rsidRPr="0034292C">
        <w:t xml:space="preserve">. </w:t>
      </w:r>
      <w:r w:rsidR="001310BF" w:rsidRPr="0034292C">
        <w:t>Neither</w:t>
      </w:r>
      <w:r w:rsidRPr="0034292C">
        <w:t xml:space="preserve"> </w:t>
      </w:r>
      <w:r w:rsidR="00812421" w:rsidRPr="0034292C">
        <w:t>generation was</w:t>
      </w:r>
      <w:r w:rsidR="001310BF" w:rsidRPr="0034292C">
        <w:t xml:space="preserve"> </w:t>
      </w:r>
      <w:r w:rsidRPr="0034292C">
        <w:t xml:space="preserve">in HWE </w:t>
      </w:r>
      <w:r w:rsidR="001310BF" w:rsidRPr="0034292C">
        <w:t>for any of the four</w:t>
      </w:r>
      <w:r w:rsidR="00D50827" w:rsidRPr="0034292C">
        <w:t xml:space="preserve"> loci</w:t>
      </w:r>
      <w:r w:rsidR="00626ACF" w:rsidRPr="0034292C">
        <w:t xml:space="preserve"> (p&lt;0.001</w:t>
      </w:r>
      <w:r w:rsidR="00480E39" w:rsidRPr="0034292C">
        <w:t>)</w:t>
      </w:r>
      <w:r w:rsidRPr="0034292C">
        <w:t>.</w:t>
      </w:r>
      <w:r w:rsidR="00ED6085" w:rsidRPr="0034292C">
        <w:t xml:space="preserve"> Because of primary interest in the ε3 and ε4 alleles, ε2 groups were </w:t>
      </w:r>
      <w:r w:rsidR="00941816" w:rsidRPr="0034292C">
        <w:t>excluded</w:t>
      </w:r>
      <w:r w:rsidR="00ED6085" w:rsidRPr="0034292C">
        <w:t xml:space="preserve"> from all subsequent analyses. </w:t>
      </w:r>
    </w:p>
    <w:p w14:paraId="365C7864" w14:textId="77777777" w:rsidR="00A549DA" w:rsidRPr="0034292C" w:rsidRDefault="00A549DA" w:rsidP="00A549DA">
      <w:pPr>
        <w:pStyle w:val="Caption"/>
        <w:keepNext/>
        <w:outlineLvl w:val="0"/>
        <w:rPr>
          <w:color w:val="000000" w:themeColor="text1"/>
          <w:sz w:val="22"/>
          <w:szCs w:val="22"/>
        </w:rPr>
      </w:pPr>
    </w:p>
    <w:p w14:paraId="3D515AEE" w14:textId="382EC3C6" w:rsidR="00A549DA" w:rsidRDefault="00A549DA" w:rsidP="007A3F65">
      <w:pPr>
        <w:pStyle w:val="Caption"/>
      </w:pPr>
      <w:r w:rsidRPr="0034292C">
        <w:t xml:space="preserve"> </w:t>
      </w:r>
    </w:p>
    <w:p w14:paraId="75195F8A" w14:textId="3E7CED1E" w:rsidR="00516762" w:rsidRDefault="00516762" w:rsidP="00516762"/>
    <w:p w14:paraId="59A16A18" w14:textId="27D9444D" w:rsidR="00516762" w:rsidRDefault="00516762" w:rsidP="00516762"/>
    <w:p w14:paraId="101ECCA7" w14:textId="1ACFD8E1" w:rsidR="00EF7DC1" w:rsidRPr="0034292C" w:rsidRDefault="00EF7DC1" w:rsidP="00EF7DC1">
      <w:pPr>
        <w:pStyle w:val="Caption"/>
        <w:keepNext/>
      </w:pPr>
      <w:bookmarkStart w:id="48" w:name="_Toc6823841"/>
      <w:bookmarkStart w:id="49" w:name="_Toc6824948"/>
      <w:r w:rsidRPr="0034292C">
        <w:t xml:space="preserve">Table </w:t>
      </w:r>
      <w:r w:rsidR="00592373" w:rsidRPr="0034292C">
        <w:rPr>
          <w:noProof/>
        </w:rPr>
        <w:fldChar w:fldCharType="begin"/>
      </w:r>
      <w:r w:rsidR="00592373" w:rsidRPr="0034292C">
        <w:rPr>
          <w:noProof/>
        </w:rPr>
        <w:instrText xml:space="preserve"> SEQ Table \* ARABIC </w:instrText>
      </w:r>
      <w:r w:rsidR="00592373" w:rsidRPr="0034292C">
        <w:rPr>
          <w:noProof/>
        </w:rPr>
        <w:fldChar w:fldCharType="separate"/>
      </w:r>
      <w:r w:rsidR="00655A13" w:rsidRPr="0034292C">
        <w:rPr>
          <w:noProof/>
        </w:rPr>
        <w:t>1</w:t>
      </w:r>
      <w:r w:rsidR="00592373" w:rsidRPr="0034292C">
        <w:rPr>
          <w:noProof/>
        </w:rPr>
        <w:fldChar w:fldCharType="end"/>
      </w:r>
      <w:r w:rsidRPr="0034292C">
        <w:t xml:space="preserve"> Characteristics of the study population</w:t>
      </w:r>
      <w:bookmarkEnd w:id="48"/>
      <w:bookmarkEnd w:id="49"/>
    </w:p>
    <w:tbl>
      <w:tblPr>
        <w:tblStyle w:val="TableGrid"/>
        <w:tblW w:w="0" w:type="auto"/>
        <w:jc w:val="center"/>
        <w:tblLook w:val="04A0" w:firstRow="1" w:lastRow="0" w:firstColumn="1" w:lastColumn="0" w:noHBand="0" w:noVBand="1"/>
      </w:tblPr>
      <w:tblGrid>
        <w:gridCol w:w="1302"/>
        <w:gridCol w:w="1573"/>
        <w:gridCol w:w="2160"/>
        <w:gridCol w:w="90"/>
        <w:gridCol w:w="2430"/>
      </w:tblGrid>
      <w:tr w:rsidR="00C61B28" w:rsidRPr="0034292C" w14:paraId="3A65E48E" w14:textId="77777777" w:rsidTr="00172D0D">
        <w:trPr>
          <w:jc w:val="center"/>
        </w:trPr>
        <w:tc>
          <w:tcPr>
            <w:tcW w:w="2875" w:type="dxa"/>
            <w:gridSpan w:val="2"/>
            <w:shd w:val="clear" w:color="auto" w:fill="auto"/>
          </w:tcPr>
          <w:p w14:paraId="751A3852" w14:textId="77777777" w:rsidR="00C61B28" w:rsidRPr="00F20BAB" w:rsidRDefault="00C61B28" w:rsidP="00516762">
            <w:pPr>
              <w:spacing w:line="240" w:lineRule="auto"/>
              <w:ind w:firstLine="0"/>
              <w:jc w:val="center"/>
              <w:rPr>
                <w:b/>
                <w:sz w:val="20"/>
                <w:szCs w:val="20"/>
              </w:rPr>
            </w:pPr>
            <w:r w:rsidRPr="00F20BAB">
              <w:rPr>
                <w:b/>
                <w:sz w:val="20"/>
                <w:szCs w:val="20"/>
              </w:rPr>
              <w:t>Characteristic</w:t>
            </w:r>
          </w:p>
        </w:tc>
        <w:tc>
          <w:tcPr>
            <w:tcW w:w="2250" w:type="dxa"/>
            <w:gridSpan w:val="2"/>
            <w:shd w:val="clear" w:color="auto" w:fill="E7E6E6" w:themeFill="background2"/>
          </w:tcPr>
          <w:p w14:paraId="2186A8E8" w14:textId="77777777" w:rsidR="00C61B28" w:rsidRPr="00F20BAB" w:rsidRDefault="00C61B28" w:rsidP="00516762">
            <w:pPr>
              <w:spacing w:line="240" w:lineRule="auto"/>
              <w:ind w:firstLine="0"/>
              <w:jc w:val="center"/>
              <w:rPr>
                <w:b/>
                <w:sz w:val="20"/>
                <w:szCs w:val="20"/>
              </w:rPr>
            </w:pPr>
            <w:r w:rsidRPr="00F20BAB">
              <w:rPr>
                <w:b/>
                <w:sz w:val="20"/>
                <w:szCs w:val="20"/>
              </w:rPr>
              <w:t xml:space="preserve">Probands &amp; Siblings </w:t>
            </w:r>
          </w:p>
          <w:p w14:paraId="09EF9628" w14:textId="7DEFC585" w:rsidR="00C61B28" w:rsidRPr="00F20BAB" w:rsidRDefault="00C61B28" w:rsidP="00516762">
            <w:pPr>
              <w:spacing w:line="240" w:lineRule="auto"/>
              <w:ind w:firstLine="0"/>
              <w:jc w:val="center"/>
              <w:rPr>
                <w:b/>
                <w:sz w:val="20"/>
                <w:szCs w:val="20"/>
              </w:rPr>
            </w:pPr>
            <w:r w:rsidRPr="00F20BAB">
              <w:rPr>
                <w:b/>
                <w:sz w:val="20"/>
                <w:szCs w:val="20"/>
              </w:rPr>
              <w:t>[Gen 2]</w:t>
            </w:r>
          </w:p>
          <w:p w14:paraId="47603374" w14:textId="77777777" w:rsidR="00C61B28" w:rsidRPr="00F20BAB" w:rsidRDefault="00C61B28" w:rsidP="00516762">
            <w:pPr>
              <w:spacing w:line="240" w:lineRule="auto"/>
              <w:ind w:firstLine="0"/>
              <w:jc w:val="center"/>
              <w:rPr>
                <w:b/>
                <w:sz w:val="20"/>
                <w:szCs w:val="20"/>
              </w:rPr>
            </w:pPr>
            <w:r w:rsidRPr="00F20BAB">
              <w:rPr>
                <w:b/>
                <w:sz w:val="20"/>
                <w:szCs w:val="20"/>
              </w:rPr>
              <w:t>(N = 1691)</w:t>
            </w:r>
          </w:p>
        </w:tc>
        <w:tc>
          <w:tcPr>
            <w:tcW w:w="2430" w:type="dxa"/>
            <w:shd w:val="clear" w:color="auto" w:fill="E7E6E6" w:themeFill="background2"/>
          </w:tcPr>
          <w:p w14:paraId="50A2C873" w14:textId="197351A5" w:rsidR="00C61B28" w:rsidRPr="00F20BAB" w:rsidRDefault="00C61B28" w:rsidP="00516762">
            <w:pPr>
              <w:spacing w:line="240" w:lineRule="auto"/>
              <w:ind w:firstLine="0"/>
              <w:jc w:val="center"/>
              <w:rPr>
                <w:b/>
                <w:sz w:val="20"/>
                <w:szCs w:val="20"/>
              </w:rPr>
            </w:pPr>
            <w:r w:rsidRPr="00F20BAB">
              <w:rPr>
                <w:b/>
                <w:sz w:val="20"/>
                <w:szCs w:val="20"/>
              </w:rPr>
              <w:t>Offspring &amp; Spouses</w:t>
            </w:r>
          </w:p>
          <w:p w14:paraId="392C6DED" w14:textId="4407B553" w:rsidR="00C61B28" w:rsidRPr="00F20BAB" w:rsidRDefault="00C61B28" w:rsidP="00516762">
            <w:pPr>
              <w:spacing w:line="240" w:lineRule="auto"/>
              <w:ind w:firstLine="0"/>
              <w:jc w:val="center"/>
              <w:rPr>
                <w:b/>
                <w:sz w:val="20"/>
                <w:szCs w:val="20"/>
              </w:rPr>
            </w:pPr>
            <w:r w:rsidRPr="00F20BAB">
              <w:rPr>
                <w:b/>
                <w:sz w:val="20"/>
                <w:szCs w:val="20"/>
              </w:rPr>
              <w:t>[Gen 3]</w:t>
            </w:r>
          </w:p>
          <w:p w14:paraId="0FF0BF6B" w14:textId="3D516778" w:rsidR="00C61B28" w:rsidRPr="00F20BAB" w:rsidRDefault="00C61B28" w:rsidP="00516762">
            <w:pPr>
              <w:spacing w:line="240" w:lineRule="auto"/>
              <w:ind w:firstLine="0"/>
              <w:jc w:val="center"/>
              <w:rPr>
                <w:b/>
                <w:sz w:val="20"/>
                <w:szCs w:val="20"/>
              </w:rPr>
            </w:pPr>
            <w:r w:rsidRPr="00F20BAB">
              <w:rPr>
                <w:b/>
                <w:sz w:val="20"/>
                <w:szCs w:val="20"/>
              </w:rPr>
              <w:t>(N = 3157)</w:t>
            </w:r>
          </w:p>
        </w:tc>
      </w:tr>
      <w:tr w:rsidR="00C61B28" w:rsidRPr="0034292C" w14:paraId="54BE86A4" w14:textId="77777777" w:rsidTr="00172D0D">
        <w:trPr>
          <w:jc w:val="center"/>
        </w:trPr>
        <w:tc>
          <w:tcPr>
            <w:tcW w:w="2875" w:type="dxa"/>
            <w:gridSpan w:val="2"/>
            <w:shd w:val="clear" w:color="auto" w:fill="auto"/>
          </w:tcPr>
          <w:p w14:paraId="71FDDF8B" w14:textId="7DD25185" w:rsidR="00C61B28" w:rsidRPr="0034292C" w:rsidRDefault="00C61B28" w:rsidP="00516762">
            <w:pPr>
              <w:spacing w:line="240" w:lineRule="auto"/>
              <w:ind w:firstLine="0"/>
              <w:jc w:val="center"/>
              <w:rPr>
                <w:sz w:val="22"/>
                <w:szCs w:val="22"/>
              </w:rPr>
            </w:pPr>
            <w:r w:rsidRPr="0034292C">
              <w:rPr>
                <w:sz w:val="22"/>
                <w:szCs w:val="22"/>
              </w:rPr>
              <w:t>Age in years,</w:t>
            </w:r>
          </w:p>
          <w:p w14:paraId="3375CE09" w14:textId="5A40EA5C" w:rsidR="00C61B28" w:rsidRPr="0034292C" w:rsidRDefault="00C61B28" w:rsidP="00516762">
            <w:pPr>
              <w:spacing w:line="240" w:lineRule="auto"/>
              <w:ind w:firstLine="0"/>
              <w:jc w:val="center"/>
              <w:rPr>
                <w:sz w:val="22"/>
                <w:szCs w:val="22"/>
              </w:rPr>
            </w:pPr>
            <w:r w:rsidRPr="0034292C">
              <w:rPr>
                <w:sz w:val="22"/>
                <w:szCs w:val="22"/>
              </w:rPr>
              <w:t>Mean</w:t>
            </w:r>
            <w:r w:rsidR="00621DB9" w:rsidRPr="0034292C">
              <w:rPr>
                <w:sz w:val="22"/>
                <w:szCs w:val="22"/>
              </w:rPr>
              <w:t xml:space="preserve"> ± </w:t>
            </w:r>
            <w:proofErr w:type="spellStart"/>
            <w:r w:rsidRPr="0034292C">
              <w:rPr>
                <w:sz w:val="22"/>
                <w:szCs w:val="22"/>
              </w:rPr>
              <w:t>std.dev</w:t>
            </w:r>
            <w:proofErr w:type="spellEnd"/>
            <w:r w:rsidRPr="0034292C">
              <w:rPr>
                <w:sz w:val="22"/>
                <w:szCs w:val="22"/>
              </w:rPr>
              <w:t>.</w:t>
            </w:r>
          </w:p>
        </w:tc>
        <w:tc>
          <w:tcPr>
            <w:tcW w:w="2160" w:type="dxa"/>
          </w:tcPr>
          <w:p w14:paraId="496DF088" w14:textId="4BEEEB56" w:rsidR="00C61B28" w:rsidRPr="0034292C" w:rsidRDefault="00C61B28" w:rsidP="00516762">
            <w:pPr>
              <w:spacing w:line="240" w:lineRule="auto"/>
              <w:ind w:firstLine="0"/>
              <w:jc w:val="center"/>
              <w:rPr>
                <w:sz w:val="22"/>
                <w:szCs w:val="22"/>
              </w:rPr>
            </w:pPr>
            <w:r w:rsidRPr="0034292C">
              <w:rPr>
                <w:sz w:val="22"/>
                <w:szCs w:val="22"/>
              </w:rPr>
              <w:t xml:space="preserve">89.59 </w:t>
            </w:r>
            <w:r w:rsidR="00621DB9" w:rsidRPr="0034292C">
              <w:rPr>
                <w:sz w:val="22"/>
                <w:szCs w:val="22"/>
              </w:rPr>
              <w:t xml:space="preserve">± </w:t>
            </w:r>
            <w:r w:rsidRPr="0034292C">
              <w:rPr>
                <w:sz w:val="22"/>
                <w:szCs w:val="22"/>
              </w:rPr>
              <w:t>6.81</w:t>
            </w:r>
          </w:p>
        </w:tc>
        <w:tc>
          <w:tcPr>
            <w:tcW w:w="2520" w:type="dxa"/>
            <w:gridSpan w:val="2"/>
          </w:tcPr>
          <w:p w14:paraId="19B17344" w14:textId="463008E9" w:rsidR="00C61B28" w:rsidRPr="0034292C" w:rsidRDefault="00C61B28" w:rsidP="00516762">
            <w:pPr>
              <w:spacing w:line="240" w:lineRule="auto"/>
              <w:ind w:firstLine="0"/>
              <w:jc w:val="center"/>
              <w:rPr>
                <w:sz w:val="22"/>
                <w:szCs w:val="22"/>
              </w:rPr>
            </w:pPr>
            <w:r w:rsidRPr="0034292C">
              <w:rPr>
                <w:sz w:val="22"/>
                <w:szCs w:val="22"/>
              </w:rPr>
              <w:t>60.</w:t>
            </w:r>
            <w:r w:rsidR="00975174" w:rsidRPr="0034292C">
              <w:rPr>
                <w:sz w:val="22"/>
                <w:szCs w:val="22"/>
              </w:rPr>
              <w:t>6</w:t>
            </w:r>
            <w:r w:rsidRPr="0034292C">
              <w:rPr>
                <w:sz w:val="22"/>
                <w:szCs w:val="22"/>
              </w:rPr>
              <w:t xml:space="preserve">2 </w:t>
            </w:r>
            <w:r w:rsidR="00621DB9" w:rsidRPr="0034292C">
              <w:rPr>
                <w:sz w:val="22"/>
                <w:szCs w:val="22"/>
              </w:rPr>
              <w:t>±</w:t>
            </w:r>
            <w:r w:rsidRPr="0034292C">
              <w:rPr>
                <w:sz w:val="22"/>
                <w:szCs w:val="22"/>
              </w:rPr>
              <w:t>8.</w:t>
            </w:r>
            <w:r w:rsidR="00975174" w:rsidRPr="0034292C">
              <w:rPr>
                <w:sz w:val="22"/>
                <w:szCs w:val="22"/>
              </w:rPr>
              <w:t>39</w:t>
            </w:r>
          </w:p>
        </w:tc>
      </w:tr>
      <w:tr w:rsidR="00C61B28" w:rsidRPr="0034292C" w14:paraId="4BA3B158" w14:textId="77777777" w:rsidTr="00172D0D">
        <w:trPr>
          <w:jc w:val="center"/>
        </w:trPr>
        <w:tc>
          <w:tcPr>
            <w:tcW w:w="2875" w:type="dxa"/>
            <w:gridSpan w:val="2"/>
            <w:shd w:val="clear" w:color="auto" w:fill="auto"/>
          </w:tcPr>
          <w:p w14:paraId="2C401187" w14:textId="4D6B2EBC" w:rsidR="00C61B28" w:rsidRPr="0034292C" w:rsidRDefault="00C61B28" w:rsidP="00516762">
            <w:pPr>
              <w:spacing w:line="240" w:lineRule="auto"/>
              <w:ind w:firstLine="0"/>
              <w:jc w:val="center"/>
              <w:rPr>
                <w:sz w:val="22"/>
                <w:szCs w:val="22"/>
              </w:rPr>
            </w:pPr>
            <w:r w:rsidRPr="0034292C">
              <w:rPr>
                <w:sz w:val="22"/>
                <w:szCs w:val="22"/>
              </w:rPr>
              <w:lastRenderedPageBreak/>
              <w:t>Sex, % F</w:t>
            </w:r>
          </w:p>
        </w:tc>
        <w:tc>
          <w:tcPr>
            <w:tcW w:w="2160" w:type="dxa"/>
          </w:tcPr>
          <w:p w14:paraId="30ED3A9D" w14:textId="3CE0DF14" w:rsidR="00C61B28" w:rsidRPr="0034292C" w:rsidRDefault="00C61B28" w:rsidP="00516762">
            <w:pPr>
              <w:spacing w:line="240" w:lineRule="auto"/>
              <w:ind w:firstLine="0"/>
              <w:jc w:val="center"/>
              <w:rPr>
                <w:sz w:val="22"/>
                <w:szCs w:val="22"/>
              </w:rPr>
            </w:pPr>
            <w:r w:rsidRPr="0034292C">
              <w:rPr>
                <w:sz w:val="22"/>
                <w:szCs w:val="22"/>
              </w:rPr>
              <w:t>55.5</w:t>
            </w:r>
          </w:p>
        </w:tc>
        <w:tc>
          <w:tcPr>
            <w:tcW w:w="2520" w:type="dxa"/>
            <w:gridSpan w:val="2"/>
          </w:tcPr>
          <w:p w14:paraId="17EE7952" w14:textId="58E86CC4" w:rsidR="00C61B28" w:rsidRPr="0034292C" w:rsidRDefault="00B70935" w:rsidP="00516762">
            <w:pPr>
              <w:spacing w:line="240" w:lineRule="auto"/>
              <w:ind w:firstLine="0"/>
              <w:jc w:val="center"/>
              <w:rPr>
                <w:sz w:val="22"/>
                <w:szCs w:val="22"/>
              </w:rPr>
            </w:pPr>
            <w:r w:rsidRPr="0034292C">
              <w:rPr>
                <w:sz w:val="22"/>
                <w:szCs w:val="22"/>
              </w:rPr>
              <w:t>55.</w:t>
            </w:r>
            <w:r w:rsidR="009B4E8D" w:rsidRPr="0034292C">
              <w:rPr>
                <w:sz w:val="22"/>
                <w:szCs w:val="22"/>
              </w:rPr>
              <w:t>0</w:t>
            </w:r>
          </w:p>
        </w:tc>
      </w:tr>
      <w:tr w:rsidR="00C61B28" w:rsidRPr="0034292C" w14:paraId="6D36D12A" w14:textId="77777777" w:rsidTr="00172D0D">
        <w:trPr>
          <w:jc w:val="center"/>
        </w:trPr>
        <w:tc>
          <w:tcPr>
            <w:tcW w:w="2875" w:type="dxa"/>
            <w:gridSpan w:val="2"/>
            <w:shd w:val="clear" w:color="auto" w:fill="auto"/>
          </w:tcPr>
          <w:p w14:paraId="61D76B69" w14:textId="1D37C2FC" w:rsidR="00C61B28" w:rsidRPr="0034292C" w:rsidRDefault="00C61B28" w:rsidP="00516762">
            <w:pPr>
              <w:spacing w:line="240" w:lineRule="auto"/>
              <w:ind w:firstLine="0"/>
              <w:jc w:val="center"/>
              <w:rPr>
                <w:b/>
                <w:sz w:val="22"/>
                <w:szCs w:val="22"/>
              </w:rPr>
            </w:pPr>
            <w:r w:rsidRPr="0034292C">
              <w:rPr>
                <w:sz w:val="22"/>
                <w:szCs w:val="22"/>
              </w:rPr>
              <w:t>Statin Use, %</w:t>
            </w:r>
          </w:p>
        </w:tc>
        <w:tc>
          <w:tcPr>
            <w:tcW w:w="2160" w:type="dxa"/>
          </w:tcPr>
          <w:p w14:paraId="2040914F" w14:textId="77777777" w:rsidR="00C61B28" w:rsidRPr="0034292C" w:rsidRDefault="00C61B28" w:rsidP="00516762">
            <w:pPr>
              <w:spacing w:line="240" w:lineRule="auto"/>
              <w:ind w:firstLine="0"/>
              <w:jc w:val="center"/>
              <w:rPr>
                <w:sz w:val="22"/>
                <w:szCs w:val="22"/>
              </w:rPr>
            </w:pPr>
            <w:r w:rsidRPr="0034292C">
              <w:rPr>
                <w:sz w:val="22"/>
                <w:szCs w:val="22"/>
              </w:rPr>
              <w:t>16.1</w:t>
            </w:r>
          </w:p>
        </w:tc>
        <w:tc>
          <w:tcPr>
            <w:tcW w:w="2520" w:type="dxa"/>
            <w:gridSpan w:val="2"/>
          </w:tcPr>
          <w:p w14:paraId="68134855" w14:textId="3BCF968B" w:rsidR="00C61B28" w:rsidRPr="0034292C" w:rsidRDefault="00C61B28" w:rsidP="00516762">
            <w:pPr>
              <w:spacing w:line="240" w:lineRule="auto"/>
              <w:ind w:firstLine="0"/>
              <w:jc w:val="center"/>
              <w:rPr>
                <w:sz w:val="22"/>
                <w:szCs w:val="22"/>
              </w:rPr>
            </w:pPr>
            <w:r w:rsidRPr="0034292C">
              <w:rPr>
                <w:sz w:val="22"/>
                <w:szCs w:val="22"/>
              </w:rPr>
              <w:t>10.</w:t>
            </w:r>
            <w:r w:rsidR="00B70935" w:rsidRPr="0034292C">
              <w:rPr>
                <w:sz w:val="22"/>
                <w:szCs w:val="22"/>
              </w:rPr>
              <w:t>7</w:t>
            </w:r>
          </w:p>
        </w:tc>
      </w:tr>
      <w:tr w:rsidR="00C61B28" w:rsidRPr="0034292C" w14:paraId="0413C46F" w14:textId="77777777" w:rsidTr="00172D0D">
        <w:trPr>
          <w:trHeight w:val="190"/>
          <w:jc w:val="center"/>
        </w:trPr>
        <w:tc>
          <w:tcPr>
            <w:tcW w:w="1302" w:type="dxa"/>
            <w:vMerge w:val="restart"/>
            <w:shd w:val="clear" w:color="auto" w:fill="auto"/>
          </w:tcPr>
          <w:p w14:paraId="5E21C57D" w14:textId="77777777" w:rsidR="00C61B28" w:rsidRPr="0034292C" w:rsidRDefault="00C61B28" w:rsidP="00516762">
            <w:pPr>
              <w:spacing w:line="240" w:lineRule="auto"/>
              <w:ind w:firstLine="0"/>
              <w:jc w:val="center"/>
              <w:rPr>
                <w:sz w:val="22"/>
                <w:szCs w:val="22"/>
              </w:rPr>
            </w:pPr>
            <w:r w:rsidRPr="0034292C">
              <w:rPr>
                <w:sz w:val="22"/>
                <w:szCs w:val="22"/>
              </w:rPr>
              <w:t>Education level, %</w:t>
            </w:r>
          </w:p>
        </w:tc>
        <w:tc>
          <w:tcPr>
            <w:tcW w:w="1573" w:type="dxa"/>
            <w:shd w:val="clear" w:color="auto" w:fill="auto"/>
          </w:tcPr>
          <w:p w14:paraId="1614AD29" w14:textId="784E5F4C" w:rsidR="00C61B28" w:rsidRPr="0034292C" w:rsidRDefault="00172D0D" w:rsidP="00516762">
            <w:pPr>
              <w:spacing w:line="240" w:lineRule="auto"/>
              <w:ind w:firstLine="0"/>
              <w:jc w:val="center"/>
              <w:rPr>
                <w:sz w:val="22"/>
                <w:szCs w:val="22"/>
              </w:rPr>
            </w:pPr>
            <w:r w:rsidRPr="0034292C">
              <w:rPr>
                <w:sz w:val="22"/>
                <w:szCs w:val="22"/>
              </w:rPr>
              <w:t xml:space="preserve">≤ </w:t>
            </w:r>
            <w:r w:rsidR="00C61B28" w:rsidRPr="0034292C">
              <w:rPr>
                <w:sz w:val="22"/>
                <w:szCs w:val="22"/>
              </w:rPr>
              <w:t>High School</w:t>
            </w:r>
          </w:p>
        </w:tc>
        <w:tc>
          <w:tcPr>
            <w:tcW w:w="2160" w:type="dxa"/>
          </w:tcPr>
          <w:p w14:paraId="3243C0E2" w14:textId="39B026CC" w:rsidR="00C61B28" w:rsidRPr="0034292C" w:rsidRDefault="006F7A15" w:rsidP="00516762">
            <w:pPr>
              <w:spacing w:line="240" w:lineRule="auto"/>
              <w:ind w:firstLine="0"/>
              <w:jc w:val="center"/>
              <w:rPr>
                <w:sz w:val="22"/>
                <w:szCs w:val="22"/>
              </w:rPr>
            </w:pPr>
            <w:r w:rsidRPr="0034292C">
              <w:rPr>
                <w:sz w:val="22"/>
                <w:szCs w:val="22"/>
              </w:rPr>
              <w:t>47.8</w:t>
            </w:r>
          </w:p>
        </w:tc>
        <w:tc>
          <w:tcPr>
            <w:tcW w:w="2520" w:type="dxa"/>
            <w:gridSpan w:val="2"/>
          </w:tcPr>
          <w:p w14:paraId="6C4B6069" w14:textId="08926799" w:rsidR="00C61B28" w:rsidRPr="0034292C" w:rsidRDefault="006F7A15" w:rsidP="00516762">
            <w:pPr>
              <w:spacing w:line="240" w:lineRule="auto"/>
              <w:ind w:firstLine="0"/>
              <w:jc w:val="center"/>
              <w:rPr>
                <w:sz w:val="22"/>
                <w:szCs w:val="22"/>
              </w:rPr>
            </w:pPr>
            <w:r w:rsidRPr="0034292C">
              <w:rPr>
                <w:sz w:val="22"/>
                <w:szCs w:val="22"/>
              </w:rPr>
              <w:t>14.3</w:t>
            </w:r>
          </w:p>
        </w:tc>
      </w:tr>
      <w:tr w:rsidR="00C61B28" w:rsidRPr="0034292C" w14:paraId="629375A4" w14:textId="77777777" w:rsidTr="00172D0D">
        <w:trPr>
          <w:trHeight w:val="190"/>
          <w:jc w:val="center"/>
        </w:trPr>
        <w:tc>
          <w:tcPr>
            <w:tcW w:w="1302" w:type="dxa"/>
            <w:vMerge/>
            <w:shd w:val="clear" w:color="auto" w:fill="auto"/>
          </w:tcPr>
          <w:p w14:paraId="4AB02458" w14:textId="77777777" w:rsidR="00C61B28" w:rsidRPr="0034292C" w:rsidRDefault="00C61B28" w:rsidP="00516762">
            <w:pPr>
              <w:spacing w:line="240" w:lineRule="auto"/>
              <w:ind w:firstLine="0"/>
              <w:jc w:val="center"/>
              <w:rPr>
                <w:sz w:val="22"/>
                <w:szCs w:val="22"/>
              </w:rPr>
            </w:pPr>
          </w:p>
        </w:tc>
        <w:tc>
          <w:tcPr>
            <w:tcW w:w="1573" w:type="dxa"/>
            <w:shd w:val="clear" w:color="auto" w:fill="auto"/>
          </w:tcPr>
          <w:p w14:paraId="334D1124" w14:textId="5A77E2C9" w:rsidR="00C61B28" w:rsidRPr="0034292C" w:rsidRDefault="00C61B28" w:rsidP="00516762">
            <w:pPr>
              <w:spacing w:line="240" w:lineRule="auto"/>
              <w:ind w:firstLine="0"/>
              <w:jc w:val="center"/>
              <w:rPr>
                <w:sz w:val="22"/>
                <w:szCs w:val="22"/>
              </w:rPr>
            </w:pPr>
            <w:r w:rsidRPr="0034292C">
              <w:rPr>
                <w:sz w:val="22"/>
                <w:szCs w:val="22"/>
              </w:rPr>
              <w:t>&gt;</w:t>
            </w:r>
            <w:r w:rsidR="00172D0D" w:rsidRPr="0034292C">
              <w:rPr>
                <w:sz w:val="22"/>
                <w:szCs w:val="22"/>
              </w:rPr>
              <w:t xml:space="preserve"> </w:t>
            </w:r>
            <w:r w:rsidRPr="0034292C">
              <w:rPr>
                <w:sz w:val="22"/>
                <w:szCs w:val="22"/>
              </w:rPr>
              <w:t>High School</w:t>
            </w:r>
          </w:p>
        </w:tc>
        <w:tc>
          <w:tcPr>
            <w:tcW w:w="2160" w:type="dxa"/>
          </w:tcPr>
          <w:p w14:paraId="2E97627A" w14:textId="1E37A550" w:rsidR="00C61B28" w:rsidRPr="0034292C" w:rsidRDefault="006F7A15" w:rsidP="00516762">
            <w:pPr>
              <w:spacing w:line="240" w:lineRule="auto"/>
              <w:ind w:firstLine="0"/>
              <w:jc w:val="center"/>
              <w:rPr>
                <w:sz w:val="22"/>
                <w:szCs w:val="22"/>
              </w:rPr>
            </w:pPr>
            <w:r w:rsidRPr="0034292C">
              <w:rPr>
                <w:sz w:val="22"/>
                <w:szCs w:val="22"/>
              </w:rPr>
              <w:t>52.2</w:t>
            </w:r>
          </w:p>
        </w:tc>
        <w:tc>
          <w:tcPr>
            <w:tcW w:w="2520" w:type="dxa"/>
            <w:gridSpan w:val="2"/>
          </w:tcPr>
          <w:p w14:paraId="00A9B858" w14:textId="60AAB67E" w:rsidR="00C61B28" w:rsidRPr="0034292C" w:rsidRDefault="006F7A15" w:rsidP="00516762">
            <w:pPr>
              <w:spacing w:line="240" w:lineRule="auto"/>
              <w:ind w:firstLine="0"/>
              <w:jc w:val="center"/>
              <w:rPr>
                <w:sz w:val="22"/>
                <w:szCs w:val="22"/>
              </w:rPr>
            </w:pPr>
            <w:r w:rsidRPr="0034292C">
              <w:rPr>
                <w:sz w:val="22"/>
                <w:szCs w:val="22"/>
              </w:rPr>
              <w:t>85.7</w:t>
            </w:r>
          </w:p>
        </w:tc>
      </w:tr>
      <w:tr w:rsidR="003E2BCB" w:rsidRPr="0034292C" w14:paraId="04BDCF30" w14:textId="77777777" w:rsidTr="00172D0D">
        <w:trPr>
          <w:trHeight w:val="30"/>
          <w:jc w:val="center"/>
        </w:trPr>
        <w:tc>
          <w:tcPr>
            <w:tcW w:w="2875" w:type="dxa"/>
            <w:gridSpan w:val="2"/>
            <w:shd w:val="clear" w:color="auto" w:fill="auto"/>
          </w:tcPr>
          <w:p w14:paraId="6B0335E9" w14:textId="0A10FBC2" w:rsidR="003E2BCB" w:rsidRPr="0034292C" w:rsidRDefault="003E2BCB" w:rsidP="00516762">
            <w:pPr>
              <w:spacing w:line="240" w:lineRule="auto"/>
              <w:ind w:firstLine="0"/>
              <w:jc w:val="center"/>
              <w:rPr>
                <w:b/>
                <w:sz w:val="22"/>
                <w:szCs w:val="22"/>
              </w:rPr>
            </w:pPr>
            <w:r w:rsidRPr="0034292C">
              <w:rPr>
                <w:b/>
                <w:sz w:val="22"/>
                <w:szCs w:val="22"/>
              </w:rPr>
              <w:t>Cognitive Data</w:t>
            </w:r>
          </w:p>
        </w:tc>
        <w:tc>
          <w:tcPr>
            <w:tcW w:w="4680" w:type="dxa"/>
            <w:gridSpan w:val="3"/>
          </w:tcPr>
          <w:p w14:paraId="357B47B7" w14:textId="1F1EB500" w:rsidR="003E2BCB" w:rsidRPr="0034292C" w:rsidRDefault="003E2BCB" w:rsidP="00516762">
            <w:pPr>
              <w:spacing w:line="240" w:lineRule="auto"/>
              <w:ind w:firstLine="0"/>
              <w:jc w:val="center"/>
              <w:rPr>
                <w:sz w:val="22"/>
                <w:szCs w:val="22"/>
              </w:rPr>
            </w:pPr>
            <w:r w:rsidRPr="0034292C">
              <w:rPr>
                <w:b/>
                <w:sz w:val="22"/>
                <w:szCs w:val="22"/>
              </w:rPr>
              <w:t xml:space="preserve">mean </w:t>
            </w:r>
            <w:r w:rsidR="00CB1084" w:rsidRPr="0034292C">
              <w:rPr>
                <w:b/>
                <w:sz w:val="22"/>
                <w:szCs w:val="22"/>
              </w:rPr>
              <w:t xml:space="preserve">± </w:t>
            </w:r>
            <w:proofErr w:type="spellStart"/>
            <w:r w:rsidRPr="0034292C">
              <w:rPr>
                <w:b/>
                <w:sz w:val="22"/>
                <w:szCs w:val="22"/>
              </w:rPr>
              <w:t>std.dev</w:t>
            </w:r>
            <w:proofErr w:type="spellEnd"/>
            <w:r w:rsidRPr="0034292C">
              <w:rPr>
                <w:b/>
                <w:sz w:val="22"/>
                <w:szCs w:val="22"/>
              </w:rPr>
              <w:t>.</w:t>
            </w:r>
          </w:p>
        </w:tc>
      </w:tr>
      <w:tr w:rsidR="00C61B28" w:rsidRPr="0034292C" w14:paraId="74D98E47" w14:textId="77777777" w:rsidTr="00172D0D">
        <w:trPr>
          <w:trHeight w:val="30"/>
          <w:jc w:val="center"/>
        </w:trPr>
        <w:tc>
          <w:tcPr>
            <w:tcW w:w="2875" w:type="dxa"/>
            <w:gridSpan w:val="2"/>
            <w:shd w:val="clear" w:color="auto" w:fill="auto"/>
          </w:tcPr>
          <w:p w14:paraId="4F28EFA5" w14:textId="577F58E4" w:rsidR="00C61B28" w:rsidRPr="0034292C" w:rsidRDefault="00C61B28" w:rsidP="00516762">
            <w:pPr>
              <w:spacing w:line="240" w:lineRule="auto"/>
              <w:ind w:firstLine="0"/>
              <w:jc w:val="center"/>
              <w:rPr>
                <w:sz w:val="22"/>
                <w:szCs w:val="22"/>
              </w:rPr>
            </w:pPr>
            <w:r w:rsidRPr="0034292C">
              <w:rPr>
                <w:sz w:val="22"/>
                <w:szCs w:val="22"/>
              </w:rPr>
              <w:t>Digit Forward</w:t>
            </w:r>
          </w:p>
        </w:tc>
        <w:tc>
          <w:tcPr>
            <w:tcW w:w="2160" w:type="dxa"/>
          </w:tcPr>
          <w:p w14:paraId="707E6D12" w14:textId="476C309F" w:rsidR="00C61B28" w:rsidRPr="0034292C" w:rsidRDefault="00C61B28" w:rsidP="00516762">
            <w:pPr>
              <w:spacing w:line="240" w:lineRule="auto"/>
              <w:ind w:firstLine="0"/>
              <w:jc w:val="center"/>
              <w:rPr>
                <w:sz w:val="22"/>
                <w:szCs w:val="22"/>
              </w:rPr>
            </w:pPr>
            <w:r w:rsidRPr="0034292C">
              <w:rPr>
                <w:sz w:val="22"/>
                <w:szCs w:val="22"/>
              </w:rPr>
              <w:t xml:space="preserve">7.44 </w:t>
            </w:r>
            <w:r w:rsidR="00CB1084" w:rsidRPr="0034292C">
              <w:rPr>
                <w:sz w:val="22"/>
                <w:szCs w:val="22"/>
              </w:rPr>
              <w:t xml:space="preserve">± </w:t>
            </w:r>
            <w:r w:rsidRPr="0034292C">
              <w:rPr>
                <w:sz w:val="22"/>
                <w:szCs w:val="22"/>
              </w:rPr>
              <w:t>2.24</w:t>
            </w:r>
          </w:p>
        </w:tc>
        <w:tc>
          <w:tcPr>
            <w:tcW w:w="2520" w:type="dxa"/>
            <w:gridSpan w:val="2"/>
          </w:tcPr>
          <w:p w14:paraId="3D2B4D77" w14:textId="586DBB1C" w:rsidR="00C61B28" w:rsidRPr="0034292C" w:rsidRDefault="00C61B28" w:rsidP="00516762">
            <w:pPr>
              <w:spacing w:line="240" w:lineRule="auto"/>
              <w:ind w:firstLine="0"/>
              <w:jc w:val="center"/>
              <w:rPr>
                <w:sz w:val="22"/>
                <w:szCs w:val="22"/>
              </w:rPr>
            </w:pPr>
            <w:r w:rsidRPr="0034292C">
              <w:rPr>
                <w:sz w:val="22"/>
                <w:szCs w:val="22"/>
              </w:rPr>
              <w:t>8.</w:t>
            </w:r>
            <w:r w:rsidR="00F91B2D" w:rsidRPr="0034292C">
              <w:rPr>
                <w:sz w:val="22"/>
                <w:szCs w:val="22"/>
              </w:rPr>
              <w:t>54</w:t>
            </w:r>
            <w:r w:rsidRPr="0034292C">
              <w:rPr>
                <w:sz w:val="22"/>
                <w:szCs w:val="22"/>
              </w:rPr>
              <w:t xml:space="preserve"> </w:t>
            </w:r>
            <w:r w:rsidR="00CB1084" w:rsidRPr="0034292C">
              <w:rPr>
                <w:sz w:val="22"/>
                <w:szCs w:val="22"/>
              </w:rPr>
              <w:t xml:space="preserve">± </w:t>
            </w:r>
            <w:r w:rsidRPr="0034292C">
              <w:rPr>
                <w:sz w:val="22"/>
                <w:szCs w:val="22"/>
              </w:rPr>
              <w:t>2.1</w:t>
            </w:r>
            <w:r w:rsidR="00EB5C18" w:rsidRPr="0034292C">
              <w:rPr>
                <w:sz w:val="22"/>
                <w:szCs w:val="22"/>
              </w:rPr>
              <w:t>9</w:t>
            </w:r>
          </w:p>
        </w:tc>
      </w:tr>
      <w:tr w:rsidR="00C61B28" w:rsidRPr="0034292C" w14:paraId="3FBB5FBC" w14:textId="77777777" w:rsidTr="00172D0D">
        <w:trPr>
          <w:trHeight w:val="30"/>
          <w:jc w:val="center"/>
        </w:trPr>
        <w:tc>
          <w:tcPr>
            <w:tcW w:w="2875" w:type="dxa"/>
            <w:gridSpan w:val="2"/>
            <w:shd w:val="clear" w:color="auto" w:fill="auto"/>
          </w:tcPr>
          <w:p w14:paraId="59342EC1" w14:textId="4B82097B" w:rsidR="00C61B28" w:rsidRPr="0034292C" w:rsidRDefault="00C61B28" w:rsidP="00516762">
            <w:pPr>
              <w:spacing w:line="240" w:lineRule="auto"/>
              <w:ind w:firstLine="0"/>
              <w:jc w:val="center"/>
              <w:rPr>
                <w:sz w:val="22"/>
                <w:szCs w:val="22"/>
              </w:rPr>
            </w:pPr>
            <w:r w:rsidRPr="0034292C">
              <w:rPr>
                <w:sz w:val="22"/>
                <w:szCs w:val="22"/>
              </w:rPr>
              <w:t>Digit Backward</w:t>
            </w:r>
          </w:p>
        </w:tc>
        <w:tc>
          <w:tcPr>
            <w:tcW w:w="2160" w:type="dxa"/>
          </w:tcPr>
          <w:p w14:paraId="41F290C8" w14:textId="7E249E89" w:rsidR="00C61B28" w:rsidRPr="0034292C" w:rsidRDefault="00C61B28" w:rsidP="00516762">
            <w:pPr>
              <w:spacing w:line="240" w:lineRule="auto"/>
              <w:ind w:firstLine="0"/>
              <w:jc w:val="center"/>
              <w:rPr>
                <w:sz w:val="22"/>
                <w:szCs w:val="22"/>
              </w:rPr>
            </w:pPr>
            <w:r w:rsidRPr="0034292C">
              <w:rPr>
                <w:sz w:val="22"/>
                <w:szCs w:val="22"/>
              </w:rPr>
              <w:t xml:space="preserve">5.32 </w:t>
            </w:r>
            <w:r w:rsidR="00CB1084" w:rsidRPr="0034292C">
              <w:rPr>
                <w:sz w:val="22"/>
                <w:szCs w:val="22"/>
              </w:rPr>
              <w:t xml:space="preserve">± </w:t>
            </w:r>
            <w:r w:rsidRPr="0034292C">
              <w:rPr>
                <w:sz w:val="22"/>
                <w:szCs w:val="22"/>
              </w:rPr>
              <w:t>2.15</w:t>
            </w:r>
            <w:r w:rsidR="00CB1084" w:rsidRPr="0034292C">
              <w:rPr>
                <w:sz w:val="22"/>
                <w:szCs w:val="22"/>
              </w:rPr>
              <w:t xml:space="preserve"> </w:t>
            </w:r>
          </w:p>
        </w:tc>
        <w:tc>
          <w:tcPr>
            <w:tcW w:w="2520" w:type="dxa"/>
            <w:gridSpan w:val="2"/>
          </w:tcPr>
          <w:p w14:paraId="11A92D5D" w14:textId="5141A5EF" w:rsidR="00C61B28" w:rsidRPr="0034292C" w:rsidRDefault="00C61B28" w:rsidP="00516762">
            <w:pPr>
              <w:spacing w:line="240" w:lineRule="auto"/>
              <w:ind w:firstLine="0"/>
              <w:jc w:val="center"/>
              <w:rPr>
                <w:sz w:val="22"/>
                <w:szCs w:val="22"/>
              </w:rPr>
            </w:pPr>
            <w:r w:rsidRPr="0034292C">
              <w:rPr>
                <w:sz w:val="22"/>
                <w:szCs w:val="22"/>
              </w:rPr>
              <w:t>6.</w:t>
            </w:r>
            <w:r w:rsidR="00EB5C18" w:rsidRPr="0034292C">
              <w:rPr>
                <w:sz w:val="22"/>
                <w:szCs w:val="22"/>
              </w:rPr>
              <w:t>75</w:t>
            </w:r>
            <w:r w:rsidRPr="0034292C">
              <w:rPr>
                <w:sz w:val="22"/>
                <w:szCs w:val="22"/>
              </w:rPr>
              <w:t xml:space="preserve"> </w:t>
            </w:r>
            <w:r w:rsidR="00CB1084" w:rsidRPr="0034292C">
              <w:rPr>
                <w:sz w:val="22"/>
                <w:szCs w:val="22"/>
              </w:rPr>
              <w:t xml:space="preserve">± </w:t>
            </w:r>
            <w:r w:rsidRPr="0034292C">
              <w:rPr>
                <w:sz w:val="22"/>
                <w:szCs w:val="22"/>
              </w:rPr>
              <w:t>2.3</w:t>
            </w:r>
            <w:r w:rsidR="00EB5C18" w:rsidRPr="0034292C">
              <w:rPr>
                <w:sz w:val="22"/>
                <w:szCs w:val="22"/>
              </w:rPr>
              <w:t>3</w:t>
            </w:r>
          </w:p>
        </w:tc>
      </w:tr>
      <w:tr w:rsidR="00C61B28" w:rsidRPr="0034292C" w14:paraId="18D624AD" w14:textId="77777777" w:rsidTr="00172D0D">
        <w:trPr>
          <w:trHeight w:val="30"/>
          <w:jc w:val="center"/>
        </w:trPr>
        <w:tc>
          <w:tcPr>
            <w:tcW w:w="2875" w:type="dxa"/>
            <w:gridSpan w:val="2"/>
            <w:shd w:val="clear" w:color="auto" w:fill="auto"/>
          </w:tcPr>
          <w:p w14:paraId="12548D7C" w14:textId="77777777" w:rsidR="00C61B28" w:rsidRPr="0034292C" w:rsidRDefault="00C61B28" w:rsidP="00516762">
            <w:pPr>
              <w:spacing w:line="240" w:lineRule="auto"/>
              <w:ind w:firstLine="0"/>
              <w:jc w:val="center"/>
              <w:rPr>
                <w:sz w:val="22"/>
                <w:szCs w:val="22"/>
              </w:rPr>
            </w:pPr>
            <w:r w:rsidRPr="0034292C">
              <w:rPr>
                <w:sz w:val="22"/>
                <w:szCs w:val="22"/>
              </w:rPr>
              <w:t>Animal Recall</w:t>
            </w:r>
          </w:p>
        </w:tc>
        <w:tc>
          <w:tcPr>
            <w:tcW w:w="2160" w:type="dxa"/>
          </w:tcPr>
          <w:p w14:paraId="50C48DE3" w14:textId="54B02E96" w:rsidR="00C61B28" w:rsidRPr="0034292C" w:rsidRDefault="00C61B28" w:rsidP="00516762">
            <w:pPr>
              <w:spacing w:line="240" w:lineRule="auto"/>
              <w:ind w:firstLine="0"/>
              <w:jc w:val="center"/>
              <w:rPr>
                <w:sz w:val="22"/>
                <w:szCs w:val="22"/>
              </w:rPr>
            </w:pPr>
            <w:r w:rsidRPr="0034292C">
              <w:rPr>
                <w:sz w:val="22"/>
                <w:szCs w:val="22"/>
              </w:rPr>
              <w:t xml:space="preserve">14.04 </w:t>
            </w:r>
            <w:r w:rsidR="00CB1084" w:rsidRPr="0034292C">
              <w:rPr>
                <w:sz w:val="22"/>
                <w:szCs w:val="22"/>
              </w:rPr>
              <w:t xml:space="preserve">± </w:t>
            </w:r>
            <w:r w:rsidRPr="0034292C">
              <w:rPr>
                <w:sz w:val="22"/>
                <w:szCs w:val="22"/>
              </w:rPr>
              <w:t>5.33</w:t>
            </w:r>
          </w:p>
        </w:tc>
        <w:tc>
          <w:tcPr>
            <w:tcW w:w="2520" w:type="dxa"/>
            <w:gridSpan w:val="2"/>
          </w:tcPr>
          <w:p w14:paraId="1F840E04" w14:textId="4CA46846" w:rsidR="00C61B28" w:rsidRPr="0034292C" w:rsidRDefault="00C61B28" w:rsidP="00516762">
            <w:pPr>
              <w:spacing w:line="240" w:lineRule="auto"/>
              <w:ind w:firstLine="0"/>
              <w:jc w:val="center"/>
              <w:rPr>
                <w:sz w:val="22"/>
                <w:szCs w:val="22"/>
              </w:rPr>
            </w:pPr>
            <w:r w:rsidRPr="0034292C">
              <w:rPr>
                <w:sz w:val="22"/>
                <w:szCs w:val="22"/>
              </w:rPr>
              <w:t xml:space="preserve">22.12 </w:t>
            </w:r>
            <w:r w:rsidR="00CB1084" w:rsidRPr="0034292C">
              <w:rPr>
                <w:sz w:val="22"/>
                <w:szCs w:val="22"/>
              </w:rPr>
              <w:t xml:space="preserve">± </w:t>
            </w:r>
            <w:r w:rsidRPr="0034292C">
              <w:rPr>
                <w:sz w:val="22"/>
                <w:szCs w:val="22"/>
              </w:rPr>
              <w:t>5.7</w:t>
            </w:r>
            <w:r w:rsidR="00EB5C18" w:rsidRPr="0034292C">
              <w:rPr>
                <w:sz w:val="22"/>
                <w:szCs w:val="22"/>
              </w:rPr>
              <w:t>9</w:t>
            </w:r>
          </w:p>
        </w:tc>
      </w:tr>
      <w:tr w:rsidR="00C61B28" w:rsidRPr="0034292C" w14:paraId="7C5F6656" w14:textId="77777777" w:rsidTr="00172D0D">
        <w:trPr>
          <w:trHeight w:val="30"/>
          <w:jc w:val="center"/>
        </w:trPr>
        <w:tc>
          <w:tcPr>
            <w:tcW w:w="2875" w:type="dxa"/>
            <w:gridSpan w:val="2"/>
            <w:shd w:val="clear" w:color="auto" w:fill="auto"/>
          </w:tcPr>
          <w:p w14:paraId="6A49C6FA" w14:textId="77777777" w:rsidR="00C61B28" w:rsidRPr="0034292C" w:rsidRDefault="00C61B28" w:rsidP="00516762">
            <w:pPr>
              <w:spacing w:line="240" w:lineRule="auto"/>
              <w:ind w:firstLine="0"/>
              <w:jc w:val="center"/>
              <w:rPr>
                <w:sz w:val="22"/>
                <w:szCs w:val="22"/>
              </w:rPr>
            </w:pPr>
            <w:r w:rsidRPr="0034292C">
              <w:rPr>
                <w:sz w:val="22"/>
                <w:szCs w:val="22"/>
              </w:rPr>
              <w:t>Vegetable Recall</w:t>
            </w:r>
          </w:p>
        </w:tc>
        <w:tc>
          <w:tcPr>
            <w:tcW w:w="2160" w:type="dxa"/>
          </w:tcPr>
          <w:p w14:paraId="2B6365A0" w14:textId="21E12739" w:rsidR="00C61B28" w:rsidRPr="0034292C" w:rsidRDefault="00C61B28" w:rsidP="00516762">
            <w:pPr>
              <w:spacing w:line="240" w:lineRule="auto"/>
              <w:ind w:firstLine="0"/>
              <w:jc w:val="center"/>
              <w:rPr>
                <w:sz w:val="22"/>
                <w:szCs w:val="22"/>
              </w:rPr>
            </w:pPr>
            <w:r w:rsidRPr="0034292C">
              <w:rPr>
                <w:sz w:val="22"/>
                <w:szCs w:val="22"/>
              </w:rPr>
              <w:t xml:space="preserve">10.17 </w:t>
            </w:r>
            <w:r w:rsidR="00CB1084" w:rsidRPr="0034292C">
              <w:rPr>
                <w:sz w:val="22"/>
                <w:szCs w:val="22"/>
              </w:rPr>
              <w:t xml:space="preserve">± </w:t>
            </w:r>
            <w:r w:rsidRPr="0034292C">
              <w:rPr>
                <w:sz w:val="22"/>
                <w:szCs w:val="22"/>
              </w:rPr>
              <w:t>4.22</w:t>
            </w:r>
          </w:p>
        </w:tc>
        <w:tc>
          <w:tcPr>
            <w:tcW w:w="2520" w:type="dxa"/>
            <w:gridSpan w:val="2"/>
          </w:tcPr>
          <w:p w14:paraId="1F3E67D2" w14:textId="2147A1FF" w:rsidR="00C61B28" w:rsidRPr="0034292C" w:rsidRDefault="00C61B28" w:rsidP="00516762">
            <w:pPr>
              <w:spacing w:line="240" w:lineRule="auto"/>
              <w:ind w:firstLine="0"/>
              <w:jc w:val="center"/>
              <w:rPr>
                <w:sz w:val="22"/>
                <w:szCs w:val="22"/>
              </w:rPr>
            </w:pPr>
            <w:r w:rsidRPr="0034292C">
              <w:rPr>
                <w:sz w:val="22"/>
                <w:szCs w:val="22"/>
              </w:rPr>
              <w:t>15.</w:t>
            </w:r>
            <w:r w:rsidR="00EB5C18" w:rsidRPr="0034292C">
              <w:rPr>
                <w:sz w:val="22"/>
                <w:szCs w:val="22"/>
              </w:rPr>
              <w:t>09</w:t>
            </w:r>
            <w:r w:rsidRPr="0034292C">
              <w:rPr>
                <w:sz w:val="22"/>
                <w:szCs w:val="22"/>
              </w:rPr>
              <w:t xml:space="preserve"> </w:t>
            </w:r>
            <w:r w:rsidR="00CB1084" w:rsidRPr="0034292C">
              <w:rPr>
                <w:sz w:val="22"/>
                <w:szCs w:val="22"/>
              </w:rPr>
              <w:t xml:space="preserve">± </w:t>
            </w:r>
            <w:r w:rsidRPr="0034292C">
              <w:rPr>
                <w:sz w:val="22"/>
                <w:szCs w:val="22"/>
              </w:rPr>
              <w:t>4.4</w:t>
            </w:r>
            <w:r w:rsidR="00EB5C18" w:rsidRPr="0034292C">
              <w:rPr>
                <w:sz w:val="22"/>
                <w:szCs w:val="22"/>
              </w:rPr>
              <w:t>4</w:t>
            </w:r>
          </w:p>
        </w:tc>
      </w:tr>
      <w:tr w:rsidR="00C61B28" w:rsidRPr="0034292C" w14:paraId="225D258C" w14:textId="77777777" w:rsidTr="00172D0D">
        <w:trPr>
          <w:trHeight w:val="30"/>
          <w:jc w:val="center"/>
        </w:trPr>
        <w:tc>
          <w:tcPr>
            <w:tcW w:w="2875" w:type="dxa"/>
            <w:gridSpan w:val="2"/>
            <w:shd w:val="clear" w:color="auto" w:fill="auto"/>
          </w:tcPr>
          <w:p w14:paraId="72E5ED8C" w14:textId="77777777" w:rsidR="00C61B28" w:rsidRPr="0034292C" w:rsidRDefault="00C61B28" w:rsidP="00516762">
            <w:pPr>
              <w:spacing w:line="240" w:lineRule="auto"/>
              <w:ind w:firstLine="0"/>
              <w:jc w:val="center"/>
              <w:rPr>
                <w:sz w:val="22"/>
                <w:szCs w:val="22"/>
              </w:rPr>
            </w:pPr>
            <w:r w:rsidRPr="0034292C">
              <w:rPr>
                <w:sz w:val="22"/>
                <w:szCs w:val="22"/>
              </w:rPr>
              <w:t>Immediate Memory</w:t>
            </w:r>
          </w:p>
        </w:tc>
        <w:tc>
          <w:tcPr>
            <w:tcW w:w="2160" w:type="dxa"/>
          </w:tcPr>
          <w:p w14:paraId="79D6FAE2" w14:textId="5343AC8F" w:rsidR="00C61B28" w:rsidRPr="0034292C" w:rsidRDefault="00C61B28" w:rsidP="00516762">
            <w:pPr>
              <w:spacing w:line="240" w:lineRule="auto"/>
              <w:ind w:firstLine="0"/>
              <w:jc w:val="center"/>
              <w:rPr>
                <w:sz w:val="22"/>
                <w:szCs w:val="22"/>
              </w:rPr>
            </w:pPr>
            <w:r w:rsidRPr="0034292C">
              <w:rPr>
                <w:sz w:val="22"/>
                <w:szCs w:val="22"/>
              </w:rPr>
              <w:t xml:space="preserve">8.01 </w:t>
            </w:r>
            <w:r w:rsidR="00CB1084" w:rsidRPr="0034292C">
              <w:rPr>
                <w:sz w:val="22"/>
                <w:szCs w:val="22"/>
              </w:rPr>
              <w:t xml:space="preserve">± </w:t>
            </w:r>
            <w:r w:rsidRPr="0034292C">
              <w:rPr>
                <w:sz w:val="22"/>
                <w:szCs w:val="22"/>
              </w:rPr>
              <w:t>4.50</w:t>
            </w:r>
          </w:p>
        </w:tc>
        <w:tc>
          <w:tcPr>
            <w:tcW w:w="2520" w:type="dxa"/>
            <w:gridSpan w:val="2"/>
          </w:tcPr>
          <w:p w14:paraId="4763A703" w14:textId="3C5E99BC" w:rsidR="00C61B28" w:rsidRPr="0034292C" w:rsidRDefault="00C61B28" w:rsidP="00516762">
            <w:pPr>
              <w:spacing w:line="240" w:lineRule="auto"/>
              <w:ind w:firstLine="0"/>
              <w:jc w:val="center"/>
              <w:rPr>
                <w:sz w:val="22"/>
                <w:szCs w:val="22"/>
              </w:rPr>
            </w:pPr>
            <w:r w:rsidRPr="0034292C">
              <w:rPr>
                <w:sz w:val="22"/>
                <w:szCs w:val="22"/>
              </w:rPr>
              <w:t>13.2</w:t>
            </w:r>
            <w:r w:rsidR="00EB5C18" w:rsidRPr="0034292C">
              <w:rPr>
                <w:sz w:val="22"/>
                <w:szCs w:val="22"/>
              </w:rPr>
              <w:t>0</w:t>
            </w:r>
            <w:r w:rsidRPr="0034292C">
              <w:rPr>
                <w:sz w:val="22"/>
                <w:szCs w:val="22"/>
              </w:rPr>
              <w:t xml:space="preserve"> </w:t>
            </w:r>
            <w:r w:rsidR="00CB1084" w:rsidRPr="0034292C">
              <w:rPr>
                <w:sz w:val="22"/>
                <w:szCs w:val="22"/>
              </w:rPr>
              <w:t xml:space="preserve">± </w:t>
            </w:r>
            <w:r w:rsidRPr="0034292C">
              <w:rPr>
                <w:sz w:val="22"/>
                <w:szCs w:val="22"/>
              </w:rPr>
              <w:t>3.9</w:t>
            </w:r>
            <w:r w:rsidR="00EB5C18" w:rsidRPr="0034292C">
              <w:rPr>
                <w:sz w:val="22"/>
                <w:szCs w:val="22"/>
              </w:rPr>
              <w:t>7</w:t>
            </w:r>
          </w:p>
        </w:tc>
      </w:tr>
      <w:tr w:rsidR="00C61B28" w:rsidRPr="0034292C" w14:paraId="3D02B37F" w14:textId="77777777" w:rsidTr="00172D0D">
        <w:trPr>
          <w:trHeight w:val="30"/>
          <w:jc w:val="center"/>
        </w:trPr>
        <w:tc>
          <w:tcPr>
            <w:tcW w:w="2875" w:type="dxa"/>
            <w:gridSpan w:val="2"/>
            <w:shd w:val="clear" w:color="auto" w:fill="auto"/>
          </w:tcPr>
          <w:p w14:paraId="6A762DDE" w14:textId="77777777" w:rsidR="00C61B28" w:rsidRPr="0034292C" w:rsidRDefault="00C61B28" w:rsidP="00516762">
            <w:pPr>
              <w:spacing w:line="240" w:lineRule="auto"/>
              <w:ind w:firstLine="0"/>
              <w:jc w:val="center"/>
              <w:rPr>
                <w:sz w:val="22"/>
                <w:szCs w:val="22"/>
              </w:rPr>
            </w:pPr>
            <w:r w:rsidRPr="0034292C">
              <w:rPr>
                <w:sz w:val="22"/>
                <w:szCs w:val="22"/>
              </w:rPr>
              <w:t>Delayed Memory</w:t>
            </w:r>
          </w:p>
        </w:tc>
        <w:tc>
          <w:tcPr>
            <w:tcW w:w="2160" w:type="dxa"/>
          </w:tcPr>
          <w:p w14:paraId="52CA9ED3" w14:textId="3DC83A9F" w:rsidR="00C61B28" w:rsidRPr="0034292C" w:rsidRDefault="00C61B28" w:rsidP="00516762">
            <w:pPr>
              <w:spacing w:line="240" w:lineRule="auto"/>
              <w:ind w:firstLine="0"/>
              <w:jc w:val="center"/>
              <w:rPr>
                <w:sz w:val="22"/>
                <w:szCs w:val="22"/>
              </w:rPr>
            </w:pPr>
            <w:r w:rsidRPr="0034292C">
              <w:rPr>
                <w:sz w:val="22"/>
                <w:szCs w:val="22"/>
              </w:rPr>
              <w:t xml:space="preserve">5.92 </w:t>
            </w:r>
            <w:r w:rsidR="00CB1084" w:rsidRPr="0034292C">
              <w:rPr>
                <w:sz w:val="22"/>
                <w:szCs w:val="22"/>
              </w:rPr>
              <w:t xml:space="preserve">± </w:t>
            </w:r>
            <w:r w:rsidRPr="0034292C">
              <w:rPr>
                <w:sz w:val="22"/>
                <w:szCs w:val="22"/>
              </w:rPr>
              <w:t>4.55</w:t>
            </w:r>
          </w:p>
        </w:tc>
        <w:tc>
          <w:tcPr>
            <w:tcW w:w="2520" w:type="dxa"/>
            <w:gridSpan w:val="2"/>
          </w:tcPr>
          <w:p w14:paraId="423BE430" w14:textId="20EDC3E1" w:rsidR="00C61B28" w:rsidRPr="0034292C" w:rsidRDefault="00C61B28" w:rsidP="00516762">
            <w:pPr>
              <w:spacing w:line="240" w:lineRule="auto"/>
              <w:ind w:firstLine="0"/>
              <w:jc w:val="center"/>
              <w:rPr>
                <w:sz w:val="22"/>
                <w:szCs w:val="22"/>
              </w:rPr>
            </w:pPr>
            <w:r w:rsidRPr="0034292C">
              <w:rPr>
                <w:sz w:val="22"/>
                <w:szCs w:val="22"/>
              </w:rPr>
              <w:t>11.</w:t>
            </w:r>
            <w:r w:rsidR="00EB5C18" w:rsidRPr="0034292C">
              <w:rPr>
                <w:sz w:val="22"/>
                <w:szCs w:val="22"/>
              </w:rPr>
              <w:t>77</w:t>
            </w:r>
            <w:r w:rsidRPr="0034292C">
              <w:rPr>
                <w:sz w:val="22"/>
                <w:szCs w:val="22"/>
              </w:rPr>
              <w:t xml:space="preserve"> </w:t>
            </w:r>
            <w:r w:rsidR="00CB1084" w:rsidRPr="0034292C">
              <w:rPr>
                <w:sz w:val="22"/>
                <w:szCs w:val="22"/>
              </w:rPr>
              <w:t xml:space="preserve">± </w:t>
            </w:r>
            <w:r w:rsidRPr="0034292C">
              <w:rPr>
                <w:sz w:val="22"/>
                <w:szCs w:val="22"/>
              </w:rPr>
              <w:t>4.</w:t>
            </w:r>
            <w:r w:rsidR="00EB5C18" w:rsidRPr="0034292C">
              <w:rPr>
                <w:sz w:val="22"/>
                <w:szCs w:val="22"/>
              </w:rPr>
              <w:t>31</w:t>
            </w:r>
          </w:p>
        </w:tc>
      </w:tr>
      <w:tr w:rsidR="00EB5C18" w:rsidRPr="0034292C" w14:paraId="35C3239E" w14:textId="77777777" w:rsidTr="00172D0D">
        <w:trPr>
          <w:trHeight w:val="30"/>
          <w:jc w:val="center"/>
        </w:trPr>
        <w:tc>
          <w:tcPr>
            <w:tcW w:w="2875" w:type="dxa"/>
            <w:gridSpan w:val="2"/>
            <w:shd w:val="clear" w:color="auto" w:fill="auto"/>
          </w:tcPr>
          <w:p w14:paraId="69656B9C" w14:textId="67346142" w:rsidR="00EB5C18" w:rsidRPr="0034292C" w:rsidRDefault="00EB5C18" w:rsidP="00516762">
            <w:pPr>
              <w:spacing w:line="240" w:lineRule="auto"/>
              <w:ind w:firstLine="0"/>
              <w:jc w:val="center"/>
              <w:rPr>
                <w:sz w:val="22"/>
                <w:szCs w:val="22"/>
              </w:rPr>
            </w:pPr>
            <w:r w:rsidRPr="0034292C">
              <w:rPr>
                <w:sz w:val="22"/>
                <w:szCs w:val="22"/>
              </w:rPr>
              <w:t>MMSE</w:t>
            </w:r>
          </w:p>
        </w:tc>
        <w:tc>
          <w:tcPr>
            <w:tcW w:w="2160" w:type="dxa"/>
          </w:tcPr>
          <w:p w14:paraId="72DE24C0" w14:textId="122B1276" w:rsidR="00EB5C18" w:rsidRPr="0034292C" w:rsidRDefault="00EB5C18" w:rsidP="00516762">
            <w:pPr>
              <w:spacing w:line="240" w:lineRule="auto"/>
              <w:ind w:firstLine="0"/>
              <w:jc w:val="center"/>
              <w:rPr>
                <w:sz w:val="22"/>
                <w:szCs w:val="22"/>
              </w:rPr>
            </w:pPr>
            <w:r w:rsidRPr="0034292C">
              <w:rPr>
                <w:sz w:val="22"/>
                <w:szCs w:val="22"/>
              </w:rPr>
              <w:t xml:space="preserve">23.35 </w:t>
            </w:r>
            <w:r w:rsidR="00CB1084" w:rsidRPr="0034292C">
              <w:rPr>
                <w:sz w:val="22"/>
                <w:szCs w:val="22"/>
              </w:rPr>
              <w:t xml:space="preserve">± </w:t>
            </w:r>
            <w:r w:rsidRPr="0034292C">
              <w:rPr>
                <w:sz w:val="22"/>
                <w:szCs w:val="22"/>
              </w:rPr>
              <w:t>4.28</w:t>
            </w:r>
          </w:p>
        </w:tc>
        <w:tc>
          <w:tcPr>
            <w:tcW w:w="2520" w:type="dxa"/>
            <w:gridSpan w:val="2"/>
          </w:tcPr>
          <w:p w14:paraId="4F34C054" w14:textId="66F664F1" w:rsidR="00EB5C18" w:rsidRPr="0034292C" w:rsidRDefault="00EB5C18" w:rsidP="00516762">
            <w:pPr>
              <w:spacing w:line="240" w:lineRule="auto"/>
              <w:ind w:firstLine="0"/>
              <w:jc w:val="center"/>
              <w:rPr>
                <w:sz w:val="22"/>
                <w:szCs w:val="22"/>
              </w:rPr>
            </w:pPr>
            <w:r w:rsidRPr="0034292C">
              <w:rPr>
                <w:sz w:val="22"/>
                <w:szCs w:val="22"/>
              </w:rPr>
              <w:t>N/A</w:t>
            </w:r>
          </w:p>
        </w:tc>
      </w:tr>
      <w:tr w:rsidR="003E2BCB" w:rsidRPr="0034292C" w14:paraId="2B7472EE" w14:textId="77777777" w:rsidTr="00172D0D">
        <w:trPr>
          <w:trHeight w:val="260"/>
          <w:jc w:val="center"/>
        </w:trPr>
        <w:tc>
          <w:tcPr>
            <w:tcW w:w="2875" w:type="dxa"/>
            <w:gridSpan w:val="2"/>
            <w:shd w:val="clear" w:color="auto" w:fill="auto"/>
          </w:tcPr>
          <w:p w14:paraId="70CE3A4C" w14:textId="03B64B93" w:rsidR="003E2BCB" w:rsidRPr="0034292C" w:rsidRDefault="003E2BCB" w:rsidP="00516762">
            <w:pPr>
              <w:spacing w:line="240" w:lineRule="auto"/>
              <w:ind w:firstLine="0"/>
              <w:jc w:val="center"/>
              <w:rPr>
                <w:b/>
                <w:sz w:val="22"/>
                <w:szCs w:val="22"/>
              </w:rPr>
            </w:pPr>
            <w:r w:rsidRPr="0034292C">
              <w:rPr>
                <w:b/>
                <w:sz w:val="22"/>
                <w:szCs w:val="22"/>
              </w:rPr>
              <w:t>Genetic Data</w:t>
            </w:r>
          </w:p>
        </w:tc>
        <w:tc>
          <w:tcPr>
            <w:tcW w:w="4680" w:type="dxa"/>
            <w:gridSpan w:val="3"/>
          </w:tcPr>
          <w:p w14:paraId="1447EE77" w14:textId="06A9E557" w:rsidR="003E2BCB" w:rsidRPr="0034292C" w:rsidRDefault="003E2BCB" w:rsidP="00516762">
            <w:pPr>
              <w:spacing w:line="240" w:lineRule="auto"/>
              <w:ind w:firstLine="0"/>
              <w:jc w:val="center"/>
              <w:rPr>
                <w:b/>
                <w:sz w:val="22"/>
                <w:szCs w:val="22"/>
              </w:rPr>
            </w:pPr>
            <w:r w:rsidRPr="0034292C">
              <w:rPr>
                <w:b/>
                <w:sz w:val="22"/>
                <w:szCs w:val="22"/>
              </w:rPr>
              <w:t>count (%)</w:t>
            </w:r>
          </w:p>
        </w:tc>
      </w:tr>
      <w:tr w:rsidR="00C61B28" w:rsidRPr="0034292C" w14:paraId="73054F41" w14:textId="77777777" w:rsidTr="00172D0D">
        <w:trPr>
          <w:trHeight w:val="102"/>
          <w:jc w:val="center"/>
        </w:trPr>
        <w:tc>
          <w:tcPr>
            <w:tcW w:w="2875" w:type="dxa"/>
            <w:gridSpan w:val="2"/>
            <w:shd w:val="clear" w:color="auto" w:fill="auto"/>
          </w:tcPr>
          <w:p w14:paraId="22F3F083" w14:textId="1500F6CB" w:rsidR="00C61B28" w:rsidRPr="0034292C" w:rsidRDefault="00E10FBB" w:rsidP="00516762">
            <w:pPr>
              <w:spacing w:line="240" w:lineRule="auto"/>
              <w:ind w:firstLine="0"/>
              <w:jc w:val="center"/>
              <w:rPr>
                <w:sz w:val="22"/>
                <w:szCs w:val="22"/>
              </w:rPr>
            </w:pPr>
            <w:r w:rsidRPr="0034292C">
              <w:rPr>
                <w:i/>
                <w:sz w:val="22"/>
                <w:szCs w:val="22"/>
              </w:rPr>
              <w:t xml:space="preserve">APOE </w:t>
            </w:r>
            <w:r w:rsidRPr="0034292C">
              <w:rPr>
                <w:sz w:val="22"/>
                <w:szCs w:val="22"/>
              </w:rPr>
              <w:t>genotype</w:t>
            </w:r>
          </w:p>
        </w:tc>
        <w:tc>
          <w:tcPr>
            <w:tcW w:w="2160" w:type="dxa"/>
          </w:tcPr>
          <w:p w14:paraId="26A36213" w14:textId="5C680D3D" w:rsidR="00C61B28" w:rsidRPr="0034292C" w:rsidRDefault="00D5365B" w:rsidP="00516762">
            <w:pPr>
              <w:spacing w:line="240" w:lineRule="auto"/>
              <w:ind w:firstLine="0"/>
              <w:jc w:val="center"/>
              <w:rPr>
                <w:b/>
                <w:sz w:val="22"/>
                <w:szCs w:val="22"/>
              </w:rPr>
            </w:pPr>
            <w:r w:rsidRPr="0034292C">
              <w:rPr>
                <w:b/>
                <w:sz w:val="22"/>
                <w:szCs w:val="22"/>
              </w:rPr>
              <w:t>N=1562</w:t>
            </w:r>
          </w:p>
        </w:tc>
        <w:tc>
          <w:tcPr>
            <w:tcW w:w="2520" w:type="dxa"/>
            <w:gridSpan w:val="2"/>
          </w:tcPr>
          <w:p w14:paraId="64F631D7" w14:textId="6236D4A7" w:rsidR="00C61B28" w:rsidRPr="0034292C" w:rsidRDefault="00D5365B" w:rsidP="00516762">
            <w:pPr>
              <w:spacing w:line="240" w:lineRule="auto"/>
              <w:ind w:firstLine="0"/>
              <w:jc w:val="center"/>
              <w:rPr>
                <w:b/>
                <w:sz w:val="22"/>
                <w:szCs w:val="22"/>
              </w:rPr>
            </w:pPr>
            <w:r w:rsidRPr="0034292C">
              <w:rPr>
                <w:b/>
                <w:sz w:val="22"/>
                <w:szCs w:val="22"/>
              </w:rPr>
              <w:t>N=3102</w:t>
            </w:r>
          </w:p>
        </w:tc>
      </w:tr>
      <w:tr w:rsidR="00C61B28" w:rsidRPr="0034292C" w14:paraId="1A824779" w14:textId="77777777" w:rsidTr="00172D0D">
        <w:trPr>
          <w:trHeight w:val="102"/>
          <w:jc w:val="center"/>
        </w:trPr>
        <w:tc>
          <w:tcPr>
            <w:tcW w:w="2875" w:type="dxa"/>
            <w:gridSpan w:val="2"/>
            <w:shd w:val="clear" w:color="auto" w:fill="auto"/>
          </w:tcPr>
          <w:p w14:paraId="24CB22BA" w14:textId="094CAF4B" w:rsidR="00C61B28" w:rsidRPr="0034292C" w:rsidRDefault="00C61B28" w:rsidP="00516762">
            <w:pPr>
              <w:spacing w:line="240" w:lineRule="auto"/>
              <w:ind w:firstLine="0"/>
              <w:jc w:val="center"/>
              <w:rPr>
                <w:sz w:val="22"/>
                <w:szCs w:val="22"/>
              </w:rPr>
            </w:pPr>
            <w:r w:rsidRPr="0034292C">
              <w:rPr>
                <w:sz w:val="22"/>
                <w:szCs w:val="22"/>
              </w:rPr>
              <w:t>ε2/ε2</w:t>
            </w:r>
          </w:p>
        </w:tc>
        <w:tc>
          <w:tcPr>
            <w:tcW w:w="2160" w:type="dxa"/>
          </w:tcPr>
          <w:p w14:paraId="20000E8B" w14:textId="689AA08A" w:rsidR="00C61B28" w:rsidRPr="0034292C" w:rsidRDefault="00C61B28" w:rsidP="00516762">
            <w:pPr>
              <w:spacing w:line="240" w:lineRule="auto"/>
              <w:ind w:firstLine="0"/>
              <w:jc w:val="center"/>
              <w:rPr>
                <w:sz w:val="22"/>
                <w:szCs w:val="22"/>
              </w:rPr>
            </w:pPr>
            <w:r w:rsidRPr="0034292C">
              <w:rPr>
                <w:sz w:val="22"/>
                <w:szCs w:val="22"/>
              </w:rPr>
              <w:t>11 (0.7)</w:t>
            </w:r>
          </w:p>
        </w:tc>
        <w:tc>
          <w:tcPr>
            <w:tcW w:w="2520" w:type="dxa"/>
            <w:gridSpan w:val="2"/>
          </w:tcPr>
          <w:p w14:paraId="3D3A9D39" w14:textId="02F48444" w:rsidR="00C61B28" w:rsidRPr="0034292C" w:rsidRDefault="00BB02B6" w:rsidP="00516762">
            <w:pPr>
              <w:spacing w:line="240" w:lineRule="auto"/>
              <w:ind w:firstLine="0"/>
              <w:jc w:val="center"/>
              <w:rPr>
                <w:sz w:val="22"/>
                <w:szCs w:val="22"/>
              </w:rPr>
            </w:pPr>
            <w:r w:rsidRPr="0034292C">
              <w:rPr>
                <w:sz w:val="22"/>
                <w:szCs w:val="22"/>
              </w:rPr>
              <w:t>22</w:t>
            </w:r>
            <w:r w:rsidR="00C61B28" w:rsidRPr="0034292C">
              <w:rPr>
                <w:sz w:val="22"/>
                <w:szCs w:val="22"/>
              </w:rPr>
              <w:t xml:space="preserve"> (0.7)</w:t>
            </w:r>
          </w:p>
        </w:tc>
      </w:tr>
      <w:tr w:rsidR="00C61B28" w:rsidRPr="0034292C" w14:paraId="7BE08692" w14:textId="77777777" w:rsidTr="00172D0D">
        <w:trPr>
          <w:trHeight w:val="102"/>
          <w:jc w:val="center"/>
        </w:trPr>
        <w:tc>
          <w:tcPr>
            <w:tcW w:w="2875" w:type="dxa"/>
            <w:gridSpan w:val="2"/>
            <w:shd w:val="clear" w:color="auto" w:fill="auto"/>
          </w:tcPr>
          <w:p w14:paraId="65623899" w14:textId="17CD4DFD" w:rsidR="00C61B28" w:rsidRPr="0034292C" w:rsidRDefault="00C61B28" w:rsidP="00516762">
            <w:pPr>
              <w:spacing w:line="240" w:lineRule="auto"/>
              <w:ind w:firstLine="0"/>
              <w:jc w:val="center"/>
              <w:rPr>
                <w:sz w:val="22"/>
                <w:szCs w:val="22"/>
              </w:rPr>
            </w:pPr>
            <w:r w:rsidRPr="0034292C">
              <w:rPr>
                <w:sz w:val="22"/>
                <w:szCs w:val="22"/>
              </w:rPr>
              <w:t>ε2/ε3</w:t>
            </w:r>
          </w:p>
        </w:tc>
        <w:tc>
          <w:tcPr>
            <w:tcW w:w="2160" w:type="dxa"/>
          </w:tcPr>
          <w:p w14:paraId="04223C33" w14:textId="5108C733" w:rsidR="00C61B28" w:rsidRPr="0034292C" w:rsidRDefault="00C61B28" w:rsidP="00516762">
            <w:pPr>
              <w:spacing w:line="240" w:lineRule="auto"/>
              <w:ind w:firstLine="0"/>
              <w:jc w:val="center"/>
              <w:rPr>
                <w:sz w:val="22"/>
                <w:szCs w:val="22"/>
              </w:rPr>
            </w:pPr>
            <w:r w:rsidRPr="0034292C">
              <w:rPr>
                <w:sz w:val="22"/>
                <w:szCs w:val="22"/>
              </w:rPr>
              <w:t>254 (</w:t>
            </w:r>
            <w:r w:rsidR="001A7539" w:rsidRPr="0034292C">
              <w:rPr>
                <w:sz w:val="22"/>
                <w:szCs w:val="22"/>
              </w:rPr>
              <w:t>16.3</w:t>
            </w:r>
            <w:r w:rsidRPr="0034292C">
              <w:rPr>
                <w:sz w:val="22"/>
                <w:szCs w:val="22"/>
              </w:rPr>
              <w:t>)</w:t>
            </w:r>
          </w:p>
        </w:tc>
        <w:tc>
          <w:tcPr>
            <w:tcW w:w="2520" w:type="dxa"/>
            <w:gridSpan w:val="2"/>
          </w:tcPr>
          <w:p w14:paraId="306C123F" w14:textId="76343F4A" w:rsidR="00C61B28" w:rsidRPr="0034292C" w:rsidRDefault="001A7539" w:rsidP="00516762">
            <w:pPr>
              <w:spacing w:line="240" w:lineRule="auto"/>
              <w:ind w:firstLine="0"/>
              <w:jc w:val="center"/>
              <w:rPr>
                <w:sz w:val="22"/>
                <w:szCs w:val="22"/>
              </w:rPr>
            </w:pPr>
            <w:r w:rsidRPr="0034292C">
              <w:rPr>
                <w:sz w:val="22"/>
                <w:szCs w:val="22"/>
              </w:rPr>
              <w:t>441</w:t>
            </w:r>
            <w:r w:rsidR="00C61B28" w:rsidRPr="0034292C">
              <w:rPr>
                <w:sz w:val="22"/>
                <w:szCs w:val="22"/>
              </w:rPr>
              <w:t xml:space="preserve"> (</w:t>
            </w:r>
            <w:r w:rsidRPr="0034292C">
              <w:rPr>
                <w:sz w:val="22"/>
                <w:szCs w:val="22"/>
              </w:rPr>
              <w:t>14.2)</w:t>
            </w:r>
          </w:p>
        </w:tc>
      </w:tr>
      <w:tr w:rsidR="00C61B28" w:rsidRPr="0034292C" w14:paraId="7F3EEF60" w14:textId="77777777" w:rsidTr="00172D0D">
        <w:trPr>
          <w:trHeight w:val="102"/>
          <w:jc w:val="center"/>
        </w:trPr>
        <w:tc>
          <w:tcPr>
            <w:tcW w:w="2875" w:type="dxa"/>
            <w:gridSpan w:val="2"/>
            <w:shd w:val="clear" w:color="auto" w:fill="auto"/>
          </w:tcPr>
          <w:p w14:paraId="4F7B13CE" w14:textId="37B9E467" w:rsidR="00C61B28" w:rsidRPr="0034292C" w:rsidRDefault="00C61B28" w:rsidP="00516762">
            <w:pPr>
              <w:spacing w:line="240" w:lineRule="auto"/>
              <w:ind w:firstLine="0"/>
              <w:jc w:val="center"/>
              <w:rPr>
                <w:sz w:val="22"/>
                <w:szCs w:val="22"/>
              </w:rPr>
            </w:pPr>
            <w:r w:rsidRPr="0034292C">
              <w:rPr>
                <w:sz w:val="22"/>
                <w:szCs w:val="22"/>
              </w:rPr>
              <w:t>ε2/ε4</w:t>
            </w:r>
          </w:p>
        </w:tc>
        <w:tc>
          <w:tcPr>
            <w:tcW w:w="2160" w:type="dxa"/>
          </w:tcPr>
          <w:p w14:paraId="3FB3AA8A" w14:textId="1237D3FE" w:rsidR="00C61B28" w:rsidRPr="0034292C" w:rsidRDefault="00C61B28" w:rsidP="00516762">
            <w:pPr>
              <w:spacing w:line="240" w:lineRule="auto"/>
              <w:ind w:firstLine="0"/>
              <w:jc w:val="center"/>
              <w:rPr>
                <w:sz w:val="22"/>
                <w:szCs w:val="22"/>
              </w:rPr>
            </w:pPr>
            <w:r w:rsidRPr="0034292C">
              <w:rPr>
                <w:sz w:val="22"/>
                <w:szCs w:val="22"/>
              </w:rPr>
              <w:t>29 (1.</w:t>
            </w:r>
            <w:r w:rsidR="001A7539" w:rsidRPr="0034292C">
              <w:rPr>
                <w:sz w:val="22"/>
                <w:szCs w:val="22"/>
              </w:rPr>
              <w:t>9</w:t>
            </w:r>
            <w:r w:rsidRPr="0034292C">
              <w:rPr>
                <w:sz w:val="22"/>
                <w:szCs w:val="22"/>
              </w:rPr>
              <w:t>)</w:t>
            </w:r>
          </w:p>
        </w:tc>
        <w:tc>
          <w:tcPr>
            <w:tcW w:w="2520" w:type="dxa"/>
            <w:gridSpan w:val="2"/>
          </w:tcPr>
          <w:p w14:paraId="6AA24EC4" w14:textId="651CB9D8" w:rsidR="00C61B28" w:rsidRPr="0034292C" w:rsidRDefault="001A7539" w:rsidP="00516762">
            <w:pPr>
              <w:spacing w:line="240" w:lineRule="auto"/>
              <w:ind w:firstLine="0"/>
              <w:jc w:val="center"/>
              <w:rPr>
                <w:sz w:val="22"/>
                <w:szCs w:val="22"/>
              </w:rPr>
            </w:pPr>
            <w:r w:rsidRPr="0034292C">
              <w:rPr>
                <w:sz w:val="22"/>
                <w:szCs w:val="22"/>
              </w:rPr>
              <w:t>58</w:t>
            </w:r>
            <w:r w:rsidR="00C61B28" w:rsidRPr="0034292C">
              <w:rPr>
                <w:sz w:val="22"/>
                <w:szCs w:val="22"/>
              </w:rPr>
              <w:t xml:space="preserve"> (1.</w:t>
            </w:r>
            <w:r w:rsidRPr="0034292C">
              <w:rPr>
                <w:sz w:val="22"/>
                <w:szCs w:val="22"/>
              </w:rPr>
              <w:t>9</w:t>
            </w:r>
            <w:r w:rsidR="00C61B28" w:rsidRPr="0034292C">
              <w:rPr>
                <w:sz w:val="22"/>
                <w:szCs w:val="22"/>
              </w:rPr>
              <w:t>)</w:t>
            </w:r>
          </w:p>
        </w:tc>
      </w:tr>
      <w:tr w:rsidR="00C61B28" w:rsidRPr="0034292C" w14:paraId="7FC70D2C" w14:textId="77777777" w:rsidTr="00172D0D">
        <w:trPr>
          <w:trHeight w:val="102"/>
          <w:jc w:val="center"/>
        </w:trPr>
        <w:tc>
          <w:tcPr>
            <w:tcW w:w="2875" w:type="dxa"/>
            <w:gridSpan w:val="2"/>
            <w:shd w:val="clear" w:color="auto" w:fill="auto"/>
          </w:tcPr>
          <w:p w14:paraId="68C9797F" w14:textId="7C4F1FDE" w:rsidR="00C61B28" w:rsidRPr="0034292C" w:rsidRDefault="00C61B28" w:rsidP="00516762">
            <w:pPr>
              <w:spacing w:line="240" w:lineRule="auto"/>
              <w:ind w:firstLine="0"/>
              <w:jc w:val="center"/>
              <w:rPr>
                <w:sz w:val="22"/>
                <w:szCs w:val="22"/>
              </w:rPr>
            </w:pPr>
            <w:r w:rsidRPr="0034292C">
              <w:rPr>
                <w:sz w:val="22"/>
                <w:szCs w:val="22"/>
              </w:rPr>
              <w:t>ε3/ε3</w:t>
            </w:r>
          </w:p>
        </w:tc>
        <w:tc>
          <w:tcPr>
            <w:tcW w:w="2160" w:type="dxa"/>
          </w:tcPr>
          <w:p w14:paraId="1446F9F8" w14:textId="7943AE11" w:rsidR="00C61B28" w:rsidRPr="0034292C" w:rsidRDefault="00C61B28" w:rsidP="00516762">
            <w:pPr>
              <w:spacing w:line="240" w:lineRule="auto"/>
              <w:ind w:firstLine="0"/>
              <w:jc w:val="center"/>
              <w:rPr>
                <w:sz w:val="22"/>
                <w:szCs w:val="22"/>
              </w:rPr>
            </w:pPr>
            <w:r w:rsidRPr="0034292C">
              <w:rPr>
                <w:sz w:val="22"/>
                <w:szCs w:val="22"/>
              </w:rPr>
              <w:t>1073 (6</w:t>
            </w:r>
            <w:r w:rsidR="001A7539" w:rsidRPr="0034292C">
              <w:rPr>
                <w:sz w:val="22"/>
                <w:szCs w:val="22"/>
              </w:rPr>
              <w:t>8</w:t>
            </w:r>
            <w:r w:rsidRPr="0034292C">
              <w:rPr>
                <w:sz w:val="22"/>
                <w:szCs w:val="22"/>
              </w:rPr>
              <w:t>.</w:t>
            </w:r>
            <w:r w:rsidR="001A7539" w:rsidRPr="0034292C">
              <w:rPr>
                <w:sz w:val="22"/>
                <w:szCs w:val="22"/>
              </w:rPr>
              <w:t>7</w:t>
            </w:r>
            <w:r w:rsidRPr="0034292C">
              <w:rPr>
                <w:sz w:val="22"/>
                <w:szCs w:val="22"/>
              </w:rPr>
              <w:t>)</w:t>
            </w:r>
          </w:p>
        </w:tc>
        <w:tc>
          <w:tcPr>
            <w:tcW w:w="2520" w:type="dxa"/>
            <w:gridSpan w:val="2"/>
          </w:tcPr>
          <w:p w14:paraId="01F06A1A" w14:textId="11507384" w:rsidR="00C61B28" w:rsidRPr="0034292C" w:rsidRDefault="00C61B28" w:rsidP="00516762">
            <w:pPr>
              <w:spacing w:line="240" w:lineRule="auto"/>
              <w:ind w:firstLine="0"/>
              <w:jc w:val="center"/>
              <w:rPr>
                <w:sz w:val="22"/>
                <w:szCs w:val="22"/>
              </w:rPr>
            </w:pPr>
            <w:r w:rsidRPr="0034292C">
              <w:rPr>
                <w:sz w:val="22"/>
                <w:szCs w:val="22"/>
              </w:rPr>
              <w:t>1</w:t>
            </w:r>
            <w:r w:rsidR="001A7539" w:rsidRPr="0034292C">
              <w:rPr>
                <w:sz w:val="22"/>
                <w:szCs w:val="22"/>
              </w:rPr>
              <w:t>966</w:t>
            </w:r>
            <w:r w:rsidRPr="0034292C">
              <w:rPr>
                <w:sz w:val="22"/>
                <w:szCs w:val="22"/>
              </w:rPr>
              <w:t xml:space="preserve"> (6</w:t>
            </w:r>
            <w:r w:rsidR="001A7539" w:rsidRPr="0034292C">
              <w:rPr>
                <w:sz w:val="22"/>
                <w:szCs w:val="22"/>
              </w:rPr>
              <w:t>3.4</w:t>
            </w:r>
            <w:r w:rsidRPr="0034292C">
              <w:rPr>
                <w:sz w:val="22"/>
                <w:szCs w:val="22"/>
              </w:rPr>
              <w:t>)</w:t>
            </w:r>
          </w:p>
        </w:tc>
      </w:tr>
      <w:tr w:rsidR="00C61B28" w:rsidRPr="0034292C" w14:paraId="17EDF6EF" w14:textId="77777777" w:rsidTr="00172D0D">
        <w:trPr>
          <w:trHeight w:val="102"/>
          <w:jc w:val="center"/>
        </w:trPr>
        <w:tc>
          <w:tcPr>
            <w:tcW w:w="2875" w:type="dxa"/>
            <w:gridSpan w:val="2"/>
            <w:shd w:val="clear" w:color="auto" w:fill="auto"/>
          </w:tcPr>
          <w:p w14:paraId="5E8AB1B8" w14:textId="113B6561" w:rsidR="00C61B28" w:rsidRPr="0034292C" w:rsidRDefault="00C61B28" w:rsidP="00516762">
            <w:pPr>
              <w:spacing w:line="240" w:lineRule="auto"/>
              <w:ind w:firstLine="0"/>
              <w:jc w:val="center"/>
              <w:rPr>
                <w:sz w:val="22"/>
                <w:szCs w:val="22"/>
              </w:rPr>
            </w:pPr>
            <w:r w:rsidRPr="0034292C">
              <w:rPr>
                <w:sz w:val="22"/>
                <w:szCs w:val="22"/>
              </w:rPr>
              <w:t>ε3/ε4</w:t>
            </w:r>
          </w:p>
        </w:tc>
        <w:tc>
          <w:tcPr>
            <w:tcW w:w="2160" w:type="dxa"/>
          </w:tcPr>
          <w:p w14:paraId="09D0D26A" w14:textId="177A416C" w:rsidR="00C61B28" w:rsidRPr="0034292C" w:rsidRDefault="00C61B28" w:rsidP="00516762">
            <w:pPr>
              <w:spacing w:line="240" w:lineRule="auto"/>
              <w:ind w:firstLine="0"/>
              <w:jc w:val="center"/>
              <w:rPr>
                <w:sz w:val="22"/>
                <w:szCs w:val="22"/>
              </w:rPr>
            </w:pPr>
            <w:r w:rsidRPr="0034292C">
              <w:rPr>
                <w:sz w:val="22"/>
                <w:szCs w:val="22"/>
              </w:rPr>
              <w:t>190 (</w:t>
            </w:r>
            <w:r w:rsidR="001A7539" w:rsidRPr="0034292C">
              <w:rPr>
                <w:sz w:val="22"/>
                <w:szCs w:val="22"/>
              </w:rPr>
              <w:t>12.2</w:t>
            </w:r>
            <w:r w:rsidRPr="0034292C">
              <w:rPr>
                <w:sz w:val="22"/>
                <w:szCs w:val="22"/>
              </w:rPr>
              <w:t>)</w:t>
            </w:r>
          </w:p>
        </w:tc>
        <w:tc>
          <w:tcPr>
            <w:tcW w:w="2520" w:type="dxa"/>
            <w:gridSpan w:val="2"/>
          </w:tcPr>
          <w:p w14:paraId="2B24D592" w14:textId="6F322E99" w:rsidR="00C61B28" w:rsidRPr="0034292C" w:rsidRDefault="001A7539" w:rsidP="00516762">
            <w:pPr>
              <w:spacing w:line="240" w:lineRule="auto"/>
              <w:ind w:firstLine="0"/>
              <w:jc w:val="center"/>
              <w:rPr>
                <w:sz w:val="22"/>
                <w:szCs w:val="22"/>
              </w:rPr>
            </w:pPr>
            <w:r w:rsidRPr="0034292C">
              <w:rPr>
                <w:sz w:val="22"/>
                <w:szCs w:val="22"/>
              </w:rPr>
              <w:t>572</w:t>
            </w:r>
            <w:r w:rsidR="00C61B28" w:rsidRPr="0034292C">
              <w:rPr>
                <w:sz w:val="22"/>
                <w:szCs w:val="22"/>
              </w:rPr>
              <w:t xml:space="preserve"> (1</w:t>
            </w:r>
            <w:r w:rsidRPr="0034292C">
              <w:rPr>
                <w:sz w:val="22"/>
                <w:szCs w:val="22"/>
              </w:rPr>
              <w:t>8.4</w:t>
            </w:r>
            <w:r w:rsidR="00C61B28" w:rsidRPr="0034292C">
              <w:rPr>
                <w:sz w:val="22"/>
                <w:szCs w:val="22"/>
              </w:rPr>
              <w:t>)</w:t>
            </w:r>
          </w:p>
        </w:tc>
      </w:tr>
      <w:tr w:rsidR="00C61B28" w:rsidRPr="0034292C" w14:paraId="63593FAC" w14:textId="77777777" w:rsidTr="00172D0D">
        <w:trPr>
          <w:trHeight w:val="102"/>
          <w:jc w:val="center"/>
        </w:trPr>
        <w:tc>
          <w:tcPr>
            <w:tcW w:w="2875" w:type="dxa"/>
            <w:gridSpan w:val="2"/>
            <w:shd w:val="clear" w:color="auto" w:fill="auto"/>
          </w:tcPr>
          <w:p w14:paraId="5D926CC4" w14:textId="27E5541C" w:rsidR="00C61B28" w:rsidRPr="0034292C" w:rsidRDefault="00C61B28" w:rsidP="00516762">
            <w:pPr>
              <w:spacing w:line="240" w:lineRule="auto"/>
              <w:ind w:firstLine="0"/>
              <w:jc w:val="center"/>
              <w:rPr>
                <w:sz w:val="22"/>
                <w:szCs w:val="22"/>
              </w:rPr>
            </w:pPr>
            <w:r w:rsidRPr="0034292C">
              <w:rPr>
                <w:sz w:val="22"/>
                <w:szCs w:val="22"/>
              </w:rPr>
              <w:t>ε4/ε4</w:t>
            </w:r>
          </w:p>
        </w:tc>
        <w:tc>
          <w:tcPr>
            <w:tcW w:w="2160" w:type="dxa"/>
          </w:tcPr>
          <w:p w14:paraId="55637C02" w14:textId="2382EFD7" w:rsidR="00C61B28" w:rsidRPr="0034292C" w:rsidRDefault="00C61B28" w:rsidP="00516762">
            <w:pPr>
              <w:spacing w:line="240" w:lineRule="auto"/>
              <w:ind w:firstLine="0"/>
              <w:jc w:val="center"/>
              <w:rPr>
                <w:sz w:val="22"/>
                <w:szCs w:val="22"/>
              </w:rPr>
            </w:pPr>
            <w:r w:rsidRPr="0034292C">
              <w:rPr>
                <w:sz w:val="22"/>
                <w:szCs w:val="22"/>
              </w:rPr>
              <w:t>5 (0.3)</w:t>
            </w:r>
          </w:p>
        </w:tc>
        <w:tc>
          <w:tcPr>
            <w:tcW w:w="2520" w:type="dxa"/>
            <w:gridSpan w:val="2"/>
          </w:tcPr>
          <w:p w14:paraId="64994CA4" w14:textId="7646E46B" w:rsidR="00C61B28" w:rsidRPr="0034292C" w:rsidRDefault="001A7539" w:rsidP="00516762">
            <w:pPr>
              <w:spacing w:line="240" w:lineRule="auto"/>
              <w:ind w:firstLine="0"/>
              <w:jc w:val="center"/>
              <w:rPr>
                <w:sz w:val="22"/>
                <w:szCs w:val="22"/>
              </w:rPr>
            </w:pPr>
            <w:r w:rsidRPr="0034292C">
              <w:rPr>
                <w:sz w:val="22"/>
                <w:szCs w:val="22"/>
              </w:rPr>
              <w:t>43</w:t>
            </w:r>
            <w:r w:rsidR="00C61B28" w:rsidRPr="0034292C">
              <w:rPr>
                <w:sz w:val="22"/>
                <w:szCs w:val="22"/>
              </w:rPr>
              <w:t xml:space="preserve"> (1.</w:t>
            </w:r>
            <w:r w:rsidRPr="0034292C">
              <w:rPr>
                <w:sz w:val="22"/>
                <w:szCs w:val="22"/>
              </w:rPr>
              <w:t>4</w:t>
            </w:r>
            <w:r w:rsidR="00C61B28" w:rsidRPr="0034292C">
              <w:rPr>
                <w:sz w:val="22"/>
                <w:szCs w:val="22"/>
              </w:rPr>
              <w:t>)</w:t>
            </w:r>
          </w:p>
        </w:tc>
      </w:tr>
      <w:tr w:rsidR="00C61B28" w:rsidRPr="0034292C" w14:paraId="7C2E42A0" w14:textId="77777777" w:rsidTr="00172D0D">
        <w:trPr>
          <w:trHeight w:val="102"/>
          <w:jc w:val="center"/>
        </w:trPr>
        <w:tc>
          <w:tcPr>
            <w:tcW w:w="2875" w:type="dxa"/>
            <w:gridSpan w:val="2"/>
            <w:shd w:val="clear" w:color="auto" w:fill="auto"/>
          </w:tcPr>
          <w:p w14:paraId="384A5EB0" w14:textId="1AB7B27D" w:rsidR="00C61B28" w:rsidRPr="0034292C" w:rsidRDefault="000E3D78" w:rsidP="00516762">
            <w:pPr>
              <w:spacing w:line="240" w:lineRule="auto"/>
              <w:ind w:firstLine="0"/>
              <w:jc w:val="center"/>
              <w:rPr>
                <w:sz w:val="22"/>
                <w:szCs w:val="22"/>
              </w:rPr>
            </w:pPr>
            <w:r w:rsidRPr="0034292C">
              <w:rPr>
                <w:sz w:val="22"/>
                <w:szCs w:val="22"/>
              </w:rPr>
              <w:t xml:space="preserve">HWE </w:t>
            </w:r>
            <w:r w:rsidR="00C61B28" w:rsidRPr="0034292C">
              <w:rPr>
                <w:sz w:val="22"/>
                <w:szCs w:val="22"/>
              </w:rPr>
              <w:t xml:space="preserve">Chi-square value </w:t>
            </w:r>
          </w:p>
          <w:p w14:paraId="35F9F0B5" w14:textId="3DC7E288" w:rsidR="00C61B28" w:rsidRPr="0034292C" w:rsidRDefault="00C61B28" w:rsidP="00516762">
            <w:pPr>
              <w:spacing w:line="240" w:lineRule="auto"/>
              <w:ind w:firstLine="0"/>
              <w:jc w:val="center"/>
              <w:rPr>
                <w:sz w:val="22"/>
                <w:szCs w:val="22"/>
              </w:rPr>
            </w:pPr>
            <w:r w:rsidRPr="0034292C">
              <w:rPr>
                <w:sz w:val="22"/>
                <w:szCs w:val="22"/>
              </w:rPr>
              <w:t>(p-value)</w:t>
            </w:r>
          </w:p>
        </w:tc>
        <w:tc>
          <w:tcPr>
            <w:tcW w:w="2160" w:type="dxa"/>
          </w:tcPr>
          <w:p w14:paraId="29789838" w14:textId="3D119523" w:rsidR="00C61B28" w:rsidRPr="0034292C" w:rsidRDefault="00C61B28" w:rsidP="00516762">
            <w:pPr>
              <w:spacing w:line="240" w:lineRule="auto"/>
              <w:ind w:firstLine="0"/>
              <w:jc w:val="center"/>
              <w:rPr>
                <w:sz w:val="22"/>
                <w:szCs w:val="22"/>
              </w:rPr>
            </w:pPr>
            <w:r w:rsidRPr="0034292C">
              <w:rPr>
                <w:sz w:val="22"/>
                <w:szCs w:val="22"/>
              </w:rPr>
              <w:t>Χ</w:t>
            </w:r>
            <w:r w:rsidRPr="0034292C">
              <w:rPr>
                <w:sz w:val="22"/>
                <w:szCs w:val="22"/>
                <w:vertAlign w:val="superscript"/>
              </w:rPr>
              <w:t>2</w:t>
            </w:r>
            <w:r w:rsidRPr="0034292C">
              <w:rPr>
                <w:sz w:val="22"/>
                <w:szCs w:val="22"/>
              </w:rPr>
              <w:t>=3250.8</w:t>
            </w:r>
            <w:r w:rsidR="00DF3B31" w:rsidRPr="0034292C">
              <w:rPr>
                <w:sz w:val="22"/>
                <w:szCs w:val="22"/>
              </w:rPr>
              <w:t>0</w:t>
            </w:r>
          </w:p>
          <w:p w14:paraId="50942060" w14:textId="3B9A4C94" w:rsidR="00C61B28" w:rsidRPr="0034292C" w:rsidRDefault="00C61B28" w:rsidP="00516762">
            <w:pPr>
              <w:spacing w:line="240" w:lineRule="auto"/>
              <w:ind w:firstLine="0"/>
              <w:jc w:val="center"/>
              <w:rPr>
                <w:sz w:val="22"/>
                <w:szCs w:val="22"/>
              </w:rPr>
            </w:pPr>
            <w:r w:rsidRPr="0034292C">
              <w:rPr>
                <w:sz w:val="22"/>
                <w:szCs w:val="22"/>
              </w:rPr>
              <w:t>(p&lt;0.001)</w:t>
            </w:r>
          </w:p>
        </w:tc>
        <w:tc>
          <w:tcPr>
            <w:tcW w:w="2520" w:type="dxa"/>
            <w:gridSpan w:val="2"/>
          </w:tcPr>
          <w:p w14:paraId="2AB5FCCF" w14:textId="69C46064" w:rsidR="00C61B28" w:rsidRPr="0034292C" w:rsidRDefault="00C61B28" w:rsidP="00516762">
            <w:pPr>
              <w:spacing w:line="240" w:lineRule="auto"/>
              <w:ind w:firstLine="0"/>
              <w:jc w:val="center"/>
              <w:rPr>
                <w:sz w:val="22"/>
                <w:szCs w:val="22"/>
              </w:rPr>
            </w:pPr>
            <w:r w:rsidRPr="0034292C">
              <w:rPr>
                <w:sz w:val="22"/>
                <w:szCs w:val="22"/>
              </w:rPr>
              <w:t>Χ</w:t>
            </w:r>
            <w:r w:rsidRPr="0034292C">
              <w:rPr>
                <w:sz w:val="22"/>
                <w:szCs w:val="22"/>
                <w:vertAlign w:val="superscript"/>
              </w:rPr>
              <w:t>2</w:t>
            </w:r>
            <w:r w:rsidRPr="0034292C">
              <w:rPr>
                <w:sz w:val="22"/>
                <w:szCs w:val="22"/>
              </w:rPr>
              <w:t>=</w:t>
            </w:r>
            <w:r w:rsidR="00BB02B6" w:rsidRPr="0034292C">
              <w:rPr>
                <w:sz w:val="22"/>
                <w:szCs w:val="22"/>
              </w:rPr>
              <w:t>5394.</w:t>
            </w:r>
            <w:r w:rsidR="00DF3B31" w:rsidRPr="0034292C">
              <w:rPr>
                <w:sz w:val="22"/>
                <w:szCs w:val="22"/>
              </w:rPr>
              <w:t>17</w:t>
            </w:r>
            <w:r w:rsidRPr="0034292C">
              <w:rPr>
                <w:sz w:val="22"/>
                <w:szCs w:val="22"/>
              </w:rPr>
              <w:t xml:space="preserve"> </w:t>
            </w:r>
          </w:p>
          <w:p w14:paraId="5DAAEDCC" w14:textId="674A296F" w:rsidR="00C61B28" w:rsidRPr="0034292C" w:rsidRDefault="00C61B28" w:rsidP="00516762">
            <w:pPr>
              <w:spacing w:line="240" w:lineRule="auto"/>
              <w:ind w:firstLine="0"/>
              <w:jc w:val="center"/>
              <w:rPr>
                <w:sz w:val="22"/>
                <w:szCs w:val="22"/>
              </w:rPr>
            </w:pPr>
            <w:r w:rsidRPr="0034292C">
              <w:rPr>
                <w:sz w:val="22"/>
                <w:szCs w:val="22"/>
              </w:rPr>
              <w:t>(p&lt;0.001)</w:t>
            </w:r>
          </w:p>
        </w:tc>
      </w:tr>
      <w:tr w:rsidR="004044BA" w:rsidRPr="0034292C" w14:paraId="36D838DB" w14:textId="77777777" w:rsidTr="00172D0D">
        <w:trPr>
          <w:trHeight w:val="102"/>
          <w:jc w:val="center"/>
        </w:trPr>
        <w:tc>
          <w:tcPr>
            <w:tcW w:w="2875" w:type="dxa"/>
            <w:gridSpan w:val="2"/>
            <w:shd w:val="clear" w:color="auto" w:fill="auto"/>
          </w:tcPr>
          <w:p w14:paraId="2D69E370" w14:textId="01DC0144" w:rsidR="004044BA" w:rsidRPr="0034292C" w:rsidRDefault="004044BA" w:rsidP="00516762">
            <w:pPr>
              <w:spacing w:line="240" w:lineRule="auto"/>
              <w:ind w:firstLine="0"/>
              <w:jc w:val="center"/>
              <w:rPr>
                <w:sz w:val="22"/>
                <w:szCs w:val="22"/>
              </w:rPr>
            </w:pPr>
            <w:r w:rsidRPr="0034292C">
              <w:rPr>
                <w:sz w:val="22"/>
                <w:szCs w:val="22"/>
              </w:rPr>
              <w:t>IL6-174 genotype</w:t>
            </w:r>
          </w:p>
          <w:p w14:paraId="52470465" w14:textId="77777777" w:rsidR="004044BA" w:rsidRPr="0034292C" w:rsidRDefault="004044BA" w:rsidP="00516762">
            <w:pPr>
              <w:spacing w:line="240" w:lineRule="auto"/>
              <w:ind w:firstLine="0"/>
              <w:jc w:val="center"/>
              <w:rPr>
                <w:sz w:val="22"/>
                <w:szCs w:val="22"/>
              </w:rPr>
            </w:pPr>
            <w:r w:rsidRPr="0034292C">
              <w:rPr>
                <w:sz w:val="22"/>
                <w:szCs w:val="22"/>
              </w:rPr>
              <w:t>(SNP rs1800795)</w:t>
            </w:r>
          </w:p>
        </w:tc>
        <w:tc>
          <w:tcPr>
            <w:tcW w:w="2160" w:type="dxa"/>
          </w:tcPr>
          <w:p w14:paraId="7751F14A" w14:textId="77777777" w:rsidR="004044BA" w:rsidRPr="0034292C" w:rsidRDefault="004044BA" w:rsidP="00516762">
            <w:pPr>
              <w:spacing w:line="240" w:lineRule="auto"/>
              <w:ind w:firstLine="0"/>
              <w:jc w:val="center"/>
              <w:rPr>
                <w:sz w:val="22"/>
                <w:szCs w:val="22"/>
              </w:rPr>
            </w:pPr>
          </w:p>
          <w:p w14:paraId="62CEBBC6" w14:textId="6092B5B6" w:rsidR="004044BA" w:rsidRPr="0034292C" w:rsidRDefault="004044BA" w:rsidP="00516762">
            <w:pPr>
              <w:spacing w:line="240" w:lineRule="auto"/>
              <w:ind w:firstLine="0"/>
              <w:jc w:val="center"/>
              <w:rPr>
                <w:b/>
                <w:sz w:val="22"/>
                <w:szCs w:val="22"/>
              </w:rPr>
            </w:pPr>
            <w:r w:rsidRPr="0034292C">
              <w:rPr>
                <w:b/>
                <w:sz w:val="22"/>
                <w:szCs w:val="22"/>
              </w:rPr>
              <w:t>N=1533</w:t>
            </w:r>
          </w:p>
        </w:tc>
        <w:tc>
          <w:tcPr>
            <w:tcW w:w="2520" w:type="dxa"/>
            <w:gridSpan w:val="2"/>
          </w:tcPr>
          <w:p w14:paraId="0E7CB0AE" w14:textId="77777777" w:rsidR="004044BA" w:rsidRPr="0034292C" w:rsidRDefault="004044BA" w:rsidP="00516762">
            <w:pPr>
              <w:spacing w:line="240" w:lineRule="auto"/>
              <w:ind w:firstLine="0"/>
              <w:jc w:val="center"/>
              <w:rPr>
                <w:sz w:val="22"/>
                <w:szCs w:val="22"/>
              </w:rPr>
            </w:pPr>
          </w:p>
          <w:p w14:paraId="457476CB" w14:textId="6A4FB26B" w:rsidR="004044BA" w:rsidRPr="0034292C" w:rsidRDefault="004044BA" w:rsidP="00516762">
            <w:pPr>
              <w:spacing w:line="240" w:lineRule="auto"/>
              <w:ind w:firstLine="0"/>
              <w:jc w:val="center"/>
              <w:rPr>
                <w:b/>
                <w:sz w:val="22"/>
                <w:szCs w:val="22"/>
              </w:rPr>
            </w:pPr>
            <w:r w:rsidRPr="0034292C">
              <w:rPr>
                <w:b/>
                <w:sz w:val="22"/>
                <w:szCs w:val="22"/>
              </w:rPr>
              <w:t>N=3044</w:t>
            </w:r>
          </w:p>
        </w:tc>
      </w:tr>
      <w:tr w:rsidR="00C61B28" w:rsidRPr="0034292C" w14:paraId="5EEBB587" w14:textId="77777777" w:rsidTr="00172D0D">
        <w:trPr>
          <w:trHeight w:val="99"/>
          <w:jc w:val="center"/>
        </w:trPr>
        <w:tc>
          <w:tcPr>
            <w:tcW w:w="2875" w:type="dxa"/>
            <w:gridSpan w:val="2"/>
            <w:shd w:val="clear" w:color="auto" w:fill="auto"/>
          </w:tcPr>
          <w:p w14:paraId="200A075F" w14:textId="77777777" w:rsidR="00C61B28" w:rsidRPr="0034292C" w:rsidRDefault="00C61B28" w:rsidP="00516762">
            <w:pPr>
              <w:spacing w:line="240" w:lineRule="auto"/>
              <w:ind w:firstLine="0"/>
              <w:jc w:val="center"/>
              <w:rPr>
                <w:sz w:val="22"/>
                <w:szCs w:val="22"/>
              </w:rPr>
            </w:pPr>
            <w:r w:rsidRPr="0034292C">
              <w:rPr>
                <w:sz w:val="22"/>
                <w:szCs w:val="22"/>
              </w:rPr>
              <w:t>CC</w:t>
            </w:r>
          </w:p>
        </w:tc>
        <w:tc>
          <w:tcPr>
            <w:tcW w:w="2160" w:type="dxa"/>
          </w:tcPr>
          <w:p w14:paraId="3BC98ADF" w14:textId="78B416AE" w:rsidR="00C61B28" w:rsidRPr="0034292C" w:rsidRDefault="0023709A" w:rsidP="00516762">
            <w:pPr>
              <w:spacing w:line="240" w:lineRule="auto"/>
              <w:ind w:firstLine="0"/>
              <w:jc w:val="center"/>
              <w:rPr>
                <w:sz w:val="22"/>
                <w:szCs w:val="22"/>
              </w:rPr>
            </w:pPr>
            <w:r w:rsidRPr="0034292C">
              <w:rPr>
                <w:sz w:val="22"/>
                <w:szCs w:val="22"/>
              </w:rPr>
              <w:t>261 (17.0)</w:t>
            </w:r>
          </w:p>
        </w:tc>
        <w:tc>
          <w:tcPr>
            <w:tcW w:w="2520" w:type="dxa"/>
            <w:gridSpan w:val="2"/>
          </w:tcPr>
          <w:p w14:paraId="3DE1722A" w14:textId="4355B32C" w:rsidR="00C61B28" w:rsidRPr="0034292C" w:rsidRDefault="0023709A" w:rsidP="00516762">
            <w:pPr>
              <w:spacing w:line="240" w:lineRule="auto"/>
              <w:ind w:firstLine="0"/>
              <w:jc w:val="center"/>
              <w:rPr>
                <w:sz w:val="22"/>
                <w:szCs w:val="22"/>
              </w:rPr>
            </w:pPr>
            <w:r w:rsidRPr="0034292C">
              <w:rPr>
                <w:sz w:val="22"/>
                <w:szCs w:val="22"/>
              </w:rPr>
              <w:t>539 (17.7)</w:t>
            </w:r>
          </w:p>
        </w:tc>
      </w:tr>
      <w:tr w:rsidR="00C61B28" w:rsidRPr="0034292C" w14:paraId="196CC28D" w14:textId="77777777" w:rsidTr="00172D0D">
        <w:trPr>
          <w:trHeight w:val="99"/>
          <w:jc w:val="center"/>
        </w:trPr>
        <w:tc>
          <w:tcPr>
            <w:tcW w:w="2875" w:type="dxa"/>
            <w:gridSpan w:val="2"/>
            <w:shd w:val="clear" w:color="auto" w:fill="auto"/>
          </w:tcPr>
          <w:p w14:paraId="139FDC7B" w14:textId="77777777" w:rsidR="00C61B28" w:rsidRPr="0034292C" w:rsidRDefault="00C61B28" w:rsidP="00516762">
            <w:pPr>
              <w:spacing w:line="240" w:lineRule="auto"/>
              <w:ind w:firstLine="0"/>
              <w:jc w:val="center"/>
              <w:rPr>
                <w:sz w:val="22"/>
                <w:szCs w:val="22"/>
              </w:rPr>
            </w:pPr>
            <w:r w:rsidRPr="0034292C">
              <w:rPr>
                <w:sz w:val="22"/>
                <w:szCs w:val="22"/>
              </w:rPr>
              <w:t>CG</w:t>
            </w:r>
          </w:p>
        </w:tc>
        <w:tc>
          <w:tcPr>
            <w:tcW w:w="2160" w:type="dxa"/>
          </w:tcPr>
          <w:p w14:paraId="76DA0564" w14:textId="181D5247" w:rsidR="00C61B28" w:rsidRPr="0034292C" w:rsidRDefault="0023709A" w:rsidP="00516762">
            <w:pPr>
              <w:spacing w:line="240" w:lineRule="auto"/>
              <w:ind w:firstLine="0"/>
              <w:jc w:val="center"/>
              <w:rPr>
                <w:sz w:val="22"/>
                <w:szCs w:val="22"/>
              </w:rPr>
            </w:pPr>
            <w:r w:rsidRPr="0034292C">
              <w:rPr>
                <w:sz w:val="22"/>
                <w:szCs w:val="22"/>
              </w:rPr>
              <w:t>703 (45.9)</w:t>
            </w:r>
          </w:p>
        </w:tc>
        <w:tc>
          <w:tcPr>
            <w:tcW w:w="2520" w:type="dxa"/>
            <w:gridSpan w:val="2"/>
          </w:tcPr>
          <w:p w14:paraId="250DBBB3" w14:textId="5BFCC0D5" w:rsidR="00C61B28" w:rsidRPr="0034292C" w:rsidRDefault="0023709A" w:rsidP="00516762">
            <w:pPr>
              <w:spacing w:line="240" w:lineRule="auto"/>
              <w:ind w:firstLine="0"/>
              <w:jc w:val="center"/>
              <w:rPr>
                <w:sz w:val="22"/>
                <w:szCs w:val="22"/>
              </w:rPr>
            </w:pPr>
            <w:r w:rsidRPr="0034292C">
              <w:rPr>
                <w:sz w:val="22"/>
                <w:szCs w:val="22"/>
              </w:rPr>
              <w:t>1447 (45.9)</w:t>
            </w:r>
          </w:p>
        </w:tc>
      </w:tr>
      <w:tr w:rsidR="00C61B28" w:rsidRPr="0034292C" w14:paraId="4190B1AC" w14:textId="77777777" w:rsidTr="00172D0D">
        <w:trPr>
          <w:trHeight w:val="99"/>
          <w:jc w:val="center"/>
        </w:trPr>
        <w:tc>
          <w:tcPr>
            <w:tcW w:w="2875" w:type="dxa"/>
            <w:gridSpan w:val="2"/>
            <w:shd w:val="clear" w:color="auto" w:fill="auto"/>
          </w:tcPr>
          <w:p w14:paraId="7C7058E3" w14:textId="77777777" w:rsidR="00C61B28" w:rsidRPr="0034292C" w:rsidRDefault="00C61B28" w:rsidP="00516762">
            <w:pPr>
              <w:spacing w:line="240" w:lineRule="auto"/>
              <w:ind w:firstLine="0"/>
              <w:jc w:val="center"/>
              <w:rPr>
                <w:sz w:val="22"/>
                <w:szCs w:val="22"/>
              </w:rPr>
            </w:pPr>
            <w:r w:rsidRPr="0034292C">
              <w:rPr>
                <w:sz w:val="22"/>
                <w:szCs w:val="22"/>
              </w:rPr>
              <w:t>GG</w:t>
            </w:r>
          </w:p>
        </w:tc>
        <w:tc>
          <w:tcPr>
            <w:tcW w:w="2160" w:type="dxa"/>
          </w:tcPr>
          <w:p w14:paraId="7D0EE91C" w14:textId="12C8802C" w:rsidR="00C61B28" w:rsidRPr="0034292C" w:rsidRDefault="0023709A" w:rsidP="00516762">
            <w:pPr>
              <w:spacing w:line="240" w:lineRule="auto"/>
              <w:ind w:firstLine="0"/>
              <w:jc w:val="center"/>
              <w:rPr>
                <w:sz w:val="22"/>
                <w:szCs w:val="22"/>
              </w:rPr>
            </w:pPr>
            <w:r w:rsidRPr="0034292C">
              <w:rPr>
                <w:sz w:val="22"/>
                <w:szCs w:val="22"/>
              </w:rPr>
              <w:t>569 (</w:t>
            </w:r>
            <w:r w:rsidR="00C61B28" w:rsidRPr="0034292C">
              <w:rPr>
                <w:sz w:val="22"/>
                <w:szCs w:val="22"/>
              </w:rPr>
              <w:t>3</w:t>
            </w:r>
            <w:r w:rsidRPr="0034292C">
              <w:rPr>
                <w:sz w:val="22"/>
                <w:szCs w:val="22"/>
              </w:rPr>
              <w:t>7.1)</w:t>
            </w:r>
          </w:p>
        </w:tc>
        <w:tc>
          <w:tcPr>
            <w:tcW w:w="2520" w:type="dxa"/>
            <w:gridSpan w:val="2"/>
          </w:tcPr>
          <w:p w14:paraId="4011BFB2" w14:textId="7D95C9BB" w:rsidR="00C61B28" w:rsidRPr="0034292C" w:rsidRDefault="0023709A" w:rsidP="00516762">
            <w:pPr>
              <w:spacing w:line="240" w:lineRule="auto"/>
              <w:ind w:firstLine="0"/>
              <w:jc w:val="center"/>
              <w:rPr>
                <w:sz w:val="22"/>
                <w:szCs w:val="22"/>
              </w:rPr>
            </w:pPr>
            <w:r w:rsidRPr="0034292C">
              <w:rPr>
                <w:sz w:val="22"/>
                <w:szCs w:val="22"/>
              </w:rPr>
              <w:t>1058 (37.1)</w:t>
            </w:r>
          </w:p>
        </w:tc>
      </w:tr>
      <w:tr w:rsidR="00C61B28" w:rsidRPr="0034292C" w14:paraId="47C4514B" w14:textId="77777777" w:rsidTr="00172D0D">
        <w:trPr>
          <w:trHeight w:val="99"/>
          <w:jc w:val="center"/>
        </w:trPr>
        <w:tc>
          <w:tcPr>
            <w:tcW w:w="2875" w:type="dxa"/>
            <w:gridSpan w:val="2"/>
            <w:shd w:val="clear" w:color="auto" w:fill="auto"/>
          </w:tcPr>
          <w:p w14:paraId="013E17B4" w14:textId="28C916FF" w:rsidR="00C61B28" w:rsidRPr="0034292C" w:rsidRDefault="000E3D78" w:rsidP="00516762">
            <w:pPr>
              <w:spacing w:line="240" w:lineRule="auto"/>
              <w:ind w:firstLine="0"/>
              <w:jc w:val="center"/>
              <w:rPr>
                <w:sz w:val="22"/>
                <w:szCs w:val="22"/>
              </w:rPr>
            </w:pPr>
            <w:r w:rsidRPr="0034292C">
              <w:rPr>
                <w:sz w:val="22"/>
                <w:szCs w:val="22"/>
              </w:rPr>
              <w:t xml:space="preserve">HWE </w:t>
            </w:r>
            <w:r w:rsidR="00C61B28" w:rsidRPr="0034292C">
              <w:rPr>
                <w:sz w:val="22"/>
                <w:szCs w:val="22"/>
              </w:rPr>
              <w:t xml:space="preserve">Chi-square value </w:t>
            </w:r>
          </w:p>
          <w:p w14:paraId="436F031C" w14:textId="13F6E1B8" w:rsidR="00C61B28" w:rsidRPr="0034292C" w:rsidRDefault="00C61B28" w:rsidP="00516762">
            <w:pPr>
              <w:spacing w:line="240" w:lineRule="auto"/>
              <w:ind w:firstLine="0"/>
              <w:jc w:val="center"/>
              <w:rPr>
                <w:sz w:val="22"/>
                <w:szCs w:val="22"/>
              </w:rPr>
            </w:pPr>
            <w:r w:rsidRPr="0034292C">
              <w:rPr>
                <w:sz w:val="22"/>
                <w:szCs w:val="22"/>
              </w:rPr>
              <w:t>(p-value)</w:t>
            </w:r>
          </w:p>
        </w:tc>
        <w:tc>
          <w:tcPr>
            <w:tcW w:w="2160" w:type="dxa"/>
          </w:tcPr>
          <w:p w14:paraId="0025294B" w14:textId="77777777" w:rsidR="00C61B28" w:rsidRPr="0034292C" w:rsidRDefault="00C61B28" w:rsidP="00516762">
            <w:pPr>
              <w:spacing w:line="240" w:lineRule="auto"/>
              <w:ind w:firstLine="0"/>
              <w:jc w:val="center"/>
              <w:rPr>
                <w:sz w:val="22"/>
                <w:szCs w:val="22"/>
              </w:rPr>
            </w:pPr>
            <w:r w:rsidRPr="0034292C">
              <w:rPr>
                <w:sz w:val="22"/>
                <w:szCs w:val="22"/>
              </w:rPr>
              <w:t>Χ</w:t>
            </w:r>
            <w:r w:rsidRPr="0034292C">
              <w:rPr>
                <w:sz w:val="22"/>
                <w:szCs w:val="22"/>
                <w:vertAlign w:val="superscript"/>
              </w:rPr>
              <w:t>2</w:t>
            </w:r>
            <w:r w:rsidRPr="0034292C">
              <w:rPr>
                <w:sz w:val="22"/>
                <w:szCs w:val="22"/>
              </w:rPr>
              <w:t>=201.0</w:t>
            </w:r>
          </w:p>
          <w:p w14:paraId="14D7343F" w14:textId="07F6066A" w:rsidR="00C61B28" w:rsidRPr="0034292C" w:rsidRDefault="00C61B28" w:rsidP="00516762">
            <w:pPr>
              <w:spacing w:line="240" w:lineRule="auto"/>
              <w:ind w:firstLine="0"/>
              <w:jc w:val="center"/>
              <w:rPr>
                <w:sz w:val="22"/>
                <w:szCs w:val="22"/>
              </w:rPr>
            </w:pPr>
            <w:r w:rsidRPr="0034292C">
              <w:rPr>
                <w:sz w:val="22"/>
                <w:szCs w:val="22"/>
              </w:rPr>
              <w:t>(p&lt;0.001)</w:t>
            </w:r>
          </w:p>
        </w:tc>
        <w:tc>
          <w:tcPr>
            <w:tcW w:w="2520" w:type="dxa"/>
            <w:gridSpan w:val="2"/>
          </w:tcPr>
          <w:p w14:paraId="7A43D5C0" w14:textId="77777777" w:rsidR="00C61B28" w:rsidRPr="0034292C" w:rsidRDefault="00C61B28" w:rsidP="00516762">
            <w:pPr>
              <w:spacing w:line="240" w:lineRule="auto"/>
              <w:ind w:firstLine="0"/>
              <w:jc w:val="center"/>
              <w:rPr>
                <w:sz w:val="22"/>
                <w:szCs w:val="22"/>
              </w:rPr>
            </w:pPr>
            <w:r w:rsidRPr="0034292C">
              <w:rPr>
                <w:sz w:val="22"/>
                <w:szCs w:val="22"/>
              </w:rPr>
              <w:t>Χ</w:t>
            </w:r>
            <w:r w:rsidRPr="0034292C">
              <w:rPr>
                <w:sz w:val="22"/>
                <w:szCs w:val="22"/>
                <w:vertAlign w:val="superscript"/>
              </w:rPr>
              <w:t>2</w:t>
            </w:r>
            <w:r w:rsidRPr="0034292C">
              <w:rPr>
                <w:sz w:val="22"/>
                <w:szCs w:val="22"/>
              </w:rPr>
              <w:t>=307.3</w:t>
            </w:r>
          </w:p>
          <w:p w14:paraId="1EFC1E05" w14:textId="005EA3EC" w:rsidR="00C61B28" w:rsidRPr="0034292C" w:rsidRDefault="00C61B28" w:rsidP="00516762">
            <w:pPr>
              <w:spacing w:line="240" w:lineRule="auto"/>
              <w:ind w:firstLine="0"/>
              <w:jc w:val="center"/>
              <w:rPr>
                <w:sz w:val="22"/>
                <w:szCs w:val="22"/>
              </w:rPr>
            </w:pPr>
            <w:r w:rsidRPr="0034292C">
              <w:rPr>
                <w:sz w:val="22"/>
                <w:szCs w:val="22"/>
              </w:rPr>
              <w:t>(p&lt;0.001)</w:t>
            </w:r>
          </w:p>
        </w:tc>
      </w:tr>
      <w:tr w:rsidR="004044BA" w:rsidRPr="0034292C" w14:paraId="7FC03C9B" w14:textId="77777777" w:rsidTr="00172D0D">
        <w:trPr>
          <w:trHeight w:val="102"/>
          <w:jc w:val="center"/>
        </w:trPr>
        <w:tc>
          <w:tcPr>
            <w:tcW w:w="2875" w:type="dxa"/>
            <w:gridSpan w:val="2"/>
            <w:shd w:val="clear" w:color="auto" w:fill="auto"/>
          </w:tcPr>
          <w:p w14:paraId="66FCDA4A" w14:textId="3A347FAF" w:rsidR="004044BA" w:rsidRPr="0034292C" w:rsidRDefault="004044BA" w:rsidP="00516762">
            <w:pPr>
              <w:spacing w:line="240" w:lineRule="auto"/>
              <w:ind w:firstLine="0"/>
              <w:jc w:val="center"/>
              <w:rPr>
                <w:sz w:val="22"/>
                <w:szCs w:val="22"/>
              </w:rPr>
            </w:pPr>
            <w:r w:rsidRPr="0034292C">
              <w:rPr>
                <w:sz w:val="22"/>
                <w:szCs w:val="22"/>
              </w:rPr>
              <w:t>IL1B-31 genotype</w:t>
            </w:r>
          </w:p>
          <w:p w14:paraId="0D4F3BAD" w14:textId="77777777" w:rsidR="004044BA" w:rsidRPr="0034292C" w:rsidRDefault="004044BA" w:rsidP="00516762">
            <w:pPr>
              <w:spacing w:line="240" w:lineRule="auto"/>
              <w:ind w:firstLine="0"/>
              <w:jc w:val="center"/>
              <w:rPr>
                <w:sz w:val="22"/>
                <w:szCs w:val="22"/>
              </w:rPr>
            </w:pPr>
            <w:r w:rsidRPr="0034292C">
              <w:rPr>
                <w:sz w:val="22"/>
                <w:szCs w:val="22"/>
              </w:rPr>
              <w:t>(SNP rs1143634)</w:t>
            </w:r>
          </w:p>
        </w:tc>
        <w:tc>
          <w:tcPr>
            <w:tcW w:w="2160" w:type="dxa"/>
          </w:tcPr>
          <w:p w14:paraId="7EC95AA5" w14:textId="77777777" w:rsidR="004044BA" w:rsidRPr="0034292C" w:rsidRDefault="004044BA" w:rsidP="00516762">
            <w:pPr>
              <w:spacing w:line="240" w:lineRule="auto"/>
              <w:ind w:firstLine="0"/>
              <w:jc w:val="center"/>
              <w:rPr>
                <w:sz w:val="22"/>
                <w:szCs w:val="22"/>
              </w:rPr>
            </w:pPr>
          </w:p>
          <w:p w14:paraId="15253A4A" w14:textId="3428080B" w:rsidR="004044BA" w:rsidRPr="0034292C" w:rsidRDefault="004044BA" w:rsidP="00516762">
            <w:pPr>
              <w:spacing w:line="240" w:lineRule="auto"/>
              <w:ind w:firstLine="0"/>
              <w:jc w:val="center"/>
              <w:rPr>
                <w:sz w:val="22"/>
                <w:szCs w:val="22"/>
              </w:rPr>
            </w:pPr>
            <w:r w:rsidRPr="0034292C">
              <w:rPr>
                <w:sz w:val="22"/>
                <w:szCs w:val="22"/>
              </w:rPr>
              <w:t>N=1533</w:t>
            </w:r>
          </w:p>
        </w:tc>
        <w:tc>
          <w:tcPr>
            <w:tcW w:w="2520" w:type="dxa"/>
            <w:gridSpan w:val="2"/>
          </w:tcPr>
          <w:p w14:paraId="69E1454A" w14:textId="77777777" w:rsidR="004044BA" w:rsidRPr="0034292C" w:rsidRDefault="004044BA" w:rsidP="00516762">
            <w:pPr>
              <w:spacing w:line="240" w:lineRule="auto"/>
              <w:ind w:firstLine="0"/>
              <w:jc w:val="center"/>
              <w:rPr>
                <w:sz w:val="22"/>
                <w:szCs w:val="22"/>
              </w:rPr>
            </w:pPr>
          </w:p>
          <w:p w14:paraId="6E219D99" w14:textId="0DA7652E" w:rsidR="004044BA" w:rsidRPr="0034292C" w:rsidRDefault="004044BA" w:rsidP="00516762">
            <w:pPr>
              <w:spacing w:line="240" w:lineRule="auto"/>
              <w:ind w:firstLine="0"/>
              <w:jc w:val="center"/>
              <w:rPr>
                <w:sz w:val="22"/>
                <w:szCs w:val="22"/>
              </w:rPr>
            </w:pPr>
            <w:r w:rsidRPr="0034292C">
              <w:rPr>
                <w:sz w:val="22"/>
                <w:szCs w:val="22"/>
              </w:rPr>
              <w:t>N=3044</w:t>
            </w:r>
          </w:p>
        </w:tc>
      </w:tr>
      <w:tr w:rsidR="00C61B28" w:rsidRPr="0034292C" w14:paraId="0830AAD4" w14:textId="77777777" w:rsidTr="00172D0D">
        <w:trPr>
          <w:trHeight w:val="99"/>
          <w:jc w:val="center"/>
        </w:trPr>
        <w:tc>
          <w:tcPr>
            <w:tcW w:w="2875" w:type="dxa"/>
            <w:gridSpan w:val="2"/>
            <w:shd w:val="clear" w:color="auto" w:fill="auto"/>
          </w:tcPr>
          <w:p w14:paraId="0CE1FE20" w14:textId="77777777" w:rsidR="00C61B28" w:rsidRPr="0034292C" w:rsidRDefault="00C61B28" w:rsidP="00516762">
            <w:pPr>
              <w:spacing w:line="240" w:lineRule="auto"/>
              <w:ind w:firstLine="0"/>
              <w:jc w:val="center"/>
              <w:rPr>
                <w:sz w:val="22"/>
                <w:szCs w:val="22"/>
              </w:rPr>
            </w:pPr>
            <w:r w:rsidRPr="0034292C">
              <w:rPr>
                <w:sz w:val="22"/>
                <w:szCs w:val="22"/>
              </w:rPr>
              <w:t>AA</w:t>
            </w:r>
          </w:p>
        </w:tc>
        <w:tc>
          <w:tcPr>
            <w:tcW w:w="2160" w:type="dxa"/>
          </w:tcPr>
          <w:p w14:paraId="54DEBB5C" w14:textId="25B6BC2D" w:rsidR="00C61B28" w:rsidRPr="0034292C" w:rsidRDefault="00F137BC" w:rsidP="00516762">
            <w:pPr>
              <w:spacing w:line="240" w:lineRule="auto"/>
              <w:ind w:firstLine="0"/>
              <w:jc w:val="center"/>
              <w:rPr>
                <w:sz w:val="22"/>
                <w:szCs w:val="22"/>
              </w:rPr>
            </w:pPr>
            <w:r w:rsidRPr="0034292C">
              <w:rPr>
                <w:sz w:val="22"/>
                <w:szCs w:val="22"/>
              </w:rPr>
              <w:t>75 (</w:t>
            </w:r>
            <w:r w:rsidR="00C61B28" w:rsidRPr="0034292C">
              <w:rPr>
                <w:sz w:val="22"/>
                <w:szCs w:val="22"/>
              </w:rPr>
              <w:t>4.</w:t>
            </w:r>
            <w:r w:rsidRPr="0034292C">
              <w:rPr>
                <w:sz w:val="22"/>
                <w:szCs w:val="22"/>
              </w:rPr>
              <w:t>9)</w:t>
            </w:r>
          </w:p>
        </w:tc>
        <w:tc>
          <w:tcPr>
            <w:tcW w:w="2520" w:type="dxa"/>
            <w:gridSpan w:val="2"/>
          </w:tcPr>
          <w:p w14:paraId="7FC698ED" w14:textId="733C216B" w:rsidR="00C61B28" w:rsidRPr="0034292C" w:rsidRDefault="005A23DC" w:rsidP="00516762">
            <w:pPr>
              <w:spacing w:line="240" w:lineRule="auto"/>
              <w:ind w:firstLine="0"/>
              <w:jc w:val="center"/>
              <w:rPr>
                <w:sz w:val="22"/>
                <w:szCs w:val="22"/>
              </w:rPr>
            </w:pPr>
            <w:r w:rsidRPr="0034292C">
              <w:rPr>
                <w:sz w:val="22"/>
                <w:szCs w:val="22"/>
              </w:rPr>
              <w:t>159 (</w:t>
            </w:r>
            <w:r w:rsidR="00C61B28" w:rsidRPr="0034292C">
              <w:rPr>
                <w:sz w:val="22"/>
                <w:szCs w:val="22"/>
              </w:rPr>
              <w:t>4.</w:t>
            </w:r>
            <w:r w:rsidRPr="0034292C">
              <w:rPr>
                <w:sz w:val="22"/>
                <w:szCs w:val="22"/>
              </w:rPr>
              <w:t>9)</w:t>
            </w:r>
          </w:p>
        </w:tc>
      </w:tr>
      <w:tr w:rsidR="00C61B28" w:rsidRPr="0034292C" w14:paraId="4B1B8709" w14:textId="77777777" w:rsidTr="00172D0D">
        <w:trPr>
          <w:trHeight w:val="99"/>
          <w:jc w:val="center"/>
        </w:trPr>
        <w:tc>
          <w:tcPr>
            <w:tcW w:w="2875" w:type="dxa"/>
            <w:gridSpan w:val="2"/>
            <w:shd w:val="clear" w:color="auto" w:fill="auto"/>
          </w:tcPr>
          <w:p w14:paraId="4E1630D4" w14:textId="77777777" w:rsidR="00C61B28" w:rsidRPr="0034292C" w:rsidRDefault="00C61B28" w:rsidP="00516762">
            <w:pPr>
              <w:spacing w:line="240" w:lineRule="auto"/>
              <w:ind w:firstLine="0"/>
              <w:jc w:val="center"/>
              <w:rPr>
                <w:sz w:val="22"/>
                <w:szCs w:val="22"/>
              </w:rPr>
            </w:pPr>
            <w:r w:rsidRPr="0034292C">
              <w:rPr>
                <w:sz w:val="22"/>
                <w:szCs w:val="22"/>
              </w:rPr>
              <w:t>AG</w:t>
            </w:r>
          </w:p>
        </w:tc>
        <w:tc>
          <w:tcPr>
            <w:tcW w:w="2160" w:type="dxa"/>
          </w:tcPr>
          <w:p w14:paraId="445C01A1" w14:textId="2D73C8AA" w:rsidR="00C61B28" w:rsidRPr="0034292C" w:rsidRDefault="00F137BC" w:rsidP="00516762">
            <w:pPr>
              <w:spacing w:line="240" w:lineRule="auto"/>
              <w:ind w:firstLine="0"/>
              <w:jc w:val="center"/>
              <w:rPr>
                <w:sz w:val="22"/>
                <w:szCs w:val="22"/>
              </w:rPr>
            </w:pPr>
            <w:r w:rsidRPr="0034292C">
              <w:rPr>
                <w:sz w:val="22"/>
                <w:szCs w:val="22"/>
              </w:rPr>
              <w:t>561 (36.6)</w:t>
            </w:r>
          </w:p>
        </w:tc>
        <w:tc>
          <w:tcPr>
            <w:tcW w:w="2520" w:type="dxa"/>
            <w:gridSpan w:val="2"/>
          </w:tcPr>
          <w:p w14:paraId="18B76019" w14:textId="26558E86" w:rsidR="00C61B28" w:rsidRPr="0034292C" w:rsidRDefault="005A23DC" w:rsidP="00516762">
            <w:pPr>
              <w:spacing w:line="240" w:lineRule="auto"/>
              <w:ind w:firstLine="0"/>
              <w:jc w:val="center"/>
              <w:rPr>
                <w:sz w:val="22"/>
                <w:szCs w:val="22"/>
              </w:rPr>
            </w:pPr>
            <w:r w:rsidRPr="0034292C">
              <w:rPr>
                <w:sz w:val="22"/>
                <w:szCs w:val="22"/>
              </w:rPr>
              <w:t>1106 (</w:t>
            </w:r>
            <w:r w:rsidR="00C61B28" w:rsidRPr="0034292C">
              <w:rPr>
                <w:sz w:val="22"/>
                <w:szCs w:val="22"/>
              </w:rPr>
              <w:t>3</w:t>
            </w:r>
            <w:r w:rsidRPr="0034292C">
              <w:rPr>
                <w:sz w:val="22"/>
                <w:szCs w:val="22"/>
              </w:rPr>
              <w:t>6.3)</w:t>
            </w:r>
          </w:p>
        </w:tc>
      </w:tr>
      <w:tr w:rsidR="00C61B28" w:rsidRPr="0034292C" w14:paraId="61174B4C" w14:textId="77777777" w:rsidTr="00172D0D">
        <w:trPr>
          <w:trHeight w:val="99"/>
          <w:jc w:val="center"/>
        </w:trPr>
        <w:tc>
          <w:tcPr>
            <w:tcW w:w="2875" w:type="dxa"/>
            <w:gridSpan w:val="2"/>
            <w:shd w:val="clear" w:color="auto" w:fill="auto"/>
          </w:tcPr>
          <w:p w14:paraId="7A1837F6" w14:textId="77777777" w:rsidR="00C61B28" w:rsidRPr="0034292C" w:rsidRDefault="00C61B28" w:rsidP="00516762">
            <w:pPr>
              <w:spacing w:line="240" w:lineRule="auto"/>
              <w:ind w:firstLine="0"/>
              <w:jc w:val="center"/>
              <w:rPr>
                <w:sz w:val="22"/>
                <w:szCs w:val="22"/>
              </w:rPr>
            </w:pPr>
            <w:r w:rsidRPr="0034292C">
              <w:rPr>
                <w:sz w:val="22"/>
                <w:szCs w:val="22"/>
              </w:rPr>
              <w:t>GG</w:t>
            </w:r>
          </w:p>
        </w:tc>
        <w:tc>
          <w:tcPr>
            <w:tcW w:w="2160" w:type="dxa"/>
          </w:tcPr>
          <w:p w14:paraId="0E27D474" w14:textId="2E54B781" w:rsidR="00C61B28" w:rsidRPr="0034292C" w:rsidRDefault="00F137BC" w:rsidP="00516762">
            <w:pPr>
              <w:spacing w:line="240" w:lineRule="auto"/>
              <w:ind w:firstLine="0"/>
              <w:jc w:val="center"/>
              <w:rPr>
                <w:sz w:val="22"/>
                <w:szCs w:val="22"/>
              </w:rPr>
            </w:pPr>
            <w:r w:rsidRPr="0034292C">
              <w:rPr>
                <w:sz w:val="22"/>
                <w:szCs w:val="22"/>
              </w:rPr>
              <w:t>897 (</w:t>
            </w:r>
            <w:r w:rsidR="00C61B28" w:rsidRPr="0034292C">
              <w:rPr>
                <w:sz w:val="22"/>
                <w:szCs w:val="22"/>
              </w:rPr>
              <w:t>5</w:t>
            </w:r>
            <w:r w:rsidRPr="0034292C">
              <w:rPr>
                <w:sz w:val="22"/>
                <w:szCs w:val="22"/>
              </w:rPr>
              <w:t>8.5)</w:t>
            </w:r>
          </w:p>
        </w:tc>
        <w:tc>
          <w:tcPr>
            <w:tcW w:w="2520" w:type="dxa"/>
            <w:gridSpan w:val="2"/>
          </w:tcPr>
          <w:p w14:paraId="290E11D3" w14:textId="563D748D" w:rsidR="00C61B28" w:rsidRPr="0034292C" w:rsidRDefault="005A23DC" w:rsidP="00516762">
            <w:pPr>
              <w:spacing w:line="240" w:lineRule="auto"/>
              <w:ind w:firstLine="0"/>
              <w:jc w:val="center"/>
              <w:rPr>
                <w:sz w:val="22"/>
                <w:szCs w:val="22"/>
              </w:rPr>
            </w:pPr>
            <w:r w:rsidRPr="0034292C">
              <w:rPr>
                <w:sz w:val="22"/>
                <w:szCs w:val="22"/>
              </w:rPr>
              <w:t>1779 (</w:t>
            </w:r>
            <w:r w:rsidR="00C61B28" w:rsidRPr="0034292C">
              <w:rPr>
                <w:sz w:val="22"/>
                <w:szCs w:val="22"/>
              </w:rPr>
              <w:t>5</w:t>
            </w:r>
            <w:r w:rsidRPr="0034292C">
              <w:rPr>
                <w:sz w:val="22"/>
                <w:szCs w:val="22"/>
              </w:rPr>
              <w:t>8.4)</w:t>
            </w:r>
          </w:p>
        </w:tc>
      </w:tr>
      <w:tr w:rsidR="00C61B28" w:rsidRPr="0034292C" w14:paraId="22CC2C7C" w14:textId="77777777" w:rsidTr="00172D0D">
        <w:trPr>
          <w:trHeight w:val="99"/>
          <w:jc w:val="center"/>
        </w:trPr>
        <w:tc>
          <w:tcPr>
            <w:tcW w:w="2875" w:type="dxa"/>
            <w:gridSpan w:val="2"/>
            <w:shd w:val="clear" w:color="auto" w:fill="auto"/>
          </w:tcPr>
          <w:p w14:paraId="40FA2F27" w14:textId="2BC8382A" w:rsidR="00C61B28" w:rsidRPr="0034292C" w:rsidRDefault="000E3D78" w:rsidP="00516762">
            <w:pPr>
              <w:spacing w:line="240" w:lineRule="auto"/>
              <w:ind w:firstLine="0"/>
              <w:jc w:val="center"/>
              <w:rPr>
                <w:sz w:val="22"/>
                <w:szCs w:val="22"/>
              </w:rPr>
            </w:pPr>
            <w:r w:rsidRPr="0034292C">
              <w:rPr>
                <w:sz w:val="22"/>
                <w:szCs w:val="22"/>
              </w:rPr>
              <w:t xml:space="preserve">HWE </w:t>
            </w:r>
            <w:r w:rsidR="00C61B28" w:rsidRPr="0034292C">
              <w:rPr>
                <w:sz w:val="22"/>
                <w:szCs w:val="22"/>
              </w:rPr>
              <w:t xml:space="preserve">Chi-square value </w:t>
            </w:r>
          </w:p>
          <w:p w14:paraId="7B63C6CF" w14:textId="716B6B24" w:rsidR="00C61B28" w:rsidRPr="0034292C" w:rsidRDefault="00C61B28" w:rsidP="00516762">
            <w:pPr>
              <w:spacing w:line="240" w:lineRule="auto"/>
              <w:ind w:firstLine="0"/>
              <w:jc w:val="center"/>
              <w:rPr>
                <w:sz w:val="22"/>
                <w:szCs w:val="22"/>
              </w:rPr>
            </w:pPr>
            <w:r w:rsidRPr="0034292C">
              <w:rPr>
                <w:sz w:val="22"/>
                <w:szCs w:val="22"/>
              </w:rPr>
              <w:t>(p-value)</w:t>
            </w:r>
          </w:p>
        </w:tc>
        <w:tc>
          <w:tcPr>
            <w:tcW w:w="2160" w:type="dxa"/>
          </w:tcPr>
          <w:p w14:paraId="7C30718A" w14:textId="77777777" w:rsidR="00C61B28" w:rsidRPr="0034292C" w:rsidRDefault="00C61B28" w:rsidP="00516762">
            <w:pPr>
              <w:spacing w:line="240" w:lineRule="auto"/>
              <w:ind w:firstLine="0"/>
              <w:jc w:val="center"/>
              <w:rPr>
                <w:sz w:val="22"/>
                <w:szCs w:val="22"/>
              </w:rPr>
            </w:pPr>
            <w:r w:rsidRPr="0034292C">
              <w:rPr>
                <w:sz w:val="22"/>
                <w:szCs w:val="22"/>
              </w:rPr>
              <w:t>Χ</w:t>
            </w:r>
            <w:r w:rsidRPr="0034292C">
              <w:rPr>
                <w:sz w:val="22"/>
                <w:szCs w:val="22"/>
                <w:vertAlign w:val="superscript"/>
              </w:rPr>
              <w:t>2</w:t>
            </w:r>
            <w:r w:rsidRPr="0034292C">
              <w:rPr>
                <w:sz w:val="22"/>
                <w:szCs w:val="22"/>
              </w:rPr>
              <w:t>=668.5</w:t>
            </w:r>
          </w:p>
          <w:p w14:paraId="3DCEEA7C" w14:textId="626AD657" w:rsidR="00C61B28" w:rsidRPr="0034292C" w:rsidRDefault="00C61B28" w:rsidP="00516762">
            <w:pPr>
              <w:spacing w:line="240" w:lineRule="auto"/>
              <w:ind w:firstLine="0"/>
              <w:jc w:val="center"/>
              <w:rPr>
                <w:sz w:val="22"/>
                <w:szCs w:val="22"/>
              </w:rPr>
            </w:pPr>
            <w:r w:rsidRPr="0034292C">
              <w:rPr>
                <w:sz w:val="22"/>
                <w:szCs w:val="22"/>
              </w:rPr>
              <w:t>(p&lt;0.001)</w:t>
            </w:r>
          </w:p>
        </w:tc>
        <w:tc>
          <w:tcPr>
            <w:tcW w:w="2520" w:type="dxa"/>
            <w:gridSpan w:val="2"/>
          </w:tcPr>
          <w:p w14:paraId="0DC1BBB2" w14:textId="77777777" w:rsidR="00C61B28" w:rsidRPr="0034292C" w:rsidRDefault="00C61B28" w:rsidP="00516762">
            <w:pPr>
              <w:spacing w:line="240" w:lineRule="auto"/>
              <w:ind w:firstLine="0"/>
              <w:jc w:val="center"/>
              <w:rPr>
                <w:sz w:val="22"/>
                <w:szCs w:val="22"/>
              </w:rPr>
            </w:pPr>
            <w:r w:rsidRPr="0034292C">
              <w:rPr>
                <w:sz w:val="22"/>
                <w:szCs w:val="22"/>
              </w:rPr>
              <w:t>Χ</w:t>
            </w:r>
            <w:r w:rsidRPr="0034292C">
              <w:rPr>
                <w:sz w:val="22"/>
                <w:szCs w:val="22"/>
                <w:vertAlign w:val="superscript"/>
              </w:rPr>
              <w:t>2</w:t>
            </w:r>
            <w:r w:rsidRPr="0034292C">
              <w:rPr>
                <w:sz w:val="22"/>
                <w:szCs w:val="22"/>
              </w:rPr>
              <w:t>=999.3</w:t>
            </w:r>
          </w:p>
          <w:p w14:paraId="4606777B" w14:textId="6B293F2A" w:rsidR="00C61B28" w:rsidRPr="0034292C" w:rsidRDefault="00C61B28" w:rsidP="00516762">
            <w:pPr>
              <w:spacing w:line="240" w:lineRule="auto"/>
              <w:ind w:firstLine="0"/>
              <w:jc w:val="center"/>
              <w:rPr>
                <w:sz w:val="22"/>
                <w:szCs w:val="22"/>
              </w:rPr>
            </w:pPr>
            <w:r w:rsidRPr="0034292C">
              <w:rPr>
                <w:sz w:val="22"/>
                <w:szCs w:val="22"/>
              </w:rPr>
              <w:t>(p&lt;0.001)</w:t>
            </w:r>
          </w:p>
        </w:tc>
      </w:tr>
      <w:tr w:rsidR="001424C9" w:rsidRPr="0034292C" w14:paraId="2643A99A" w14:textId="77777777" w:rsidTr="00172D0D">
        <w:trPr>
          <w:trHeight w:val="102"/>
          <w:jc w:val="center"/>
        </w:trPr>
        <w:tc>
          <w:tcPr>
            <w:tcW w:w="2875" w:type="dxa"/>
            <w:gridSpan w:val="2"/>
            <w:shd w:val="clear" w:color="auto" w:fill="auto"/>
          </w:tcPr>
          <w:p w14:paraId="55B09699" w14:textId="143D4E76" w:rsidR="001424C9" w:rsidRPr="0034292C" w:rsidRDefault="001424C9" w:rsidP="00516762">
            <w:pPr>
              <w:spacing w:line="240" w:lineRule="auto"/>
              <w:ind w:firstLine="0"/>
              <w:jc w:val="center"/>
              <w:rPr>
                <w:sz w:val="22"/>
                <w:szCs w:val="22"/>
              </w:rPr>
            </w:pPr>
            <w:r w:rsidRPr="0034292C">
              <w:rPr>
                <w:sz w:val="22"/>
                <w:szCs w:val="22"/>
              </w:rPr>
              <w:lastRenderedPageBreak/>
              <w:t>TNFα-308 genotype</w:t>
            </w:r>
          </w:p>
          <w:p w14:paraId="728E4C50" w14:textId="77777777" w:rsidR="001424C9" w:rsidRPr="0034292C" w:rsidRDefault="001424C9" w:rsidP="00516762">
            <w:pPr>
              <w:spacing w:line="240" w:lineRule="auto"/>
              <w:ind w:firstLine="0"/>
              <w:jc w:val="center"/>
              <w:rPr>
                <w:sz w:val="22"/>
                <w:szCs w:val="22"/>
              </w:rPr>
            </w:pPr>
            <w:r w:rsidRPr="0034292C">
              <w:rPr>
                <w:sz w:val="22"/>
                <w:szCs w:val="22"/>
              </w:rPr>
              <w:t>(SNP rs1800629)</w:t>
            </w:r>
          </w:p>
        </w:tc>
        <w:tc>
          <w:tcPr>
            <w:tcW w:w="2160" w:type="dxa"/>
          </w:tcPr>
          <w:p w14:paraId="0C13FF3A" w14:textId="77777777" w:rsidR="001424C9" w:rsidRPr="0034292C" w:rsidRDefault="001424C9" w:rsidP="00516762">
            <w:pPr>
              <w:spacing w:line="240" w:lineRule="auto"/>
              <w:ind w:firstLine="0"/>
              <w:jc w:val="center"/>
              <w:rPr>
                <w:sz w:val="22"/>
                <w:szCs w:val="22"/>
              </w:rPr>
            </w:pPr>
          </w:p>
          <w:p w14:paraId="679E68EB" w14:textId="43FA65CA" w:rsidR="001424C9" w:rsidRPr="0034292C" w:rsidRDefault="001424C9" w:rsidP="00516762">
            <w:pPr>
              <w:spacing w:line="240" w:lineRule="auto"/>
              <w:ind w:firstLine="0"/>
              <w:jc w:val="center"/>
              <w:rPr>
                <w:b/>
                <w:sz w:val="22"/>
                <w:szCs w:val="22"/>
              </w:rPr>
            </w:pPr>
            <w:r w:rsidRPr="0034292C">
              <w:rPr>
                <w:b/>
                <w:sz w:val="22"/>
                <w:szCs w:val="22"/>
              </w:rPr>
              <w:t>N=1473</w:t>
            </w:r>
          </w:p>
        </w:tc>
        <w:tc>
          <w:tcPr>
            <w:tcW w:w="2520" w:type="dxa"/>
            <w:gridSpan w:val="2"/>
          </w:tcPr>
          <w:p w14:paraId="1F115365" w14:textId="77777777" w:rsidR="001424C9" w:rsidRPr="0034292C" w:rsidRDefault="001424C9" w:rsidP="00516762">
            <w:pPr>
              <w:spacing w:line="240" w:lineRule="auto"/>
              <w:ind w:firstLine="0"/>
              <w:jc w:val="center"/>
              <w:rPr>
                <w:sz w:val="22"/>
                <w:szCs w:val="22"/>
              </w:rPr>
            </w:pPr>
          </w:p>
          <w:p w14:paraId="5B53A8A7" w14:textId="763309F1" w:rsidR="001424C9" w:rsidRPr="0034292C" w:rsidRDefault="001424C9" w:rsidP="00516762">
            <w:pPr>
              <w:spacing w:line="240" w:lineRule="auto"/>
              <w:ind w:firstLine="0"/>
              <w:jc w:val="center"/>
              <w:rPr>
                <w:b/>
                <w:sz w:val="22"/>
                <w:szCs w:val="22"/>
              </w:rPr>
            </w:pPr>
            <w:r w:rsidRPr="0034292C">
              <w:rPr>
                <w:b/>
                <w:sz w:val="22"/>
                <w:szCs w:val="22"/>
              </w:rPr>
              <w:t>N=2920</w:t>
            </w:r>
          </w:p>
        </w:tc>
      </w:tr>
      <w:tr w:rsidR="00C61B28" w:rsidRPr="0034292C" w14:paraId="288F2FFF" w14:textId="77777777" w:rsidTr="00172D0D">
        <w:trPr>
          <w:trHeight w:val="99"/>
          <w:jc w:val="center"/>
        </w:trPr>
        <w:tc>
          <w:tcPr>
            <w:tcW w:w="2875" w:type="dxa"/>
            <w:gridSpan w:val="2"/>
            <w:shd w:val="clear" w:color="auto" w:fill="auto"/>
          </w:tcPr>
          <w:p w14:paraId="0CCE35CA" w14:textId="3DC92451" w:rsidR="00C61B28" w:rsidRPr="0034292C" w:rsidRDefault="00C61B28" w:rsidP="00516762">
            <w:pPr>
              <w:spacing w:line="240" w:lineRule="auto"/>
              <w:ind w:firstLine="0"/>
              <w:jc w:val="center"/>
              <w:rPr>
                <w:sz w:val="22"/>
                <w:szCs w:val="22"/>
              </w:rPr>
            </w:pPr>
            <w:r w:rsidRPr="0034292C">
              <w:rPr>
                <w:sz w:val="22"/>
                <w:szCs w:val="22"/>
              </w:rPr>
              <w:t>AA</w:t>
            </w:r>
          </w:p>
        </w:tc>
        <w:tc>
          <w:tcPr>
            <w:tcW w:w="2160" w:type="dxa"/>
          </w:tcPr>
          <w:p w14:paraId="5DF24CBD" w14:textId="2D470863" w:rsidR="00C61B28" w:rsidRPr="0034292C" w:rsidRDefault="001424C9" w:rsidP="00516762">
            <w:pPr>
              <w:spacing w:line="240" w:lineRule="auto"/>
              <w:ind w:firstLine="0"/>
              <w:jc w:val="center"/>
              <w:rPr>
                <w:sz w:val="22"/>
                <w:szCs w:val="22"/>
              </w:rPr>
            </w:pPr>
            <w:r w:rsidRPr="0034292C">
              <w:rPr>
                <w:sz w:val="22"/>
                <w:szCs w:val="22"/>
              </w:rPr>
              <w:t>34 (</w:t>
            </w:r>
            <w:r w:rsidR="00C61B28" w:rsidRPr="0034292C">
              <w:rPr>
                <w:sz w:val="22"/>
                <w:szCs w:val="22"/>
              </w:rPr>
              <w:t>2.</w:t>
            </w:r>
            <w:r w:rsidRPr="0034292C">
              <w:rPr>
                <w:sz w:val="22"/>
                <w:szCs w:val="22"/>
              </w:rPr>
              <w:t>3)</w:t>
            </w:r>
          </w:p>
        </w:tc>
        <w:tc>
          <w:tcPr>
            <w:tcW w:w="2520" w:type="dxa"/>
            <w:gridSpan w:val="2"/>
          </w:tcPr>
          <w:p w14:paraId="3376DE01" w14:textId="1A72C2A6" w:rsidR="00C61B28" w:rsidRPr="0034292C" w:rsidRDefault="001424C9" w:rsidP="00516762">
            <w:pPr>
              <w:spacing w:line="240" w:lineRule="auto"/>
              <w:ind w:firstLine="0"/>
              <w:jc w:val="center"/>
              <w:rPr>
                <w:sz w:val="22"/>
                <w:szCs w:val="22"/>
              </w:rPr>
            </w:pPr>
            <w:r w:rsidRPr="0034292C">
              <w:rPr>
                <w:sz w:val="22"/>
                <w:szCs w:val="22"/>
              </w:rPr>
              <w:t>65 (2.0)</w:t>
            </w:r>
          </w:p>
        </w:tc>
      </w:tr>
      <w:tr w:rsidR="00C61B28" w:rsidRPr="0034292C" w14:paraId="2120FCD7" w14:textId="77777777" w:rsidTr="00172D0D">
        <w:trPr>
          <w:trHeight w:val="99"/>
          <w:jc w:val="center"/>
        </w:trPr>
        <w:tc>
          <w:tcPr>
            <w:tcW w:w="2875" w:type="dxa"/>
            <w:gridSpan w:val="2"/>
            <w:shd w:val="clear" w:color="auto" w:fill="auto"/>
          </w:tcPr>
          <w:p w14:paraId="1831104C" w14:textId="77777777" w:rsidR="00C61B28" w:rsidRPr="0034292C" w:rsidRDefault="00C61B28" w:rsidP="00516762">
            <w:pPr>
              <w:spacing w:line="240" w:lineRule="auto"/>
              <w:ind w:firstLine="0"/>
              <w:jc w:val="center"/>
              <w:rPr>
                <w:sz w:val="22"/>
                <w:szCs w:val="22"/>
              </w:rPr>
            </w:pPr>
            <w:r w:rsidRPr="0034292C">
              <w:rPr>
                <w:sz w:val="22"/>
                <w:szCs w:val="22"/>
              </w:rPr>
              <w:t>AG</w:t>
            </w:r>
          </w:p>
        </w:tc>
        <w:tc>
          <w:tcPr>
            <w:tcW w:w="2160" w:type="dxa"/>
          </w:tcPr>
          <w:p w14:paraId="2D4AF21A" w14:textId="567617F8" w:rsidR="00C61B28" w:rsidRPr="0034292C" w:rsidRDefault="001424C9" w:rsidP="00516762">
            <w:pPr>
              <w:spacing w:line="240" w:lineRule="auto"/>
              <w:ind w:firstLine="0"/>
              <w:jc w:val="center"/>
              <w:rPr>
                <w:sz w:val="22"/>
                <w:szCs w:val="22"/>
              </w:rPr>
            </w:pPr>
            <w:r w:rsidRPr="0034292C">
              <w:rPr>
                <w:sz w:val="22"/>
                <w:szCs w:val="22"/>
              </w:rPr>
              <w:t>337 (22.9)</w:t>
            </w:r>
          </w:p>
        </w:tc>
        <w:tc>
          <w:tcPr>
            <w:tcW w:w="2520" w:type="dxa"/>
            <w:gridSpan w:val="2"/>
          </w:tcPr>
          <w:p w14:paraId="2F3695A8" w14:textId="0512CE28" w:rsidR="00C61B28" w:rsidRPr="0034292C" w:rsidRDefault="001424C9" w:rsidP="00516762">
            <w:pPr>
              <w:spacing w:line="240" w:lineRule="auto"/>
              <w:ind w:firstLine="0"/>
              <w:jc w:val="center"/>
              <w:rPr>
                <w:sz w:val="22"/>
                <w:szCs w:val="22"/>
              </w:rPr>
            </w:pPr>
            <w:r w:rsidRPr="0034292C">
              <w:rPr>
                <w:sz w:val="22"/>
                <w:szCs w:val="22"/>
              </w:rPr>
              <w:t>788 (</w:t>
            </w:r>
            <w:r w:rsidR="00C61B28" w:rsidRPr="0034292C">
              <w:rPr>
                <w:sz w:val="22"/>
                <w:szCs w:val="22"/>
              </w:rPr>
              <w:t>2</w:t>
            </w:r>
            <w:r w:rsidRPr="0034292C">
              <w:rPr>
                <w:sz w:val="22"/>
                <w:szCs w:val="22"/>
              </w:rPr>
              <w:t>7.0)</w:t>
            </w:r>
          </w:p>
        </w:tc>
      </w:tr>
      <w:tr w:rsidR="00C61B28" w:rsidRPr="0034292C" w14:paraId="1B1E9D8B" w14:textId="77777777" w:rsidTr="00172D0D">
        <w:trPr>
          <w:trHeight w:val="99"/>
          <w:jc w:val="center"/>
        </w:trPr>
        <w:tc>
          <w:tcPr>
            <w:tcW w:w="2875" w:type="dxa"/>
            <w:gridSpan w:val="2"/>
            <w:shd w:val="clear" w:color="auto" w:fill="auto"/>
          </w:tcPr>
          <w:p w14:paraId="09907CE8" w14:textId="77777777" w:rsidR="00C61B28" w:rsidRPr="0034292C" w:rsidRDefault="00C61B28" w:rsidP="00516762">
            <w:pPr>
              <w:spacing w:line="240" w:lineRule="auto"/>
              <w:ind w:firstLine="0"/>
              <w:jc w:val="center"/>
              <w:rPr>
                <w:sz w:val="22"/>
                <w:szCs w:val="22"/>
              </w:rPr>
            </w:pPr>
            <w:r w:rsidRPr="0034292C">
              <w:rPr>
                <w:sz w:val="22"/>
                <w:szCs w:val="22"/>
              </w:rPr>
              <w:t>GG</w:t>
            </w:r>
          </w:p>
        </w:tc>
        <w:tc>
          <w:tcPr>
            <w:tcW w:w="2160" w:type="dxa"/>
          </w:tcPr>
          <w:p w14:paraId="0714779F" w14:textId="0B981202" w:rsidR="00C61B28" w:rsidRPr="0034292C" w:rsidRDefault="001424C9" w:rsidP="00516762">
            <w:pPr>
              <w:spacing w:line="240" w:lineRule="auto"/>
              <w:ind w:firstLine="0"/>
              <w:jc w:val="center"/>
              <w:rPr>
                <w:sz w:val="22"/>
                <w:szCs w:val="22"/>
              </w:rPr>
            </w:pPr>
            <w:r w:rsidRPr="0034292C">
              <w:rPr>
                <w:sz w:val="22"/>
                <w:szCs w:val="22"/>
              </w:rPr>
              <w:t>1102 (74.8)</w:t>
            </w:r>
          </w:p>
        </w:tc>
        <w:tc>
          <w:tcPr>
            <w:tcW w:w="2520" w:type="dxa"/>
            <w:gridSpan w:val="2"/>
          </w:tcPr>
          <w:p w14:paraId="373DD01A" w14:textId="5B980543" w:rsidR="00C61B28" w:rsidRPr="0034292C" w:rsidRDefault="001424C9" w:rsidP="00516762">
            <w:pPr>
              <w:spacing w:line="240" w:lineRule="auto"/>
              <w:ind w:firstLine="0"/>
              <w:jc w:val="center"/>
              <w:rPr>
                <w:sz w:val="22"/>
                <w:szCs w:val="22"/>
              </w:rPr>
            </w:pPr>
            <w:r w:rsidRPr="0034292C">
              <w:rPr>
                <w:sz w:val="22"/>
                <w:szCs w:val="22"/>
              </w:rPr>
              <w:t>2067 (</w:t>
            </w:r>
            <w:r w:rsidR="00C61B28" w:rsidRPr="0034292C">
              <w:rPr>
                <w:sz w:val="22"/>
                <w:szCs w:val="22"/>
              </w:rPr>
              <w:t>6</w:t>
            </w:r>
            <w:r w:rsidRPr="0034292C">
              <w:rPr>
                <w:sz w:val="22"/>
                <w:szCs w:val="22"/>
              </w:rPr>
              <w:t>3</w:t>
            </w:r>
            <w:r w:rsidR="00C61B28" w:rsidRPr="0034292C">
              <w:rPr>
                <w:sz w:val="22"/>
                <w:szCs w:val="22"/>
              </w:rPr>
              <w:t>.</w:t>
            </w:r>
            <w:r w:rsidRPr="0034292C">
              <w:rPr>
                <w:sz w:val="22"/>
                <w:szCs w:val="22"/>
              </w:rPr>
              <w:t>3)</w:t>
            </w:r>
          </w:p>
        </w:tc>
      </w:tr>
      <w:tr w:rsidR="00C61B28" w:rsidRPr="0034292C" w14:paraId="06A02F65" w14:textId="77777777" w:rsidTr="00172D0D">
        <w:trPr>
          <w:trHeight w:val="99"/>
          <w:jc w:val="center"/>
        </w:trPr>
        <w:tc>
          <w:tcPr>
            <w:tcW w:w="2875" w:type="dxa"/>
            <w:gridSpan w:val="2"/>
            <w:shd w:val="clear" w:color="auto" w:fill="auto"/>
          </w:tcPr>
          <w:p w14:paraId="7EE78C1B" w14:textId="0BACBE56" w:rsidR="00C61B28" w:rsidRPr="0034292C" w:rsidRDefault="000E3D78" w:rsidP="00516762">
            <w:pPr>
              <w:spacing w:line="240" w:lineRule="auto"/>
              <w:ind w:firstLine="0"/>
              <w:jc w:val="center"/>
              <w:rPr>
                <w:sz w:val="22"/>
                <w:szCs w:val="22"/>
              </w:rPr>
            </w:pPr>
            <w:r w:rsidRPr="0034292C">
              <w:rPr>
                <w:sz w:val="22"/>
                <w:szCs w:val="22"/>
              </w:rPr>
              <w:t xml:space="preserve">HWE </w:t>
            </w:r>
            <w:r w:rsidR="00C61B28" w:rsidRPr="0034292C">
              <w:rPr>
                <w:sz w:val="22"/>
                <w:szCs w:val="22"/>
              </w:rPr>
              <w:t xml:space="preserve">Chi-square value </w:t>
            </w:r>
          </w:p>
          <w:p w14:paraId="697313C5" w14:textId="58EFB45F" w:rsidR="00C61B28" w:rsidRPr="0034292C" w:rsidRDefault="00C61B28" w:rsidP="00516762">
            <w:pPr>
              <w:spacing w:line="240" w:lineRule="auto"/>
              <w:ind w:firstLine="0"/>
              <w:jc w:val="center"/>
              <w:rPr>
                <w:sz w:val="22"/>
                <w:szCs w:val="22"/>
              </w:rPr>
            </w:pPr>
            <w:r w:rsidRPr="0034292C">
              <w:rPr>
                <w:sz w:val="22"/>
                <w:szCs w:val="22"/>
              </w:rPr>
              <w:t>(p-value)</w:t>
            </w:r>
          </w:p>
        </w:tc>
        <w:tc>
          <w:tcPr>
            <w:tcW w:w="2160" w:type="dxa"/>
          </w:tcPr>
          <w:p w14:paraId="1D8317C4" w14:textId="3D79CF65" w:rsidR="00C61B28" w:rsidRPr="0034292C" w:rsidRDefault="00C61B28" w:rsidP="00516762">
            <w:pPr>
              <w:spacing w:line="240" w:lineRule="auto"/>
              <w:ind w:firstLine="0"/>
              <w:jc w:val="center"/>
              <w:rPr>
                <w:sz w:val="22"/>
                <w:szCs w:val="22"/>
              </w:rPr>
            </w:pPr>
            <w:r w:rsidRPr="0034292C">
              <w:rPr>
                <w:sz w:val="22"/>
                <w:szCs w:val="22"/>
              </w:rPr>
              <w:t>Χ</w:t>
            </w:r>
            <w:r w:rsidRPr="0034292C">
              <w:rPr>
                <w:sz w:val="22"/>
                <w:szCs w:val="22"/>
                <w:vertAlign w:val="superscript"/>
              </w:rPr>
              <w:t>2</w:t>
            </w:r>
            <w:r w:rsidRPr="0034292C">
              <w:rPr>
                <w:sz w:val="22"/>
                <w:szCs w:val="22"/>
              </w:rPr>
              <w:t>=1233.9</w:t>
            </w:r>
          </w:p>
          <w:p w14:paraId="7ECA53AA" w14:textId="786D85A4" w:rsidR="00C61B28" w:rsidRPr="0034292C" w:rsidRDefault="00C61B28" w:rsidP="00516762">
            <w:pPr>
              <w:spacing w:line="240" w:lineRule="auto"/>
              <w:ind w:firstLine="0"/>
              <w:jc w:val="center"/>
              <w:rPr>
                <w:sz w:val="22"/>
                <w:szCs w:val="22"/>
              </w:rPr>
            </w:pPr>
            <w:r w:rsidRPr="0034292C">
              <w:rPr>
                <w:sz w:val="22"/>
                <w:szCs w:val="22"/>
              </w:rPr>
              <w:t>(p&lt;0.001)</w:t>
            </w:r>
          </w:p>
        </w:tc>
        <w:tc>
          <w:tcPr>
            <w:tcW w:w="2520" w:type="dxa"/>
            <w:gridSpan w:val="2"/>
          </w:tcPr>
          <w:p w14:paraId="61FE6514" w14:textId="0516354E" w:rsidR="00C61B28" w:rsidRPr="0034292C" w:rsidRDefault="00C61B28" w:rsidP="00516762">
            <w:pPr>
              <w:spacing w:line="240" w:lineRule="auto"/>
              <w:ind w:firstLine="0"/>
              <w:jc w:val="center"/>
              <w:rPr>
                <w:sz w:val="22"/>
                <w:szCs w:val="22"/>
              </w:rPr>
            </w:pPr>
            <w:r w:rsidRPr="0034292C">
              <w:rPr>
                <w:sz w:val="22"/>
                <w:szCs w:val="22"/>
              </w:rPr>
              <w:t>Χ</w:t>
            </w:r>
            <w:r w:rsidRPr="0034292C">
              <w:rPr>
                <w:sz w:val="22"/>
                <w:szCs w:val="22"/>
                <w:vertAlign w:val="superscript"/>
              </w:rPr>
              <w:t>2</w:t>
            </w:r>
            <w:r w:rsidRPr="0034292C">
              <w:rPr>
                <w:sz w:val="22"/>
                <w:szCs w:val="22"/>
              </w:rPr>
              <w:t>=1632.9</w:t>
            </w:r>
          </w:p>
          <w:p w14:paraId="32F89E90" w14:textId="75983A0E" w:rsidR="00C61B28" w:rsidRPr="0034292C" w:rsidRDefault="00C61B28" w:rsidP="00516762">
            <w:pPr>
              <w:spacing w:line="240" w:lineRule="auto"/>
              <w:ind w:firstLine="0"/>
              <w:jc w:val="center"/>
              <w:rPr>
                <w:sz w:val="22"/>
                <w:szCs w:val="22"/>
              </w:rPr>
            </w:pPr>
            <w:r w:rsidRPr="0034292C">
              <w:rPr>
                <w:sz w:val="22"/>
                <w:szCs w:val="22"/>
              </w:rPr>
              <w:t>(p&lt;0.001)</w:t>
            </w:r>
          </w:p>
        </w:tc>
      </w:tr>
    </w:tbl>
    <w:p w14:paraId="0F04D779" w14:textId="4824E2EF" w:rsidR="00B25BE6" w:rsidRPr="0034292C" w:rsidRDefault="00DC29AC" w:rsidP="00DC29AC">
      <w:pPr>
        <w:pStyle w:val="Heading2"/>
        <w:rPr>
          <w:rFonts w:cs="Times New Roman"/>
        </w:rPr>
      </w:pPr>
      <w:bookmarkStart w:id="50" w:name="_Toc6823842"/>
      <w:bookmarkStart w:id="51" w:name="_Toc6824941"/>
      <w:r w:rsidRPr="0034292C">
        <w:rPr>
          <w:rFonts w:cs="Times New Roman"/>
        </w:rPr>
        <w:t>Statins and Cognition</w:t>
      </w:r>
      <w:bookmarkEnd w:id="50"/>
      <w:bookmarkEnd w:id="51"/>
    </w:p>
    <w:p w14:paraId="6EE3A7B0" w14:textId="0C86C1EA" w:rsidR="00F53787" w:rsidRPr="0034292C" w:rsidRDefault="00480E39" w:rsidP="002E0F1E">
      <w:pPr>
        <w:ind w:firstLine="719"/>
      </w:pPr>
      <w:r w:rsidRPr="0034292C">
        <w:t xml:space="preserve">I </w:t>
      </w:r>
      <w:r w:rsidR="00AB162B" w:rsidRPr="0034292C">
        <w:t xml:space="preserve">first </w:t>
      </w:r>
      <w:r w:rsidRPr="0034292C">
        <w:t xml:space="preserve">assessed, within each generation, whether </w:t>
      </w:r>
      <w:r w:rsidR="00A549DA" w:rsidRPr="0034292C">
        <w:rPr>
          <w:b/>
        </w:rPr>
        <w:tab/>
      </w:r>
      <w:r w:rsidRPr="0034292C">
        <w:t xml:space="preserve">statin use varied </w:t>
      </w:r>
      <w:r w:rsidR="00A549DA" w:rsidRPr="0034292C">
        <w:t xml:space="preserve">by sex, age, </w:t>
      </w:r>
      <w:r w:rsidR="00655A13" w:rsidRPr="0034292C">
        <w:t xml:space="preserve">or </w:t>
      </w:r>
      <w:r w:rsidR="00A549DA" w:rsidRPr="0034292C">
        <w:t xml:space="preserve">education </w:t>
      </w:r>
      <w:r w:rsidRPr="0034292C">
        <w:t>(</w:t>
      </w:r>
      <w:r w:rsidR="00F34F8B" w:rsidRPr="0034292C">
        <w:t xml:space="preserve">Table </w:t>
      </w:r>
      <w:r w:rsidR="00076913" w:rsidRPr="0034292C">
        <w:t>2</w:t>
      </w:r>
      <w:r w:rsidRPr="0034292C">
        <w:t>)</w:t>
      </w:r>
      <w:r w:rsidR="00A549DA" w:rsidRPr="0034292C">
        <w:t xml:space="preserve">. </w:t>
      </w:r>
      <w:r w:rsidR="009F1150" w:rsidRPr="0034292C">
        <w:t xml:space="preserve">Mean age of statin users was higher in the generation 3 compared to non-users (64.2 years vs. 60.2 years), whereas in generation 2 mean age of statin users was lower than non-users (87.2 years vs. 90.1 years); </w:t>
      </w:r>
      <w:r w:rsidR="005508A7" w:rsidRPr="0034292C">
        <w:t xml:space="preserve">this difference was statistically significant in both generations (p&lt;0.001). </w:t>
      </w:r>
      <w:r w:rsidR="00107185" w:rsidRPr="0034292C">
        <w:t>S</w:t>
      </w:r>
      <w:r w:rsidR="00A549DA" w:rsidRPr="0034292C">
        <w:t xml:space="preserve">tatin use was </w:t>
      </w:r>
      <w:r w:rsidR="00107185" w:rsidRPr="0034292C">
        <w:t>higher</w:t>
      </w:r>
      <w:r w:rsidR="00A549DA" w:rsidRPr="0034292C">
        <w:t xml:space="preserve"> </w:t>
      </w:r>
      <w:r w:rsidR="00107185" w:rsidRPr="0034292C">
        <w:t>among</w:t>
      </w:r>
      <w:r w:rsidR="00A549DA" w:rsidRPr="0034292C">
        <w:t xml:space="preserve"> males </w:t>
      </w:r>
      <w:r w:rsidR="00804845" w:rsidRPr="0034292C">
        <w:t>in both generations</w:t>
      </w:r>
      <w:r w:rsidR="00BD3647" w:rsidRPr="0034292C">
        <w:t xml:space="preserve">: </w:t>
      </w:r>
      <w:r w:rsidR="0010343B" w:rsidRPr="0034292C">
        <w:t xml:space="preserve">58.8% in generation </w:t>
      </w:r>
      <w:r w:rsidR="00BD3647" w:rsidRPr="0034292C">
        <w:t xml:space="preserve">2 </w:t>
      </w:r>
      <w:r w:rsidR="0010343B" w:rsidRPr="0034292C">
        <w:t xml:space="preserve">and </w:t>
      </w:r>
      <w:r w:rsidR="00BD3647" w:rsidRPr="0034292C">
        <w:t>52.1% in generation 3; this difference was statistically significant for both generations (p</w:t>
      </w:r>
      <w:r w:rsidR="00BD3647" w:rsidRPr="0034292C">
        <w:rPr>
          <w:sz w:val="22"/>
          <w:szCs w:val="22"/>
        </w:rPr>
        <w:t>≤0.005)</w:t>
      </w:r>
      <w:r w:rsidR="00BD3647" w:rsidRPr="0034292C">
        <w:t xml:space="preserve">. </w:t>
      </w:r>
      <w:r w:rsidR="00107185" w:rsidRPr="0034292C">
        <w:t>S</w:t>
      </w:r>
      <w:r w:rsidR="000D3EE8" w:rsidRPr="0034292C">
        <w:t>tatin use</w:t>
      </w:r>
      <w:r w:rsidR="00107185" w:rsidRPr="0034292C">
        <w:t xml:space="preserve"> </w:t>
      </w:r>
      <w:r w:rsidR="000D3EE8" w:rsidRPr="0034292C">
        <w:t xml:space="preserve">differed across </w:t>
      </w:r>
      <w:r w:rsidR="00A549DA" w:rsidRPr="0034292C">
        <w:t xml:space="preserve">education </w:t>
      </w:r>
      <w:r w:rsidR="000D3EE8" w:rsidRPr="0034292C">
        <w:t xml:space="preserve">level </w:t>
      </w:r>
      <w:r w:rsidR="00107185" w:rsidRPr="0034292C">
        <w:t>with</w:t>
      </w:r>
      <w:r w:rsidR="000D3EE8" w:rsidRPr="0034292C">
        <w:t xml:space="preserve">in each </w:t>
      </w:r>
      <w:r w:rsidR="000D6631" w:rsidRPr="0034292C">
        <w:t>generation</w:t>
      </w:r>
      <w:r w:rsidR="001A2716" w:rsidRPr="0034292C">
        <w:t>;</w:t>
      </w:r>
      <w:r w:rsidR="00A549DA" w:rsidRPr="0034292C">
        <w:t xml:space="preserve"> </w:t>
      </w:r>
      <w:r w:rsidR="001A2716" w:rsidRPr="0034292C">
        <w:t xml:space="preserve">the proportion </w:t>
      </w:r>
      <w:r w:rsidR="00804845" w:rsidRPr="0034292C">
        <w:t xml:space="preserve">of statin users </w:t>
      </w:r>
      <w:r w:rsidR="001A2716" w:rsidRPr="0034292C">
        <w:t xml:space="preserve">who received </w:t>
      </w:r>
      <w:r w:rsidR="00804845" w:rsidRPr="0034292C">
        <w:t xml:space="preserve">education beyond high school </w:t>
      </w:r>
      <w:r w:rsidR="001A2716" w:rsidRPr="0034292C">
        <w:t xml:space="preserve">was: </w:t>
      </w:r>
      <w:r w:rsidR="00804845" w:rsidRPr="0034292C">
        <w:t>55.4</w:t>
      </w:r>
      <w:r w:rsidR="0038538A" w:rsidRPr="0034292C">
        <w:t>%</w:t>
      </w:r>
      <w:r w:rsidR="00D87FD5" w:rsidRPr="0034292C">
        <w:t xml:space="preserve"> of probands/siblings</w:t>
      </w:r>
      <w:r w:rsidR="009A2F5F" w:rsidRPr="0034292C">
        <w:t xml:space="preserve"> and </w:t>
      </w:r>
      <w:r w:rsidR="00804845" w:rsidRPr="0034292C">
        <w:t>79.6%</w:t>
      </w:r>
      <w:r w:rsidR="009A2F5F" w:rsidRPr="0034292C">
        <w:t xml:space="preserve"> of </w:t>
      </w:r>
      <w:r w:rsidR="0038538A" w:rsidRPr="0034292C">
        <w:t>offspring</w:t>
      </w:r>
      <w:r w:rsidR="009A2F5F" w:rsidRPr="0034292C">
        <w:t>/spouses</w:t>
      </w:r>
      <w:r w:rsidR="006544EC" w:rsidRPr="0034292C">
        <w:t xml:space="preserve">; this difference was statistically significant in </w:t>
      </w:r>
      <w:r w:rsidR="00893B5E" w:rsidRPr="0034292C">
        <w:t>the offspring/spouses</w:t>
      </w:r>
      <w:r w:rsidR="006544EC" w:rsidRPr="0034292C">
        <w:t xml:space="preserve"> (p=0.001) but not in </w:t>
      </w:r>
      <w:r w:rsidR="00893B5E" w:rsidRPr="0034292C">
        <w:t>probands/siblings</w:t>
      </w:r>
      <w:r w:rsidR="006544EC" w:rsidRPr="0034292C">
        <w:t xml:space="preserve"> (p=0.257).</w:t>
      </w:r>
      <w:r w:rsidR="0038538A" w:rsidRPr="0034292C">
        <w:t xml:space="preserve"> </w:t>
      </w:r>
      <w:r w:rsidR="005E2C80" w:rsidRPr="0034292C">
        <w:t>I also used t-tests to assess</w:t>
      </w:r>
      <w:r w:rsidR="006A7D5A" w:rsidRPr="0034292C">
        <w:t xml:space="preserve"> </w:t>
      </w:r>
      <w:r w:rsidR="005E2C80" w:rsidRPr="0034292C">
        <w:t>whether means of the cognitive measures varied between statin users and non-users</w:t>
      </w:r>
      <w:r w:rsidR="00A23BA1" w:rsidRPr="0034292C">
        <w:t>, within generation</w:t>
      </w:r>
      <w:r w:rsidR="005E2C80" w:rsidRPr="0034292C">
        <w:t xml:space="preserve"> (</w:t>
      </w:r>
      <w:r w:rsidR="00CD2183" w:rsidRPr="0034292C">
        <w:t>Table</w:t>
      </w:r>
      <w:r w:rsidR="005E2C80" w:rsidRPr="0034292C">
        <w:t xml:space="preserve"> 2).</w:t>
      </w:r>
      <w:r w:rsidR="00CD2183" w:rsidRPr="0034292C">
        <w:t xml:space="preserve"> </w:t>
      </w:r>
      <w:r w:rsidR="005569A0" w:rsidRPr="0034292C">
        <w:t>All cognitive measures were higher in probands taking statins compared to those not taking statins</w:t>
      </w:r>
      <w:r w:rsidR="00945D7E" w:rsidRPr="0034292C">
        <w:t>;</w:t>
      </w:r>
      <w:r w:rsidR="005569A0" w:rsidRPr="0034292C">
        <w:t xml:space="preserve"> </w:t>
      </w:r>
      <w:r w:rsidR="00945D7E" w:rsidRPr="0034292C">
        <w:t>these differences were</w:t>
      </w:r>
      <w:r w:rsidR="005569A0" w:rsidRPr="0034292C">
        <w:t xml:space="preserve"> statistically significant for digit forward (p-value&lt;0.001), digit backward (p-value=0.005), and MMSE (p-value &lt;0.001). In contrast, all cognitive measures were lower for the offspring and spouses taking statins compared to those not taking </w:t>
      </w:r>
      <w:r w:rsidR="0026428D" w:rsidRPr="0034292C">
        <w:t>statins and</w:t>
      </w:r>
      <w:r w:rsidR="00945D7E" w:rsidRPr="0034292C">
        <w:t xml:space="preserve"> were</w:t>
      </w:r>
      <w:r w:rsidR="005569A0" w:rsidRPr="0034292C">
        <w:t xml:space="preserve"> statistically significant for digit backward (p-value=0.015), animal recall (p-value=0.008), </w:t>
      </w:r>
      <w:r w:rsidR="00945D7E" w:rsidRPr="0034292C">
        <w:t xml:space="preserve">and </w:t>
      </w:r>
      <w:r w:rsidR="005569A0" w:rsidRPr="0034292C">
        <w:t>vegetable recall</w:t>
      </w:r>
      <w:r w:rsidR="00945D7E" w:rsidRPr="0034292C">
        <w:t xml:space="preserve"> </w:t>
      </w:r>
      <w:r w:rsidR="005569A0" w:rsidRPr="0034292C">
        <w:t>(p-value=0.011)</w:t>
      </w:r>
      <w:r w:rsidR="004F3C43" w:rsidRPr="0034292C">
        <w:t xml:space="preserve"> (Figure 2)</w:t>
      </w:r>
      <w:r w:rsidR="005569A0" w:rsidRPr="0034292C">
        <w:t xml:space="preserve">. </w:t>
      </w:r>
    </w:p>
    <w:p w14:paraId="18BB49D5" w14:textId="77777777" w:rsidR="009E2BC9" w:rsidRDefault="009E2BC9" w:rsidP="00E232A8">
      <w:pPr>
        <w:sectPr w:rsidR="009E2BC9" w:rsidSect="004F605E">
          <w:pgSz w:w="12240" w:h="15840"/>
          <w:pgMar w:top="1440" w:right="1440" w:bottom="1440" w:left="1440" w:header="720" w:footer="720" w:gutter="0"/>
          <w:pgNumType w:start="1"/>
          <w:cols w:space="720"/>
          <w:docGrid w:linePitch="360"/>
        </w:sectPr>
      </w:pPr>
    </w:p>
    <w:p w14:paraId="0CD87C09" w14:textId="0649D338" w:rsidR="006A0229" w:rsidRPr="0034292C" w:rsidRDefault="006A0229" w:rsidP="00E232A8"/>
    <w:p w14:paraId="13763008" w14:textId="546E52AA" w:rsidR="00EF7DC1" w:rsidRPr="0034292C" w:rsidRDefault="00EF7DC1" w:rsidP="00EF7DC1">
      <w:pPr>
        <w:pStyle w:val="Caption"/>
        <w:keepNext/>
      </w:pPr>
      <w:bookmarkStart w:id="52" w:name="_Toc6823843"/>
      <w:bookmarkStart w:id="53" w:name="_Toc6824949"/>
      <w:r w:rsidRPr="0034292C">
        <w:t xml:space="preserve">Table </w:t>
      </w:r>
      <w:r w:rsidR="00592373" w:rsidRPr="0034292C">
        <w:rPr>
          <w:noProof/>
        </w:rPr>
        <w:fldChar w:fldCharType="begin"/>
      </w:r>
      <w:r w:rsidR="00592373" w:rsidRPr="0034292C">
        <w:rPr>
          <w:noProof/>
        </w:rPr>
        <w:instrText xml:space="preserve"> SEQ Table \* ARABIC </w:instrText>
      </w:r>
      <w:r w:rsidR="00592373" w:rsidRPr="0034292C">
        <w:rPr>
          <w:noProof/>
        </w:rPr>
        <w:fldChar w:fldCharType="separate"/>
      </w:r>
      <w:r w:rsidR="00655A13" w:rsidRPr="0034292C">
        <w:rPr>
          <w:noProof/>
        </w:rPr>
        <w:t>2</w:t>
      </w:r>
      <w:r w:rsidR="00592373" w:rsidRPr="0034292C">
        <w:rPr>
          <w:noProof/>
        </w:rPr>
        <w:fldChar w:fldCharType="end"/>
      </w:r>
      <w:r w:rsidRPr="0034292C">
        <w:t xml:space="preserve"> Statin use/non-use by age, sex, education, and measures of cognition</w:t>
      </w:r>
      <w:bookmarkEnd w:id="52"/>
      <w:bookmarkEnd w:id="53"/>
    </w:p>
    <w:tbl>
      <w:tblPr>
        <w:tblStyle w:val="TableGrid"/>
        <w:tblW w:w="9805" w:type="dxa"/>
        <w:jc w:val="center"/>
        <w:tblLook w:val="04A0" w:firstRow="1" w:lastRow="0" w:firstColumn="1" w:lastColumn="0" w:noHBand="0" w:noVBand="1"/>
      </w:tblPr>
      <w:tblGrid>
        <w:gridCol w:w="1514"/>
        <w:gridCol w:w="1631"/>
        <w:gridCol w:w="1080"/>
        <w:gridCol w:w="1164"/>
        <w:gridCol w:w="946"/>
        <w:gridCol w:w="1252"/>
        <w:gridCol w:w="1228"/>
        <w:gridCol w:w="990"/>
      </w:tblGrid>
      <w:tr w:rsidR="00E11007" w:rsidRPr="0034292C" w14:paraId="50A67AD4" w14:textId="77777777" w:rsidTr="00172D0D">
        <w:trPr>
          <w:trHeight w:val="346"/>
          <w:jc w:val="center"/>
        </w:trPr>
        <w:tc>
          <w:tcPr>
            <w:tcW w:w="3145" w:type="dxa"/>
            <w:gridSpan w:val="2"/>
          </w:tcPr>
          <w:p w14:paraId="66DE5CCA" w14:textId="1F332947" w:rsidR="00E11007" w:rsidRPr="0034292C" w:rsidRDefault="00E11007" w:rsidP="009E2BC9">
            <w:pPr>
              <w:spacing w:line="240" w:lineRule="auto"/>
              <w:ind w:firstLine="0"/>
              <w:jc w:val="right"/>
              <w:rPr>
                <w:sz w:val="22"/>
                <w:szCs w:val="22"/>
              </w:rPr>
            </w:pPr>
          </w:p>
        </w:tc>
        <w:tc>
          <w:tcPr>
            <w:tcW w:w="3190" w:type="dxa"/>
            <w:gridSpan w:val="3"/>
            <w:shd w:val="clear" w:color="auto" w:fill="E7E6E6" w:themeFill="background2"/>
          </w:tcPr>
          <w:p w14:paraId="5C6C10F7" w14:textId="77777777" w:rsidR="00E11007" w:rsidRPr="0034292C" w:rsidRDefault="00E11007" w:rsidP="009E2BC9">
            <w:pPr>
              <w:spacing w:line="240" w:lineRule="auto"/>
              <w:ind w:firstLine="0"/>
              <w:jc w:val="center"/>
              <w:rPr>
                <w:b/>
                <w:sz w:val="22"/>
                <w:szCs w:val="22"/>
              </w:rPr>
            </w:pPr>
            <w:r w:rsidRPr="0034292C">
              <w:rPr>
                <w:b/>
                <w:sz w:val="22"/>
                <w:szCs w:val="22"/>
              </w:rPr>
              <w:t>Probands &amp; Siblings</w:t>
            </w:r>
          </w:p>
          <w:p w14:paraId="06D22F53" w14:textId="05C5156E" w:rsidR="00E11007" w:rsidRPr="0034292C" w:rsidRDefault="00E11007" w:rsidP="009E2BC9">
            <w:pPr>
              <w:spacing w:line="240" w:lineRule="auto"/>
              <w:ind w:firstLine="0"/>
              <w:jc w:val="center"/>
              <w:rPr>
                <w:b/>
                <w:sz w:val="22"/>
                <w:szCs w:val="22"/>
              </w:rPr>
            </w:pPr>
            <w:r w:rsidRPr="0034292C">
              <w:rPr>
                <w:b/>
                <w:sz w:val="22"/>
                <w:szCs w:val="22"/>
              </w:rPr>
              <w:t>[Gen 2]</w:t>
            </w:r>
          </w:p>
        </w:tc>
        <w:tc>
          <w:tcPr>
            <w:tcW w:w="3470" w:type="dxa"/>
            <w:gridSpan w:val="3"/>
            <w:shd w:val="clear" w:color="auto" w:fill="E7E6E6" w:themeFill="background2"/>
          </w:tcPr>
          <w:p w14:paraId="46978073" w14:textId="77777777" w:rsidR="00E11007" w:rsidRPr="0034292C" w:rsidRDefault="00E11007" w:rsidP="009E2BC9">
            <w:pPr>
              <w:spacing w:line="240" w:lineRule="auto"/>
              <w:ind w:firstLine="0"/>
              <w:jc w:val="center"/>
              <w:rPr>
                <w:b/>
                <w:sz w:val="22"/>
                <w:szCs w:val="22"/>
              </w:rPr>
            </w:pPr>
            <w:r w:rsidRPr="0034292C">
              <w:rPr>
                <w:b/>
                <w:sz w:val="22"/>
                <w:szCs w:val="22"/>
              </w:rPr>
              <w:t>Offspring &amp; Spouses</w:t>
            </w:r>
          </w:p>
          <w:p w14:paraId="6611B700" w14:textId="722432D6" w:rsidR="00E11007" w:rsidRPr="0034292C" w:rsidRDefault="00E11007" w:rsidP="009E2BC9">
            <w:pPr>
              <w:spacing w:line="240" w:lineRule="auto"/>
              <w:ind w:firstLine="0"/>
              <w:jc w:val="center"/>
              <w:rPr>
                <w:b/>
                <w:sz w:val="22"/>
                <w:szCs w:val="22"/>
              </w:rPr>
            </w:pPr>
            <w:r w:rsidRPr="0034292C">
              <w:rPr>
                <w:b/>
                <w:sz w:val="22"/>
                <w:szCs w:val="22"/>
              </w:rPr>
              <w:t>[Gen 3]</w:t>
            </w:r>
          </w:p>
        </w:tc>
      </w:tr>
      <w:tr w:rsidR="0066017A" w:rsidRPr="0034292C" w14:paraId="54F045FB" w14:textId="77777777" w:rsidTr="00172D0D">
        <w:trPr>
          <w:trHeight w:val="769"/>
          <w:jc w:val="center"/>
        </w:trPr>
        <w:tc>
          <w:tcPr>
            <w:tcW w:w="3145" w:type="dxa"/>
            <w:gridSpan w:val="2"/>
          </w:tcPr>
          <w:p w14:paraId="78CBA531" w14:textId="562DCE75" w:rsidR="0066017A" w:rsidRPr="0034292C" w:rsidRDefault="0066017A" w:rsidP="009E2BC9">
            <w:pPr>
              <w:spacing w:line="240" w:lineRule="auto"/>
              <w:ind w:firstLine="0"/>
              <w:jc w:val="right"/>
              <w:rPr>
                <w:b/>
                <w:sz w:val="22"/>
                <w:szCs w:val="22"/>
              </w:rPr>
            </w:pPr>
            <w:r w:rsidRPr="0034292C">
              <w:rPr>
                <w:b/>
                <w:sz w:val="22"/>
                <w:szCs w:val="22"/>
              </w:rPr>
              <w:t>Statin User:</w:t>
            </w:r>
          </w:p>
        </w:tc>
        <w:tc>
          <w:tcPr>
            <w:tcW w:w="1080" w:type="dxa"/>
            <w:shd w:val="clear" w:color="auto" w:fill="F2F2F2" w:themeFill="background1" w:themeFillShade="F2"/>
          </w:tcPr>
          <w:p w14:paraId="36D317DB" w14:textId="77777777" w:rsidR="0066017A" w:rsidRPr="0034292C" w:rsidRDefault="0066017A" w:rsidP="009E2BC9">
            <w:pPr>
              <w:spacing w:line="240" w:lineRule="auto"/>
              <w:ind w:firstLine="0"/>
              <w:jc w:val="center"/>
              <w:rPr>
                <w:b/>
                <w:sz w:val="22"/>
                <w:szCs w:val="22"/>
              </w:rPr>
            </w:pPr>
            <w:r w:rsidRPr="0034292C">
              <w:rPr>
                <w:b/>
                <w:sz w:val="22"/>
                <w:szCs w:val="22"/>
              </w:rPr>
              <w:t>No</w:t>
            </w:r>
          </w:p>
          <w:p w14:paraId="7E46581D" w14:textId="26A98402" w:rsidR="0066017A" w:rsidRPr="0034292C" w:rsidRDefault="0066017A" w:rsidP="009E2BC9">
            <w:pPr>
              <w:spacing w:line="240" w:lineRule="auto"/>
              <w:ind w:firstLine="0"/>
              <w:jc w:val="center"/>
              <w:rPr>
                <w:sz w:val="22"/>
                <w:szCs w:val="22"/>
              </w:rPr>
            </w:pPr>
            <w:r w:rsidRPr="0034292C">
              <w:rPr>
                <w:sz w:val="22"/>
                <w:szCs w:val="22"/>
              </w:rPr>
              <w:t>N=1419</w:t>
            </w:r>
          </w:p>
        </w:tc>
        <w:tc>
          <w:tcPr>
            <w:tcW w:w="1164" w:type="dxa"/>
            <w:shd w:val="clear" w:color="auto" w:fill="F2F2F2" w:themeFill="background1" w:themeFillShade="F2"/>
          </w:tcPr>
          <w:p w14:paraId="6E2C73E0" w14:textId="77777777" w:rsidR="0066017A" w:rsidRPr="0034292C" w:rsidRDefault="0066017A" w:rsidP="009E2BC9">
            <w:pPr>
              <w:spacing w:line="240" w:lineRule="auto"/>
              <w:ind w:firstLine="0"/>
              <w:jc w:val="center"/>
              <w:rPr>
                <w:b/>
                <w:sz w:val="22"/>
                <w:szCs w:val="22"/>
              </w:rPr>
            </w:pPr>
            <w:r w:rsidRPr="0034292C">
              <w:rPr>
                <w:b/>
                <w:sz w:val="22"/>
                <w:szCs w:val="22"/>
              </w:rPr>
              <w:t>Yes</w:t>
            </w:r>
          </w:p>
          <w:p w14:paraId="378D428F" w14:textId="23F39791" w:rsidR="0066017A" w:rsidRPr="0034292C" w:rsidRDefault="0066017A" w:rsidP="009E2BC9">
            <w:pPr>
              <w:spacing w:line="240" w:lineRule="auto"/>
              <w:ind w:firstLine="0"/>
              <w:jc w:val="center"/>
              <w:rPr>
                <w:sz w:val="22"/>
                <w:szCs w:val="22"/>
              </w:rPr>
            </w:pPr>
            <w:r w:rsidRPr="0034292C">
              <w:rPr>
                <w:sz w:val="22"/>
                <w:szCs w:val="22"/>
              </w:rPr>
              <w:t>N=272</w:t>
            </w:r>
          </w:p>
        </w:tc>
        <w:tc>
          <w:tcPr>
            <w:tcW w:w="946" w:type="dxa"/>
            <w:shd w:val="clear" w:color="auto" w:fill="F2F2F2" w:themeFill="background1" w:themeFillShade="F2"/>
          </w:tcPr>
          <w:p w14:paraId="44688D82" w14:textId="77777777" w:rsidR="0066017A" w:rsidRPr="0034292C" w:rsidRDefault="0066017A" w:rsidP="009E2BC9">
            <w:pPr>
              <w:spacing w:line="240" w:lineRule="auto"/>
              <w:ind w:firstLine="0"/>
              <w:jc w:val="center"/>
              <w:rPr>
                <w:sz w:val="22"/>
                <w:szCs w:val="22"/>
              </w:rPr>
            </w:pPr>
          </w:p>
          <w:p w14:paraId="413F483B" w14:textId="0DEFB2F6" w:rsidR="0066017A" w:rsidRPr="0034292C" w:rsidRDefault="0066017A" w:rsidP="009E2BC9">
            <w:pPr>
              <w:spacing w:line="240" w:lineRule="auto"/>
              <w:ind w:firstLine="0"/>
              <w:rPr>
                <w:b/>
                <w:sz w:val="22"/>
                <w:szCs w:val="22"/>
              </w:rPr>
            </w:pPr>
            <w:r w:rsidRPr="0034292C">
              <w:rPr>
                <w:b/>
                <w:sz w:val="22"/>
                <w:szCs w:val="22"/>
              </w:rPr>
              <w:t>p-value</w:t>
            </w:r>
          </w:p>
        </w:tc>
        <w:tc>
          <w:tcPr>
            <w:tcW w:w="1252" w:type="dxa"/>
            <w:shd w:val="clear" w:color="auto" w:fill="F2F2F2" w:themeFill="background1" w:themeFillShade="F2"/>
          </w:tcPr>
          <w:p w14:paraId="344D0B3E" w14:textId="77777777" w:rsidR="0066017A" w:rsidRPr="0034292C" w:rsidRDefault="0066017A" w:rsidP="009E2BC9">
            <w:pPr>
              <w:spacing w:line="240" w:lineRule="auto"/>
              <w:ind w:firstLine="0"/>
              <w:jc w:val="center"/>
              <w:rPr>
                <w:b/>
                <w:sz w:val="22"/>
                <w:szCs w:val="22"/>
              </w:rPr>
            </w:pPr>
            <w:r w:rsidRPr="0034292C">
              <w:rPr>
                <w:b/>
                <w:sz w:val="22"/>
                <w:szCs w:val="22"/>
              </w:rPr>
              <w:t>No</w:t>
            </w:r>
          </w:p>
          <w:p w14:paraId="0D0E4C28" w14:textId="715967D8" w:rsidR="0066017A" w:rsidRPr="0034292C" w:rsidRDefault="0066017A" w:rsidP="009E2BC9">
            <w:pPr>
              <w:spacing w:line="240" w:lineRule="auto"/>
              <w:ind w:firstLine="0"/>
              <w:jc w:val="center"/>
              <w:rPr>
                <w:sz w:val="22"/>
                <w:szCs w:val="22"/>
              </w:rPr>
            </w:pPr>
            <w:r w:rsidRPr="0034292C">
              <w:rPr>
                <w:sz w:val="22"/>
                <w:szCs w:val="22"/>
              </w:rPr>
              <w:t>N=2898</w:t>
            </w:r>
          </w:p>
        </w:tc>
        <w:tc>
          <w:tcPr>
            <w:tcW w:w="1228" w:type="dxa"/>
            <w:shd w:val="clear" w:color="auto" w:fill="F2F2F2" w:themeFill="background1" w:themeFillShade="F2"/>
          </w:tcPr>
          <w:p w14:paraId="1EDD323A" w14:textId="77777777" w:rsidR="0066017A" w:rsidRPr="0034292C" w:rsidRDefault="0066017A" w:rsidP="009E2BC9">
            <w:pPr>
              <w:spacing w:line="240" w:lineRule="auto"/>
              <w:ind w:firstLine="0"/>
              <w:jc w:val="center"/>
              <w:rPr>
                <w:b/>
                <w:sz w:val="22"/>
                <w:szCs w:val="22"/>
              </w:rPr>
            </w:pPr>
            <w:r w:rsidRPr="0034292C">
              <w:rPr>
                <w:b/>
                <w:sz w:val="22"/>
                <w:szCs w:val="22"/>
              </w:rPr>
              <w:t>Yes</w:t>
            </w:r>
          </w:p>
          <w:p w14:paraId="33C2E8EF" w14:textId="0DF1BD16" w:rsidR="0066017A" w:rsidRPr="0034292C" w:rsidRDefault="0066017A" w:rsidP="009E2BC9">
            <w:pPr>
              <w:spacing w:line="240" w:lineRule="auto"/>
              <w:ind w:firstLine="0"/>
              <w:jc w:val="center"/>
              <w:rPr>
                <w:sz w:val="22"/>
                <w:szCs w:val="22"/>
              </w:rPr>
            </w:pPr>
            <w:r w:rsidRPr="0034292C">
              <w:rPr>
                <w:sz w:val="22"/>
                <w:szCs w:val="22"/>
              </w:rPr>
              <w:t>N=349</w:t>
            </w:r>
          </w:p>
        </w:tc>
        <w:tc>
          <w:tcPr>
            <w:tcW w:w="990" w:type="dxa"/>
            <w:shd w:val="clear" w:color="auto" w:fill="F2F2F2" w:themeFill="background1" w:themeFillShade="F2"/>
          </w:tcPr>
          <w:p w14:paraId="1DCC8AA9" w14:textId="77777777" w:rsidR="0066017A" w:rsidRPr="0034292C" w:rsidRDefault="0066017A" w:rsidP="009E2BC9">
            <w:pPr>
              <w:spacing w:line="240" w:lineRule="auto"/>
              <w:ind w:firstLine="0"/>
              <w:jc w:val="center"/>
              <w:rPr>
                <w:sz w:val="22"/>
                <w:szCs w:val="22"/>
              </w:rPr>
            </w:pPr>
          </w:p>
          <w:p w14:paraId="576EE912" w14:textId="4AF04172" w:rsidR="0066017A" w:rsidRPr="0034292C" w:rsidRDefault="0066017A" w:rsidP="009E2BC9">
            <w:pPr>
              <w:spacing w:line="240" w:lineRule="auto"/>
              <w:ind w:firstLine="0"/>
              <w:jc w:val="center"/>
              <w:rPr>
                <w:b/>
                <w:sz w:val="22"/>
                <w:szCs w:val="22"/>
              </w:rPr>
            </w:pPr>
            <w:r w:rsidRPr="0034292C">
              <w:rPr>
                <w:b/>
                <w:sz w:val="22"/>
                <w:szCs w:val="22"/>
              </w:rPr>
              <w:t>p-value</w:t>
            </w:r>
          </w:p>
        </w:tc>
      </w:tr>
      <w:tr w:rsidR="00717D6C" w:rsidRPr="0034292C" w14:paraId="3DA445EB" w14:textId="0C2A0D22" w:rsidTr="00172D0D">
        <w:trPr>
          <w:jc w:val="center"/>
        </w:trPr>
        <w:tc>
          <w:tcPr>
            <w:tcW w:w="3145" w:type="dxa"/>
            <w:gridSpan w:val="2"/>
          </w:tcPr>
          <w:p w14:paraId="024C726A" w14:textId="6DEEBCC1" w:rsidR="00717D6C" w:rsidRPr="0034292C" w:rsidRDefault="00717D6C" w:rsidP="009E2BC9">
            <w:pPr>
              <w:spacing w:line="240" w:lineRule="auto"/>
              <w:ind w:firstLine="0"/>
              <w:jc w:val="center"/>
              <w:rPr>
                <w:b/>
                <w:sz w:val="22"/>
                <w:szCs w:val="22"/>
              </w:rPr>
            </w:pPr>
            <w:r w:rsidRPr="0034292C">
              <w:rPr>
                <w:b/>
                <w:sz w:val="22"/>
                <w:szCs w:val="22"/>
              </w:rPr>
              <w:t xml:space="preserve">Sex, </w:t>
            </w:r>
            <w:r w:rsidRPr="0034292C">
              <w:rPr>
                <w:sz w:val="22"/>
                <w:szCs w:val="22"/>
              </w:rPr>
              <w:t>% F</w:t>
            </w:r>
          </w:p>
        </w:tc>
        <w:tc>
          <w:tcPr>
            <w:tcW w:w="1080" w:type="dxa"/>
          </w:tcPr>
          <w:p w14:paraId="34045588" w14:textId="13C41E81" w:rsidR="00717D6C" w:rsidRPr="0034292C" w:rsidRDefault="00717D6C" w:rsidP="009E2BC9">
            <w:pPr>
              <w:spacing w:line="240" w:lineRule="auto"/>
              <w:ind w:firstLine="0"/>
              <w:jc w:val="center"/>
              <w:rPr>
                <w:sz w:val="22"/>
                <w:szCs w:val="22"/>
              </w:rPr>
            </w:pPr>
            <w:r w:rsidRPr="0034292C">
              <w:rPr>
                <w:sz w:val="22"/>
                <w:szCs w:val="22"/>
              </w:rPr>
              <w:t>58.3</w:t>
            </w:r>
          </w:p>
        </w:tc>
        <w:tc>
          <w:tcPr>
            <w:tcW w:w="1164" w:type="dxa"/>
          </w:tcPr>
          <w:p w14:paraId="49CDF917" w14:textId="14ECD369" w:rsidR="00717D6C" w:rsidRPr="0034292C" w:rsidRDefault="00717D6C" w:rsidP="009E2BC9">
            <w:pPr>
              <w:spacing w:line="240" w:lineRule="auto"/>
              <w:ind w:firstLine="0"/>
              <w:jc w:val="center"/>
              <w:rPr>
                <w:sz w:val="22"/>
                <w:szCs w:val="22"/>
              </w:rPr>
            </w:pPr>
            <w:r w:rsidRPr="0034292C">
              <w:rPr>
                <w:sz w:val="22"/>
                <w:szCs w:val="22"/>
              </w:rPr>
              <w:t>41.</w:t>
            </w:r>
            <w:r w:rsidR="00307B7F" w:rsidRPr="0034292C">
              <w:rPr>
                <w:sz w:val="22"/>
                <w:szCs w:val="22"/>
              </w:rPr>
              <w:t>2</w:t>
            </w:r>
          </w:p>
        </w:tc>
        <w:tc>
          <w:tcPr>
            <w:tcW w:w="946" w:type="dxa"/>
          </w:tcPr>
          <w:p w14:paraId="0F69E778" w14:textId="0ECD64D7" w:rsidR="00717D6C" w:rsidRPr="0034292C" w:rsidRDefault="0010343B" w:rsidP="009E2BC9">
            <w:pPr>
              <w:spacing w:line="240" w:lineRule="auto"/>
              <w:ind w:firstLine="0"/>
              <w:jc w:val="center"/>
              <w:rPr>
                <w:b/>
                <w:sz w:val="22"/>
                <w:szCs w:val="22"/>
              </w:rPr>
            </w:pPr>
            <w:r w:rsidRPr="0034292C">
              <w:rPr>
                <w:b/>
                <w:sz w:val="22"/>
                <w:szCs w:val="22"/>
              </w:rPr>
              <w:t>&lt;0.001</w:t>
            </w:r>
          </w:p>
        </w:tc>
        <w:tc>
          <w:tcPr>
            <w:tcW w:w="1252" w:type="dxa"/>
          </w:tcPr>
          <w:p w14:paraId="64A47432" w14:textId="658372BA" w:rsidR="00717D6C" w:rsidRPr="0034292C" w:rsidRDefault="00307B7F" w:rsidP="009E2BC9">
            <w:pPr>
              <w:spacing w:line="240" w:lineRule="auto"/>
              <w:ind w:firstLine="0"/>
              <w:jc w:val="center"/>
              <w:rPr>
                <w:sz w:val="22"/>
                <w:szCs w:val="22"/>
              </w:rPr>
            </w:pPr>
            <w:r w:rsidRPr="0034292C">
              <w:rPr>
                <w:sz w:val="22"/>
                <w:szCs w:val="22"/>
              </w:rPr>
              <w:t>55.8</w:t>
            </w:r>
          </w:p>
        </w:tc>
        <w:tc>
          <w:tcPr>
            <w:tcW w:w="1228" w:type="dxa"/>
          </w:tcPr>
          <w:p w14:paraId="7DD9C41E" w14:textId="01EAAC11" w:rsidR="00717D6C" w:rsidRPr="0034292C" w:rsidRDefault="00307B7F" w:rsidP="009E2BC9">
            <w:pPr>
              <w:spacing w:line="240" w:lineRule="auto"/>
              <w:ind w:firstLine="0"/>
              <w:jc w:val="center"/>
              <w:rPr>
                <w:sz w:val="22"/>
                <w:szCs w:val="22"/>
              </w:rPr>
            </w:pPr>
            <w:r w:rsidRPr="0034292C">
              <w:rPr>
                <w:sz w:val="22"/>
                <w:szCs w:val="22"/>
              </w:rPr>
              <w:t>47.9</w:t>
            </w:r>
          </w:p>
        </w:tc>
        <w:tc>
          <w:tcPr>
            <w:tcW w:w="990" w:type="dxa"/>
          </w:tcPr>
          <w:p w14:paraId="44467D56" w14:textId="66AC6866" w:rsidR="00717D6C" w:rsidRPr="0034292C" w:rsidRDefault="0010343B" w:rsidP="009E2BC9">
            <w:pPr>
              <w:spacing w:line="240" w:lineRule="auto"/>
              <w:ind w:firstLine="0"/>
              <w:jc w:val="center"/>
              <w:rPr>
                <w:b/>
                <w:sz w:val="22"/>
                <w:szCs w:val="22"/>
              </w:rPr>
            </w:pPr>
            <w:r w:rsidRPr="0034292C">
              <w:rPr>
                <w:b/>
                <w:sz w:val="22"/>
                <w:szCs w:val="22"/>
              </w:rPr>
              <w:t>0.005</w:t>
            </w:r>
          </w:p>
        </w:tc>
      </w:tr>
      <w:tr w:rsidR="00717D6C" w:rsidRPr="0034292C" w14:paraId="6EB11490" w14:textId="5F43179E" w:rsidTr="00172D0D">
        <w:trPr>
          <w:trHeight w:val="494"/>
          <w:jc w:val="center"/>
        </w:trPr>
        <w:tc>
          <w:tcPr>
            <w:tcW w:w="3145" w:type="dxa"/>
            <w:gridSpan w:val="2"/>
          </w:tcPr>
          <w:p w14:paraId="621B2428" w14:textId="6058CC53" w:rsidR="00717D6C" w:rsidRPr="0034292C" w:rsidRDefault="00717D6C" w:rsidP="009E2BC9">
            <w:pPr>
              <w:spacing w:line="240" w:lineRule="auto"/>
              <w:ind w:firstLine="0"/>
              <w:jc w:val="center"/>
              <w:rPr>
                <w:b/>
                <w:sz w:val="22"/>
                <w:szCs w:val="22"/>
              </w:rPr>
            </w:pPr>
            <w:r w:rsidRPr="0034292C">
              <w:rPr>
                <w:b/>
                <w:sz w:val="22"/>
                <w:szCs w:val="22"/>
              </w:rPr>
              <w:t xml:space="preserve">Age, </w:t>
            </w:r>
            <w:r w:rsidRPr="0034292C">
              <w:rPr>
                <w:sz w:val="22"/>
                <w:szCs w:val="22"/>
              </w:rPr>
              <w:t xml:space="preserve">mean ± </w:t>
            </w:r>
            <w:proofErr w:type="spellStart"/>
            <w:r w:rsidRPr="0034292C">
              <w:rPr>
                <w:sz w:val="22"/>
                <w:szCs w:val="22"/>
              </w:rPr>
              <w:t>std.dev</w:t>
            </w:r>
            <w:proofErr w:type="spellEnd"/>
            <w:r w:rsidRPr="0034292C">
              <w:rPr>
                <w:sz w:val="22"/>
                <w:szCs w:val="22"/>
              </w:rPr>
              <w:t xml:space="preserve">. </w:t>
            </w:r>
          </w:p>
        </w:tc>
        <w:tc>
          <w:tcPr>
            <w:tcW w:w="1080" w:type="dxa"/>
          </w:tcPr>
          <w:p w14:paraId="4D4C46A0" w14:textId="77777777" w:rsidR="00717D6C" w:rsidRPr="0034292C" w:rsidRDefault="00717D6C" w:rsidP="009E2BC9">
            <w:pPr>
              <w:spacing w:line="240" w:lineRule="auto"/>
              <w:ind w:firstLine="0"/>
              <w:jc w:val="center"/>
              <w:rPr>
                <w:sz w:val="22"/>
                <w:szCs w:val="22"/>
              </w:rPr>
            </w:pPr>
            <w:r w:rsidRPr="0034292C">
              <w:rPr>
                <w:sz w:val="22"/>
                <w:szCs w:val="22"/>
              </w:rPr>
              <w:t>90.1 ± 6.8</w:t>
            </w:r>
          </w:p>
        </w:tc>
        <w:tc>
          <w:tcPr>
            <w:tcW w:w="1164" w:type="dxa"/>
          </w:tcPr>
          <w:p w14:paraId="4646FFED" w14:textId="0328BFA1" w:rsidR="00717D6C" w:rsidRPr="0034292C" w:rsidRDefault="00717D6C" w:rsidP="009E2BC9">
            <w:pPr>
              <w:spacing w:line="240" w:lineRule="auto"/>
              <w:ind w:firstLine="0"/>
              <w:jc w:val="center"/>
              <w:rPr>
                <w:sz w:val="22"/>
                <w:szCs w:val="22"/>
              </w:rPr>
            </w:pPr>
            <w:r w:rsidRPr="0034292C">
              <w:rPr>
                <w:sz w:val="22"/>
                <w:szCs w:val="22"/>
              </w:rPr>
              <w:t>87.2 ± 6.3</w:t>
            </w:r>
          </w:p>
        </w:tc>
        <w:tc>
          <w:tcPr>
            <w:tcW w:w="946" w:type="dxa"/>
          </w:tcPr>
          <w:p w14:paraId="28365B50" w14:textId="3CEF1E8D" w:rsidR="00717D6C" w:rsidRPr="0034292C" w:rsidRDefault="009F1150" w:rsidP="009E2BC9">
            <w:pPr>
              <w:spacing w:line="240" w:lineRule="auto"/>
              <w:ind w:firstLine="0"/>
              <w:jc w:val="center"/>
              <w:rPr>
                <w:b/>
                <w:sz w:val="22"/>
                <w:szCs w:val="22"/>
              </w:rPr>
            </w:pPr>
            <w:r w:rsidRPr="0034292C">
              <w:rPr>
                <w:b/>
                <w:sz w:val="22"/>
                <w:szCs w:val="22"/>
              </w:rPr>
              <w:t>&lt;0.001</w:t>
            </w:r>
          </w:p>
        </w:tc>
        <w:tc>
          <w:tcPr>
            <w:tcW w:w="1252" w:type="dxa"/>
          </w:tcPr>
          <w:p w14:paraId="3489F91B" w14:textId="5A802437" w:rsidR="00717D6C" w:rsidRPr="0034292C" w:rsidRDefault="00717D6C" w:rsidP="009E2BC9">
            <w:pPr>
              <w:spacing w:line="240" w:lineRule="auto"/>
              <w:ind w:firstLine="0"/>
              <w:jc w:val="center"/>
              <w:rPr>
                <w:sz w:val="22"/>
                <w:szCs w:val="22"/>
              </w:rPr>
            </w:pPr>
            <w:r w:rsidRPr="0034292C">
              <w:rPr>
                <w:sz w:val="22"/>
                <w:szCs w:val="22"/>
              </w:rPr>
              <w:t>60.</w:t>
            </w:r>
            <w:r w:rsidR="00824DA0" w:rsidRPr="0034292C">
              <w:rPr>
                <w:sz w:val="22"/>
                <w:szCs w:val="22"/>
              </w:rPr>
              <w:t>2</w:t>
            </w:r>
            <w:r w:rsidRPr="0034292C">
              <w:rPr>
                <w:sz w:val="22"/>
                <w:szCs w:val="22"/>
              </w:rPr>
              <w:t xml:space="preserve"> ± 8.</w:t>
            </w:r>
            <w:r w:rsidR="00824DA0" w:rsidRPr="0034292C">
              <w:rPr>
                <w:sz w:val="22"/>
                <w:szCs w:val="22"/>
              </w:rPr>
              <w:t>4</w:t>
            </w:r>
          </w:p>
        </w:tc>
        <w:tc>
          <w:tcPr>
            <w:tcW w:w="1228" w:type="dxa"/>
          </w:tcPr>
          <w:p w14:paraId="2CD5086E" w14:textId="1CCE16A8" w:rsidR="00717D6C" w:rsidRPr="0034292C" w:rsidRDefault="00717D6C" w:rsidP="009E2BC9">
            <w:pPr>
              <w:spacing w:line="240" w:lineRule="auto"/>
              <w:ind w:firstLine="0"/>
              <w:jc w:val="center"/>
              <w:rPr>
                <w:sz w:val="22"/>
                <w:szCs w:val="22"/>
              </w:rPr>
            </w:pPr>
            <w:r w:rsidRPr="0034292C">
              <w:rPr>
                <w:sz w:val="22"/>
                <w:szCs w:val="22"/>
              </w:rPr>
              <w:t>64.</w:t>
            </w:r>
            <w:r w:rsidR="00824DA0" w:rsidRPr="0034292C">
              <w:rPr>
                <w:sz w:val="22"/>
                <w:szCs w:val="22"/>
              </w:rPr>
              <w:t>2</w:t>
            </w:r>
            <w:r w:rsidRPr="0034292C">
              <w:t xml:space="preserve"> ± 7.3</w:t>
            </w:r>
          </w:p>
        </w:tc>
        <w:tc>
          <w:tcPr>
            <w:tcW w:w="990" w:type="dxa"/>
          </w:tcPr>
          <w:p w14:paraId="2BEDFE43" w14:textId="587A4B69" w:rsidR="00717D6C" w:rsidRPr="0034292C" w:rsidRDefault="009F1150" w:rsidP="009E2BC9">
            <w:pPr>
              <w:spacing w:line="240" w:lineRule="auto"/>
              <w:ind w:firstLine="0"/>
              <w:jc w:val="center"/>
              <w:rPr>
                <w:b/>
                <w:sz w:val="22"/>
                <w:szCs w:val="22"/>
              </w:rPr>
            </w:pPr>
            <w:r w:rsidRPr="0034292C">
              <w:rPr>
                <w:b/>
                <w:sz w:val="22"/>
                <w:szCs w:val="22"/>
              </w:rPr>
              <w:t>&lt;0.001</w:t>
            </w:r>
          </w:p>
        </w:tc>
      </w:tr>
      <w:tr w:rsidR="00372C45" w:rsidRPr="0034292C" w14:paraId="50E4469F" w14:textId="64401F76" w:rsidTr="00172D0D">
        <w:trPr>
          <w:trHeight w:val="144"/>
          <w:jc w:val="center"/>
        </w:trPr>
        <w:tc>
          <w:tcPr>
            <w:tcW w:w="1514" w:type="dxa"/>
            <w:vMerge w:val="restart"/>
          </w:tcPr>
          <w:p w14:paraId="31B83FF7" w14:textId="16D3F484" w:rsidR="00372C45" w:rsidRPr="0034292C" w:rsidRDefault="00372C45" w:rsidP="009E2BC9">
            <w:pPr>
              <w:spacing w:line="240" w:lineRule="auto"/>
              <w:ind w:firstLine="0"/>
              <w:jc w:val="center"/>
              <w:rPr>
                <w:b/>
                <w:sz w:val="22"/>
                <w:szCs w:val="22"/>
              </w:rPr>
            </w:pPr>
            <w:r w:rsidRPr="0034292C">
              <w:rPr>
                <w:b/>
                <w:sz w:val="22"/>
                <w:szCs w:val="22"/>
              </w:rPr>
              <w:t>Education Level,</w:t>
            </w:r>
            <w:r w:rsidRPr="0034292C">
              <w:rPr>
                <w:sz w:val="22"/>
                <w:szCs w:val="22"/>
              </w:rPr>
              <w:t xml:space="preserve"> %</w:t>
            </w:r>
          </w:p>
        </w:tc>
        <w:tc>
          <w:tcPr>
            <w:tcW w:w="1631" w:type="dxa"/>
          </w:tcPr>
          <w:p w14:paraId="4E1B6111" w14:textId="40A681D4" w:rsidR="00372C45" w:rsidRPr="0034292C" w:rsidRDefault="00372C45" w:rsidP="009E2BC9">
            <w:pPr>
              <w:spacing w:line="240" w:lineRule="auto"/>
              <w:ind w:firstLine="0"/>
              <w:jc w:val="center"/>
              <w:rPr>
                <w:sz w:val="22"/>
                <w:szCs w:val="22"/>
              </w:rPr>
            </w:pPr>
            <w:r w:rsidRPr="0034292C">
              <w:rPr>
                <w:sz w:val="22"/>
                <w:szCs w:val="22"/>
              </w:rPr>
              <w:t xml:space="preserve">≤ High School </w:t>
            </w:r>
          </w:p>
        </w:tc>
        <w:tc>
          <w:tcPr>
            <w:tcW w:w="1080" w:type="dxa"/>
          </w:tcPr>
          <w:p w14:paraId="6ED42765" w14:textId="0F0E68B5" w:rsidR="00372C45" w:rsidRPr="0034292C" w:rsidRDefault="00372C45" w:rsidP="009E2BC9">
            <w:pPr>
              <w:spacing w:line="240" w:lineRule="auto"/>
              <w:ind w:firstLine="0"/>
              <w:jc w:val="center"/>
              <w:rPr>
                <w:sz w:val="22"/>
                <w:szCs w:val="22"/>
              </w:rPr>
            </w:pPr>
            <w:r w:rsidRPr="0034292C">
              <w:rPr>
                <w:sz w:val="22"/>
                <w:szCs w:val="22"/>
              </w:rPr>
              <w:t>48.4</w:t>
            </w:r>
          </w:p>
        </w:tc>
        <w:tc>
          <w:tcPr>
            <w:tcW w:w="1164" w:type="dxa"/>
          </w:tcPr>
          <w:p w14:paraId="0B67A185" w14:textId="7DD25B79" w:rsidR="00372C45" w:rsidRPr="0034292C" w:rsidRDefault="00372C45" w:rsidP="009E2BC9">
            <w:pPr>
              <w:spacing w:line="240" w:lineRule="auto"/>
              <w:ind w:firstLine="0"/>
              <w:jc w:val="center"/>
              <w:rPr>
                <w:sz w:val="22"/>
                <w:szCs w:val="22"/>
              </w:rPr>
            </w:pPr>
            <w:r w:rsidRPr="0034292C">
              <w:rPr>
                <w:sz w:val="22"/>
                <w:szCs w:val="22"/>
              </w:rPr>
              <w:t>44.6</w:t>
            </w:r>
          </w:p>
        </w:tc>
        <w:tc>
          <w:tcPr>
            <w:tcW w:w="946" w:type="dxa"/>
            <w:vMerge w:val="restart"/>
          </w:tcPr>
          <w:p w14:paraId="13486CBC" w14:textId="77777777" w:rsidR="00785FDA" w:rsidRPr="0034292C" w:rsidRDefault="00785FDA" w:rsidP="009E2BC9">
            <w:pPr>
              <w:spacing w:line="240" w:lineRule="auto"/>
              <w:ind w:firstLine="0"/>
              <w:jc w:val="center"/>
              <w:rPr>
                <w:sz w:val="22"/>
                <w:szCs w:val="22"/>
              </w:rPr>
            </w:pPr>
          </w:p>
          <w:p w14:paraId="39D037DF" w14:textId="5C801986" w:rsidR="00372C45" w:rsidRPr="0034292C" w:rsidRDefault="0010343B" w:rsidP="009E2BC9">
            <w:pPr>
              <w:spacing w:line="240" w:lineRule="auto"/>
              <w:ind w:firstLine="0"/>
              <w:jc w:val="center"/>
              <w:rPr>
                <w:sz w:val="22"/>
                <w:szCs w:val="22"/>
              </w:rPr>
            </w:pPr>
            <w:r w:rsidRPr="0034292C">
              <w:rPr>
                <w:sz w:val="22"/>
                <w:szCs w:val="22"/>
              </w:rPr>
              <w:t>0.257</w:t>
            </w:r>
          </w:p>
        </w:tc>
        <w:tc>
          <w:tcPr>
            <w:tcW w:w="1252" w:type="dxa"/>
          </w:tcPr>
          <w:p w14:paraId="5B517071" w14:textId="0A6FB89F" w:rsidR="00372C45" w:rsidRPr="0034292C" w:rsidRDefault="00372C45" w:rsidP="009E2BC9">
            <w:pPr>
              <w:spacing w:line="240" w:lineRule="auto"/>
              <w:ind w:firstLine="0"/>
              <w:jc w:val="center"/>
              <w:rPr>
                <w:sz w:val="22"/>
                <w:szCs w:val="22"/>
              </w:rPr>
            </w:pPr>
            <w:r w:rsidRPr="0034292C">
              <w:rPr>
                <w:sz w:val="22"/>
                <w:szCs w:val="22"/>
              </w:rPr>
              <w:t>13.5</w:t>
            </w:r>
          </w:p>
        </w:tc>
        <w:tc>
          <w:tcPr>
            <w:tcW w:w="1228" w:type="dxa"/>
          </w:tcPr>
          <w:p w14:paraId="21AC24B7" w14:textId="381075BB" w:rsidR="00372C45" w:rsidRPr="0034292C" w:rsidRDefault="00372C45" w:rsidP="009E2BC9">
            <w:pPr>
              <w:spacing w:line="240" w:lineRule="auto"/>
              <w:ind w:firstLine="0"/>
              <w:jc w:val="center"/>
              <w:rPr>
                <w:sz w:val="22"/>
                <w:szCs w:val="22"/>
              </w:rPr>
            </w:pPr>
            <w:r w:rsidRPr="0034292C">
              <w:rPr>
                <w:sz w:val="22"/>
                <w:szCs w:val="22"/>
              </w:rPr>
              <w:t>20.4</w:t>
            </w:r>
          </w:p>
        </w:tc>
        <w:tc>
          <w:tcPr>
            <w:tcW w:w="990" w:type="dxa"/>
            <w:vMerge w:val="restart"/>
          </w:tcPr>
          <w:p w14:paraId="03A11063" w14:textId="77777777" w:rsidR="00785FDA" w:rsidRPr="0034292C" w:rsidRDefault="00785FDA" w:rsidP="009E2BC9">
            <w:pPr>
              <w:spacing w:line="240" w:lineRule="auto"/>
              <w:ind w:firstLine="0"/>
              <w:jc w:val="center"/>
              <w:rPr>
                <w:b/>
                <w:sz w:val="22"/>
                <w:szCs w:val="22"/>
              </w:rPr>
            </w:pPr>
          </w:p>
          <w:p w14:paraId="0B03EAE1" w14:textId="3565209E" w:rsidR="00372C45" w:rsidRPr="0034292C" w:rsidRDefault="0010343B" w:rsidP="009E2BC9">
            <w:pPr>
              <w:spacing w:line="240" w:lineRule="auto"/>
              <w:ind w:firstLine="0"/>
              <w:jc w:val="center"/>
              <w:rPr>
                <w:b/>
                <w:sz w:val="22"/>
                <w:szCs w:val="22"/>
              </w:rPr>
            </w:pPr>
            <w:r w:rsidRPr="0034292C">
              <w:rPr>
                <w:b/>
                <w:sz w:val="22"/>
                <w:szCs w:val="22"/>
              </w:rPr>
              <w:t>0.001</w:t>
            </w:r>
          </w:p>
        </w:tc>
      </w:tr>
      <w:tr w:rsidR="00372C45" w:rsidRPr="0034292C" w14:paraId="2026E396" w14:textId="30567AA1" w:rsidTr="00172D0D">
        <w:trPr>
          <w:trHeight w:val="142"/>
          <w:jc w:val="center"/>
        </w:trPr>
        <w:tc>
          <w:tcPr>
            <w:tcW w:w="1514" w:type="dxa"/>
            <w:vMerge/>
          </w:tcPr>
          <w:p w14:paraId="00EE5B0B" w14:textId="77777777" w:rsidR="00372C45" w:rsidRPr="0034292C" w:rsidRDefault="00372C45" w:rsidP="009E2BC9">
            <w:pPr>
              <w:spacing w:line="240" w:lineRule="auto"/>
              <w:ind w:firstLine="0"/>
              <w:jc w:val="center"/>
              <w:rPr>
                <w:b/>
                <w:sz w:val="22"/>
                <w:szCs w:val="22"/>
              </w:rPr>
            </w:pPr>
          </w:p>
        </w:tc>
        <w:tc>
          <w:tcPr>
            <w:tcW w:w="1631" w:type="dxa"/>
          </w:tcPr>
          <w:p w14:paraId="532771C3" w14:textId="44E9C55C" w:rsidR="00372C45" w:rsidRPr="0034292C" w:rsidRDefault="00172D0D" w:rsidP="009E2BC9">
            <w:pPr>
              <w:spacing w:line="240" w:lineRule="auto"/>
              <w:ind w:firstLine="0"/>
              <w:jc w:val="center"/>
              <w:rPr>
                <w:sz w:val="22"/>
                <w:szCs w:val="22"/>
              </w:rPr>
            </w:pPr>
            <w:r w:rsidRPr="0034292C">
              <w:rPr>
                <w:sz w:val="22"/>
                <w:szCs w:val="22"/>
              </w:rPr>
              <w:t>&gt;</w:t>
            </w:r>
            <w:r w:rsidR="00372C45" w:rsidRPr="0034292C">
              <w:rPr>
                <w:sz w:val="22"/>
                <w:szCs w:val="22"/>
              </w:rPr>
              <w:t xml:space="preserve"> High School</w:t>
            </w:r>
          </w:p>
        </w:tc>
        <w:tc>
          <w:tcPr>
            <w:tcW w:w="1080" w:type="dxa"/>
          </w:tcPr>
          <w:p w14:paraId="1607D182" w14:textId="6E86DD26" w:rsidR="00372C45" w:rsidRPr="0034292C" w:rsidRDefault="00372C45" w:rsidP="009E2BC9">
            <w:pPr>
              <w:spacing w:line="240" w:lineRule="auto"/>
              <w:ind w:firstLine="0"/>
              <w:jc w:val="center"/>
              <w:rPr>
                <w:sz w:val="22"/>
                <w:szCs w:val="22"/>
              </w:rPr>
            </w:pPr>
            <w:r w:rsidRPr="0034292C">
              <w:rPr>
                <w:sz w:val="22"/>
                <w:szCs w:val="22"/>
              </w:rPr>
              <w:t>51.6</w:t>
            </w:r>
          </w:p>
        </w:tc>
        <w:tc>
          <w:tcPr>
            <w:tcW w:w="1164" w:type="dxa"/>
          </w:tcPr>
          <w:p w14:paraId="2B442B98" w14:textId="6E9623FE" w:rsidR="00372C45" w:rsidRPr="0034292C" w:rsidRDefault="00372C45" w:rsidP="009E2BC9">
            <w:pPr>
              <w:spacing w:line="240" w:lineRule="auto"/>
              <w:ind w:firstLine="0"/>
              <w:jc w:val="center"/>
              <w:rPr>
                <w:sz w:val="22"/>
                <w:szCs w:val="22"/>
              </w:rPr>
            </w:pPr>
            <w:r w:rsidRPr="0034292C">
              <w:rPr>
                <w:sz w:val="22"/>
                <w:szCs w:val="22"/>
              </w:rPr>
              <w:t>55.4</w:t>
            </w:r>
          </w:p>
        </w:tc>
        <w:tc>
          <w:tcPr>
            <w:tcW w:w="946" w:type="dxa"/>
            <w:vMerge/>
          </w:tcPr>
          <w:p w14:paraId="7B47CC9C" w14:textId="77777777" w:rsidR="00372C45" w:rsidRPr="0034292C" w:rsidRDefault="00372C45" w:rsidP="009E2BC9">
            <w:pPr>
              <w:spacing w:line="240" w:lineRule="auto"/>
              <w:ind w:firstLine="0"/>
              <w:jc w:val="center"/>
              <w:rPr>
                <w:sz w:val="22"/>
                <w:szCs w:val="22"/>
              </w:rPr>
            </w:pPr>
          </w:p>
        </w:tc>
        <w:tc>
          <w:tcPr>
            <w:tcW w:w="1252" w:type="dxa"/>
          </w:tcPr>
          <w:p w14:paraId="5ECCADB3" w14:textId="5754A134" w:rsidR="00372C45" w:rsidRPr="0034292C" w:rsidRDefault="00372C45" w:rsidP="009E2BC9">
            <w:pPr>
              <w:spacing w:line="240" w:lineRule="auto"/>
              <w:ind w:firstLine="0"/>
              <w:jc w:val="center"/>
              <w:rPr>
                <w:sz w:val="22"/>
                <w:szCs w:val="22"/>
              </w:rPr>
            </w:pPr>
            <w:r w:rsidRPr="0034292C">
              <w:rPr>
                <w:sz w:val="22"/>
                <w:szCs w:val="22"/>
              </w:rPr>
              <w:t>86.5</w:t>
            </w:r>
          </w:p>
        </w:tc>
        <w:tc>
          <w:tcPr>
            <w:tcW w:w="1228" w:type="dxa"/>
          </w:tcPr>
          <w:p w14:paraId="71493EC8" w14:textId="4EAAF469" w:rsidR="00372C45" w:rsidRPr="0034292C" w:rsidRDefault="00372C45" w:rsidP="009E2BC9">
            <w:pPr>
              <w:spacing w:line="240" w:lineRule="auto"/>
              <w:ind w:firstLine="0"/>
              <w:jc w:val="center"/>
              <w:rPr>
                <w:sz w:val="22"/>
                <w:szCs w:val="22"/>
              </w:rPr>
            </w:pPr>
            <w:r w:rsidRPr="0034292C">
              <w:rPr>
                <w:sz w:val="22"/>
                <w:szCs w:val="22"/>
              </w:rPr>
              <w:t>79.6</w:t>
            </w:r>
          </w:p>
        </w:tc>
        <w:tc>
          <w:tcPr>
            <w:tcW w:w="990" w:type="dxa"/>
            <w:vMerge/>
          </w:tcPr>
          <w:p w14:paraId="00AB3182" w14:textId="77777777" w:rsidR="00372C45" w:rsidRPr="0034292C" w:rsidRDefault="00372C45" w:rsidP="009E2BC9">
            <w:pPr>
              <w:spacing w:line="240" w:lineRule="auto"/>
              <w:ind w:firstLine="0"/>
              <w:jc w:val="center"/>
              <w:rPr>
                <w:sz w:val="22"/>
                <w:szCs w:val="22"/>
              </w:rPr>
            </w:pPr>
          </w:p>
        </w:tc>
      </w:tr>
      <w:tr w:rsidR="00116550" w:rsidRPr="0034292C" w14:paraId="36BF2C1C" w14:textId="262B078A" w:rsidTr="00172D0D">
        <w:trPr>
          <w:trHeight w:val="142"/>
          <w:jc w:val="center"/>
        </w:trPr>
        <w:tc>
          <w:tcPr>
            <w:tcW w:w="1514" w:type="dxa"/>
            <w:vMerge w:val="restart"/>
          </w:tcPr>
          <w:p w14:paraId="057C4329" w14:textId="77777777" w:rsidR="00116550" w:rsidRPr="0034292C" w:rsidRDefault="00116550" w:rsidP="009E2BC9">
            <w:pPr>
              <w:spacing w:line="240" w:lineRule="auto"/>
              <w:ind w:firstLine="0"/>
              <w:jc w:val="center"/>
              <w:rPr>
                <w:sz w:val="22"/>
                <w:szCs w:val="22"/>
              </w:rPr>
            </w:pPr>
            <w:r w:rsidRPr="0034292C">
              <w:rPr>
                <w:b/>
                <w:sz w:val="22"/>
                <w:szCs w:val="22"/>
              </w:rPr>
              <w:t>Cognitive Test</w:t>
            </w:r>
            <w:r w:rsidR="00890F1B" w:rsidRPr="0034292C">
              <w:rPr>
                <w:sz w:val="22"/>
                <w:szCs w:val="22"/>
              </w:rPr>
              <w:t>,</w:t>
            </w:r>
          </w:p>
          <w:p w14:paraId="180B78B2" w14:textId="3CCB4016" w:rsidR="00890F1B" w:rsidRPr="0034292C" w:rsidRDefault="00890F1B" w:rsidP="009E2BC9">
            <w:pPr>
              <w:spacing w:line="240" w:lineRule="auto"/>
              <w:ind w:firstLine="0"/>
              <w:jc w:val="center"/>
              <w:rPr>
                <w:b/>
                <w:sz w:val="22"/>
                <w:szCs w:val="22"/>
              </w:rPr>
            </w:pPr>
            <w:r w:rsidRPr="0034292C">
              <w:rPr>
                <w:sz w:val="22"/>
                <w:szCs w:val="22"/>
              </w:rPr>
              <w:t>mean</w:t>
            </w:r>
          </w:p>
        </w:tc>
        <w:tc>
          <w:tcPr>
            <w:tcW w:w="1631" w:type="dxa"/>
          </w:tcPr>
          <w:p w14:paraId="0B220DF3" w14:textId="41568915" w:rsidR="00116550" w:rsidRPr="0034292C" w:rsidRDefault="00116550" w:rsidP="009E2BC9">
            <w:pPr>
              <w:spacing w:line="240" w:lineRule="auto"/>
              <w:ind w:firstLine="0"/>
              <w:jc w:val="center"/>
              <w:rPr>
                <w:sz w:val="22"/>
                <w:szCs w:val="22"/>
              </w:rPr>
            </w:pPr>
            <w:r w:rsidRPr="0034292C">
              <w:rPr>
                <w:sz w:val="22"/>
                <w:szCs w:val="22"/>
              </w:rPr>
              <w:t>Digit Forward</w:t>
            </w:r>
          </w:p>
        </w:tc>
        <w:tc>
          <w:tcPr>
            <w:tcW w:w="1080" w:type="dxa"/>
          </w:tcPr>
          <w:p w14:paraId="347DC91E" w14:textId="681E34FB" w:rsidR="00116550" w:rsidRPr="0034292C" w:rsidRDefault="00116550" w:rsidP="009E2BC9">
            <w:pPr>
              <w:spacing w:line="240" w:lineRule="auto"/>
              <w:ind w:firstLine="0"/>
              <w:jc w:val="center"/>
              <w:rPr>
                <w:sz w:val="22"/>
                <w:szCs w:val="22"/>
              </w:rPr>
            </w:pPr>
            <w:r w:rsidRPr="0034292C">
              <w:rPr>
                <w:sz w:val="22"/>
                <w:szCs w:val="22"/>
              </w:rPr>
              <w:t xml:space="preserve"> 7.35 </w:t>
            </w:r>
          </w:p>
        </w:tc>
        <w:tc>
          <w:tcPr>
            <w:tcW w:w="1164" w:type="dxa"/>
          </w:tcPr>
          <w:p w14:paraId="58995352" w14:textId="69E36A3B" w:rsidR="00116550" w:rsidRPr="0034292C" w:rsidRDefault="00116550" w:rsidP="009E2BC9">
            <w:pPr>
              <w:spacing w:line="240" w:lineRule="auto"/>
              <w:ind w:firstLine="0"/>
              <w:jc w:val="center"/>
              <w:rPr>
                <w:sz w:val="22"/>
                <w:szCs w:val="22"/>
              </w:rPr>
            </w:pPr>
            <w:r w:rsidRPr="0034292C">
              <w:rPr>
                <w:sz w:val="22"/>
                <w:szCs w:val="22"/>
              </w:rPr>
              <w:t>7.93</w:t>
            </w:r>
          </w:p>
        </w:tc>
        <w:tc>
          <w:tcPr>
            <w:tcW w:w="946" w:type="dxa"/>
          </w:tcPr>
          <w:p w14:paraId="6FC6D043" w14:textId="3FFCC53E" w:rsidR="00116550" w:rsidRPr="0034292C" w:rsidRDefault="00116550" w:rsidP="009E2BC9">
            <w:pPr>
              <w:spacing w:line="240" w:lineRule="auto"/>
              <w:ind w:firstLine="0"/>
              <w:jc w:val="center"/>
              <w:rPr>
                <w:b/>
                <w:sz w:val="22"/>
                <w:szCs w:val="22"/>
              </w:rPr>
            </w:pPr>
            <w:r w:rsidRPr="0034292C">
              <w:rPr>
                <w:b/>
                <w:sz w:val="22"/>
                <w:szCs w:val="22"/>
              </w:rPr>
              <w:t>&lt;0.001</w:t>
            </w:r>
          </w:p>
        </w:tc>
        <w:tc>
          <w:tcPr>
            <w:tcW w:w="1252" w:type="dxa"/>
          </w:tcPr>
          <w:p w14:paraId="0D1E5F50" w14:textId="10D8FF4C" w:rsidR="00116550" w:rsidRPr="0034292C" w:rsidRDefault="00116550" w:rsidP="009E2BC9">
            <w:pPr>
              <w:spacing w:line="240" w:lineRule="auto"/>
              <w:ind w:firstLine="0"/>
              <w:jc w:val="center"/>
              <w:rPr>
                <w:sz w:val="22"/>
                <w:szCs w:val="22"/>
              </w:rPr>
            </w:pPr>
            <w:r w:rsidRPr="0034292C">
              <w:rPr>
                <w:sz w:val="22"/>
                <w:szCs w:val="22"/>
              </w:rPr>
              <w:t xml:space="preserve"> 8.55 </w:t>
            </w:r>
          </w:p>
        </w:tc>
        <w:tc>
          <w:tcPr>
            <w:tcW w:w="1228" w:type="dxa"/>
          </w:tcPr>
          <w:p w14:paraId="613B3077" w14:textId="4CDA6A64" w:rsidR="00116550" w:rsidRPr="0034292C" w:rsidRDefault="00116550" w:rsidP="009E2BC9">
            <w:pPr>
              <w:spacing w:line="240" w:lineRule="auto"/>
              <w:ind w:firstLine="0"/>
              <w:jc w:val="center"/>
              <w:rPr>
                <w:sz w:val="22"/>
                <w:szCs w:val="22"/>
              </w:rPr>
            </w:pPr>
            <w:r w:rsidRPr="0034292C">
              <w:rPr>
                <w:sz w:val="22"/>
                <w:szCs w:val="22"/>
              </w:rPr>
              <w:t>8.43</w:t>
            </w:r>
          </w:p>
        </w:tc>
        <w:tc>
          <w:tcPr>
            <w:tcW w:w="990" w:type="dxa"/>
          </w:tcPr>
          <w:p w14:paraId="5BCCF42D" w14:textId="5D4D9B73" w:rsidR="00116550" w:rsidRPr="0034292C" w:rsidRDefault="00116550" w:rsidP="009E2BC9">
            <w:pPr>
              <w:spacing w:line="240" w:lineRule="auto"/>
              <w:ind w:firstLine="0"/>
              <w:jc w:val="center"/>
              <w:rPr>
                <w:sz w:val="22"/>
                <w:szCs w:val="22"/>
              </w:rPr>
            </w:pPr>
            <w:r w:rsidRPr="0034292C">
              <w:rPr>
                <w:sz w:val="22"/>
                <w:szCs w:val="22"/>
              </w:rPr>
              <w:t>0.328</w:t>
            </w:r>
          </w:p>
        </w:tc>
      </w:tr>
      <w:tr w:rsidR="00116550" w:rsidRPr="0034292C" w14:paraId="50173D80" w14:textId="5BB75F20" w:rsidTr="00172D0D">
        <w:trPr>
          <w:trHeight w:val="142"/>
          <w:jc w:val="center"/>
        </w:trPr>
        <w:tc>
          <w:tcPr>
            <w:tcW w:w="1514" w:type="dxa"/>
            <w:vMerge/>
          </w:tcPr>
          <w:p w14:paraId="24F9C1AA" w14:textId="5D1E5A2D" w:rsidR="00116550" w:rsidRPr="0034292C" w:rsidRDefault="00116550" w:rsidP="009E2BC9">
            <w:pPr>
              <w:spacing w:line="240" w:lineRule="auto"/>
              <w:ind w:firstLine="0"/>
              <w:jc w:val="center"/>
              <w:rPr>
                <w:b/>
                <w:sz w:val="22"/>
                <w:szCs w:val="22"/>
              </w:rPr>
            </w:pPr>
          </w:p>
        </w:tc>
        <w:tc>
          <w:tcPr>
            <w:tcW w:w="1631" w:type="dxa"/>
          </w:tcPr>
          <w:p w14:paraId="1C8767E8" w14:textId="134B922E" w:rsidR="00116550" w:rsidRPr="0034292C" w:rsidRDefault="00116550" w:rsidP="009E2BC9">
            <w:pPr>
              <w:spacing w:line="240" w:lineRule="auto"/>
              <w:ind w:firstLine="0"/>
              <w:jc w:val="center"/>
              <w:rPr>
                <w:sz w:val="22"/>
                <w:szCs w:val="22"/>
              </w:rPr>
            </w:pPr>
            <w:r w:rsidRPr="0034292C">
              <w:rPr>
                <w:sz w:val="22"/>
                <w:szCs w:val="22"/>
              </w:rPr>
              <w:t>Digit Backward</w:t>
            </w:r>
          </w:p>
        </w:tc>
        <w:tc>
          <w:tcPr>
            <w:tcW w:w="1080" w:type="dxa"/>
          </w:tcPr>
          <w:p w14:paraId="11A9FE42" w14:textId="473145E0" w:rsidR="00116550" w:rsidRPr="0034292C" w:rsidRDefault="00116550" w:rsidP="009E2BC9">
            <w:pPr>
              <w:spacing w:line="240" w:lineRule="auto"/>
              <w:ind w:firstLine="0"/>
              <w:jc w:val="center"/>
              <w:rPr>
                <w:sz w:val="22"/>
                <w:szCs w:val="22"/>
              </w:rPr>
            </w:pPr>
            <w:r w:rsidRPr="0034292C">
              <w:rPr>
                <w:sz w:val="22"/>
                <w:szCs w:val="22"/>
              </w:rPr>
              <w:t>5.25</w:t>
            </w:r>
          </w:p>
        </w:tc>
        <w:tc>
          <w:tcPr>
            <w:tcW w:w="1164" w:type="dxa"/>
          </w:tcPr>
          <w:p w14:paraId="418BEEB0" w14:textId="48528C19" w:rsidR="00116550" w:rsidRPr="0034292C" w:rsidRDefault="00116550" w:rsidP="009E2BC9">
            <w:pPr>
              <w:spacing w:line="240" w:lineRule="auto"/>
              <w:ind w:firstLine="0"/>
              <w:jc w:val="center"/>
              <w:rPr>
                <w:sz w:val="22"/>
                <w:szCs w:val="22"/>
              </w:rPr>
            </w:pPr>
            <w:r w:rsidRPr="0034292C">
              <w:rPr>
                <w:sz w:val="22"/>
                <w:szCs w:val="22"/>
              </w:rPr>
              <w:t>5.66</w:t>
            </w:r>
          </w:p>
        </w:tc>
        <w:tc>
          <w:tcPr>
            <w:tcW w:w="946" w:type="dxa"/>
          </w:tcPr>
          <w:p w14:paraId="3AB6EDAA" w14:textId="5DF3C20F" w:rsidR="00116550" w:rsidRPr="0034292C" w:rsidRDefault="00116550" w:rsidP="009E2BC9">
            <w:pPr>
              <w:spacing w:line="240" w:lineRule="auto"/>
              <w:ind w:firstLine="0"/>
              <w:jc w:val="center"/>
              <w:rPr>
                <w:b/>
                <w:sz w:val="22"/>
                <w:szCs w:val="22"/>
              </w:rPr>
            </w:pPr>
            <w:r w:rsidRPr="0034292C">
              <w:rPr>
                <w:b/>
                <w:sz w:val="22"/>
                <w:szCs w:val="22"/>
              </w:rPr>
              <w:t>0.005</w:t>
            </w:r>
          </w:p>
        </w:tc>
        <w:tc>
          <w:tcPr>
            <w:tcW w:w="1252" w:type="dxa"/>
          </w:tcPr>
          <w:p w14:paraId="30509F12" w14:textId="7ED489C9" w:rsidR="00116550" w:rsidRPr="0034292C" w:rsidRDefault="00116550" w:rsidP="009E2BC9">
            <w:pPr>
              <w:spacing w:line="240" w:lineRule="auto"/>
              <w:ind w:firstLine="0"/>
              <w:jc w:val="center"/>
              <w:rPr>
                <w:sz w:val="22"/>
                <w:szCs w:val="22"/>
              </w:rPr>
            </w:pPr>
            <w:r w:rsidRPr="0034292C">
              <w:rPr>
                <w:sz w:val="22"/>
                <w:szCs w:val="22"/>
              </w:rPr>
              <w:t>6.78</w:t>
            </w:r>
          </w:p>
        </w:tc>
        <w:tc>
          <w:tcPr>
            <w:tcW w:w="1228" w:type="dxa"/>
          </w:tcPr>
          <w:p w14:paraId="1FF333CF" w14:textId="16A55FE1" w:rsidR="00116550" w:rsidRPr="0034292C" w:rsidRDefault="00116550" w:rsidP="009E2BC9">
            <w:pPr>
              <w:spacing w:line="240" w:lineRule="auto"/>
              <w:ind w:firstLine="0"/>
              <w:jc w:val="center"/>
              <w:rPr>
                <w:sz w:val="22"/>
                <w:szCs w:val="22"/>
              </w:rPr>
            </w:pPr>
            <w:r w:rsidRPr="0034292C">
              <w:rPr>
                <w:sz w:val="22"/>
                <w:szCs w:val="22"/>
              </w:rPr>
              <w:t>6.46</w:t>
            </w:r>
          </w:p>
        </w:tc>
        <w:tc>
          <w:tcPr>
            <w:tcW w:w="990" w:type="dxa"/>
          </w:tcPr>
          <w:p w14:paraId="24C93654" w14:textId="23001FDC" w:rsidR="00116550" w:rsidRPr="0034292C" w:rsidRDefault="00116550" w:rsidP="009E2BC9">
            <w:pPr>
              <w:spacing w:line="240" w:lineRule="auto"/>
              <w:ind w:firstLine="0"/>
              <w:jc w:val="center"/>
              <w:rPr>
                <w:b/>
                <w:sz w:val="22"/>
                <w:szCs w:val="22"/>
              </w:rPr>
            </w:pPr>
            <w:r w:rsidRPr="0034292C">
              <w:rPr>
                <w:b/>
                <w:sz w:val="22"/>
                <w:szCs w:val="22"/>
              </w:rPr>
              <w:t>0.015</w:t>
            </w:r>
          </w:p>
        </w:tc>
      </w:tr>
      <w:tr w:rsidR="00116550" w:rsidRPr="0034292C" w14:paraId="49F60A90" w14:textId="05F2F371" w:rsidTr="00172D0D">
        <w:trPr>
          <w:trHeight w:val="142"/>
          <w:jc w:val="center"/>
        </w:trPr>
        <w:tc>
          <w:tcPr>
            <w:tcW w:w="1514" w:type="dxa"/>
            <w:vMerge/>
          </w:tcPr>
          <w:p w14:paraId="2F3ADF96" w14:textId="7076599F" w:rsidR="00116550" w:rsidRPr="0034292C" w:rsidRDefault="00116550" w:rsidP="009E2BC9">
            <w:pPr>
              <w:spacing w:line="240" w:lineRule="auto"/>
              <w:ind w:firstLine="0"/>
              <w:jc w:val="center"/>
              <w:rPr>
                <w:b/>
                <w:sz w:val="22"/>
                <w:szCs w:val="22"/>
              </w:rPr>
            </w:pPr>
          </w:p>
        </w:tc>
        <w:tc>
          <w:tcPr>
            <w:tcW w:w="1631" w:type="dxa"/>
          </w:tcPr>
          <w:p w14:paraId="00A052D7" w14:textId="6BB7350F" w:rsidR="00116550" w:rsidRPr="0034292C" w:rsidRDefault="00116550" w:rsidP="009E2BC9">
            <w:pPr>
              <w:spacing w:line="240" w:lineRule="auto"/>
              <w:ind w:firstLine="0"/>
              <w:jc w:val="center"/>
              <w:rPr>
                <w:sz w:val="22"/>
                <w:szCs w:val="22"/>
              </w:rPr>
            </w:pPr>
            <w:r w:rsidRPr="0034292C">
              <w:rPr>
                <w:sz w:val="22"/>
                <w:szCs w:val="22"/>
              </w:rPr>
              <w:t>Animal Recall</w:t>
            </w:r>
          </w:p>
        </w:tc>
        <w:tc>
          <w:tcPr>
            <w:tcW w:w="1080" w:type="dxa"/>
          </w:tcPr>
          <w:p w14:paraId="2196B150" w14:textId="42726314" w:rsidR="00116550" w:rsidRPr="0034292C" w:rsidRDefault="00116550" w:rsidP="009E2BC9">
            <w:pPr>
              <w:spacing w:line="240" w:lineRule="auto"/>
              <w:ind w:firstLine="0"/>
              <w:jc w:val="center"/>
              <w:rPr>
                <w:sz w:val="22"/>
                <w:szCs w:val="22"/>
              </w:rPr>
            </w:pPr>
            <w:r w:rsidRPr="0034292C">
              <w:rPr>
                <w:sz w:val="22"/>
                <w:szCs w:val="22"/>
              </w:rPr>
              <w:t xml:space="preserve"> 13.95 </w:t>
            </w:r>
          </w:p>
        </w:tc>
        <w:tc>
          <w:tcPr>
            <w:tcW w:w="1164" w:type="dxa"/>
          </w:tcPr>
          <w:p w14:paraId="2D1D0E2D" w14:textId="394FD367" w:rsidR="00116550" w:rsidRPr="0034292C" w:rsidRDefault="00116550" w:rsidP="009E2BC9">
            <w:pPr>
              <w:spacing w:line="240" w:lineRule="auto"/>
              <w:ind w:firstLine="0"/>
              <w:jc w:val="center"/>
              <w:rPr>
                <w:sz w:val="22"/>
                <w:szCs w:val="22"/>
              </w:rPr>
            </w:pPr>
            <w:r w:rsidRPr="0034292C">
              <w:rPr>
                <w:sz w:val="22"/>
                <w:szCs w:val="22"/>
              </w:rPr>
              <w:t>14.51</w:t>
            </w:r>
          </w:p>
        </w:tc>
        <w:tc>
          <w:tcPr>
            <w:tcW w:w="946" w:type="dxa"/>
          </w:tcPr>
          <w:p w14:paraId="678DE0ED" w14:textId="731BEEDC" w:rsidR="00116550" w:rsidRPr="0034292C" w:rsidRDefault="00116550" w:rsidP="009E2BC9">
            <w:pPr>
              <w:spacing w:line="240" w:lineRule="auto"/>
              <w:ind w:firstLine="0"/>
              <w:jc w:val="center"/>
              <w:rPr>
                <w:sz w:val="22"/>
                <w:szCs w:val="22"/>
              </w:rPr>
            </w:pPr>
            <w:r w:rsidRPr="0034292C">
              <w:rPr>
                <w:sz w:val="22"/>
                <w:szCs w:val="22"/>
              </w:rPr>
              <w:t>0.115</w:t>
            </w:r>
          </w:p>
        </w:tc>
        <w:tc>
          <w:tcPr>
            <w:tcW w:w="1252" w:type="dxa"/>
          </w:tcPr>
          <w:p w14:paraId="4EB59798" w14:textId="32DD1C27" w:rsidR="00116550" w:rsidRPr="0034292C" w:rsidRDefault="00116550" w:rsidP="009E2BC9">
            <w:pPr>
              <w:spacing w:line="240" w:lineRule="auto"/>
              <w:ind w:firstLine="0"/>
              <w:jc w:val="center"/>
              <w:rPr>
                <w:sz w:val="22"/>
                <w:szCs w:val="22"/>
              </w:rPr>
            </w:pPr>
            <w:r w:rsidRPr="0034292C">
              <w:rPr>
                <w:sz w:val="22"/>
                <w:szCs w:val="22"/>
              </w:rPr>
              <w:t xml:space="preserve"> 22.21</w:t>
            </w:r>
          </w:p>
        </w:tc>
        <w:tc>
          <w:tcPr>
            <w:tcW w:w="1228" w:type="dxa"/>
          </w:tcPr>
          <w:p w14:paraId="2785901A" w14:textId="664ADC1F" w:rsidR="00116550" w:rsidRPr="0034292C" w:rsidRDefault="00116550" w:rsidP="009E2BC9">
            <w:pPr>
              <w:spacing w:line="240" w:lineRule="auto"/>
              <w:ind w:firstLine="0"/>
              <w:jc w:val="center"/>
              <w:rPr>
                <w:sz w:val="22"/>
                <w:szCs w:val="22"/>
              </w:rPr>
            </w:pPr>
            <w:r w:rsidRPr="0034292C">
              <w:rPr>
                <w:sz w:val="22"/>
                <w:szCs w:val="22"/>
              </w:rPr>
              <w:t>2</w:t>
            </w:r>
            <w:r w:rsidR="00487225" w:rsidRPr="0034292C">
              <w:rPr>
                <w:sz w:val="22"/>
                <w:szCs w:val="22"/>
              </w:rPr>
              <w:t>1</w:t>
            </w:r>
            <w:r w:rsidRPr="0034292C">
              <w:rPr>
                <w:sz w:val="22"/>
                <w:szCs w:val="22"/>
              </w:rPr>
              <w:t>.35</w:t>
            </w:r>
          </w:p>
        </w:tc>
        <w:tc>
          <w:tcPr>
            <w:tcW w:w="990" w:type="dxa"/>
          </w:tcPr>
          <w:p w14:paraId="5471DC30" w14:textId="77A5B2FA" w:rsidR="00116550" w:rsidRPr="0034292C" w:rsidRDefault="00116550" w:rsidP="009E2BC9">
            <w:pPr>
              <w:spacing w:line="240" w:lineRule="auto"/>
              <w:ind w:firstLine="0"/>
              <w:jc w:val="center"/>
              <w:rPr>
                <w:b/>
                <w:sz w:val="22"/>
                <w:szCs w:val="22"/>
              </w:rPr>
            </w:pPr>
            <w:r w:rsidRPr="0034292C">
              <w:rPr>
                <w:b/>
                <w:sz w:val="22"/>
                <w:szCs w:val="22"/>
              </w:rPr>
              <w:t>0.008</w:t>
            </w:r>
          </w:p>
        </w:tc>
      </w:tr>
      <w:tr w:rsidR="00116550" w:rsidRPr="0034292C" w14:paraId="25190046" w14:textId="7E0D7F24" w:rsidTr="00172D0D">
        <w:trPr>
          <w:trHeight w:val="142"/>
          <w:jc w:val="center"/>
        </w:trPr>
        <w:tc>
          <w:tcPr>
            <w:tcW w:w="1514" w:type="dxa"/>
            <w:vMerge/>
          </w:tcPr>
          <w:p w14:paraId="74D99B84" w14:textId="07590A79" w:rsidR="00116550" w:rsidRPr="0034292C" w:rsidRDefault="00116550" w:rsidP="009E2BC9">
            <w:pPr>
              <w:spacing w:line="240" w:lineRule="auto"/>
              <w:ind w:firstLine="0"/>
              <w:jc w:val="center"/>
              <w:rPr>
                <w:b/>
                <w:sz w:val="22"/>
                <w:szCs w:val="22"/>
              </w:rPr>
            </w:pPr>
          </w:p>
        </w:tc>
        <w:tc>
          <w:tcPr>
            <w:tcW w:w="1631" w:type="dxa"/>
          </w:tcPr>
          <w:p w14:paraId="5B2FFC08" w14:textId="778A201C" w:rsidR="00116550" w:rsidRPr="0034292C" w:rsidRDefault="00116550" w:rsidP="009E2BC9">
            <w:pPr>
              <w:spacing w:line="240" w:lineRule="auto"/>
              <w:ind w:firstLine="0"/>
              <w:jc w:val="center"/>
              <w:rPr>
                <w:sz w:val="22"/>
                <w:szCs w:val="22"/>
              </w:rPr>
            </w:pPr>
            <w:r w:rsidRPr="0034292C">
              <w:rPr>
                <w:sz w:val="22"/>
                <w:szCs w:val="22"/>
              </w:rPr>
              <w:t>Vegetable Recall</w:t>
            </w:r>
          </w:p>
        </w:tc>
        <w:tc>
          <w:tcPr>
            <w:tcW w:w="1080" w:type="dxa"/>
          </w:tcPr>
          <w:p w14:paraId="5AE49A18" w14:textId="7EF1A5AD" w:rsidR="00116550" w:rsidRPr="0034292C" w:rsidRDefault="00116550" w:rsidP="009E2BC9">
            <w:pPr>
              <w:spacing w:line="240" w:lineRule="auto"/>
              <w:ind w:firstLine="0"/>
              <w:jc w:val="center"/>
              <w:rPr>
                <w:sz w:val="22"/>
                <w:szCs w:val="22"/>
              </w:rPr>
            </w:pPr>
            <w:r w:rsidRPr="0034292C">
              <w:rPr>
                <w:sz w:val="22"/>
                <w:szCs w:val="22"/>
              </w:rPr>
              <w:t xml:space="preserve"> 10.10</w:t>
            </w:r>
          </w:p>
        </w:tc>
        <w:tc>
          <w:tcPr>
            <w:tcW w:w="1164" w:type="dxa"/>
          </w:tcPr>
          <w:p w14:paraId="0EF866BC" w14:textId="176DCEB1" w:rsidR="00116550" w:rsidRPr="0034292C" w:rsidRDefault="00116550" w:rsidP="009E2BC9">
            <w:pPr>
              <w:spacing w:line="240" w:lineRule="auto"/>
              <w:ind w:firstLine="0"/>
              <w:jc w:val="center"/>
              <w:rPr>
                <w:sz w:val="22"/>
                <w:szCs w:val="22"/>
              </w:rPr>
            </w:pPr>
            <w:r w:rsidRPr="0034292C">
              <w:rPr>
                <w:sz w:val="22"/>
                <w:szCs w:val="22"/>
              </w:rPr>
              <w:t>10.54</w:t>
            </w:r>
          </w:p>
        </w:tc>
        <w:tc>
          <w:tcPr>
            <w:tcW w:w="946" w:type="dxa"/>
          </w:tcPr>
          <w:p w14:paraId="333A2BB9" w14:textId="4419C1FB" w:rsidR="00116550" w:rsidRPr="0034292C" w:rsidRDefault="00116550" w:rsidP="009E2BC9">
            <w:pPr>
              <w:spacing w:line="240" w:lineRule="auto"/>
              <w:ind w:firstLine="0"/>
              <w:jc w:val="center"/>
              <w:rPr>
                <w:sz w:val="22"/>
                <w:szCs w:val="22"/>
              </w:rPr>
            </w:pPr>
            <w:r w:rsidRPr="0034292C">
              <w:rPr>
                <w:sz w:val="22"/>
                <w:szCs w:val="22"/>
              </w:rPr>
              <w:t>0.084</w:t>
            </w:r>
          </w:p>
        </w:tc>
        <w:tc>
          <w:tcPr>
            <w:tcW w:w="1252" w:type="dxa"/>
          </w:tcPr>
          <w:p w14:paraId="6A89EFDE" w14:textId="45AA598C" w:rsidR="00116550" w:rsidRPr="0034292C" w:rsidRDefault="00116550" w:rsidP="009E2BC9">
            <w:pPr>
              <w:spacing w:line="240" w:lineRule="auto"/>
              <w:ind w:firstLine="0"/>
              <w:jc w:val="center"/>
              <w:rPr>
                <w:sz w:val="22"/>
                <w:szCs w:val="22"/>
              </w:rPr>
            </w:pPr>
            <w:r w:rsidRPr="0034292C">
              <w:rPr>
                <w:sz w:val="22"/>
                <w:szCs w:val="22"/>
              </w:rPr>
              <w:t xml:space="preserve"> 15.16</w:t>
            </w:r>
          </w:p>
        </w:tc>
        <w:tc>
          <w:tcPr>
            <w:tcW w:w="1228" w:type="dxa"/>
          </w:tcPr>
          <w:p w14:paraId="48C412FB" w14:textId="765D723C" w:rsidR="00116550" w:rsidRPr="0034292C" w:rsidRDefault="00116550" w:rsidP="009E2BC9">
            <w:pPr>
              <w:spacing w:line="240" w:lineRule="auto"/>
              <w:ind w:firstLine="0"/>
              <w:jc w:val="center"/>
              <w:rPr>
                <w:sz w:val="22"/>
                <w:szCs w:val="22"/>
              </w:rPr>
            </w:pPr>
            <w:r w:rsidRPr="0034292C">
              <w:rPr>
                <w:sz w:val="22"/>
                <w:szCs w:val="22"/>
              </w:rPr>
              <w:t>14.51</w:t>
            </w:r>
          </w:p>
        </w:tc>
        <w:tc>
          <w:tcPr>
            <w:tcW w:w="990" w:type="dxa"/>
          </w:tcPr>
          <w:p w14:paraId="66D38761" w14:textId="0F2DA24F" w:rsidR="00116550" w:rsidRPr="0034292C" w:rsidRDefault="00116550" w:rsidP="009E2BC9">
            <w:pPr>
              <w:spacing w:line="240" w:lineRule="auto"/>
              <w:ind w:firstLine="0"/>
              <w:jc w:val="center"/>
              <w:rPr>
                <w:b/>
                <w:sz w:val="22"/>
                <w:szCs w:val="22"/>
              </w:rPr>
            </w:pPr>
            <w:r w:rsidRPr="0034292C">
              <w:rPr>
                <w:b/>
                <w:sz w:val="22"/>
                <w:szCs w:val="22"/>
              </w:rPr>
              <w:t>0.011</w:t>
            </w:r>
          </w:p>
        </w:tc>
      </w:tr>
      <w:tr w:rsidR="00116550" w:rsidRPr="0034292C" w14:paraId="343EE627" w14:textId="14D1CC78" w:rsidTr="00172D0D">
        <w:trPr>
          <w:trHeight w:val="142"/>
          <w:jc w:val="center"/>
        </w:trPr>
        <w:tc>
          <w:tcPr>
            <w:tcW w:w="1514" w:type="dxa"/>
            <w:vMerge/>
          </w:tcPr>
          <w:p w14:paraId="1D51B9E9" w14:textId="7DF37209" w:rsidR="00116550" w:rsidRPr="0034292C" w:rsidRDefault="00116550" w:rsidP="009E2BC9">
            <w:pPr>
              <w:spacing w:line="240" w:lineRule="auto"/>
              <w:ind w:firstLine="0"/>
              <w:jc w:val="center"/>
              <w:rPr>
                <w:b/>
                <w:sz w:val="22"/>
                <w:szCs w:val="22"/>
              </w:rPr>
            </w:pPr>
          </w:p>
        </w:tc>
        <w:tc>
          <w:tcPr>
            <w:tcW w:w="1631" w:type="dxa"/>
          </w:tcPr>
          <w:p w14:paraId="6355D764" w14:textId="3DF2BB82" w:rsidR="00116550" w:rsidRPr="0034292C" w:rsidRDefault="00116550" w:rsidP="009E2BC9">
            <w:pPr>
              <w:spacing w:line="240" w:lineRule="auto"/>
              <w:ind w:firstLine="0"/>
              <w:jc w:val="center"/>
              <w:rPr>
                <w:sz w:val="22"/>
                <w:szCs w:val="22"/>
              </w:rPr>
            </w:pPr>
            <w:r w:rsidRPr="0034292C">
              <w:rPr>
                <w:sz w:val="22"/>
                <w:szCs w:val="22"/>
              </w:rPr>
              <w:t>Logical Immediate Memory</w:t>
            </w:r>
          </w:p>
        </w:tc>
        <w:tc>
          <w:tcPr>
            <w:tcW w:w="1080" w:type="dxa"/>
          </w:tcPr>
          <w:p w14:paraId="6F34F68F" w14:textId="46603F4E" w:rsidR="00116550" w:rsidRPr="0034292C" w:rsidRDefault="00116550" w:rsidP="009E2BC9">
            <w:pPr>
              <w:spacing w:line="240" w:lineRule="auto"/>
              <w:ind w:firstLine="0"/>
              <w:jc w:val="center"/>
              <w:rPr>
                <w:sz w:val="22"/>
                <w:szCs w:val="22"/>
              </w:rPr>
            </w:pPr>
            <w:r w:rsidRPr="0034292C">
              <w:rPr>
                <w:sz w:val="22"/>
                <w:szCs w:val="22"/>
              </w:rPr>
              <w:t xml:space="preserve"> 7.99</w:t>
            </w:r>
          </w:p>
        </w:tc>
        <w:tc>
          <w:tcPr>
            <w:tcW w:w="1164" w:type="dxa"/>
          </w:tcPr>
          <w:p w14:paraId="5DE3C6FB" w14:textId="75696348" w:rsidR="00116550" w:rsidRPr="0034292C" w:rsidRDefault="00116550" w:rsidP="009E2BC9">
            <w:pPr>
              <w:spacing w:line="240" w:lineRule="auto"/>
              <w:ind w:firstLine="0"/>
              <w:jc w:val="center"/>
              <w:rPr>
                <w:sz w:val="22"/>
                <w:szCs w:val="22"/>
              </w:rPr>
            </w:pPr>
            <w:r w:rsidRPr="0034292C">
              <w:rPr>
                <w:sz w:val="22"/>
                <w:szCs w:val="22"/>
              </w:rPr>
              <w:t>8.10</w:t>
            </w:r>
          </w:p>
        </w:tc>
        <w:tc>
          <w:tcPr>
            <w:tcW w:w="946" w:type="dxa"/>
          </w:tcPr>
          <w:p w14:paraId="646E15CC" w14:textId="10856976" w:rsidR="00116550" w:rsidRPr="0034292C" w:rsidRDefault="00116550" w:rsidP="009E2BC9">
            <w:pPr>
              <w:spacing w:line="240" w:lineRule="auto"/>
              <w:ind w:firstLine="0"/>
              <w:jc w:val="center"/>
              <w:rPr>
                <w:sz w:val="22"/>
                <w:szCs w:val="22"/>
              </w:rPr>
            </w:pPr>
            <w:r w:rsidRPr="0034292C">
              <w:rPr>
                <w:sz w:val="22"/>
                <w:szCs w:val="22"/>
              </w:rPr>
              <w:t>0.741</w:t>
            </w:r>
          </w:p>
        </w:tc>
        <w:tc>
          <w:tcPr>
            <w:tcW w:w="1252" w:type="dxa"/>
          </w:tcPr>
          <w:p w14:paraId="06556EEB" w14:textId="62795992" w:rsidR="00116550" w:rsidRPr="0034292C" w:rsidRDefault="00116550" w:rsidP="009E2BC9">
            <w:pPr>
              <w:spacing w:line="240" w:lineRule="auto"/>
              <w:ind w:firstLine="0"/>
              <w:jc w:val="center"/>
              <w:rPr>
                <w:sz w:val="22"/>
                <w:szCs w:val="22"/>
              </w:rPr>
            </w:pPr>
            <w:r w:rsidRPr="0034292C">
              <w:rPr>
                <w:sz w:val="22"/>
                <w:szCs w:val="22"/>
              </w:rPr>
              <w:t>13.24</w:t>
            </w:r>
          </w:p>
        </w:tc>
        <w:tc>
          <w:tcPr>
            <w:tcW w:w="1228" w:type="dxa"/>
          </w:tcPr>
          <w:p w14:paraId="168CD7C9" w14:textId="5479E4CA" w:rsidR="00116550" w:rsidRPr="0034292C" w:rsidRDefault="00116550" w:rsidP="009E2BC9">
            <w:pPr>
              <w:spacing w:line="240" w:lineRule="auto"/>
              <w:ind w:firstLine="0"/>
              <w:jc w:val="center"/>
              <w:rPr>
                <w:sz w:val="22"/>
                <w:szCs w:val="22"/>
              </w:rPr>
            </w:pPr>
            <w:r w:rsidRPr="0034292C">
              <w:rPr>
                <w:sz w:val="22"/>
                <w:szCs w:val="22"/>
              </w:rPr>
              <w:t>12.90</w:t>
            </w:r>
          </w:p>
        </w:tc>
        <w:tc>
          <w:tcPr>
            <w:tcW w:w="990" w:type="dxa"/>
          </w:tcPr>
          <w:p w14:paraId="4F9DC141" w14:textId="0F3017CF" w:rsidR="00116550" w:rsidRPr="0034292C" w:rsidRDefault="00116550" w:rsidP="009E2BC9">
            <w:pPr>
              <w:spacing w:line="240" w:lineRule="auto"/>
              <w:ind w:firstLine="0"/>
              <w:jc w:val="center"/>
              <w:rPr>
                <w:sz w:val="22"/>
                <w:szCs w:val="22"/>
              </w:rPr>
            </w:pPr>
            <w:r w:rsidRPr="0034292C">
              <w:rPr>
                <w:sz w:val="22"/>
                <w:szCs w:val="22"/>
              </w:rPr>
              <w:t>0.134</w:t>
            </w:r>
          </w:p>
        </w:tc>
      </w:tr>
      <w:tr w:rsidR="00116550" w:rsidRPr="0034292C" w14:paraId="35B32BCA" w14:textId="32B1388A" w:rsidTr="00172D0D">
        <w:trPr>
          <w:trHeight w:val="142"/>
          <w:jc w:val="center"/>
        </w:trPr>
        <w:tc>
          <w:tcPr>
            <w:tcW w:w="1514" w:type="dxa"/>
            <w:vMerge/>
          </w:tcPr>
          <w:p w14:paraId="7E0E5960" w14:textId="7F6AB84E" w:rsidR="00116550" w:rsidRPr="0034292C" w:rsidRDefault="00116550" w:rsidP="009E2BC9">
            <w:pPr>
              <w:spacing w:line="240" w:lineRule="auto"/>
              <w:ind w:firstLine="0"/>
              <w:jc w:val="center"/>
              <w:rPr>
                <w:b/>
                <w:sz w:val="22"/>
                <w:szCs w:val="22"/>
              </w:rPr>
            </w:pPr>
          </w:p>
        </w:tc>
        <w:tc>
          <w:tcPr>
            <w:tcW w:w="1631" w:type="dxa"/>
          </w:tcPr>
          <w:p w14:paraId="0787C44B" w14:textId="24E397C6" w:rsidR="00116550" w:rsidRPr="0034292C" w:rsidRDefault="00116550" w:rsidP="009E2BC9">
            <w:pPr>
              <w:spacing w:line="240" w:lineRule="auto"/>
              <w:ind w:firstLine="0"/>
              <w:jc w:val="center"/>
              <w:rPr>
                <w:sz w:val="22"/>
                <w:szCs w:val="22"/>
              </w:rPr>
            </w:pPr>
            <w:r w:rsidRPr="0034292C">
              <w:rPr>
                <w:sz w:val="22"/>
                <w:szCs w:val="22"/>
              </w:rPr>
              <w:t>Logical Delayed Memory</w:t>
            </w:r>
          </w:p>
        </w:tc>
        <w:tc>
          <w:tcPr>
            <w:tcW w:w="1080" w:type="dxa"/>
          </w:tcPr>
          <w:p w14:paraId="7E823401" w14:textId="6646BC8F" w:rsidR="00116550" w:rsidRPr="0034292C" w:rsidRDefault="00116550" w:rsidP="009E2BC9">
            <w:pPr>
              <w:spacing w:line="240" w:lineRule="auto"/>
              <w:ind w:firstLine="0"/>
              <w:jc w:val="center"/>
              <w:rPr>
                <w:sz w:val="22"/>
                <w:szCs w:val="22"/>
              </w:rPr>
            </w:pPr>
            <w:r w:rsidRPr="0034292C">
              <w:rPr>
                <w:sz w:val="22"/>
                <w:szCs w:val="22"/>
              </w:rPr>
              <w:t>5.90</w:t>
            </w:r>
          </w:p>
        </w:tc>
        <w:tc>
          <w:tcPr>
            <w:tcW w:w="1164" w:type="dxa"/>
          </w:tcPr>
          <w:p w14:paraId="6412047F" w14:textId="42BC99B5" w:rsidR="00116550" w:rsidRPr="0034292C" w:rsidRDefault="00116550" w:rsidP="009E2BC9">
            <w:pPr>
              <w:spacing w:line="240" w:lineRule="auto"/>
              <w:ind w:firstLine="0"/>
              <w:jc w:val="center"/>
              <w:rPr>
                <w:sz w:val="22"/>
                <w:szCs w:val="22"/>
              </w:rPr>
            </w:pPr>
            <w:r w:rsidRPr="0034292C">
              <w:rPr>
                <w:sz w:val="22"/>
                <w:szCs w:val="22"/>
              </w:rPr>
              <w:t>6.05</w:t>
            </w:r>
          </w:p>
        </w:tc>
        <w:tc>
          <w:tcPr>
            <w:tcW w:w="946" w:type="dxa"/>
          </w:tcPr>
          <w:p w14:paraId="76D54289" w14:textId="3EF33C1E" w:rsidR="00116550" w:rsidRPr="0034292C" w:rsidRDefault="00116550" w:rsidP="009E2BC9">
            <w:pPr>
              <w:spacing w:line="240" w:lineRule="auto"/>
              <w:ind w:firstLine="0"/>
              <w:jc w:val="center"/>
              <w:rPr>
                <w:sz w:val="22"/>
                <w:szCs w:val="22"/>
              </w:rPr>
            </w:pPr>
            <w:r w:rsidRPr="0034292C">
              <w:rPr>
                <w:sz w:val="22"/>
                <w:szCs w:val="22"/>
              </w:rPr>
              <w:t>0.616</w:t>
            </w:r>
          </w:p>
        </w:tc>
        <w:tc>
          <w:tcPr>
            <w:tcW w:w="1252" w:type="dxa"/>
          </w:tcPr>
          <w:p w14:paraId="224358FA" w14:textId="6FBB1303" w:rsidR="00116550" w:rsidRPr="0034292C" w:rsidRDefault="00116550" w:rsidP="009E2BC9">
            <w:pPr>
              <w:spacing w:line="240" w:lineRule="auto"/>
              <w:ind w:firstLine="0"/>
              <w:jc w:val="center"/>
              <w:rPr>
                <w:sz w:val="22"/>
                <w:szCs w:val="22"/>
              </w:rPr>
            </w:pPr>
            <w:r w:rsidRPr="0034292C">
              <w:rPr>
                <w:sz w:val="22"/>
                <w:szCs w:val="22"/>
              </w:rPr>
              <w:t>11.82</w:t>
            </w:r>
          </w:p>
        </w:tc>
        <w:tc>
          <w:tcPr>
            <w:tcW w:w="1228" w:type="dxa"/>
          </w:tcPr>
          <w:p w14:paraId="0CB92453" w14:textId="327165D7" w:rsidR="00116550" w:rsidRPr="0034292C" w:rsidRDefault="00116550" w:rsidP="009E2BC9">
            <w:pPr>
              <w:spacing w:line="240" w:lineRule="auto"/>
              <w:ind w:firstLine="0"/>
              <w:jc w:val="center"/>
              <w:rPr>
                <w:sz w:val="22"/>
                <w:szCs w:val="22"/>
              </w:rPr>
            </w:pPr>
            <w:r w:rsidRPr="0034292C">
              <w:rPr>
                <w:sz w:val="22"/>
                <w:szCs w:val="22"/>
              </w:rPr>
              <w:t>11.38</w:t>
            </w:r>
          </w:p>
        </w:tc>
        <w:tc>
          <w:tcPr>
            <w:tcW w:w="990" w:type="dxa"/>
          </w:tcPr>
          <w:p w14:paraId="53D2E0CC" w14:textId="78FE5E02" w:rsidR="00116550" w:rsidRPr="0034292C" w:rsidRDefault="00116550" w:rsidP="009E2BC9">
            <w:pPr>
              <w:spacing w:line="240" w:lineRule="auto"/>
              <w:ind w:firstLine="0"/>
              <w:jc w:val="center"/>
              <w:rPr>
                <w:sz w:val="22"/>
                <w:szCs w:val="22"/>
              </w:rPr>
            </w:pPr>
            <w:r w:rsidRPr="0034292C">
              <w:rPr>
                <w:sz w:val="22"/>
                <w:szCs w:val="22"/>
              </w:rPr>
              <w:t>0.072</w:t>
            </w:r>
          </w:p>
        </w:tc>
      </w:tr>
      <w:tr w:rsidR="00116550" w:rsidRPr="0034292C" w14:paraId="23E946DA" w14:textId="22C895B2" w:rsidTr="00172D0D">
        <w:trPr>
          <w:trHeight w:val="142"/>
          <w:jc w:val="center"/>
        </w:trPr>
        <w:tc>
          <w:tcPr>
            <w:tcW w:w="1514" w:type="dxa"/>
            <w:vMerge/>
          </w:tcPr>
          <w:p w14:paraId="60D66A9A" w14:textId="3C2D7E0D" w:rsidR="00116550" w:rsidRPr="0034292C" w:rsidRDefault="00116550" w:rsidP="009E2BC9">
            <w:pPr>
              <w:spacing w:line="240" w:lineRule="auto"/>
              <w:ind w:firstLine="0"/>
              <w:jc w:val="center"/>
              <w:rPr>
                <w:b/>
                <w:sz w:val="22"/>
                <w:szCs w:val="22"/>
              </w:rPr>
            </w:pPr>
          </w:p>
        </w:tc>
        <w:tc>
          <w:tcPr>
            <w:tcW w:w="1631" w:type="dxa"/>
          </w:tcPr>
          <w:p w14:paraId="1CC4909B" w14:textId="02B27E23" w:rsidR="00116550" w:rsidRPr="0034292C" w:rsidRDefault="00116550" w:rsidP="009E2BC9">
            <w:pPr>
              <w:spacing w:line="240" w:lineRule="auto"/>
              <w:ind w:firstLine="0"/>
              <w:jc w:val="center"/>
              <w:rPr>
                <w:sz w:val="22"/>
                <w:szCs w:val="22"/>
              </w:rPr>
            </w:pPr>
            <w:r w:rsidRPr="0034292C">
              <w:rPr>
                <w:sz w:val="22"/>
                <w:szCs w:val="22"/>
              </w:rPr>
              <w:t>MMSE</w:t>
            </w:r>
          </w:p>
        </w:tc>
        <w:tc>
          <w:tcPr>
            <w:tcW w:w="1080" w:type="dxa"/>
          </w:tcPr>
          <w:p w14:paraId="3BEC4B0C" w14:textId="5D76DC9E" w:rsidR="00116550" w:rsidRPr="0034292C" w:rsidRDefault="00116550" w:rsidP="009E2BC9">
            <w:pPr>
              <w:spacing w:line="240" w:lineRule="auto"/>
              <w:ind w:firstLine="0"/>
              <w:jc w:val="center"/>
              <w:rPr>
                <w:sz w:val="22"/>
                <w:szCs w:val="22"/>
              </w:rPr>
            </w:pPr>
            <w:r w:rsidRPr="0034292C">
              <w:rPr>
                <w:sz w:val="22"/>
                <w:szCs w:val="22"/>
              </w:rPr>
              <w:t xml:space="preserve"> 25.18</w:t>
            </w:r>
          </w:p>
        </w:tc>
        <w:tc>
          <w:tcPr>
            <w:tcW w:w="1164" w:type="dxa"/>
          </w:tcPr>
          <w:p w14:paraId="7307E2CC" w14:textId="33FA8406" w:rsidR="00116550" w:rsidRPr="0034292C" w:rsidRDefault="00116550" w:rsidP="009E2BC9">
            <w:pPr>
              <w:spacing w:line="240" w:lineRule="auto"/>
              <w:ind w:firstLine="0"/>
              <w:jc w:val="center"/>
              <w:rPr>
                <w:sz w:val="22"/>
                <w:szCs w:val="22"/>
              </w:rPr>
            </w:pPr>
            <w:r w:rsidRPr="0034292C">
              <w:rPr>
                <w:sz w:val="22"/>
                <w:szCs w:val="22"/>
              </w:rPr>
              <w:t>26.25</w:t>
            </w:r>
          </w:p>
        </w:tc>
        <w:tc>
          <w:tcPr>
            <w:tcW w:w="946" w:type="dxa"/>
          </w:tcPr>
          <w:p w14:paraId="326E6D33" w14:textId="145619F3" w:rsidR="00116550" w:rsidRPr="0034292C" w:rsidRDefault="00116550" w:rsidP="009E2BC9">
            <w:pPr>
              <w:spacing w:line="240" w:lineRule="auto"/>
              <w:ind w:firstLine="0"/>
              <w:jc w:val="center"/>
              <w:rPr>
                <w:b/>
                <w:sz w:val="22"/>
                <w:szCs w:val="22"/>
              </w:rPr>
            </w:pPr>
            <w:r w:rsidRPr="0034292C">
              <w:rPr>
                <w:b/>
                <w:sz w:val="22"/>
                <w:szCs w:val="22"/>
              </w:rPr>
              <w:t>&lt;0.001</w:t>
            </w:r>
          </w:p>
        </w:tc>
        <w:tc>
          <w:tcPr>
            <w:tcW w:w="1252" w:type="dxa"/>
          </w:tcPr>
          <w:p w14:paraId="1094AB57" w14:textId="0DC3FA85" w:rsidR="00116550" w:rsidRPr="0034292C" w:rsidRDefault="00116550" w:rsidP="009E2BC9">
            <w:pPr>
              <w:spacing w:line="240" w:lineRule="auto"/>
              <w:ind w:firstLine="0"/>
              <w:jc w:val="center"/>
              <w:rPr>
                <w:sz w:val="22"/>
                <w:szCs w:val="22"/>
              </w:rPr>
            </w:pPr>
            <w:r w:rsidRPr="0034292C">
              <w:rPr>
                <w:sz w:val="22"/>
                <w:szCs w:val="22"/>
              </w:rPr>
              <w:t>N/A</w:t>
            </w:r>
          </w:p>
        </w:tc>
        <w:tc>
          <w:tcPr>
            <w:tcW w:w="1228" w:type="dxa"/>
          </w:tcPr>
          <w:p w14:paraId="327DEC91" w14:textId="35ACB847" w:rsidR="00116550" w:rsidRPr="0034292C" w:rsidRDefault="00116550" w:rsidP="009E2BC9">
            <w:pPr>
              <w:spacing w:line="240" w:lineRule="auto"/>
              <w:ind w:firstLine="0"/>
              <w:jc w:val="center"/>
              <w:rPr>
                <w:sz w:val="22"/>
                <w:szCs w:val="22"/>
              </w:rPr>
            </w:pPr>
            <w:r w:rsidRPr="0034292C">
              <w:rPr>
                <w:sz w:val="22"/>
                <w:szCs w:val="22"/>
              </w:rPr>
              <w:t>N/A</w:t>
            </w:r>
          </w:p>
        </w:tc>
        <w:tc>
          <w:tcPr>
            <w:tcW w:w="990" w:type="dxa"/>
          </w:tcPr>
          <w:p w14:paraId="0423990C" w14:textId="42CDF46F" w:rsidR="00116550" w:rsidRPr="0034292C" w:rsidRDefault="00116550" w:rsidP="009E2BC9">
            <w:pPr>
              <w:spacing w:line="240" w:lineRule="auto"/>
              <w:ind w:firstLine="0"/>
              <w:jc w:val="center"/>
              <w:rPr>
                <w:sz w:val="22"/>
                <w:szCs w:val="22"/>
              </w:rPr>
            </w:pPr>
            <w:r w:rsidRPr="0034292C">
              <w:rPr>
                <w:sz w:val="22"/>
                <w:szCs w:val="22"/>
              </w:rPr>
              <w:t>N/A</w:t>
            </w:r>
          </w:p>
        </w:tc>
      </w:tr>
    </w:tbl>
    <w:p w14:paraId="353FDB1B" w14:textId="1AB40276" w:rsidR="002A7AA6" w:rsidRPr="0034292C" w:rsidRDefault="002A7AA6" w:rsidP="00F10CD7">
      <w:pPr>
        <w:pStyle w:val="NoIndent"/>
        <w:keepNext/>
        <w:jc w:val="both"/>
        <w:rPr>
          <w:sz w:val="28"/>
          <w:szCs w:val="28"/>
        </w:rPr>
      </w:pPr>
    </w:p>
    <w:p w14:paraId="06CF348C" w14:textId="77777777" w:rsidR="00073CAE" w:rsidRPr="0034292C" w:rsidRDefault="00073CAE" w:rsidP="00F10CD7">
      <w:pPr>
        <w:pStyle w:val="NoIndent"/>
        <w:keepNext/>
        <w:jc w:val="both"/>
      </w:pPr>
    </w:p>
    <w:p w14:paraId="5F4EA2F6" w14:textId="77777777" w:rsidR="00EF7DC1" w:rsidRPr="0034292C" w:rsidRDefault="00182F26" w:rsidP="00EF7DC1">
      <w:pPr>
        <w:pStyle w:val="NoIndent"/>
        <w:keepNext/>
      </w:pPr>
      <w:r w:rsidRPr="0034292C">
        <w:drawing>
          <wp:inline distT="0" distB="0" distL="0" distR="0" wp14:anchorId="20E1A128" wp14:editId="3FC450EE">
            <wp:extent cx="6146461" cy="277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rotWithShape="1">
                    <a:blip r:embed="rId13">
                      <a:extLst>
                        <a:ext uri="{28A0092B-C50C-407E-A947-70E740481C1C}">
                          <a14:useLocalDpi xmlns:a14="http://schemas.microsoft.com/office/drawing/2010/main" val="0"/>
                        </a:ext>
                      </a:extLst>
                    </a:blip>
                    <a:srcRect t="22049"/>
                    <a:stretch/>
                  </pic:blipFill>
                  <pic:spPr bwMode="auto">
                    <a:xfrm>
                      <a:off x="0" y="0"/>
                      <a:ext cx="6149862" cy="2778762"/>
                    </a:xfrm>
                    <a:prstGeom prst="rect">
                      <a:avLst/>
                    </a:prstGeom>
                    <a:ln>
                      <a:noFill/>
                    </a:ln>
                    <a:extLst>
                      <a:ext uri="{53640926-AAD7-44D8-BBD7-CCE9431645EC}">
                        <a14:shadowObscured xmlns:a14="http://schemas.microsoft.com/office/drawing/2010/main"/>
                      </a:ext>
                    </a:extLst>
                  </pic:spPr>
                </pic:pic>
              </a:graphicData>
            </a:graphic>
          </wp:inline>
        </w:drawing>
      </w:r>
    </w:p>
    <w:p w14:paraId="3A76FBA9" w14:textId="61C9D03F" w:rsidR="00182F26" w:rsidRPr="0034292C" w:rsidRDefault="00EF7DC1" w:rsidP="00EF7DC1">
      <w:pPr>
        <w:pStyle w:val="Caption"/>
      </w:pPr>
      <w:bookmarkStart w:id="54" w:name="_Toc6823844"/>
      <w:bookmarkStart w:id="55" w:name="_Toc6824954"/>
      <w:r w:rsidRPr="0034292C">
        <w:t xml:space="preserve">Figure </w:t>
      </w:r>
      <w:r w:rsidR="00592373" w:rsidRPr="0034292C">
        <w:rPr>
          <w:noProof/>
        </w:rPr>
        <w:fldChar w:fldCharType="begin"/>
      </w:r>
      <w:r w:rsidR="00592373" w:rsidRPr="0034292C">
        <w:rPr>
          <w:noProof/>
        </w:rPr>
        <w:instrText xml:space="preserve"> SEQ Figure \* ARABIC </w:instrText>
      </w:r>
      <w:r w:rsidR="00592373" w:rsidRPr="0034292C">
        <w:rPr>
          <w:noProof/>
        </w:rPr>
        <w:fldChar w:fldCharType="separate"/>
      </w:r>
      <w:r w:rsidR="00655A13" w:rsidRPr="0034292C">
        <w:rPr>
          <w:noProof/>
        </w:rPr>
        <w:t>2</w:t>
      </w:r>
      <w:r w:rsidR="00592373" w:rsidRPr="0034292C">
        <w:rPr>
          <w:noProof/>
        </w:rPr>
        <w:fldChar w:fldCharType="end"/>
      </w:r>
      <w:r w:rsidRPr="0034292C">
        <w:t xml:space="preserve"> Cognitive Measures by statin use</w:t>
      </w:r>
      <w:bookmarkEnd w:id="54"/>
      <w:bookmarkEnd w:id="55"/>
    </w:p>
    <w:p w14:paraId="167D0795" w14:textId="02B69D4C" w:rsidR="00DC29AC" w:rsidRPr="0034292C" w:rsidRDefault="00DC29AC" w:rsidP="00DC29AC"/>
    <w:p w14:paraId="32BD2482" w14:textId="4C13BED3" w:rsidR="00F14380" w:rsidRPr="0034292C" w:rsidRDefault="00AB162B" w:rsidP="00E27175">
      <w:r w:rsidRPr="0034292C">
        <w:t xml:space="preserve">I then analyzed the effect of three covariates, age, sex, and education, on cognitive measures </w:t>
      </w:r>
      <w:r w:rsidR="007E4710" w:rsidRPr="0034292C">
        <w:t xml:space="preserve">within </w:t>
      </w:r>
      <w:r w:rsidRPr="0034292C">
        <w:t xml:space="preserve">each generation. Age and education level were </w:t>
      </w:r>
      <w:r w:rsidR="00EF3BE7" w:rsidRPr="0034292C">
        <w:t xml:space="preserve">significantly associated with all </w:t>
      </w:r>
      <w:r w:rsidRPr="0034292C">
        <w:t>cognitive measures in both generations (p≤0.009 and p&lt;0.001, respectively), and sex was significant for four out of six cognitive measures in</w:t>
      </w:r>
      <w:r w:rsidR="007E4710" w:rsidRPr="0034292C">
        <w:t xml:space="preserve"> the proband/sibling</w:t>
      </w:r>
      <w:r w:rsidRPr="0034292C">
        <w:t xml:space="preserve"> generation (p≤0.02) and five out of six of the measurers in </w:t>
      </w:r>
      <w:r w:rsidR="007E4710" w:rsidRPr="0034292C">
        <w:t xml:space="preserve">the offspring/spouse </w:t>
      </w:r>
      <w:r w:rsidRPr="0034292C">
        <w:t>generation (p&lt;</w:t>
      </w:r>
      <w:r w:rsidR="001B18EC" w:rsidRPr="0034292C">
        <w:t>0</w:t>
      </w:r>
      <w:r w:rsidRPr="0034292C">
        <w:t>.05)</w:t>
      </w:r>
      <w:r w:rsidR="00AC2B15" w:rsidRPr="0034292C">
        <w:t xml:space="preserve">. </w:t>
      </w:r>
      <w:r w:rsidR="00F14380" w:rsidRPr="0034292C">
        <w:t xml:space="preserve">Because </w:t>
      </w:r>
      <w:r w:rsidRPr="0034292C">
        <w:t xml:space="preserve">age, sex, and education were significantly </w:t>
      </w:r>
      <w:r w:rsidR="006F61B1" w:rsidRPr="0034292C">
        <w:t>associated with</w:t>
      </w:r>
      <w:r w:rsidRPr="0034292C">
        <w:t xml:space="preserve"> cognitive outcome</w:t>
      </w:r>
      <w:r w:rsidR="0026428D" w:rsidRPr="0034292C">
        <w:t>s</w:t>
      </w:r>
      <w:r w:rsidRPr="0034292C">
        <w:t xml:space="preserve"> and statin use, </w:t>
      </w:r>
      <w:r w:rsidR="00F14380" w:rsidRPr="0034292C">
        <w:t xml:space="preserve">I analyzed the effect of statins </w:t>
      </w:r>
      <w:r w:rsidRPr="0034292C">
        <w:t xml:space="preserve">on cognition </w:t>
      </w:r>
      <w:r w:rsidR="00F14380" w:rsidRPr="0034292C">
        <w:t>including the covariates age, gender, and education</w:t>
      </w:r>
      <w:r w:rsidR="006E3A0F" w:rsidRPr="0034292C">
        <w:t xml:space="preserve"> (Table 3)</w:t>
      </w:r>
      <w:r w:rsidR="00F14380" w:rsidRPr="0034292C">
        <w:t>.</w:t>
      </w:r>
      <w:r w:rsidR="00F91C05" w:rsidRPr="0034292C">
        <w:t xml:space="preserve"> After inclusion of the covariates in the model</w:t>
      </w:r>
      <w:r w:rsidR="007E4710" w:rsidRPr="0034292C">
        <w:t>s</w:t>
      </w:r>
      <w:r w:rsidR="00F91C05" w:rsidRPr="0034292C">
        <w:t xml:space="preserve">, </w:t>
      </w:r>
      <w:r w:rsidR="005B61FA" w:rsidRPr="0034292C">
        <w:t xml:space="preserve">statin use was </w:t>
      </w:r>
      <w:r w:rsidR="00E10FBB" w:rsidRPr="0034292C">
        <w:t>only</w:t>
      </w:r>
      <w:r w:rsidR="005B61FA" w:rsidRPr="0034292C">
        <w:t xml:space="preserve"> associated with </w:t>
      </w:r>
      <w:r w:rsidR="00E10FBB" w:rsidRPr="0034292C">
        <w:t xml:space="preserve">the </w:t>
      </w:r>
      <w:r w:rsidR="005B61FA" w:rsidRPr="0034292C">
        <w:t>cognitive measure</w:t>
      </w:r>
      <w:r w:rsidR="00F91C05" w:rsidRPr="0034292C">
        <w:t xml:space="preserve"> digit forward in </w:t>
      </w:r>
      <w:r w:rsidR="00E10FBB" w:rsidRPr="0034292C">
        <w:t>the proband/sibling generation</w:t>
      </w:r>
      <w:r w:rsidR="00F91C05" w:rsidRPr="0034292C">
        <w:t xml:space="preserve"> </w:t>
      </w:r>
      <w:r w:rsidR="00E10FBB" w:rsidRPr="0034292C">
        <w:t>(p=0.038)</w:t>
      </w:r>
      <w:r w:rsidR="0026428D" w:rsidRPr="0034292C">
        <w:t xml:space="preserve">. </w:t>
      </w:r>
    </w:p>
    <w:p w14:paraId="4DB9DB09" w14:textId="77777777" w:rsidR="0092383B" w:rsidRPr="0034292C" w:rsidRDefault="0092383B" w:rsidP="00AB162B"/>
    <w:p w14:paraId="507D1C26" w14:textId="432C75F5" w:rsidR="0092383B" w:rsidRPr="0034292C" w:rsidRDefault="0092383B" w:rsidP="0092383B">
      <w:pPr>
        <w:pStyle w:val="Caption"/>
        <w:keepNext/>
      </w:pPr>
    </w:p>
    <w:p w14:paraId="5F42F1C9" w14:textId="6BDEA3F4" w:rsidR="00EF7DC1" w:rsidRPr="0034292C" w:rsidRDefault="00EF7DC1" w:rsidP="00EF7DC1">
      <w:pPr>
        <w:pStyle w:val="Caption"/>
        <w:keepNext/>
      </w:pPr>
      <w:bookmarkStart w:id="56" w:name="_Toc6823845"/>
      <w:bookmarkStart w:id="57" w:name="_Toc6824950"/>
      <w:r w:rsidRPr="0034292C">
        <w:t xml:space="preserve">Table </w:t>
      </w:r>
      <w:r w:rsidR="00592373" w:rsidRPr="0034292C">
        <w:rPr>
          <w:noProof/>
        </w:rPr>
        <w:fldChar w:fldCharType="begin"/>
      </w:r>
      <w:r w:rsidR="00592373" w:rsidRPr="0034292C">
        <w:rPr>
          <w:noProof/>
        </w:rPr>
        <w:instrText xml:space="preserve"> SEQ Table \* ARABIC </w:instrText>
      </w:r>
      <w:r w:rsidR="00592373" w:rsidRPr="0034292C">
        <w:rPr>
          <w:noProof/>
        </w:rPr>
        <w:fldChar w:fldCharType="separate"/>
      </w:r>
      <w:r w:rsidR="00655A13" w:rsidRPr="0034292C">
        <w:rPr>
          <w:noProof/>
        </w:rPr>
        <w:t>3</w:t>
      </w:r>
      <w:r w:rsidR="00592373" w:rsidRPr="0034292C">
        <w:rPr>
          <w:noProof/>
        </w:rPr>
        <w:fldChar w:fldCharType="end"/>
      </w:r>
      <w:r w:rsidRPr="0034292C">
        <w:t xml:space="preserve"> Effect of statin use on cognitive outcome (including confounding variables in the analysis)</w:t>
      </w:r>
      <w:bookmarkEnd w:id="56"/>
      <w:bookmarkEnd w:id="57"/>
    </w:p>
    <w:tbl>
      <w:tblPr>
        <w:tblStyle w:val="TableGrid"/>
        <w:tblW w:w="8847" w:type="dxa"/>
        <w:jc w:val="center"/>
        <w:tblLook w:val="04A0" w:firstRow="1" w:lastRow="0" w:firstColumn="1" w:lastColumn="0" w:noHBand="0" w:noVBand="1"/>
      </w:tblPr>
      <w:tblGrid>
        <w:gridCol w:w="1121"/>
        <w:gridCol w:w="1484"/>
        <w:gridCol w:w="1085"/>
        <w:gridCol w:w="1086"/>
        <w:gridCol w:w="921"/>
        <w:gridCol w:w="1080"/>
        <w:gridCol w:w="1080"/>
        <w:gridCol w:w="990"/>
      </w:tblGrid>
      <w:tr w:rsidR="0011418F" w:rsidRPr="0034292C" w14:paraId="47229C49" w14:textId="5F9D6980" w:rsidTr="00E232A8">
        <w:trPr>
          <w:trHeight w:val="346"/>
          <w:jc w:val="center"/>
        </w:trPr>
        <w:tc>
          <w:tcPr>
            <w:tcW w:w="2605" w:type="dxa"/>
            <w:gridSpan w:val="2"/>
          </w:tcPr>
          <w:p w14:paraId="25435F2E" w14:textId="77777777" w:rsidR="0011418F" w:rsidRPr="0034292C" w:rsidRDefault="0011418F" w:rsidP="009E2BC9">
            <w:pPr>
              <w:spacing w:line="240" w:lineRule="auto"/>
              <w:ind w:firstLine="0"/>
              <w:jc w:val="right"/>
              <w:rPr>
                <w:sz w:val="22"/>
                <w:szCs w:val="22"/>
              </w:rPr>
            </w:pPr>
          </w:p>
        </w:tc>
        <w:tc>
          <w:tcPr>
            <w:tcW w:w="3092" w:type="dxa"/>
            <w:gridSpan w:val="3"/>
            <w:shd w:val="clear" w:color="auto" w:fill="E7E6E6" w:themeFill="background2"/>
          </w:tcPr>
          <w:p w14:paraId="24A71F89" w14:textId="77777777" w:rsidR="0011418F" w:rsidRPr="0034292C" w:rsidRDefault="0011418F" w:rsidP="009E2BC9">
            <w:pPr>
              <w:spacing w:line="240" w:lineRule="auto"/>
              <w:ind w:firstLine="0"/>
              <w:jc w:val="center"/>
              <w:rPr>
                <w:b/>
                <w:sz w:val="22"/>
                <w:szCs w:val="22"/>
              </w:rPr>
            </w:pPr>
            <w:r w:rsidRPr="0034292C">
              <w:rPr>
                <w:b/>
                <w:sz w:val="22"/>
                <w:szCs w:val="22"/>
              </w:rPr>
              <w:t>Probands &amp; Siblings</w:t>
            </w:r>
          </w:p>
          <w:p w14:paraId="3A718A9C" w14:textId="77777777" w:rsidR="0011418F" w:rsidRPr="0034292C" w:rsidRDefault="0011418F" w:rsidP="009E2BC9">
            <w:pPr>
              <w:spacing w:line="240" w:lineRule="auto"/>
              <w:ind w:firstLine="0"/>
              <w:jc w:val="center"/>
              <w:rPr>
                <w:b/>
                <w:sz w:val="22"/>
                <w:szCs w:val="22"/>
              </w:rPr>
            </w:pPr>
            <w:r w:rsidRPr="0034292C">
              <w:rPr>
                <w:b/>
                <w:sz w:val="22"/>
                <w:szCs w:val="22"/>
              </w:rPr>
              <w:t>[Gen 2]</w:t>
            </w:r>
          </w:p>
        </w:tc>
        <w:tc>
          <w:tcPr>
            <w:tcW w:w="3150" w:type="dxa"/>
            <w:gridSpan w:val="3"/>
            <w:shd w:val="clear" w:color="auto" w:fill="E7E6E6" w:themeFill="background2"/>
          </w:tcPr>
          <w:p w14:paraId="30DF5339" w14:textId="1DF4BF22" w:rsidR="0011418F" w:rsidRPr="0034292C" w:rsidRDefault="0011418F" w:rsidP="009E2BC9">
            <w:pPr>
              <w:spacing w:line="240" w:lineRule="auto"/>
              <w:ind w:firstLine="0"/>
              <w:jc w:val="center"/>
              <w:rPr>
                <w:b/>
                <w:sz w:val="22"/>
                <w:szCs w:val="22"/>
              </w:rPr>
            </w:pPr>
            <w:r w:rsidRPr="0034292C">
              <w:rPr>
                <w:b/>
                <w:sz w:val="22"/>
                <w:szCs w:val="22"/>
              </w:rPr>
              <w:t>Offspring &amp; Spouses</w:t>
            </w:r>
          </w:p>
          <w:p w14:paraId="02886F4D" w14:textId="77777777" w:rsidR="0011418F" w:rsidRPr="0034292C" w:rsidRDefault="0011418F" w:rsidP="009E2BC9">
            <w:pPr>
              <w:spacing w:line="240" w:lineRule="auto"/>
              <w:ind w:firstLine="0"/>
              <w:jc w:val="center"/>
              <w:rPr>
                <w:b/>
                <w:sz w:val="22"/>
                <w:szCs w:val="22"/>
              </w:rPr>
            </w:pPr>
            <w:r w:rsidRPr="0034292C">
              <w:rPr>
                <w:b/>
                <w:sz w:val="22"/>
                <w:szCs w:val="22"/>
              </w:rPr>
              <w:t>[Gen 3]</w:t>
            </w:r>
          </w:p>
        </w:tc>
      </w:tr>
      <w:tr w:rsidR="0011418F" w:rsidRPr="0034292C" w14:paraId="4818B4EA" w14:textId="583CC670" w:rsidTr="00E232A8">
        <w:trPr>
          <w:trHeight w:val="769"/>
          <w:jc w:val="center"/>
        </w:trPr>
        <w:tc>
          <w:tcPr>
            <w:tcW w:w="2605" w:type="dxa"/>
            <w:gridSpan w:val="2"/>
          </w:tcPr>
          <w:p w14:paraId="15D28905" w14:textId="77777777" w:rsidR="0011418F" w:rsidRPr="0034292C" w:rsidRDefault="0011418F" w:rsidP="009E2BC9">
            <w:pPr>
              <w:spacing w:line="240" w:lineRule="auto"/>
              <w:ind w:firstLine="0"/>
              <w:jc w:val="right"/>
              <w:rPr>
                <w:b/>
                <w:sz w:val="22"/>
                <w:szCs w:val="22"/>
              </w:rPr>
            </w:pPr>
            <w:r w:rsidRPr="0034292C">
              <w:rPr>
                <w:b/>
                <w:sz w:val="22"/>
                <w:szCs w:val="22"/>
              </w:rPr>
              <w:t>Statin User:</w:t>
            </w:r>
          </w:p>
        </w:tc>
        <w:tc>
          <w:tcPr>
            <w:tcW w:w="1085" w:type="dxa"/>
            <w:shd w:val="clear" w:color="auto" w:fill="F2F2F2" w:themeFill="background1" w:themeFillShade="F2"/>
          </w:tcPr>
          <w:p w14:paraId="48DF4FE5" w14:textId="77777777" w:rsidR="0011418F" w:rsidRPr="0034292C" w:rsidRDefault="0011418F" w:rsidP="009E2BC9">
            <w:pPr>
              <w:spacing w:line="240" w:lineRule="auto"/>
              <w:ind w:firstLine="0"/>
              <w:jc w:val="center"/>
              <w:rPr>
                <w:b/>
                <w:sz w:val="22"/>
                <w:szCs w:val="22"/>
              </w:rPr>
            </w:pPr>
            <w:r w:rsidRPr="0034292C">
              <w:rPr>
                <w:b/>
                <w:sz w:val="22"/>
                <w:szCs w:val="22"/>
              </w:rPr>
              <w:t>No</w:t>
            </w:r>
          </w:p>
          <w:p w14:paraId="3A08DE2E" w14:textId="77777777" w:rsidR="0011418F" w:rsidRPr="0034292C" w:rsidRDefault="0011418F" w:rsidP="009E2BC9">
            <w:pPr>
              <w:spacing w:line="240" w:lineRule="auto"/>
              <w:ind w:firstLine="0"/>
              <w:jc w:val="center"/>
              <w:rPr>
                <w:sz w:val="22"/>
                <w:szCs w:val="22"/>
              </w:rPr>
            </w:pPr>
            <w:r w:rsidRPr="0034292C">
              <w:rPr>
                <w:sz w:val="22"/>
                <w:szCs w:val="22"/>
              </w:rPr>
              <w:t>N=1419</w:t>
            </w:r>
          </w:p>
        </w:tc>
        <w:tc>
          <w:tcPr>
            <w:tcW w:w="1086" w:type="dxa"/>
            <w:shd w:val="clear" w:color="auto" w:fill="F2F2F2" w:themeFill="background1" w:themeFillShade="F2"/>
          </w:tcPr>
          <w:p w14:paraId="01406A53" w14:textId="77777777" w:rsidR="0011418F" w:rsidRPr="0034292C" w:rsidRDefault="0011418F" w:rsidP="009E2BC9">
            <w:pPr>
              <w:spacing w:line="240" w:lineRule="auto"/>
              <w:ind w:firstLine="0"/>
              <w:jc w:val="center"/>
              <w:rPr>
                <w:b/>
                <w:sz w:val="22"/>
                <w:szCs w:val="22"/>
              </w:rPr>
            </w:pPr>
            <w:r w:rsidRPr="0034292C">
              <w:rPr>
                <w:b/>
                <w:sz w:val="22"/>
                <w:szCs w:val="22"/>
              </w:rPr>
              <w:t>Yes</w:t>
            </w:r>
          </w:p>
          <w:p w14:paraId="1F3B9CF0" w14:textId="77777777" w:rsidR="0011418F" w:rsidRPr="0034292C" w:rsidRDefault="0011418F" w:rsidP="009E2BC9">
            <w:pPr>
              <w:spacing w:line="240" w:lineRule="auto"/>
              <w:ind w:firstLine="0"/>
              <w:jc w:val="center"/>
              <w:rPr>
                <w:sz w:val="22"/>
                <w:szCs w:val="22"/>
              </w:rPr>
            </w:pPr>
            <w:r w:rsidRPr="0034292C">
              <w:rPr>
                <w:sz w:val="22"/>
                <w:szCs w:val="22"/>
              </w:rPr>
              <w:t>N=272</w:t>
            </w:r>
          </w:p>
        </w:tc>
        <w:tc>
          <w:tcPr>
            <w:tcW w:w="921" w:type="dxa"/>
            <w:shd w:val="clear" w:color="auto" w:fill="F2F2F2" w:themeFill="background1" w:themeFillShade="F2"/>
          </w:tcPr>
          <w:p w14:paraId="4D00722A" w14:textId="77777777" w:rsidR="0011418F" w:rsidRPr="0034292C" w:rsidRDefault="0011418F" w:rsidP="009E2BC9">
            <w:pPr>
              <w:spacing w:line="240" w:lineRule="auto"/>
              <w:ind w:firstLine="0"/>
              <w:jc w:val="center"/>
              <w:rPr>
                <w:sz w:val="22"/>
                <w:szCs w:val="22"/>
              </w:rPr>
            </w:pPr>
          </w:p>
          <w:p w14:paraId="25288578" w14:textId="77777777" w:rsidR="0011418F" w:rsidRPr="0034292C" w:rsidRDefault="0011418F" w:rsidP="009E2BC9">
            <w:pPr>
              <w:spacing w:line="240" w:lineRule="auto"/>
              <w:ind w:firstLine="0"/>
              <w:rPr>
                <w:b/>
                <w:sz w:val="22"/>
                <w:szCs w:val="22"/>
              </w:rPr>
            </w:pPr>
            <w:r w:rsidRPr="0034292C">
              <w:rPr>
                <w:b/>
                <w:sz w:val="22"/>
                <w:szCs w:val="22"/>
              </w:rPr>
              <w:t>p-value</w:t>
            </w:r>
          </w:p>
        </w:tc>
        <w:tc>
          <w:tcPr>
            <w:tcW w:w="1080" w:type="dxa"/>
            <w:shd w:val="clear" w:color="auto" w:fill="F2F2F2" w:themeFill="background1" w:themeFillShade="F2"/>
          </w:tcPr>
          <w:p w14:paraId="1E952469" w14:textId="4F9882A8" w:rsidR="0011418F" w:rsidRPr="0034292C" w:rsidRDefault="0011418F" w:rsidP="009E2BC9">
            <w:pPr>
              <w:spacing w:line="240" w:lineRule="auto"/>
              <w:ind w:firstLine="0"/>
              <w:jc w:val="center"/>
              <w:rPr>
                <w:b/>
                <w:sz w:val="22"/>
                <w:szCs w:val="22"/>
              </w:rPr>
            </w:pPr>
            <w:r w:rsidRPr="0034292C">
              <w:rPr>
                <w:b/>
                <w:sz w:val="22"/>
                <w:szCs w:val="22"/>
              </w:rPr>
              <w:t>No</w:t>
            </w:r>
          </w:p>
          <w:p w14:paraId="5AA2A57D" w14:textId="77777777" w:rsidR="0011418F" w:rsidRPr="0034292C" w:rsidRDefault="0011418F" w:rsidP="009E2BC9">
            <w:pPr>
              <w:spacing w:line="240" w:lineRule="auto"/>
              <w:ind w:firstLine="0"/>
              <w:jc w:val="center"/>
              <w:rPr>
                <w:sz w:val="22"/>
                <w:szCs w:val="22"/>
              </w:rPr>
            </w:pPr>
            <w:r w:rsidRPr="0034292C">
              <w:rPr>
                <w:sz w:val="22"/>
                <w:szCs w:val="22"/>
              </w:rPr>
              <w:t>N=2898</w:t>
            </w:r>
          </w:p>
        </w:tc>
        <w:tc>
          <w:tcPr>
            <w:tcW w:w="1080" w:type="dxa"/>
            <w:shd w:val="clear" w:color="auto" w:fill="F2F2F2" w:themeFill="background1" w:themeFillShade="F2"/>
          </w:tcPr>
          <w:p w14:paraId="2CB381FB" w14:textId="77777777" w:rsidR="0011418F" w:rsidRPr="0034292C" w:rsidRDefault="0011418F" w:rsidP="009E2BC9">
            <w:pPr>
              <w:spacing w:line="240" w:lineRule="auto"/>
              <w:ind w:firstLine="0"/>
              <w:jc w:val="center"/>
              <w:rPr>
                <w:b/>
                <w:sz w:val="22"/>
                <w:szCs w:val="22"/>
              </w:rPr>
            </w:pPr>
            <w:r w:rsidRPr="0034292C">
              <w:rPr>
                <w:b/>
                <w:sz w:val="22"/>
                <w:szCs w:val="22"/>
              </w:rPr>
              <w:t>Yes</w:t>
            </w:r>
          </w:p>
          <w:p w14:paraId="7D8E3E4A" w14:textId="77777777" w:rsidR="0011418F" w:rsidRPr="0034292C" w:rsidRDefault="0011418F" w:rsidP="009E2BC9">
            <w:pPr>
              <w:spacing w:line="240" w:lineRule="auto"/>
              <w:ind w:firstLine="0"/>
              <w:jc w:val="center"/>
              <w:rPr>
                <w:sz w:val="22"/>
                <w:szCs w:val="22"/>
              </w:rPr>
            </w:pPr>
            <w:r w:rsidRPr="0034292C">
              <w:rPr>
                <w:sz w:val="22"/>
                <w:szCs w:val="22"/>
              </w:rPr>
              <w:t>N=349</w:t>
            </w:r>
          </w:p>
        </w:tc>
        <w:tc>
          <w:tcPr>
            <w:tcW w:w="990" w:type="dxa"/>
            <w:shd w:val="clear" w:color="auto" w:fill="F2F2F2" w:themeFill="background1" w:themeFillShade="F2"/>
          </w:tcPr>
          <w:p w14:paraId="54F8A15B" w14:textId="77777777" w:rsidR="0011418F" w:rsidRPr="0034292C" w:rsidRDefault="0011418F" w:rsidP="009E2BC9">
            <w:pPr>
              <w:spacing w:line="240" w:lineRule="auto"/>
              <w:ind w:firstLine="0"/>
              <w:jc w:val="center"/>
              <w:rPr>
                <w:sz w:val="22"/>
                <w:szCs w:val="22"/>
              </w:rPr>
            </w:pPr>
          </w:p>
          <w:p w14:paraId="6152FF4A" w14:textId="77777777" w:rsidR="0011418F" w:rsidRPr="0034292C" w:rsidRDefault="0011418F" w:rsidP="009E2BC9">
            <w:pPr>
              <w:spacing w:line="240" w:lineRule="auto"/>
              <w:ind w:firstLine="0"/>
              <w:jc w:val="center"/>
              <w:rPr>
                <w:b/>
                <w:sz w:val="22"/>
                <w:szCs w:val="22"/>
              </w:rPr>
            </w:pPr>
            <w:r w:rsidRPr="0034292C">
              <w:rPr>
                <w:b/>
                <w:sz w:val="22"/>
                <w:szCs w:val="22"/>
              </w:rPr>
              <w:t>p-value</w:t>
            </w:r>
          </w:p>
        </w:tc>
      </w:tr>
      <w:tr w:rsidR="0011418F" w:rsidRPr="0034292C" w14:paraId="3CFB1402" w14:textId="3DAD9BFF" w:rsidTr="00E232A8">
        <w:trPr>
          <w:trHeight w:val="142"/>
          <w:jc w:val="center"/>
        </w:trPr>
        <w:tc>
          <w:tcPr>
            <w:tcW w:w="1121" w:type="dxa"/>
            <w:vMerge w:val="restart"/>
          </w:tcPr>
          <w:p w14:paraId="46B6CB2D" w14:textId="77777777" w:rsidR="0011418F" w:rsidRPr="0034292C" w:rsidRDefault="0011418F" w:rsidP="009E2BC9">
            <w:pPr>
              <w:spacing w:line="240" w:lineRule="auto"/>
              <w:ind w:firstLine="0"/>
              <w:jc w:val="center"/>
              <w:rPr>
                <w:sz w:val="22"/>
                <w:szCs w:val="22"/>
              </w:rPr>
            </w:pPr>
            <w:r w:rsidRPr="0034292C">
              <w:rPr>
                <w:b/>
                <w:sz w:val="22"/>
                <w:szCs w:val="22"/>
              </w:rPr>
              <w:t>Cognitive Test</w:t>
            </w:r>
            <w:r w:rsidRPr="0034292C">
              <w:rPr>
                <w:sz w:val="22"/>
                <w:szCs w:val="22"/>
              </w:rPr>
              <w:t>,</w:t>
            </w:r>
          </w:p>
          <w:p w14:paraId="6D9D60A0" w14:textId="77777777" w:rsidR="0011418F" w:rsidRPr="0034292C" w:rsidRDefault="0011418F" w:rsidP="009E2BC9">
            <w:pPr>
              <w:spacing w:line="240" w:lineRule="auto"/>
              <w:ind w:firstLine="0"/>
              <w:jc w:val="center"/>
              <w:rPr>
                <w:b/>
                <w:sz w:val="22"/>
                <w:szCs w:val="22"/>
              </w:rPr>
            </w:pPr>
            <w:r w:rsidRPr="0034292C">
              <w:rPr>
                <w:sz w:val="22"/>
                <w:szCs w:val="22"/>
              </w:rPr>
              <w:t>mean</w:t>
            </w:r>
          </w:p>
        </w:tc>
        <w:tc>
          <w:tcPr>
            <w:tcW w:w="1484" w:type="dxa"/>
          </w:tcPr>
          <w:p w14:paraId="4990CDD0" w14:textId="77777777" w:rsidR="0011418F" w:rsidRPr="0034292C" w:rsidRDefault="0011418F" w:rsidP="009E2BC9">
            <w:pPr>
              <w:spacing w:line="240" w:lineRule="auto"/>
              <w:ind w:firstLine="0"/>
              <w:jc w:val="center"/>
              <w:rPr>
                <w:sz w:val="22"/>
                <w:szCs w:val="22"/>
              </w:rPr>
            </w:pPr>
            <w:r w:rsidRPr="0034292C">
              <w:rPr>
                <w:sz w:val="22"/>
                <w:szCs w:val="22"/>
              </w:rPr>
              <w:t>Digit Forward</w:t>
            </w:r>
          </w:p>
        </w:tc>
        <w:tc>
          <w:tcPr>
            <w:tcW w:w="1085" w:type="dxa"/>
          </w:tcPr>
          <w:p w14:paraId="53348FC9" w14:textId="204290E0" w:rsidR="0011418F" w:rsidRPr="0034292C" w:rsidRDefault="0011418F" w:rsidP="009E2BC9">
            <w:pPr>
              <w:spacing w:line="240" w:lineRule="auto"/>
              <w:ind w:firstLine="0"/>
              <w:jc w:val="center"/>
              <w:rPr>
                <w:sz w:val="22"/>
                <w:szCs w:val="22"/>
              </w:rPr>
            </w:pPr>
            <w:r w:rsidRPr="0034292C">
              <w:rPr>
                <w:sz w:val="22"/>
                <w:szCs w:val="22"/>
              </w:rPr>
              <w:t>7.40</w:t>
            </w:r>
          </w:p>
        </w:tc>
        <w:tc>
          <w:tcPr>
            <w:tcW w:w="1086" w:type="dxa"/>
          </w:tcPr>
          <w:p w14:paraId="227CE917" w14:textId="34BCA317" w:rsidR="0011418F" w:rsidRPr="0034292C" w:rsidRDefault="0011418F" w:rsidP="009E2BC9">
            <w:pPr>
              <w:spacing w:line="240" w:lineRule="auto"/>
              <w:ind w:firstLine="0"/>
              <w:jc w:val="center"/>
              <w:rPr>
                <w:sz w:val="22"/>
                <w:szCs w:val="22"/>
              </w:rPr>
            </w:pPr>
            <w:r w:rsidRPr="0034292C">
              <w:rPr>
                <w:sz w:val="22"/>
                <w:szCs w:val="22"/>
              </w:rPr>
              <w:t>7.70</w:t>
            </w:r>
          </w:p>
        </w:tc>
        <w:tc>
          <w:tcPr>
            <w:tcW w:w="921" w:type="dxa"/>
          </w:tcPr>
          <w:p w14:paraId="2D06CD61" w14:textId="4F08F575" w:rsidR="0011418F" w:rsidRPr="0034292C" w:rsidRDefault="0011418F" w:rsidP="009E2BC9">
            <w:pPr>
              <w:spacing w:line="240" w:lineRule="auto"/>
              <w:ind w:firstLine="0"/>
              <w:jc w:val="center"/>
              <w:rPr>
                <w:b/>
                <w:sz w:val="22"/>
                <w:szCs w:val="22"/>
              </w:rPr>
            </w:pPr>
            <w:r w:rsidRPr="0034292C">
              <w:rPr>
                <w:b/>
                <w:sz w:val="22"/>
                <w:szCs w:val="22"/>
              </w:rPr>
              <w:t>0.038</w:t>
            </w:r>
          </w:p>
        </w:tc>
        <w:tc>
          <w:tcPr>
            <w:tcW w:w="1080" w:type="dxa"/>
          </w:tcPr>
          <w:p w14:paraId="7901DAA7" w14:textId="320A97A4" w:rsidR="0011418F" w:rsidRPr="0034292C" w:rsidRDefault="0011418F" w:rsidP="009E2BC9">
            <w:pPr>
              <w:spacing w:line="240" w:lineRule="auto"/>
              <w:ind w:firstLine="0"/>
              <w:jc w:val="center"/>
              <w:rPr>
                <w:sz w:val="22"/>
                <w:szCs w:val="22"/>
              </w:rPr>
            </w:pPr>
            <w:r w:rsidRPr="0034292C">
              <w:rPr>
                <w:sz w:val="22"/>
                <w:szCs w:val="22"/>
              </w:rPr>
              <w:t>8.53</w:t>
            </w:r>
          </w:p>
        </w:tc>
        <w:tc>
          <w:tcPr>
            <w:tcW w:w="1080" w:type="dxa"/>
          </w:tcPr>
          <w:p w14:paraId="572E1F65" w14:textId="6F53830C" w:rsidR="0011418F" w:rsidRPr="0034292C" w:rsidRDefault="0011418F" w:rsidP="009E2BC9">
            <w:pPr>
              <w:spacing w:line="240" w:lineRule="auto"/>
              <w:ind w:firstLine="0"/>
              <w:jc w:val="center"/>
              <w:rPr>
                <w:sz w:val="22"/>
                <w:szCs w:val="22"/>
              </w:rPr>
            </w:pPr>
            <w:r w:rsidRPr="0034292C">
              <w:rPr>
                <w:sz w:val="22"/>
                <w:szCs w:val="22"/>
              </w:rPr>
              <w:t>8.54</w:t>
            </w:r>
          </w:p>
        </w:tc>
        <w:tc>
          <w:tcPr>
            <w:tcW w:w="990" w:type="dxa"/>
          </w:tcPr>
          <w:p w14:paraId="1F7740BB" w14:textId="29CE7B9E" w:rsidR="0011418F" w:rsidRPr="0034292C" w:rsidRDefault="0011418F" w:rsidP="009E2BC9">
            <w:pPr>
              <w:spacing w:line="240" w:lineRule="auto"/>
              <w:ind w:firstLine="0"/>
              <w:jc w:val="center"/>
              <w:rPr>
                <w:sz w:val="22"/>
                <w:szCs w:val="22"/>
              </w:rPr>
            </w:pPr>
            <w:r w:rsidRPr="0034292C">
              <w:rPr>
                <w:sz w:val="22"/>
                <w:szCs w:val="22"/>
              </w:rPr>
              <w:t>0.985</w:t>
            </w:r>
          </w:p>
        </w:tc>
      </w:tr>
      <w:tr w:rsidR="0011418F" w:rsidRPr="0034292C" w14:paraId="59D2E196" w14:textId="4DB2C989" w:rsidTr="00E232A8">
        <w:trPr>
          <w:trHeight w:val="142"/>
          <w:jc w:val="center"/>
        </w:trPr>
        <w:tc>
          <w:tcPr>
            <w:tcW w:w="1121" w:type="dxa"/>
            <w:vMerge/>
          </w:tcPr>
          <w:p w14:paraId="073B74E9" w14:textId="77777777" w:rsidR="0011418F" w:rsidRPr="0034292C" w:rsidRDefault="0011418F" w:rsidP="009E2BC9">
            <w:pPr>
              <w:spacing w:line="240" w:lineRule="auto"/>
              <w:ind w:firstLine="0"/>
              <w:jc w:val="center"/>
              <w:rPr>
                <w:b/>
                <w:sz w:val="22"/>
                <w:szCs w:val="22"/>
              </w:rPr>
            </w:pPr>
          </w:p>
        </w:tc>
        <w:tc>
          <w:tcPr>
            <w:tcW w:w="1484" w:type="dxa"/>
          </w:tcPr>
          <w:p w14:paraId="0F00BC81" w14:textId="77777777" w:rsidR="0011418F" w:rsidRPr="0034292C" w:rsidRDefault="0011418F" w:rsidP="009E2BC9">
            <w:pPr>
              <w:spacing w:line="240" w:lineRule="auto"/>
              <w:ind w:firstLine="0"/>
              <w:jc w:val="center"/>
              <w:rPr>
                <w:sz w:val="22"/>
                <w:szCs w:val="22"/>
              </w:rPr>
            </w:pPr>
            <w:r w:rsidRPr="0034292C">
              <w:rPr>
                <w:sz w:val="22"/>
                <w:szCs w:val="22"/>
              </w:rPr>
              <w:t>Digit Backward</w:t>
            </w:r>
          </w:p>
        </w:tc>
        <w:tc>
          <w:tcPr>
            <w:tcW w:w="1085" w:type="dxa"/>
          </w:tcPr>
          <w:p w14:paraId="2A4C5AA2" w14:textId="51997456" w:rsidR="0011418F" w:rsidRPr="0034292C" w:rsidRDefault="0011418F" w:rsidP="009E2BC9">
            <w:pPr>
              <w:spacing w:line="240" w:lineRule="auto"/>
              <w:ind w:firstLine="0"/>
              <w:jc w:val="center"/>
              <w:rPr>
                <w:sz w:val="22"/>
                <w:szCs w:val="22"/>
              </w:rPr>
            </w:pPr>
            <w:r w:rsidRPr="0034292C">
              <w:rPr>
                <w:sz w:val="22"/>
                <w:szCs w:val="22"/>
              </w:rPr>
              <w:t>5.30</w:t>
            </w:r>
          </w:p>
        </w:tc>
        <w:tc>
          <w:tcPr>
            <w:tcW w:w="1086" w:type="dxa"/>
          </w:tcPr>
          <w:p w14:paraId="4E3DD46A" w14:textId="69936CAD" w:rsidR="0011418F" w:rsidRPr="0034292C" w:rsidRDefault="0011418F" w:rsidP="009E2BC9">
            <w:pPr>
              <w:spacing w:line="240" w:lineRule="auto"/>
              <w:ind w:firstLine="0"/>
              <w:jc w:val="center"/>
              <w:rPr>
                <w:sz w:val="22"/>
                <w:szCs w:val="22"/>
              </w:rPr>
            </w:pPr>
            <w:r w:rsidRPr="0034292C">
              <w:rPr>
                <w:sz w:val="22"/>
                <w:szCs w:val="22"/>
              </w:rPr>
              <w:t>5.47</w:t>
            </w:r>
          </w:p>
        </w:tc>
        <w:tc>
          <w:tcPr>
            <w:tcW w:w="921" w:type="dxa"/>
          </w:tcPr>
          <w:p w14:paraId="350ABF00" w14:textId="573926B7" w:rsidR="0011418F" w:rsidRPr="0034292C" w:rsidRDefault="0011418F" w:rsidP="009E2BC9">
            <w:pPr>
              <w:spacing w:line="240" w:lineRule="auto"/>
              <w:ind w:firstLine="0"/>
              <w:jc w:val="center"/>
              <w:rPr>
                <w:sz w:val="22"/>
                <w:szCs w:val="22"/>
              </w:rPr>
            </w:pPr>
            <w:r w:rsidRPr="0034292C">
              <w:rPr>
                <w:sz w:val="22"/>
                <w:szCs w:val="22"/>
              </w:rPr>
              <w:t>0.210</w:t>
            </w:r>
          </w:p>
        </w:tc>
        <w:tc>
          <w:tcPr>
            <w:tcW w:w="1080" w:type="dxa"/>
          </w:tcPr>
          <w:p w14:paraId="784E2A54" w14:textId="4986EFDD" w:rsidR="0011418F" w:rsidRPr="0034292C" w:rsidRDefault="0011418F" w:rsidP="009E2BC9">
            <w:pPr>
              <w:spacing w:line="240" w:lineRule="auto"/>
              <w:ind w:firstLine="0"/>
              <w:jc w:val="center"/>
              <w:rPr>
                <w:sz w:val="22"/>
                <w:szCs w:val="22"/>
              </w:rPr>
            </w:pPr>
            <w:r w:rsidRPr="0034292C">
              <w:rPr>
                <w:sz w:val="22"/>
                <w:szCs w:val="22"/>
              </w:rPr>
              <w:t>6.76</w:t>
            </w:r>
          </w:p>
        </w:tc>
        <w:tc>
          <w:tcPr>
            <w:tcW w:w="1080" w:type="dxa"/>
          </w:tcPr>
          <w:p w14:paraId="69BAD5B8" w14:textId="7A4EB5EF" w:rsidR="0011418F" w:rsidRPr="0034292C" w:rsidRDefault="0011418F" w:rsidP="009E2BC9">
            <w:pPr>
              <w:spacing w:line="240" w:lineRule="auto"/>
              <w:ind w:firstLine="0"/>
              <w:jc w:val="center"/>
              <w:rPr>
                <w:sz w:val="22"/>
                <w:szCs w:val="22"/>
              </w:rPr>
            </w:pPr>
            <w:r w:rsidRPr="0034292C">
              <w:rPr>
                <w:sz w:val="22"/>
                <w:szCs w:val="22"/>
              </w:rPr>
              <w:t>6.60</w:t>
            </w:r>
          </w:p>
        </w:tc>
        <w:tc>
          <w:tcPr>
            <w:tcW w:w="990" w:type="dxa"/>
          </w:tcPr>
          <w:p w14:paraId="3FA5E1C4" w14:textId="758E4534" w:rsidR="0011418F" w:rsidRPr="0034292C" w:rsidRDefault="0011418F" w:rsidP="009E2BC9">
            <w:pPr>
              <w:spacing w:line="240" w:lineRule="auto"/>
              <w:ind w:firstLine="0"/>
              <w:jc w:val="center"/>
              <w:rPr>
                <w:sz w:val="22"/>
                <w:szCs w:val="22"/>
              </w:rPr>
            </w:pPr>
            <w:r w:rsidRPr="0034292C">
              <w:rPr>
                <w:sz w:val="22"/>
                <w:szCs w:val="22"/>
              </w:rPr>
              <w:t>0.228</w:t>
            </w:r>
          </w:p>
        </w:tc>
      </w:tr>
      <w:tr w:rsidR="0011418F" w:rsidRPr="0034292C" w14:paraId="1C8AF243" w14:textId="63C80550" w:rsidTr="00E232A8">
        <w:trPr>
          <w:trHeight w:val="142"/>
          <w:jc w:val="center"/>
        </w:trPr>
        <w:tc>
          <w:tcPr>
            <w:tcW w:w="1121" w:type="dxa"/>
            <w:vMerge/>
          </w:tcPr>
          <w:p w14:paraId="0A2518FA" w14:textId="77777777" w:rsidR="0011418F" w:rsidRPr="0034292C" w:rsidRDefault="0011418F" w:rsidP="009E2BC9">
            <w:pPr>
              <w:spacing w:line="240" w:lineRule="auto"/>
              <w:ind w:firstLine="0"/>
              <w:jc w:val="center"/>
              <w:rPr>
                <w:b/>
                <w:sz w:val="22"/>
                <w:szCs w:val="22"/>
              </w:rPr>
            </w:pPr>
          </w:p>
        </w:tc>
        <w:tc>
          <w:tcPr>
            <w:tcW w:w="1484" w:type="dxa"/>
          </w:tcPr>
          <w:p w14:paraId="4C3BEE5C" w14:textId="77777777" w:rsidR="0011418F" w:rsidRPr="0034292C" w:rsidRDefault="0011418F" w:rsidP="009E2BC9">
            <w:pPr>
              <w:spacing w:line="240" w:lineRule="auto"/>
              <w:ind w:firstLine="0"/>
              <w:jc w:val="center"/>
              <w:rPr>
                <w:sz w:val="22"/>
                <w:szCs w:val="22"/>
              </w:rPr>
            </w:pPr>
            <w:r w:rsidRPr="0034292C">
              <w:rPr>
                <w:sz w:val="22"/>
                <w:szCs w:val="22"/>
              </w:rPr>
              <w:t>Animal Recall</w:t>
            </w:r>
          </w:p>
        </w:tc>
        <w:tc>
          <w:tcPr>
            <w:tcW w:w="1085" w:type="dxa"/>
          </w:tcPr>
          <w:p w14:paraId="32341A76" w14:textId="71CB74D0" w:rsidR="0011418F" w:rsidRPr="0034292C" w:rsidRDefault="0011418F" w:rsidP="009E2BC9">
            <w:pPr>
              <w:spacing w:line="240" w:lineRule="auto"/>
              <w:ind w:firstLine="0"/>
              <w:jc w:val="center"/>
              <w:rPr>
                <w:sz w:val="22"/>
                <w:szCs w:val="22"/>
              </w:rPr>
            </w:pPr>
            <w:r w:rsidRPr="0034292C">
              <w:rPr>
                <w:sz w:val="22"/>
                <w:szCs w:val="22"/>
              </w:rPr>
              <w:t>14.11</w:t>
            </w:r>
          </w:p>
        </w:tc>
        <w:tc>
          <w:tcPr>
            <w:tcW w:w="1086" w:type="dxa"/>
          </w:tcPr>
          <w:p w14:paraId="13E7EEF2" w14:textId="1E3D4CE4" w:rsidR="0011418F" w:rsidRPr="0034292C" w:rsidRDefault="0011418F" w:rsidP="009E2BC9">
            <w:pPr>
              <w:spacing w:line="240" w:lineRule="auto"/>
              <w:ind w:firstLine="0"/>
              <w:jc w:val="center"/>
              <w:rPr>
                <w:sz w:val="22"/>
                <w:szCs w:val="22"/>
              </w:rPr>
            </w:pPr>
            <w:r w:rsidRPr="0034292C">
              <w:rPr>
                <w:sz w:val="22"/>
                <w:szCs w:val="22"/>
              </w:rPr>
              <w:t>13.67</w:t>
            </w:r>
          </w:p>
        </w:tc>
        <w:tc>
          <w:tcPr>
            <w:tcW w:w="921" w:type="dxa"/>
          </w:tcPr>
          <w:p w14:paraId="43C677BB" w14:textId="59E839BD" w:rsidR="0011418F" w:rsidRPr="0034292C" w:rsidRDefault="0011418F" w:rsidP="009E2BC9">
            <w:pPr>
              <w:spacing w:line="240" w:lineRule="auto"/>
              <w:ind w:firstLine="0"/>
              <w:jc w:val="center"/>
              <w:rPr>
                <w:sz w:val="22"/>
                <w:szCs w:val="22"/>
              </w:rPr>
            </w:pPr>
            <w:r w:rsidRPr="0034292C">
              <w:rPr>
                <w:sz w:val="22"/>
                <w:szCs w:val="22"/>
              </w:rPr>
              <w:t>0.173</w:t>
            </w:r>
          </w:p>
        </w:tc>
        <w:tc>
          <w:tcPr>
            <w:tcW w:w="1080" w:type="dxa"/>
          </w:tcPr>
          <w:p w14:paraId="2FEC1528" w14:textId="47C3F9C9" w:rsidR="0011418F" w:rsidRPr="0034292C" w:rsidRDefault="0011418F" w:rsidP="009E2BC9">
            <w:pPr>
              <w:spacing w:line="240" w:lineRule="auto"/>
              <w:ind w:firstLine="0"/>
              <w:jc w:val="center"/>
              <w:rPr>
                <w:sz w:val="22"/>
                <w:szCs w:val="22"/>
              </w:rPr>
            </w:pPr>
            <w:r w:rsidRPr="0034292C">
              <w:rPr>
                <w:sz w:val="22"/>
                <w:szCs w:val="22"/>
              </w:rPr>
              <w:t>22.14</w:t>
            </w:r>
          </w:p>
        </w:tc>
        <w:tc>
          <w:tcPr>
            <w:tcW w:w="1080" w:type="dxa"/>
          </w:tcPr>
          <w:p w14:paraId="0EF4594E" w14:textId="270A6A24" w:rsidR="0011418F" w:rsidRPr="0034292C" w:rsidRDefault="0011418F" w:rsidP="009E2BC9">
            <w:pPr>
              <w:spacing w:line="240" w:lineRule="auto"/>
              <w:ind w:firstLine="0"/>
              <w:jc w:val="center"/>
              <w:rPr>
                <w:sz w:val="22"/>
                <w:szCs w:val="22"/>
              </w:rPr>
            </w:pPr>
            <w:r w:rsidRPr="0034292C">
              <w:rPr>
                <w:sz w:val="22"/>
                <w:szCs w:val="22"/>
              </w:rPr>
              <w:t>21.98</w:t>
            </w:r>
          </w:p>
        </w:tc>
        <w:tc>
          <w:tcPr>
            <w:tcW w:w="990" w:type="dxa"/>
          </w:tcPr>
          <w:p w14:paraId="4F12BA89" w14:textId="55CF9500" w:rsidR="0011418F" w:rsidRPr="0034292C" w:rsidRDefault="0011418F" w:rsidP="009E2BC9">
            <w:pPr>
              <w:spacing w:line="240" w:lineRule="auto"/>
              <w:ind w:firstLine="0"/>
              <w:jc w:val="center"/>
              <w:rPr>
                <w:sz w:val="22"/>
                <w:szCs w:val="22"/>
              </w:rPr>
            </w:pPr>
            <w:r w:rsidRPr="0034292C">
              <w:rPr>
                <w:sz w:val="22"/>
                <w:szCs w:val="22"/>
              </w:rPr>
              <w:t>0.612</w:t>
            </w:r>
          </w:p>
        </w:tc>
      </w:tr>
      <w:tr w:rsidR="0011418F" w:rsidRPr="0034292C" w14:paraId="7021F12E" w14:textId="64CC9706" w:rsidTr="00E232A8">
        <w:trPr>
          <w:trHeight w:val="142"/>
          <w:jc w:val="center"/>
        </w:trPr>
        <w:tc>
          <w:tcPr>
            <w:tcW w:w="1121" w:type="dxa"/>
            <w:vMerge/>
          </w:tcPr>
          <w:p w14:paraId="197CBBAD" w14:textId="77777777" w:rsidR="0011418F" w:rsidRPr="0034292C" w:rsidRDefault="0011418F" w:rsidP="009E2BC9">
            <w:pPr>
              <w:spacing w:line="240" w:lineRule="auto"/>
              <w:ind w:firstLine="0"/>
              <w:jc w:val="center"/>
              <w:rPr>
                <w:b/>
                <w:sz w:val="22"/>
                <w:szCs w:val="22"/>
              </w:rPr>
            </w:pPr>
          </w:p>
        </w:tc>
        <w:tc>
          <w:tcPr>
            <w:tcW w:w="1484" w:type="dxa"/>
          </w:tcPr>
          <w:p w14:paraId="61388C53" w14:textId="77777777" w:rsidR="0011418F" w:rsidRPr="0034292C" w:rsidRDefault="0011418F" w:rsidP="009E2BC9">
            <w:pPr>
              <w:spacing w:line="240" w:lineRule="auto"/>
              <w:ind w:firstLine="0"/>
              <w:jc w:val="center"/>
              <w:rPr>
                <w:sz w:val="22"/>
                <w:szCs w:val="22"/>
              </w:rPr>
            </w:pPr>
            <w:r w:rsidRPr="0034292C">
              <w:rPr>
                <w:sz w:val="22"/>
                <w:szCs w:val="22"/>
              </w:rPr>
              <w:t>Vegetable Recall</w:t>
            </w:r>
          </w:p>
        </w:tc>
        <w:tc>
          <w:tcPr>
            <w:tcW w:w="1085" w:type="dxa"/>
          </w:tcPr>
          <w:p w14:paraId="516C39FF" w14:textId="0C6323BA" w:rsidR="0011418F" w:rsidRPr="0034292C" w:rsidRDefault="0011418F" w:rsidP="009E2BC9">
            <w:pPr>
              <w:spacing w:line="240" w:lineRule="auto"/>
              <w:ind w:firstLine="0"/>
              <w:jc w:val="center"/>
              <w:rPr>
                <w:sz w:val="22"/>
                <w:szCs w:val="22"/>
              </w:rPr>
            </w:pPr>
            <w:r w:rsidRPr="0034292C">
              <w:rPr>
                <w:sz w:val="22"/>
                <w:szCs w:val="22"/>
              </w:rPr>
              <w:t>10.16</w:t>
            </w:r>
          </w:p>
        </w:tc>
        <w:tc>
          <w:tcPr>
            <w:tcW w:w="1086" w:type="dxa"/>
          </w:tcPr>
          <w:p w14:paraId="3FF9D06A" w14:textId="0833B2EA" w:rsidR="0011418F" w:rsidRPr="0034292C" w:rsidRDefault="0011418F" w:rsidP="009E2BC9">
            <w:pPr>
              <w:spacing w:line="240" w:lineRule="auto"/>
              <w:ind w:firstLine="0"/>
              <w:jc w:val="center"/>
              <w:rPr>
                <w:sz w:val="22"/>
                <w:szCs w:val="22"/>
              </w:rPr>
            </w:pPr>
            <w:r w:rsidRPr="0034292C">
              <w:rPr>
                <w:sz w:val="22"/>
                <w:szCs w:val="22"/>
              </w:rPr>
              <w:t>10.27</w:t>
            </w:r>
          </w:p>
        </w:tc>
        <w:tc>
          <w:tcPr>
            <w:tcW w:w="921" w:type="dxa"/>
          </w:tcPr>
          <w:p w14:paraId="6DBD581C" w14:textId="28159F10" w:rsidR="0011418F" w:rsidRPr="0034292C" w:rsidRDefault="0011418F" w:rsidP="009E2BC9">
            <w:pPr>
              <w:spacing w:line="240" w:lineRule="auto"/>
              <w:ind w:firstLine="0"/>
              <w:jc w:val="center"/>
              <w:rPr>
                <w:sz w:val="22"/>
                <w:szCs w:val="22"/>
              </w:rPr>
            </w:pPr>
            <w:r w:rsidRPr="0034292C">
              <w:rPr>
                <w:sz w:val="22"/>
                <w:szCs w:val="22"/>
              </w:rPr>
              <w:t>0.</w:t>
            </w:r>
            <w:r w:rsidR="0026428D" w:rsidRPr="0034292C">
              <w:rPr>
                <w:sz w:val="22"/>
                <w:szCs w:val="22"/>
              </w:rPr>
              <w:t>656</w:t>
            </w:r>
          </w:p>
        </w:tc>
        <w:tc>
          <w:tcPr>
            <w:tcW w:w="1080" w:type="dxa"/>
          </w:tcPr>
          <w:p w14:paraId="13EA0FB4" w14:textId="4AA3E514" w:rsidR="0011418F" w:rsidRPr="0034292C" w:rsidRDefault="0011418F" w:rsidP="009E2BC9">
            <w:pPr>
              <w:spacing w:line="240" w:lineRule="auto"/>
              <w:ind w:firstLine="0"/>
              <w:jc w:val="center"/>
              <w:rPr>
                <w:sz w:val="22"/>
                <w:szCs w:val="22"/>
              </w:rPr>
            </w:pPr>
            <w:r w:rsidRPr="0034292C">
              <w:rPr>
                <w:sz w:val="22"/>
                <w:szCs w:val="22"/>
              </w:rPr>
              <w:t xml:space="preserve">15.09 </w:t>
            </w:r>
          </w:p>
        </w:tc>
        <w:tc>
          <w:tcPr>
            <w:tcW w:w="1080" w:type="dxa"/>
          </w:tcPr>
          <w:p w14:paraId="156924AA" w14:textId="68D4985C" w:rsidR="0011418F" w:rsidRPr="0034292C" w:rsidRDefault="0011418F" w:rsidP="009E2BC9">
            <w:pPr>
              <w:spacing w:line="240" w:lineRule="auto"/>
              <w:ind w:firstLine="0"/>
              <w:jc w:val="center"/>
              <w:rPr>
                <w:sz w:val="22"/>
                <w:szCs w:val="22"/>
              </w:rPr>
            </w:pPr>
            <w:r w:rsidRPr="0034292C">
              <w:rPr>
                <w:sz w:val="22"/>
                <w:szCs w:val="22"/>
              </w:rPr>
              <w:t>15.08</w:t>
            </w:r>
          </w:p>
        </w:tc>
        <w:tc>
          <w:tcPr>
            <w:tcW w:w="990" w:type="dxa"/>
          </w:tcPr>
          <w:p w14:paraId="7DB0510A" w14:textId="0B1AED4F" w:rsidR="0011418F" w:rsidRPr="0034292C" w:rsidRDefault="0011418F" w:rsidP="009E2BC9">
            <w:pPr>
              <w:spacing w:line="240" w:lineRule="auto"/>
              <w:ind w:firstLine="0"/>
              <w:jc w:val="center"/>
              <w:rPr>
                <w:sz w:val="22"/>
                <w:szCs w:val="22"/>
              </w:rPr>
            </w:pPr>
            <w:r w:rsidRPr="0034292C">
              <w:rPr>
                <w:sz w:val="22"/>
                <w:szCs w:val="22"/>
              </w:rPr>
              <w:t>0.</w:t>
            </w:r>
            <w:r w:rsidR="0026428D" w:rsidRPr="0034292C">
              <w:rPr>
                <w:sz w:val="22"/>
                <w:szCs w:val="22"/>
              </w:rPr>
              <w:t>977</w:t>
            </w:r>
          </w:p>
        </w:tc>
      </w:tr>
      <w:tr w:rsidR="0011418F" w:rsidRPr="0034292C" w14:paraId="10DCA6B5" w14:textId="553C22DF" w:rsidTr="00E232A8">
        <w:trPr>
          <w:trHeight w:val="142"/>
          <w:jc w:val="center"/>
        </w:trPr>
        <w:tc>
          <w:tcPr>
            <w:tcW w:w="1121" w:type="dxa"/>
            <w:vMerge/>
          </w:tcPr>
          <w:p w14:paraId="612E57FD" w14:textId="77777777" w:rsidR="0011418F" w:rsidRPr="0034292C" w:rsidRDefault="0011418F" w:rsidP="009E2BC9">
            <w:pPr>
              <w:spacing w:line="240" w:lineRule="auto"/>
              <w:ind w:firstLine="0"/>
              <w:jc w:val="center"/>
              <w:rPr>
                <w:b/>
                <w:sz w:val="22"/>
                <w:szCs w:val="22"/>
              </w:rPr>
            </w:pPr>
          </w:p>
        </w:tc>
        <w:tc>
          <w:tcPr>
            <w:tcW w:w="1484" w:type="dxa"/>
          </w:tcPr>
          <w:p w14:paraId="49F25C80" w14:textId="77777777" w:rsidR="0011418F" w:rsidRPr="0034292C" w:rsidRDefault="0011418F" w:rsidP="009E2BC9">
            <w:pPr>
              <w:spacing w:line="240" w:lineRule="auto"/>
              <w:ind w:firstLine="0"/>
              <w:jc w:val="center"/>
              <w:rPr>
                <w:sz w:val="22"/>
                <w:szCs w:val="22"/>
              </w:rPr>
            </w:pPr>
            <w:r w:rsidRPr="0034292C">
              <w:rPr>
                <w:sz w:val="22"/>
                <w:szCs w:val="22"/>
              </w:rPr>
              <w:t>Logical Immediate Memory</w:t>
            </w:r>
          </w:p>
        </w:tc>
        <w:tc>
          <w:tcPr>
            <w:tcW w:w="1085" w:type="dxa"/>
          </w:tcPr>
          <w:p w14:paraId="71D3814D" w14:textId="56C97F12" w:rsidR="0011418F" w:rsidRPr="0034292C" w:rsidRDefault="0011418F" w:rsidP="009E2BC9">
            <w:pPr>
              <w:spacing w:line="240" w:lineRule="auto"/>
              <w:ind w:firstLine="0"/>
              <w:jc w:val="center"/>
              <w:rPr>
                <w:sz w:val="22"/>
                <w:szCs w:val="22"/>
              </w:rPr>
            </w:pPr>
            <w:r w:rsidRPr="0034292C">
              <w:rPr>
                <w:sz w:val="22"/>
                <w:szCs w:val="22"/>
              </w:rPr>
              <w:t>8.09</w:t>
            </w:r>
          </w:p>
        </w:tc>
        <w:tc>
          <w:tcPr>
            <w:tcW w:w="1086" w:type="dxa"/>
          </w:tcPr>
          <w:p w14:paraId="5A1448E7" w14:textId="1A74A0D7" w:rsidR="0011418F" w:rsidRPr="0034292C" w:rsidRDefault="0011418F" w:rsidP="009E2BC9">
            <w:pPr>
              <w:spacing w:line="240" w:lineRule="auto"/>
              <w:ind w:firstLine="0"/>
              <w:jc w:val="center"/>
              <w:rPr>
                <w:sz w:val="22"/>
                <w:szCs w:val="22"/>
              </w:rPr>
            </w:pPr>
            <w:r w:rsidRPr="0034292C">
              <w:rPr>
                <w:sz w:val="22"/>
                <w:szCs w:val="22"/>
              </w:rPr>
              <w:t>7.62</w:t>
            </w:r>
          </w:p>
        </w:tc>
        <w:tc>
          <w:tcPr>
            <w:tcW w:w="921" w:type="dxa"/>
          </w:tcPr>
          <w:p w14:paraId="573DAF57" w14:textId="2CAC0228" w:rsidR="0011418F" w:rsidRPr="0034292C" w:rsidRDefault="0011418F" w:rsidP="009E2BC9">
            <w:pPr>
              <w:spacing w:line="240" w:lineRule="auto"/>
              <w:ind w:firstLine="0"/>
              <w:jc w:val="center"/>
              <w:rPr>
                <w:sz w:val="22"/>
                <w:szCs w:val="22"/>
              </w:rPr>
            </w:pPr>
            <w:r w:rsidRPr="0034292C">
              <w:rPr>
                <w:sz w:val="22"/>
                <w:szCs w:val="22"/>
              </w:rPr>
              <w:t>0.098</w:t>
            </w:r>
          </w:p>
        </w:tc>
        <w:tc>
          <w:tcPr>
            <w:tcW w:w="1080" w:type="dxa"/>
          </w:tcPr>
          <w:p w14:paraId="747C8C3F" w14:textId="377A1411" w:rsidR="0011418F" w:rsidRPr="0034292C" w:rsidRDefault="0011418F" w:rsidP="009E2BC9">
            <w:pPr>
              <w:spacing w:line="240" w:lineRule="auto"/>
              <w:ind w:firstLine="0"/>
              <w:jc w:val="center"/>
              <w:rPr>
                <w:sz w:val="22"/>
                <w:szCs w:val="22"/>
              </w:rPr>
            </w:pPr>
            <w:r w:rsidRPr="0034292C">
              <w:rPr>
                <w:sz w:val="22"/>
                <w:szCs w:val="22"/>
              </w:rPr>
              <w:t>13.16</w:t>
            </w:r>
          </w:p>
        </w:tc>
        <w:tc>
          <w:tcPr>
            <w:tcW w:w="1080" w:type="dxa"/>
          </w:tcPr>
          <w:p w14:paraId="691D3F73" w14:textId="03ECE74F" w:rsidR="0011418F" w:rsidRPr="0034292C" w:rsidRDefault="0011418F" w:rsidP="009E2BC9">
            <w:pPr>
              <w:spacing w:line="240" w:lineRule="auto"/>
              <w:ind w:firstLine="0"/>
              <w:jc w:val="center"/>
              <w:rPr>
                <w:sz w:val="22"/>
                <w:szCs w:val="22"/>
              </w:rPr>
            </w:pPr>
            <w:r w:rsidRPr="0034292C">
              <w:rPr>
                <w:sz w:val="22"/>
                <w:szCs w:val="22"/>
              </w:rPr>
              <w:t>13.28</w:t>
            </w:r>
          </w:p>
        </w:tc>
        <w:tc>
          <w:tcPr>
            <w:tcW w:w="990" w:type="dxa"/>
          </w:tcPr>
          <w:p w14:paraId="221814A4" w14:textId="27E2ABAC" w:rsidR="0011418F" w:rsidRPr="0034292C" w:rsidRDefault="0011418F" w:rsidP="009E2BC9">
            <w:pPr>
              <w:spacing w:line="240" w:lineRule="auto"/>
              <w:ind w:firstLine="0"/>
              <w:jc w:val="center"/>
              <w:rPr>
                <w:sz w:val="22"/>
                <w:szCs w:val="22"/>
              </w:rPr>
            </w:pPr>
            <w:r w:rsidRPr="0034292C">
              <w:rPr>
                <w:sz w:val="22"/>
                <w:szCs w:val="22"/>
              </w:rPr>
              <w:t>0.706</w:t>
            </w:r>
          </w:p>
        </w:tc>
      </w:tr>
      <w:tr w:rsidR="0011418F" w:rsidRPr="0034292C" w14:paraId="71B574FB" w14:textId="0AA0E923" w:rsidTr="00E232A8">
        <w:trPr>
          <w:trHeight w:val="142"/>
          <w:jc w:val="center"/>
        </w:trPr>
        <w:tc>
          <w:tcPr>
            <w:tcW w:w="1121" w:type="dxa"/>
            <w:vMerge/>
          </w:tcPr>
          <w:p w14:paraId="7BF41A08" w14:textId="77777777" w:rsidR="0011418F" w:rsidRPr="0034292C" w:rsidRDefault="0011418F" w:rsidP="009E2BC9">
            <w:pPr>
              <w:spacing w:line="240" w:lineRule="auto"/>
              <w:ind w:firstLine="0"/>
              <w:jc w:val="center"/>
              <w:rPr>
                <w:b/>
                <w:sz w:val="22"/>
                <w:szCs w:val="22"/>
              </w:rPr>
            </w:pPr>
          </w:p>
        </w:tc>
        <w:tc>
          <w:tcPr>
            <w:tcW w:w="1484" w:type="dxa"/>
          </w:tcPr>
          <w:p w14:paraId="5E97B285" w14:textId="77777777" w:rsidR="0011418F" w:rsidRPr="0034292C" w:rsidRDefault="0011418F" w:rsidP="009E2BC9">
            <w:pPr>
              <w:spacing w:line="240" w:lineRule="auto"/>
              <w:ind w:firstLine="0"/>
              <w:jc w:val="center"/>
              <w:rPr>
                <w:sz w:val="22"/>
                <w:szCs w:val="22"/>
              </w:rPr>
            </w:pPr>
            <w:r w:rsidRPr="0034292C">
              <w:rPr>
                <w:sz w:val="22"/>
                <w:szCs w:val="22"/>
              </w:rPr>
              <w:t>Logical Delayed Memory</w:t>
            </w:r>
          </w:p>
        </w:tc>
        <w:tc>
          <w:tcPr>
            <w:tcW w:w="1085" w:type="dxa"/>
          </w:tcPr>
          <w:p w14:paraId="7CA87DD7" w14:textId="6E909806" w:rsidR="0011418F" w:rsidRPr="0034292C" w:rsidRDefault="0011418F" w:rsidP="009E2BC9">
            <w:pPr>
              <w:spacing w:line="240" w:lineRule="auto"/>
              <w:ind w:firstLine="0"/>
              <w:jc w:val="center"/>
              <w:rPr>
                <w:sz w:val="22"/>
                <w:szCs w:val="22"/>
              </w:rPr>
            </w:pPr>
            <w:r w:rsidRPr="0034292C">
              <w:rPr>
                <w:sz w:val="22"/>
                <w:szCs w:val="22"/>
              </w:rPr>
              <w:t>6.00</w:t>
            </w:r>
          </w:p>
        </w:tc>
        <w:tc>
          <w:tcPr>
            <w:tcW w:w="1086" w:type="dxa"/>
          </w:tcPr>
          <w:p w14:paraId="66F0A607" w14:textId="3B438FFD" w:rsidR="0011418F" w:rsidRPr="0034292C" w:rsidRDefault="0011418F" w:rsidP="009E2BC9">
            <w:pPr>
              <w:spacing w:line="240" w:lineRule="auto"/>
              <w:ind w:firstLine="0"/>
              <w:jc w:val="center"/>
              <w:rPr>
                <w:sz w:val="22"/>
                <w:szCs w:val="22"/>
              </w:rPr>
            </w:pPr>
            <w:r w:rsidRPr="0034292C">
              <w:rPr>
                <w:sz w:val="22"/>
                <w:szCs w:val="22"/>
              </w:rPr>
              <w:t>5.55</w:t>
            </w:r>
          </w:p>
        </w:tc>
        <w:tc>
          <w:tcPr>
            <w:tcW w:w="921" w:type="dxa"/>
          </w:tcPr>
          <w:p w14:paraId="391E3D60" w14:textId="4CB3DEFD" w:rsidR="0011418F" w:rsidRPr="0034292C" w:rsidRDefault="0011418F" w:rsidP="009E2BC9">
            <w:pPr>
              <w:spacing w:line="240" w:lineRule="auto"/>
              <w:ind w:firstLine="0"/>
              <w:jc w:val="center"/>
              <w:rPr>
                <w:sz w:val="22"/>
                <w:szCs w:val="22"/>
              </w:rPr>
            </w:pPr>
            <w:r w:rsidRPr="0034292C">
              <w:rPr>
                <w:sz w:val="22"/>
                <w:szCs w:val="22"/>
              </w:rPr>
              <w:t>0.118</w:t>
            </w:r>
          </w:p>
        </w:tc>
        <w:tc>
          <w:tcPr>
            <w:tcW w:w="1080" w:type="dxa"/>
          </w:tcPr>
          <w:p w14:paraId="582555C1" w14:textId="014E885F" w:rsidR="0011418F" w:rsidRPr="0034292C" w:rsidRDefault="0011418F" w:rsidP="009E2BC9">
            <w:pPr>
              <w:spacing w:line="240" w:lineRule="auto"/>
              <w:ind w:firstLine="0"/>
              <w:jc w:val="center"/>
              <w:rPr>
                <w:sz w:val="22"/>
                <w:szCs w:val="22"/>
              </w:rPr>
            </w:pPr>
            <w:r w:rsidRPr="0034292C">
              <w:rPr>
                <w:sz w:val="22"/>
                <w:szCs w:val="22"/>
              </w:rPr>
              <w:t>11.76</w:t>
            </w:r>
          </w:p>
        </w:tc>
        <w:tc>
          <w:tcPr>
            <w:tcW w:w="1080" w:type="dxa"/>
          </w:tcPr>
          <w:p w14:paraId="2B57AAB3" w14:textId="75D7B679" w:rsidR="0011418F" w:rsidRPr="0034292C" w:rsidRDefault="0011418F" w:rsidP="009E2BC9">
            <w:pPr>
              <w:spacing w:line="240" w:lineRule="auto"/>
              <w:ind w:firstLine="0"/>
              <w:jc w:val="center"/>
              <w:rPr>
                <w:sz w:val="22"/>
                <w:szCs w:val="22"/>
              </w:rPr>
            </w:pPr>
            <w:r w:rsidRPr="0034292C">
              <w:rPr>
                <w:sz w:val="22"/>
                <w:szCs w:val="22"/>
              </w:rPr>
              <w:t>11.85</w:t>
            </w:r>
          </w:p>
        </w:tc>
        <w:tc>
          <w:tcPr>
            <w:tcW w:w="990" w:type="dxa"/>
          </w:tcPr>
          <w:p w14:paraId="5D3C69D8" w14:textId="6F5587FE" w:rsidR="0011418F" w:rsidRPr="0034292C" w:rsidRDefault="0011418F" w:rsidP="009E2BC9">
            <w:pPr>
              <w:spacing w:line="240" w:lineRule="auto"/>
              <w:ind w:firstLine="0"/>
              <w:jc w:val="center"/>
              <w:rPr>
                <w:sz w:val="22"/>
                <w:szCs w:val="22"/>
              </w:rPr>
            </w:pPr>
            <w:r w:rsidRPr="0034292C">
              <w:rPr>
                <w:sz w:val="22"/>
                <w:szCs w:val="22"/>
              </w:rPr>
              <w:t>0.708</w:t>
            </w:r>
          </w:p>
        </w:tc>
      </w:tr>
      <w:tr w:rsidR="0011418F" w:rsidRPr="0034292C" w14:paraId="57C963B2" w14:textId="13A7DE15" w:rsidTr="00E232A8">
        <w:trPr>
          <w:trHeight w:val="142"/>
          <w:jc w:val="center"/>
        </w:trPr>
        <w:tc>
          <w:tcPr>
            <w:tcW w:w="1121" w:type="dxa"/>
            <w:vMerge/>
          </w:tcPr>
          <w:p w14:paraId="5955C881" w14:textId="77777777" w:rsidR="0011418F" w:rsidRPr="0034292C" w:rsidRDefault="0011418F" w:rsidP="009E2BC9">
            <w:pPr>
              <w:spacing w:line="240" w:lineRule="auto"/>
              <w:ind w:firstLine="0"/>
              <w:jc w:val="center"/>
              <w:rPr>
                <w:b/>
                <w:sz w:val="22"/>
                <w:szCs w:val="22"/>
              </w:rPr>
            </w:pPr>
          </w:p>
        </w:tc>
        <w:tc>
          <w:tcPr>
            <w:tcW w:w="1484" w:type="dxa"/>
          </w:tcPr>
          <w:p w14:paraId="4AF9D880" w14:textId="77777777" w:rsidR="0011418F" w:rsidRPr="0034292C" w:rsidRDefault="0011418F" w:rsidP="009E2BC9">
            <w:pPr>
              <w:spacing w:line="240" w:lineRule="auto"/>
              <w:ind w:firstLine="0"/>
              <w:jc w:val="center"/>
              <w:rPr>
                <w:sz w:val="22"/>
                <w:szCs w:val="22"/>
              </w:rPr>
            </w:pPr>
            <w:r w:rsidRPr="0034292C">
              <w:rPr>
                <w:sz w:val="22"/>
                <w:szCs w:val="22"/>
              </w:rPr>
              <w:t>MMSE</w:t>
            </w:r>
          </w:p>
        </w:tc>
        <w:tc>
          <w:tcPr>
            <w:tcW w:w="1085" w:type="dxa"/>
          </w:tcPr>
          <w:p w14:paraId="6DF385F5" w14:textId="09EFC5B7" w:rsidR="0011418F" w:rsidRPr="0034292C" w:rsidRDefault="0011418F" w:rsidP="009E2BC9">
            <w:pPr>
              <w:spacing w:line="240" w:lineRule="auto"/>
              <w:ind w:firstLine="0"/>
              <w:jc w:val="center"/>
              <w:rPr>
                <w:sz w:val="22"/>
                <w:szCs w:val="22"/>
              </w:rPr>
            </w:pPr>
            <w:r w:rsidRPr="0034292C">
              <w:rPr>
                <w:sz w:val="22"/>
                <w:szCs w:val="22"/>
              </w:rPr>
              <w:t>25.31</w:t>
            </w:r>
          </w:p>
        </w:tc>
        <w:tc>
          <w:tcPr>
            <w:tcW w:w="1086" w:type="dxa"/>
          </w:tcPr>
          <w:p w14:paraId="3266F194" w14:textId="3B2BA282" w:rsidR="0011418F" w:rsidRPr="0034292C" w:rsidRDefault="0011418F" w:rsidP="009E2BC9">
            <w:pPr>
              <w:spacing w:line="240" w:lineRule="auto"/>
              <w:ind w:firstLine="0"/>
              <w:jc w:val="center"/>
              <w:rPr>
                <w:sz w:val="22"/>
                <w:szCs w:val="22"/>
              </w:rPr>
            </w:pPr>
            <w:r w:rsidRPr="0034292C">
              <w:rPr>
                <w:sz w:val="22"/>
                <w:szCs w:val="22"/>
              </w:rPr>
              <w:t>25.59</w:t>
            </w:r>
          </w:p>
        </w:tc>
        <w:tc>
          <w:tcPr>
            <w:tcW w:w="921" w:type="dxa"/>
          </w:tcPr>
          <w:p w14:paraId="324E920F" w14:textId="21EE7C1B" w:rsidR="0011418F" w:rsidRPr="0034292C" w:rsidRDefault="0011418F" w:rsidP="009E2BC9">
            <w:pPr>
              <w:spacing w:line="240" w:lineRule="auto"/>
              <w:ind w:firstLine="0"/>
              <w:jc w:val="center"/>
              <w:rPr>
                <w:sz w:val="22"/>
                <w:szCs w:val="22"/>
              </w:rPr>
            </w:pPr>
            <w:r w:rsidRPr="0034292C">
              <w:rPr>
                <w:sz w:val="22"/>
                <w:szCs w:val="22"/>
              </w:rPr>
              <w:t>0.311</w:t>
            </w:r>
          </w:p>
        </w:tc>
        <w:tc>
          <w:tcPr>
            <w:tcW w:w="1080" w:type="dxa"/>
          </w:tcPr>
          <w:p w14:paraId="0B461462" w14:textId="0DA71424" w:rsidR="0011418F" w:rsidRPr="0034292C" w:rsidRDefault="0011418F" w:rsidP="009E2BC9">
            <w:pPr>
              <w:spacing w:line="240" w:lineRule="auto"/>
              <w:ind w:firstLine="0"/>
              <w:jc w:val="center"/>
              <w:rPr>
                <w:sz w:val="22"/>
                <w:szCs w:val="22"/>
              </w:rPr>
            </w:pPr>
            <w:r w:rsidRPr="0034292C">
              <w:rPr>
                <w:sz w:val="22"/>
                <w:szCs w:val="22"/>
              </w:rPr>
              <w:t>N/A</w:t>
            </w:r>
          </w:p>
        </w:tc>
        <w:tc>
          <w:tcPr>
            <w:tcW w:w="1080" w:type="dxa"/>
          </w:tcPr>
          <w:p w14:paraId="1A88994B" w14:textId="77777777" w:rsidR="0011418F" w:rsidRPr="0034292C" w:rsidRDefault="0011418F" w:rsidP="009E2BC9">
            <w:pPr>
              <w:spacing w:line="240" w:lineRule="auto"/>
              <w:ind w:firstLine="0"/>
              <w:jc w:val="center"/>
              <w:rPr>
                <w:sz w:val="22"/>
                <w:szCs w:val="22"/>
              </w:rPr>
            </w:pPr>
            <w:r w:rsidRPr="0034292C">
              <w:rPr>
                <w:sz w:val="22"/>
                <w:szCs w:val="22"/>
              </w:rPr>
              <w:t>N/A</w:t>
            </w:r>
          </w:p>
        </w:tc>
        <w:tc>
          <w:tcPr>
            <w:tcW w:w="990" w:type="dxa"/>
          </w:tcPr>
          <w:p w14:paraId="056D93BD" w14:textId="77777777" w:rsidR="0011418F" w:rsidRPr="0034292C" w:rsidRDefault="0011418F" w:rsidP="009E2BC9">
            <w:pPr>
              <w:spacing w:line="240" w:lineRule="auto"/>
              <w:ind w:firstLine="0"/>
              <w:jc w:val="center"/>
              <w:rPr>
                <w:sz w:val="22"/>
                <w:szCs w:val="22"/>
              </w:rPr>
            </w:pPr>
            <w:r w:rsidRPr="0034292C">
              <w:rPr>
                <w:sz w:val="22"/>
                <w:szCs w:val="22"/>
              </w:rPr>
              <w:t>N/A</w:t>
            </w:r>
          </w:p>
        </w:tc>
      </w:tr>
    </w:tbl>
    <w:p w14:paraId="551B004A" w14:textId="77777777" w:rsidR="00F14380" w:rsidRPr="0034292C" w:rsidRDefault="00F14380" w:rsidP="00DC29AC"/>
    <w:p w14:paraId="7D47A44D" w14:textId="07297046" w:rsidR="00BD3272" w:rsidRPr="0034292C" w:rsidRDefault="00416841" w:rsidP="005A7419">
      <w:r w:rsidRPr="0034292C">
        <w:t xml:space="preserve">A Chi Square Test for Independence was used to determine the association between statin use and </w:t>
      </w:r>
      <w:r w:rsidR="00296EA1" w:rsidRPr="0034292C">
        <w:rPr>
          <w:i/>
        </w:rPr>
        <w:t>APOE</w:t>
      </w:r>
      <w:r w:rsidRPr="0034292C">
        <w:t xml:space="preserve"> </w:t>
      </w:r>
      <w:r w:rsidR="007C2B09" w:rsidRPr="0034292C">
        <w:t xml:space="preserve">genotype for individuals with </w:t>
      </w:r>
      <w:r w:rsidR="00A95815" w:rsidRPr="0034292C">
        <w:rPr>
          <w:i/>
        </w:rPr>
        <w:t>ε3</w:t>
      </w:r>
      <w:r w:rsidR="00A95815" w:rsidRPr="0034292C">
        <w:t xml:space="preserve"> or </w:t>
      </w:r>
      <w:r w:rsidR="00A95815" w:rsidRPr="0034292C">
        <w:rPr>
          <w:i/>
        </w:rPr>
        <w:t>ε4</w:t>
      </w:r>
      <w:r w:rsidR="00A95815" w:rsidRPr="0034292C">
        <w:t xml:space="preserve"> alleles</w:t>
      </w:r>
      <w:r w:rsidR="006E3A0F" w:rsidRPr="0034292C">
        <w:t xml:space="preserve"> (Table 4)</w:t>
      </w:r>
      <w:r w:rsidRPr="0034292C">
        <w:t xml:space="preserve">. </w:t>
      </w:r>
      <w:r w:rsidR="007702BF" w:rsidRPr="0034292C">
        <w:t xml:space="preserve">Some of the cells had expected values less than five, so a Fisher’s Exact test was </w:t>
      </w:r>
      <w:r w:rsidR="00A95815" w:rsidRPr="0034292C">
        <w:t>done</w:t>
      </w:r>
      <w:r w:rsidR="007702BF" w:rsidRPr="0034292C">
        <w:t xml:space="preserve"> instead of the standard Chi-square test. </w:t>
      </w:r>
      <w:r w:rsidR="004A5880" w:rsidRPr="0034292C">
        <w:t xml:space="preserve">Statin use </w:t>
      </w:r>
      <w:r w:rsidR="003C22E2" w:rsidRPr="0034292C">
        <w:t xml:space="preserve">was </w:t>
      </w:r>
      <w:r w:rsidR="004A5880" w:rsidRPr="0034292C">
        <w:t xml:space="preserve">significantly </w:t>
      </w:r>
      <w:r w:rsidR="003C22E2" w:rsidRPr="0034292C">
        <w:t>associated with</w:t>
      </w:r>
      <w:r w:rsidR="004A5880" w:rsidRPr="0034292C">
        <w:t xml:space="preserve"> </w:t>
      </w:r>
      <w:r w:rsidR="00CD288F" w:rsidRPr="0034292C">
        <w:rPr>
          <w:i/>
        </w:rPr>
        <w:t>APOE</w:t>
      </w:r>
      <w:r w:rsidR="004A5880" w:rsidRPr="0034292C">
        <w:t xml:space="preserve"> </w:t>
      </w:r>
      <w:r w:rsidR="00A95815" w:rsidRPr="0034292C">
        <w:t>genotype</w:t>
      </w:r>
      <w:r w:rsidR="004A5880" w:rsidRPr="0034292C">
        <w:t xml:space="preserve"> for the </w:t>
      </w:r>
      <w:r w:rsidR="00CE7A49" w:rsidRPr="0034292C">
        <w:t xml:space="preserve">offspring </w:t>
      </w:r>
      <w:r w:rsidR="007E4710" w:rsidRPr="0034292C">
        <w:t>generation</w:t>
      </w:r>
      <w:r w:rsidR="00E6030B" w:rsidRPr="0034292C">
        <w:t xml:space="preserve">: </w:t>
      </w:r>
      <w:r w:rsidR="00C77DCB" w:rsidRPr="0034292C">
        <w:t>3.9</w:t>
      </w:r>
      <w:r w:rsidR="00E6030B" w:rsidRPr="0034292C">
        <w:t xml:space="preserve">% of statin users were homozygous ε4/ε4, whereas only </w:t>
      </w:r>
      <w:r w:rsidR="00C77DCB" w:rsidRPr="0034292C">
        <w:t>1.1</w:t>
      </w:r>
      <w:r w:rsidR="00E6030B" w:rsidRPr="0034292C">
        <w:t>% of nonusers were homozygous ε4/ε4</w:t>
      </w:r>
      <w:r w:rsidR="004A5880" w:rsidRPr="0034292C">
        <w:rPr>
          <w:i/>
        </w:rPr>
        <w:t xml:space="preserve"> </w:t>
      </w:r>
      <w:r w:rsidR="004A5880" w:rsidRPr="0034292C">
        <w:t>(p</w:t>
      </w:r>
      <w:r w:rsidR="007702BF" w:rsidRPr="0034292C">
        <w:t>=</w:t>
      </w:r>
      <w:r w:rsidR="004A5880" w:rsidRPr="0034292C">
        <w:t>0.00</w:t>
      </w:r>
      <w:r w:rsidR="007702BF" w:rsidRPr="0034292C">
        <w:t>1</w:t>
      </w:r>
      <w:r w:rsidR="004A5880" w:rsidRPr="0034292C">
        <w:t xml:space="preserve">). </w:t>
      </w:r>
    </w:p>
    <w:p w14:paraId="6A564199" w14:textId="66F8253E" w:rsidR="00F10CD7" w:rsidRPr="0034292C" w:rsidRDefault="00F10CD7" w:rsidP="00F10CD7">
      <w:pPr>
        <w:pStyle w:val="Caption"/>
        <w:keepNext/>
      </w:pPr>
    </w:p>
    <w:p w14:paraId="2C11695F" w14:textId="220771F0" w:rsidR="00EF7DC1" w:rsidRPr="0034292C" w:rsidRDefault="00EF7DC1" w:rsidP="00EF7DC1">
      <w:pPr>
        <w:pStyle w:val="Caption"/>
        <w:keepNext/>
      </w:pPr>
      <w:bookmarkStart w:id="58" w:name="_Toc6823846"/>
      <w:bookmarkStart w:id="59" w:name="_Toc6824951"/>
      <w:r w:rsidRPr="0034292C">
        <w:t xml:space="preserve">Table </w:t>
      </w:r>
      <w:r w:rsidR="00592373" w:rsidRPr="0034292C">
        <w:rPr>
          <w:noProof/>
        </w:rPr>
        <w:fldChar w:fldCharType="begin"/>
      </w:r>
      <w:r w:rsidR="00592373" w:rsidRPr="0034292C">
        <w:rPr>
          <w:noProof/>
        </w:rPr>
        <w:instrText xml:space="preserve"> SEQ Table \* ARABIC </w:instrText>
      </w:r>
      <w:r w:rsidR="00592373" w:rsidRPr="0034292C">
        <w:rPr>
          <w:noProof/>
        </w:rPr>
        <w:fldChar w:fldCharType="separate"/>
      </w:r>
      <w:r w:rsidR="00655A13" w:rsidRPr="0034292C">
        <w:rPr>
          <w:noProof/>
        </w:rPr>
        <w:t>4</w:t>
      </w:r>
      <w:r w:rsidR="00592373" w:rsidRPr="0034292C">
        <w:rPr>
          <w:noProof/>
        </w:rPr>
        <w:fldChar w:fldCharType="end"/>
      </w:r>
      <w:r w:rsidRPr="0034292C">
        <w:t xml:space="preserve"> Frequency of statin use by APOE status</w:t>
      </w:r>
      <w:bookmarkEnd w:id="58"/>
      <w:bookmarkEnd w:id="59"/>
    </w:p>
    <w:tbl>
      <w:tblPr>
        <w:tblStyle w:val="TableGrid"/>
        <w:tblW w:w="0" w:type="auto"/>
        <w:jc w:val="center"/>
        <w:tblLook w:val="04A0" w:firstRow="1" w:lastRow="0" w:firstColumn="1" w:lastColumn="0" w:noHBand="0" w:noVBand="1"/>
      </w:tblPr>
      <w:tblGrid>
        <w:gridCol w:w="1620"/>
        <w:gridCol w:w="1170"/>
        <w:gridCol w:w="1170"/>
        <w:gridCol w:w="1305"/>
        <w:gridCol w:w="1305"/>
      </w:tblGrid>
      <w:tr w:rsidR="00003108" w:rsidRPr="0034292C" w14:paraId="3E62003D" w14:textId="77777777" w:rsidTr="00323A8A">
        <w:trPr>
          <w:trHeight w:val="79"/>
          <w:jc w:val="center"/>
        </w:trPr>
        <w:tc>
          <w:tcPr>
            <w:tcW w:w="1620" w:type="dxa"/>
          </w:tcPr>
          <w:p w14:paraId="5790AC72" w14:textId="7607F7A6" w:rsidR="00003108" w:rsidRPr="0034292C" w:rsidRDefault="00003108" w:rsidP="009E2BC9">
            <w:pPr>
              <w:spacing w:line="240" w:lineRule="auto"/>
              <w:ind w:firstLine="0"/>
              <w:jc w:val="center"/>
              <w:rPr>
                <w:b/>
                <w:sz w:val="22"/>
                <w:szCs w:val="22"/>
              </w:rPr>
            </w:pPr>
            <w:r w:rsidRPr="0034292C">
              <w:rPr>
                <w:b/>
                <w:i/>
                <w:sz w:val="22"/>
                <w:szCs w:val="22"/>
              </w:rPr>
              <w:t>APOE</w:t>
            </w:r>
            <w:r w:rsidRPr="0034292C">
              <w:rPr>
                <w:b/>
                <w:sz w:val="22"/>
                <w:szCs w:val="22"/>
              </w:rPr>
              <w:t xml:space="preserve"> status</w:t>
            </w:r>
          </w:p>
        </w:tc>
        <w:tc>
          <w:tcPr>
            <w:tcW w:w="2340" w:type="dxa"/>
            <w:gridSpan w:val="2"/>
            <w:shd w:val="clear" w:color="auto" w:fill="E7E6E6" w:themeFill="background2"/>
          </w:tcPr>
          <w:p w14:paraId="1E4438BE" w14:textId="77777777" w:rsidR="00003108" w:rsidRPr="0034292C" w:rsidRDefault="00003108" w:rsidP="009E2BC9">
            <w:pPr>
              <w:spacing w:line="240" w:lineRule="auto"/>
              <w:ind w:firstLine="0"/>
              <w:jc w:val="center"/>
              <w:rPr>
                <w:b/>
                <w:sz w:val="22"/>
                <w:szCs w:val="22"/>
              </w:rPr>
            </w:pPr>
            <w:r w:rsidRPr="0034292C">
              <w:rPr>
                <w:b/>
                <w:sz w:val="22"/>
                <w:szCs w:val="22"/>
              </w:rPr>
              <w:t>Probands &amp; Siblings</w:t>
            </w:r>
          </w:p>
          <w:p w14:paraId="6EE30B2E" w14:textId="4F7FCDF4" w:rsidR="00003108" w:rsidRPr="0034292C" w:rsidRDefault="00003108" w:rsidP="009E2BC9">
            <w:pPr>
              <w:spacing w:line="240" w:lineRule="auto"/>
              <w:ind w:firstLine="0"/>
              <w:jc w:val="center"/>
              <w:rPr>
                <w:sz w:val="22"/>
                <w:szCs w:val="22"/>
              </w:rPr>
            </w:pPr>
            <w:r w:rsidRPr="0034292C">
              <w:rPr>
                <w:sz w:val="22"/>
                <w:szCs w:val="22"/>
              </w:rPr>
              <w:t xml:space="preserve">N=1268 </w:t>
            </w:r>
          </w:p>
        </w:tc>
        <w:tc>
          <w:tcPr>
            <w:tcW w:w="2610" w:type="dxa"/>
            <w:gridSpan w:val="2"/>
            <w:shd w:val="clear" w:color="auto" w:fill="E7E6E6" w:themeFill="background2"/>
          </w:tcPr>
          <w:p w14:paraId="0B5FED46" w14:textId="7DD28191" w:rsidR="00003108" w:rsidRPr="0034292C" w:rsidRDefault="00003108" w:rsidP="009E2BC9">
            <w:pPr>
              <w:spacing w:line="240" w:lineRule="auto"/>
              <w:ind w:firstLine="0"/>
              <w:jc w:val="center"/>
              <w:rPr>
                <w:b/>
                <w:sz w:val="22"/>
                <w:szCs w:val="22"/>
              </w:rPr>
            </w:pPr>
            <w:r w:rsidRPr="0034292C">
              <w:rPr>
                <w:b/>
                <w:sz w:val="22"/>
                <w:szCs w:val="22"/>
              </w:rPr>
              <w:t>Offspring</w:t>
            </w:r>
            <w:r w:rsidR="00A10B93" w:rsidRPr="0034292C">
              <w:rPr>
                <w:b/>
                <w:sz w:val="22"/>
                <w:szCs w:val="22"/>
              </w:rPr>
              <w:t xml:space="preserve"> &amp; Spouses</w:t>
            </w:r>
          </w:p>
          <w:p w14:paraId="0487293C" w14:textId="77C81C02" w:rsidR="00003108" w:rsidRPr="0034292C" w:rsidRDefault="00003108" w:rsidP="009E2BC9">
            <w:pPr>
              <w:spacing w:line="240" w:lineRule="auto"/>
              <w:ind w:firstLine="0"/>
              <w:jc w:val="center"/>
              <w:rPr>
                <w:sz w:val="22"/>
                <w:szCs w:val="22"/>
              </w:rPr>
            </w:pPr>
            <w:r w:rsidRPr="0034292C">
              <w:rPr>
                <w:sz w:val="22"/>
                <w:szCs w:val="22"/>
              </w:rPr>
              <w:t>N=2581</w:t>
            </w:r>
          </w:p>
        </w:tc>
      </w:tr>
      <w:tr w:rsidR="00003108" w:rsidRPr="0034292C" w14:paraId="68354B8D" w14:textId="77777777" w:rsidTr="007702BF">
        <w:trPr>
          <w:trHeight w:val="79"/>
          <w:jc w:val="center"/>
        </w:trPr>
        <w:tc>
          <w:tcPr>
            <w:tcW w:w="1620" w:type="dxa"/>
          </w:tcPr>
          <w:p w14:paraId="50B00797" w14:textId="4C861B67" w:rsidR="00003108" w:rsidRPr="0034292C" w:rsidRDefault="00003108" w:rsidP="009E2BC9">
            <w:pPr>
              <w:spacing w:line="240" w:lineRule="auto"/>
              <w:ind w:firstLine="0"/>
              <w:jc w:val="right"/>
              <w:rPr>
                <w:sz w:val="22"/>
                <w:szCs w:val="22"/>
              </w:rPr>
            </w:pPr>
            <w:r w:rsidRPr="0034292C">
              <w:rPr>
                <w:sz w:val="22"/>
                <w:szCs w:val="22"/>
              </w:rPr>
              <w:t>Statin use:</w:t>
            </w:r>
          </w:p>
        </w:tc>
        <w:tc>
          <w:tcPr>
            <w:tcW w:w="1170" w:type="dxa"/>
          </w:tcPr>
          <w:p w14:paraId="3B161DFD" w14:textId="47941CBB" w:rsidR="00003108" w:rsidRPr="0034292C" w:rsidRDefault="00003108" w:rsidP="009E2BC9">
            <w:pPr>
              <w:spacing w:line="240" w:lineRule="auto"/>
              <w:ind w:firstLine="0"/>
              <w:jc w:val="center"/>
              <w:rPr>
                <w:sz w:val="22"/>
                <w:szCs w:val="22"/>
              </w:rPr>
            </w:pPr>
            <w:r w:rsidRPr="0034292C">
              <w:rPr>
                <w:sz w:val="22"/>
                <w:szCs w:val="22"/>
              </w:rPr>
              <w:t>non-user</w:t>
            </w:r>
          </w:p>
        </w:tc>
        <w:tc>
          <w:tcPr>
            <w:tcW w:w="1170" w:type="dxa"/>
          </w:tcPr>
          <w:p w14:paraId="2BFC76B3" w14:textId="16424DDE" w:rsidR="00003108" w:rsidRPr="0034292C" w:rsidRDefault="00003108" w:rsidP="009E2BC9">
            <w:pPr>
              <w:spacing w:line="240" w:lineRule="auto"/>
              <w:ind w:firstLine="0"/>
              <w:jc w:val="center"/>
              <w:rPr>
                <w:sz w:val="22"/>
                <w:szCs w:val="22"/>
              </w:rPr>
            </w:pPr>
            <w:r w:rsidRPr="0034292C">
              <w:rPr>
                <w:sz w:val="22"/>
                <w:szCs w:val="22"/>
              </w:rPr>
              <w:t>user</w:t>
            </w:r>
          </w:p>
        </w:tc>
        <w:tc>
          <w:tcPr>
            <w:tcW w:w="1305" w:type="dxa"/>
          </w:tcPr>
          <w:p w14:paraId="0F628BD9" w14:textId="0A436EB0" w:rsidR="00003108" w:rsidRPr="0034292C" w:rsidRDefault="00003108" w:rsidP="009E2BC9">
            <w:pPr>
              <w:spacing w:line="240" w:lineRule="auto"/>
              <w:ind w:firstLine="0"/>
              <w:jc w:val="center"/>
              <w:rPr>
                <w:sz w:val="22"/>
                <w:szCs w:val="22"/>
              </w:rPr>
            </w:pPr>
            <w:r w:rsidRPr="0034292C">
              <w:rPr>
                <w:sz w:val="22"/>
                <w:szCs w:val="22"/>
              </w:rPr>
              <w:t>non-user</w:t>
            </w:r>
          </w:p>
        </w:tc>
        <w:tc>
          <w:tcPr>
            <w:tcW w:w="1305" w:type="dxa"/>
          </w:tcPr>
          <w:p w14:paraId="529BADA4" w14:textId="114DF0EF" w:rsidR="00003108" w:rsidRPr="0034292C" w:rsidRDefault="00003108" w:rsidP="009E2BC9">
            <w:pPr>
              <w:spacing w:line="240" w:lineRule="auto"/>
              <w:ind w:firstLine="0"/>
              <w:jc w:val="center"/>
              <w:rPr>
                <w:sz w:val="22"/>
                <w:szCs w:val="22"/>
              </w:rPr>
            </w:pPr>
            <w:r w:rsidRPr="0034292C">
              <w:rPr>
                <w:sz w:val="22"/>
                <w:szCs w:val="22"/>
              </w:rPr>
              <w:t>user</w:t>
            </w:r>
          </w:p>
        </w:tc>
      </w:tr>
      <w:tr w:rsidR="00003108" w:rsidRPr="0034292C" w14:paraId="24A3535D" w14:textId="77777777" w:rsidTr="00A11089">
        <w:trPr>
          <w:trHeight w:val="78"/>
          <w:jc w:val="center"/>
        </w:trPr>
        <w:tc>
          <w:tcPr>
            <w:tcW w:w="1620" w:type="dxa"/>
          </w:tcPr>
          <w:p w14:paraId="19DA912B" w14:textId="77777777" w:rsidR="00003108" w:rsidRPr="0034292C" w:rsidRDefault="00003108" w:rsidP="009E2BC9">
            <w:pPr>
              <w:spacing w:line="240" w:lineRule="auto"/>
              <w:ind w:firstLine="0"/>
              <w:jc w:val="center"/>
              <w:rPr>
                <w:b/>
                <w:sz w:val="22"/>
                <w:szCs w:val="22"/>
              </w:rPr>
            </w:pPr>
            <w:r w:rsidRPr="0034292C">
              <w:rPr>
                <w:b/>
                <w:sz w:val="22"/>
                <w:szCs w:val="22"/>
              </w:rPr>
              <w:lastRenderedPageBreak/>
              <w:t>ε3/ε3</w:t>
            </w:r>
          </w:p>
        </w:tc>
        <w:tc>
          <w:tcPr>
            <w:tcW w:w="1170" w:type="dxa"/>
          </w:tcPr>
          <w:p w14:paraId="43998935" w14:textId="625358F2" w:rsidR="00003108" w:rsidRPr="0034292C" w:rsidRDefault="00003108" w:rsidP="009E2BC9">
            <w:pPr>
              <w:spacing w:line="240" w:lineRule="auto"/>
              <w:ind w:firstLine="0"/>
              <w:jc w:val="center"/>
              <w:rPr>
                <w:sz w:val="22"/>
                <w:szCs w:val="22"/>
              </w:rPr>
            </w:pPr>
            <w:r w:rsidRPr="0034292C">
              <w:rPr>
                <w:sz w:val="22"/>
                <w:szCs w:val="22"/>
              </w:rPr>
              <w:t xml:space="preserve">895 </w:t>
            </w:r>
            <w:r w:rsidR="008307E6" w:rsidRPr="0034292C">
              <w:rPr>
                <w:sz w:val="22"/>
                <w:szCs w:val="22"/>
              </w:rPr>
              <w:t>(68.3%)</w:t>
            </w:r>
          </w:p>
        </w:tc>
        <w:tc>
          <w:tcPr>
            <w:tcW w:w="1170" w:type="dxa"/>
          </w:tcPr>
          <w:p w14:paraId="70FFE5E0" w14:textId="3D672494" w:rsidR="00003108" w:rsidRPr="0034292C" w:rsidRDefault="00003108" w:rsidP="009E2BC9">
            <w:pPr>
              <w:spacing w:line="240" w:lineRule="auto"/>
              <w:ind w:firstLine="0"/>
              <w:jc w:val="center"/>
              <w:rPr>
                <w:sz w:val="22"/>
                <w:szCs w:val="22"/>
              </w:rPr>
            </w:pPr>
            <w:r w:rsidRPr="0034292C">
              <w:rPr>
                <w:sz w:val="22"/>
                <w:szCs w:val="22"/>
              </w:rPr>
              <w:t xml:space="preserve">178 </w:t>
            </w:r>
            <w:r w:rsidR="008307E6" w:rsidRPr="0034292C">
              <w:rPr>
                <w:sz w:val="22"/>
                <w:szCs w:val="22"/>
              </w:rPr>
              <w:t>(70.9%)</w:t>
            </w:r>
          </w:p>
        </w:tc>
        <w:tc>
          <w:tcPr>
            <w:tcW w:w="1305" w:type="dxa"/>
          </w:tcPr>
          <w:p w14:paraId="753537B9" w14:textId="0B2B891B" w:rsidR="00003108" w:rsidRPr="0034292C" w:rsidRDefault="00C77DCB" w:rsidP="009E2BC9">
            <w:pPr>
              <w:spacing w:line="240" w:lineRule="auto"/>
              <w:ind w:firstLine="0"/>
              <w:jc w:val="center"/>
              <w:rPr>
                <w:sz w:val="22"/>
                <w:szCs w:val="22"/>
              </w:rPr>
            </w:pPr>
            <w:r w:rsidRPr="0034292C">
              <w:rPr>
                <w:sz w:val="22"/>
                <w:szCs w:val="22"/>
              </w:rPr>
              <w:t>1761 (63.6%)</w:t>
            </w:r>
          </w:p>
        </w:tc>
        <w:tc>
          <w:tcPr>
            <w:tcW w:w="1305" w:type="dxa"/>
          </w:tcPr>
          <w:p w14:paraId="2422B89D" w14:textId="6A1BAE53" w:rsidR="00003108" w:rsidRPr="0034292C" w:rsidRDefault="00C77DCB" w:rsidP="009E2BC9">
            <w:pPr>
              <w:spacing w:line="240" w:lineRule="auto"/>
              <w:ind w:firstLine="0"/>
              <w:jc w:val="center"/>
              <w:rPr>
                <w:sz w:val="22"/>
                <w:szCs w:val="22"/>
              </w:rPr>
            </w:pPr>
            <w:r w:rsidRPr="0034292C">
              <w:rPr>
                <w:sz w:val="22"/>
                <w:szCs w:val="22"/>
              </w:rPr>
              <w:t>205 (61.9%)</w:t>
            </w:r>
          </w:p>
        </w:tc>
      </w:tr>
      <w:tr w:rsidR="00003108" w:rsidRPr="0034292C" w14:paraId="7B63FA3C" w14:textId="77777777" w:rsidTr="00A11089">
        <w:trPr>
          <w:trHeight w:val="78"/>
          <w:jc w:val="center"/>
        </w:trPr>
        <w:tc>
          <w:tcPr>
            <w:tcW w:w="1620" w:type="dxa"/>
          </w:tcPr>
          <w:p w14:paraId="2E8771DB" w14:textId="77777777" w:rsidR="00003108" w:rsidRPr="0034292C" w:rsidRDefault="00003108" w:rsidP="009E2BC9">
            <w:pPr>
              <w:spacing w:line="240" w:lineRule="auto"/>
              <w:ind w:firstLine="0"/>
              <w:jc w:val="center"/>
              <w:rPr>
                <w:b/>
                <w:sz w:val="22"/>
                <w:szCs w:val="22"/>
              </w:rPr>
            </w:pPr>
            <w:r w:rsidRPr="0034292C">
              <w:rPr>
                <w:b/>
                <w:sz w:val="22"/>
                <w:szCs w:val="22"/>
              </w:rPr>
              <w:t>ε3/ε4</w:t>
            </w:r>
          </w:p>
        </w:tc>
        <w:tc>
          <w:tcPr>
            <w:tcW w:w="1170" w:type="dxa"/>
          </w:tcPr>
          <w:p w14:paraId="7DC52AED" w14:textId="34AC77F7" w:rsidR="00003108" w:rsidRPr="0034292C" w:rsidRDefault="00003108" w:rsidP="009E2BC9">
            <w:pPr>
              <w:spacing w:line="240" w:lineRule="auto"/>
              <w:ind w:firstLine="0"/>
              <w:jc w:val="center"/>
              <w:rPr>
                <w:sz w:val="22"/>
                <w:szCs w:val="22"/>
              </w:rPr>
            </w:pPr>
            <w:r w:rsidRPr="0034292C">
              <w:rPr>
                <w:sz w:val="22"/>
                <w:szCs w:val="22"/>
              </w:rPr>
              <w:t>149</w:t>
            </w:r>
            <w:r w:rsidR="008307E6" w:rsidRPr="0034292C">
              <w:rPr>
                <w:sz w:val="22"/>
                <w:szCs w:val="22"/>
              </w:rPr>
              <w:t xml:space="preserve"> (11.4%)</w:t>
            </w:r>
          </w:p>
        </w:tc>
        <w:tc>
          <w:tcPr>
            <w:tcW w:w="1170" w:type="dxa"/>
          </w:tcPr>
          <w:p w14:paraId="1D27B434" w14:textId="19EBC314" w:rsidR="00003108" w:rsidRPr="0034292C" w:rsidRDefault="00003108" w:rsidP="009E2BC9">
            <w:pPr>
              <w:spacing w:line="240" w:lineRule="auto"/>
              <w:ind w:firstLine="0"/>
              <w:jc w:val="center"/>
              <w:rPr>
                <w:sz w:val="22"/>
                <w:szCs w:val="22"/>
              </w:rPr>
            </w:pPr>
            <w:r w:rsidRPr="0034292C">
              <w:rPr>
                <w:sz w:val="22"/>
                <w:szCs w:val="22"/>
              </w:rPr>
              <w:t>41</w:t>
            </w:r>
            <w:r w:rsidR="008307E6" w:rsidRPr="0034292C">
              <w:rPr>
                <w:sz w:val="22"/>
                <w:szCs w:val="22"/>
              </w:rPr>
              <w:t xml:space="preserve"> </w:t>
            </w:r>
            <w:r w:rsidR="008024D1" w:rsidRPr="0034292C">
              <w:rPr>
                <w:sz w:val="22"/>
                <w:szCs w:val="22"/>
              </w:rPr>
              <w:t>(</w:t>
            </w:r>
            <w:r w:rsidR="008307E6" w:rsidRPr="0034292C">
              <w:rPr>
                <w:sz w:val="22"/>
                <w:szCs w:val="22"/>
              </w:rPr>
              <w:t>16.3%)</w:t>
            </w:r>
          </w:p>
        </w:tc>
        <w:tc>
          <w:tcPr>
            <w:tcW w:w="1305" w:type="dxa"/>
          </w:tcPr>
          <w:p w14:paraId="47A9A271" w14:textId="2A35101C" w:rsidR="00003108" w:rsidRPr="0034292C" w:rsidRDefault="00C77DCB" w:rsidP="009E2BC9">
            <w:pPr>
              <w:spacing w:line="240" w:lineRule="auto"/>
              <w:ind w:firstLine="0"/>
              <w:jc w:val="center"/>
              <w:rPr>
                <w:sz w:val="22"/>
                <w:szCs w:val="22"/>
              </w:rPr>
            </w:pPr>
            <w:r w:rsidRPr="0034292C">
              <w:rPr>
                <w:sz w:val="22"/>
                <w:szCs w:val="22"/>
              </w:rPr>
              <w:t>493 (17.8%)</w:t>
            </w:r>
          </w:p>
        </w:tc>
        <w:tc>
          <w:tcPr>
            <w:tcW w:w="1305" w:type="dxa"/>
          </w:tcPr>
          <w:p w14:paraId="2B7E62A3" w14:textId="77777777" w:rsidR="008024D1" w:rsidRPr="0034292C" w:rsidRDefault="00C77DCB" w:rsidP="009E2BC9">
            <w:pPr>
              <w:spacing w:line="240" w:lineRule="auto"/>
              <w:ind w:firstLine="0"/>
              <w:jc w:val="center"/>
              <w:rPr>
                <w:sz w:val="22"/>
                <w:szCs w:val="22"/>
              </w:rPr>
            </w:pPr>
            <w:r w:rsidRPr="0034292C">
              <w:rPr>
                <w:sz w:val="22"/>
                <w:szCs w:val="22"/>
              </w:rPr>
              <w:t>7</w:t>
            </w:r>
            <w:r w:rsidR="00003108" w:rsidRPr="0034292C">
              <w:rPr>
                <w:sz w:val="22"/>
                <w:szCs w:val="22"/>
              </w:rPr>
              <w:t>9</w:t>
            </w:r>
            <w:r w:rsidRPr="0034292C">
              <w:rPr>
                <w:sz w:val="22"/>
                <w:szCs w:val="22"/>
              </w:rPr>
              <w:t xml:space="preserve"> </w:t>
            </w:r>
          </w:p>
          <w:p w14:paraId="1738F9F9" w14:textId="04A79150" w:rsidR="00003108" w:rsidRPr="0034292C" w:rsidRDefault="00C77DCB" w:rsidP="009E2BC9">
            <w:pPr>
              <w:spacing w:line="240" w:lineRule="auto"/>
              <w:ind w:firstLine="0"/>
              <w:jc w:val="center"/>
              <w:rPr>
                <w:sz w:val="22"/>
                <w:szCs w:val="22"/>
              </w:rPr>
            </w:pPr>
            <w:r w:rsidRPr="0034292C">
              <w:rPr>
                <w:sz w:val="22"/>
                <w:szCs w:val="22"/>
              </w:rPr>
              <w:t>(23.9%)</w:t>
            </w:r>
          </w:p>
        </w:tc>
      </w:tr>
      <w:tr w:rsidR="00003108" w:rsidRPr="0034292C" w14:paraId="79FDBEE0" w14:textId="77777777" w:rsidTr="00A11089">
        <w:trPr>
          <w:trHeight w:val="78"/>
          <w:jc w:val="center"/>
        </w:trPr>
        <w:tc>
          <w:tcPr>
            <w:tcW w:w="1620" w:type="dxa"/>
          </w:tcPr>
          <w:p w14:paraId="6B81F0BF" w14:textId="77777777" w:rsidR="00003108" w:rsidRPr="0034292C" w:rsidRDefault="00003108" w:rsidP="009E2BC9">
            <w:pPr>
              <w:spacing w:line="240" w:lineRule="auto"/>
              <w:ind w:firstLine="0"/>
              <w:jc w:val="center"/>
              <w:rPr>
                <w:b/>
                <w:sz w:val="22"/>
                <w:szCs w:val="22"/>
              </w:rPr>
            </w:pPr>
            <w:r w:rsidRPr="0034292C">
              <w:rPr>
                <w:b/>
                <w:sz w:val="22"/>
                <w:szCs w:val="22"/>
              </w:rPr>
              <w:t>ε4/ε4</w:t>
            </w:r>
          </w:p>
        </w:tc>
        <w:tc>
          <w:tcPr>
            <w:tcW w:w="1170" w:type="dxa"/>
          </w:tcPr>
          <w:p w14:paraId="0DC500CB" w14:textId="77777777" w:rsidR="008024D1" w:rsidRPr="0034292C" w:rsidRDefault="00003108" w:rsidP="009E2BC9">
            <w:pPr>
              <w:spacing w:line="240" w:lineRule="auto"/>
              <w:ind w:firstLine="0"/>
              <w:jc w:val="center"/>
              <w:rPr>
                <w:sz w:val="22"/>
                <w:szCs w:val="22"/>
              </w:rPr>
            </w:pPr>
            <w:r w:rsidRPr="0034292C">
              <w:rPr>
                <w:sz w:val="22"/>
                <w:szCs w:val="22"/>
              </w:rPr>
              <w:t>4</w:t>
            </w:r>
            <w:r w:rsidR="008307E6" w:rsidRPr="0034292C">
              <w:rPr>
                <w:sz w:val="22"/>
                <w:szCs w:val="22"/>
              </w:rPr>
              <w:t xml:space="preserve"> </w:t>
            </w:r>
          </w:p>
          <w:p w14:paraId="7203CDDF" w14:textId="2A9AC003" w:rsidR="00003108" w:rsidRPr="0034292C" w:rsidRDefault="008307E6" w:rsidP="009E2BC9">
            <w:pPr>
              <w:spacing w:line="240" w:lineRule="auto"/>
              <w:ind w:firstLine="0"/>
              <w:jc w:val="center"/>
              <w:rPr>
                <w:sz w:val="22"/>
                <w:szCs w:val="22"/>
              </w:rPr>
            </w:pPr>
            <w:r w:rsidRPr="0034292C">
              <w:rPr>
                <w:sz w:val="22"/>
                <w:szCs w:val="22"/>
              </w:rPr>
              <w:t>(1.6%)</w:t>
            </w:r>
          </w:p>
        </w:tc>
        <w:tc>
          <w:tcPr>
            <w:tcW w:w="1170" w:type="dxa"/>
          </w:tcPr>
          <w:p w14:paraId="231A6775" w14:textId="77777777" w:rsidR="008024D1" w:rsidRPr="0034292C" w:rsidRDefault="00003108" w:rsidP="009E2BC9">
            <w:pPr>
              <w:spacing w:line="240" w:lineRule="auto"/>
              <w:ind w:firstLine="0"/>
              <w:jc w:val="center"/>
              <w:rPr>
                <w:sz w:val="22"/>
                <w:szCs w:val="22"/>
              </w:rPr>
            </w:pPr>
            <w:r w:rsidRPr="0034292C">
              <w:rPr>
                <w:sz w:val="22"/>
                <w:szCs w:val="22"/>
              </w:rPr>
              <w:t>1</w:t>
            </w:r>
            <w:r w:rsidR="008307E6" w:rsidRPr="0034292C">
              <w:rPr>
                <w:sz w:val="22"/>
                <w:szCs w:val="22"/>
              </w:rPr>
              <w:t xml:space="preserve"> </w:t>
            </w:r>
          </w:p>
          <w:p w14:paraId="72FDC16D" w14:textId="59BC2D15" w:rsidR="00003108" w:rsidRPr="0034292C" w:rsidRDefault="008307E6" w:rsidP="009E2BC9">
            <w:pPr>
              <w:spacing w:line="240" w:lineRule="auto"/>
              <w:ind w:firstLine="0"/>
              <w:jc w:val="center"/>
              <w:rPr>
                <w:sz w:val="22"/>
                <w:szCs w:val="22"/>
              </w:rPr>
            </w:pPr>
            <w:r w:rsidRPr="0034292C">
              <w:rPr>
                <w:sz w:val="22"/>
                <w:szCs w:val="22"/>
              </w:rPr>
              <w:t>(0.4%)</w:t>
            </w:r>
          </w:p>
        </w:tc>
        <w:tc>
          <w:tcPr>
            <w:tcW w:w="1305" w:type="dxa"/>
          </w:tcPr>
          <w:p w14:paraId="595F5539" w14:textId="77777777" w:rsidR="008024D1" w:rsidRPr="0034292C" w:rsidRDefault="00C77DCB" w:rsidP="009E2BC9">
            <w:pPr>
              <w:spacing w:line="240" w:lineRule="auto"/>
              <w:ind w:firstLine="0"/>
              <w:jc w:val="center"/>
              <w:rPr>
                <w:sz w:val="22"/>
                <w:szCs w:val="22"/>
              </w:rPr>
            </w:pPr>
            <w:r w:rsidRPr="0034292C">
              <w:rPr>
                <w:sz w:val="22"/>
                <w:szCs w:val="22"/>
              </w:rPr>
              <w:t xml:space="preserve">30 </w:t>
            </w:r>
          </w:p>
          <w:p w14:paraId="67BF43AD" w14:textId="46FFAB66" w:rsidR="00003108" w:rsidRPr="0034292C" w:rsidRDefault="00C77DCB" w:rsidP="009E2BC9">
            <w:pPr>
              <w:spacing w:line="240" w:lineRule="auto"/>
              <w:ind w:firstLine="0"/>
              <w:jc w:val="center"/>
              <w:rPr>
                <w:sz w:val="22"/>
                <w:szCs w:val="22"/>
              </w:rPr>
            </w:pPr>
            <w:r w:rsidRPr="0034292C">
              <w:rPr>
                <w:sz w:val="22"/>
                <w:szCs w:val="22"/>
              </w:rPr>
              <w:t>(1.1%)</w:t>
            </w:r>
          </w:p>
        </w:tc>
        <w:tc>
          <w:tcPr>
            <w:tcW w:w="1305" w:type="dxa"/>
          </w:tcPr>
          <w:p w14:paraId="1B171278" w14:textId="77777777" w:rsidR="008024D1" w:rsidRPr="0034292C" w:rsidRDefault="00C77DCB" w:rsidP="009E2BC9">
            <w:pPr>
              <w:spacing w:line="240" w:lineRule="auto"/>
              <w:ind w:firstLine="0"/>
              <w:jc w:val="center"/>
              <w:rPr>
                <w:sz w:val="22"/>
                <w:szCs w:val="22"/>
              </w:rPr>
            </w:pPr>
            <w:r w:rsidRPr="0034292C">
              <w:rPr>
                <w:sz w:val="22"/>
                <w:szCs w:val="22"/>
              </w:rPr>
              <w:t xml:space="preserve">13 </w:t>
            </w:r>
          </w:p>
          <w:p w14:paraId="0BF25E20" w14:textId="39555E7F" w:rsidR="00003108" w:rsidRPr="0034292C" w:rsidRDefault="00C77DCB" w:rsidP="009E2BC9">
            <w:pPr>
              <w:spacing w:line="240" w:lineRule="auto"/>
              <w:ind w:firstLine="0"/>
              <w:jc w:val="center"/>
              <w:rPr>
                <w:sz w:val="22"/>
                <w:szCs w:val="22"/>
              </w:rPr>
            </w:pPr>
            <w:r w:rsidRPr="0034292C">
              <w:rPr>
                <w:sz w:val="22"/>
                <w:szCs w:val="22"/>
              </w:rPr>
              <w:t>(3.9%)</w:t>
            </w:r>
          </w:p>
        </w:tc>
      </w:tr>
      <w:tr w:rsidR="00003108" w:rsidRPr="0034292C" w14:paraId="735639A8" w14:textId="77777777" w:rsidTr="008F6099">
        <w:trPr>
          <w:trHeight w:val="78"/>
          <w:jc w:val="center"/>
        </w:trPr>
        <w:tc>
          <w:tcPr>
            <w:tcW w:w="1620" w:type="dxa"/>
          </w:tcPr>
          <w:p w14:paraId="1E7581ED" w14:textId="5E9D947B" w:rsidR="00003108" w:rsidRPr="0034292C" w:rsidRDefault="00003108" w:rsidP="009E2BC9">
            <w:pPr>
              <w:spacing w:line="240" w:lineRule="auto"/>
              <w:ind w:firstLine="0"/>
              <w:jc w:val="right"/>
              <w:rPr>
                <w:sz w:val="22"/>
                <w:szCs w:val="22"/>
              </w:rPr>
            </w:pPr>
            <w:r w:rsidRPr="0034292C">
              <w:rPr>
                <w:sz w:val="22"/>
                <w:szCs w:val="22"/>
              </w:rPr>
              <w:t>p-value</w:t>
            </w:r>
          </w:p>
        </w:tc>
        <w:tc>
          <w:tcPr>
            <w:tcW w:w="2340" w:type="dxa"/>
            <w:gridSpan w:val="2"/>
          </w:tcPr>
          <w:p w14:paraId="1D061447" w14:textId="610B367E" w:rsidR="00003108" w:rsidRPr="0034292C" w:rsidRDefault="00003108" w:rsidP="009E2BC9">
            <w:pPr>
              <w:spacing w:line="240" w:lineRule="auto"/>
              <w:ind w:firstLine="0"/>
              <w:jc w:val="center"/>
              <w:rPr>
                <w:sz w:val="22"/>
                <w:szCs w:val="22"/>
              </w:rPr>
            </w:pPr>
            <w:r w:rsidRPr="0034292C">
              <w:rPr>
                <w:sz w:val="22"/>
                <w:szCs w:val="22"/>
              </w:rPr>
              <w:t>0.175</w:t>
            </w:r>
          </w:p>
        </w:tc>
        <w:tc>
          <w:tcPr>
            <w:tcW w:w="2610" w:type="dxa"/>
            <w:gridSpan w:val="2"/>
          </w:tcPr>
          <w:p w14:paraId="0D449D98" w14:textId="5BC4D152" w:rsidR="00003108" w:rsidRPr="0034292C" w:rsidRDefault="00C77DCB" w:rsidP="009E2BC9">
            <w:pPr>
              <w:spacing w:line="240" w:lineRule="auto"/>
              <w:ind w:firstLine="0"/>
              <w:jc w:val="center"/>
              <w:rPr>
                <w:b/>
                <w:sz w:val="22"/>
                <w:szCs w:val="22"/>
              </w:rPr>
            </w:pPr>
            <w:r w:rsidRPr="0034292C">
              <w:rPr>
                <w:b/>
                <w:sz w:val="22"/>
                <w:szCs w:val="22"/>
              </w:rPr>
              <w:t>&lt;</w:t>
            </w:r>
            <w:r w:rsidR="00003108" w:rsidRPr="0034292C">
              <w:rPr>
                <w:b/>
                <w:sz w:val="22"/>
                <w:szCs w:val="22"/>
              </w:rPr>
              <w:t>0.001</w:t>
            </w:r>
          </w:p>
        </w:tc>
      </w:tr>
    </w:tbl>
    <w:p w14:paraId="04129125" w14:textId="7307DAE3" w:rsidR="00B326BE" w:rsidRPr="0034292C" w:rsidRDefault="00DB3309" w:rsidP="00DB3309">
      <w:pPr>
        <w:pStyle w:val="Heading2"/>
        <w:rPr>
          <w:rFonts w:cs="Times New Roman"/>
        </w:rPr>
      </w:pPr>
      <w:bookmarkStart w:id="60" w:name="_Toc6823847"/>
      <w:bookmarkStart w:id="61" w:name="_Toc6824942"/>
      <w:proofErr w:type="spellStart"/>
      <w:r w:rsidRPr="0034292C">
        <w:rPr>
          <w:rFonts w:cs="Times New Roman"/>
        </w:rPr>
        <w:t>Pharmacogen</w:t>
      </w:r>
      <w:r w:rsidR="00A025E5" w:rsidRPr="0034292C">
        <w:rPr>
          <w:rFonts w:cs="Times New Roman"/>
        </w:rPr>
        <w:t>etic</w:t>
      </w:r>
      <w:proofErr w:type="spellEnd"/>
      <w:r w:rsidRPr="0034292C">
        <w:rPr>
          <w:rFonts w:cs="Times New Roman"/>
        </w:rPr>
        <w:t xml:space="preserve"> Effect of Statins on Cognition</w:t>
      </w:r>
      <w:bookmarkEnd w:id="60"/>
      <w:bookmarkEnd w:id="61"/>
    </w:p>
    <w:p w14:paraId="57EB39E9" w14:textId="430BE48D" w:rsidR="00A10B8A" w:rsidRPr="0034292C" w:rsidRDefault="00DB3309" w:rsidP="00F2386C">
      <w:r w:rsidRPr="0034292C">
        <w:t xml:space="preserve">To </w:t>
      </w:r>
      <w:r w:rsidR="00AA1797" w:rsidRPr="0034292C">
        <w:t xml:space="preserve">determine </w:t>
      </w:r>
      <w:r w:rsidR="00E03357" w:rsidRPr="0034292C">
        <w:t xml:space="preserve">if </w:t>
      </w:r>
      <w:r w:rsidRPr="0034292C">
        <w:t xml:space="preserve">the relationship between statin use and cognition varied by genotype in </w:t>
      </w:r>
      <w:r w:rsidR="00875B9F" w:rsidRPr="0034292C">
        <w:rPr>
          <w:i/>
        </w:rPr>
        <w:t xml:space="preserve">APOE </w:t>
      </w:r>
      <w:r w:rsidR="00875B9F" w:rsidRPr="0034292C">
        <w:t xml:space="preserve">and </w:t>
      </w:r>
      <w:r w:rsidRPr="0034292C">
        <w:t xml:space="preserve">three proinflammatory cytokine loci, </w:t>
      </w:r>
      <w:r w:rsidRPr="0034292C">
        <w:rPr>
          <w:i/>
        </w:rPr>
        <w:t>IL6</w:t>
      </w:r>
      <w:r w:rsidRPr="0034292C">
        <w:t xml:space="preserve">-174 (SNP rs1800795), </w:t>
      </w:r>
      <w:r w:rsidRPr="0034292C">
        <w:rPr>
          <w:i/>
        </w:rPr>
        <w:t>IL1B</w:t>
      </w:r>
      <w:r w:rsidRPr="0034292C">
        <w:t xml:space="preserve">-31 (SNP rs1143634), and </w:t>
      </w:r>
      <w:r w:rsidRPr="0034292C">
        <w:rPr>
          <w:i/>
        </w:rPr>
        <w:t>TNFɑ</w:t>
      </w:r>
      <w:r w:rsidRPr="0034292C">
        <w:t xml:space="preserve">-308 (SNP rs1800629), </w:t>
      </w:r>
      <w:r w:rsidR="00C86882" w:rsidRPr="0034292C">
        <w:t xml:space="preserve">a </w:t>
      </w:r>
      <w:r w:rsidR="00E03357" w:rsidRPr="0034292C">
        <w:t>general linear model was used.</w:t>
      </w:r>
      <w:r w:rsidR="00AA1797" w:rsidRPr="0034292C">
        <w:t xml:space="preserve"> </w:t>
      </w:r>
      <w:r w:rsidR="00B936B9" w:rsidRPr="0034292C">
        <w:t>For each of the six cognitive traits, the following variables were included in the model: age, sex, education, s</w:t>
      </w:r>
      <w:r w:rsidR="00E03357" w:rsidRPr="0034292C">
        <w:t>tatin use, each loc</w:t>
      </w:r>
      <w:r w:rsidR="00CD288F" w:rsidRPr="0034292C">
        <w:t xml:space="preserve">us </w:t>
      </w:r>
      <w:r w:rsidR="00E03357" w:rsidRPr="0034292C">
        <w:t>(separately), and loc</w:t>
      </w:r>
      <w:r w:rsidR="00CD288F" w:rsidRPr="0034292C">
        <w:t>us</w:t>
      </w:r>
      <w:r w:rsidR="00E03357" w:rsidRPr="0034292C">
        <w:t xml:space="preserve"> by statin</w:t>
      </w:r>
      <w:r w:rsidR="00B936B9" w:rsidRPr="0034292C">
        <w:t xml:space="preserve"> interaction</w:t>
      </w:r>
      <w:r w:rsidR="000F6806" w:rsidRPr="0034292C">
        <w:t>.</w:t>
      </w:r>
      <w:r w:rsidR="00A96928" w:rsidRPr="0034292C">
        <w:t xml:space="preserve"> When </w:t>
      </w:r>
      <w:r w:rsidR="009B28DB" w:rsidRPr="0034292C">
        <w:rPr>
          <w:i/>
        </w:rPr>
        <w:t>APOE</w:t>
      </w:r>
      <w:r w:rsidR="009B28DB" w:rsidRPr="0034292C">
        <w:t xml:space="preserve"> and </w:t>
      </w:r>
      <w:r w:rsidR="00A96928" w:rsidRPr="0034292C">
        <w:t xml:space="preserve">each </w:t>
      </w:r>
      <w:r w:rsidR="00941A91" w:rsidRPr="0034292C">
        <w:t xml:space="preserve">proinflammatory cytokine </w:t>
      </w:r>
      <w:r w:rsidR="00A96928" w:rsidRPr="0034292C">
        <w:t>loc</w:t>
      </w:r>
      <w:r w:rsidR="00CD288F" w:rsidRPr="0034292C">
        <w:t xml:space="preserve">us </w:t>
      </w:r>
      <w:r w:rsidR="00A96928" w:rsidRPr="0034292C">
        <w:t xml:space="preserve">was analyzed for association </w:t>
      </w:r>
      <w:r w:rsidR="00CD288F" w:rsidRPr="0034292C">
        <w:t xml:space="preserve">with </w:t>
      </w:r>
      <w:r w:rsidR="00A96928" w:rsidRPr="0034292C">
        <w:t xml:space="preserve">cognition </w:t>
      </w:r>
      <w:r w:rsidR="00CD288F" w:rsidRPr="0034292C">
        <w:t xml:space="preserve">alone </w:t>
      </w:r>
      <w:r w:rsidR="00A96928" w:rsidRPr="0034292C">
        <w:t xml:space="preserve">(i.e. without the statin interaction), </w:t>
      </w:r>
      <w:r w:rsidR="00221B04" w:rsidRPr="0034292C">
        <w:t xml:space="preserve">the majority of </w:t>
      </w:r>
      <w:r w:rsidR="007537A3" w:rsidRPr="0034292C">
        <w:t xml:space="preserve">loci were not significant predictors of cognition (except </w:t>
      </w:r>
      <w:r w:rsidR="00CD288F" w:rsidRPr="0034292C">
        <w:rPr>
          <w:i/>
        </w:rPr>
        <w:t>IL6</w:t>
      </w:r>
      <w:r w:rsidR="00CD288F" w:rsidRPr="0034292C">
        <w:t xml:space="preserve">-174 and </w:t>
      </w:r>
      <w:r w:rsidR="00CD288F" w:rsidRPr="0034292C">
        <w:rPr>
          <w:i/>
        </w:rPr>
        <w:t>TNFɑ</w:t>
      </w:r>
      <w:r w:rsidR="00CD288F" w:rsidRPr="0034292C">
        <w:t>-308</w:t>
      </w:r>
      <w:r w:rsidR="00726344" w:rsidRPr="0034292C">
        <w:t xml:space="preserve"> were significant predictors of the digit backward </w:t>
      </w:r>
      <w:r w:rsidR="00F40785" w:rsidRPr="0034292C">
        <w:t xml:space="preserve">trait </w:t>
      </w:r>
      <w:r w:rsidR="00726344" w:rsidRPr="0034292C">
        <w:t xml:space="preserve">(in </w:t>
      </w:r>
      <w:r w:rsidR="008D1A4A" w:rsidRPr="0034292C">
        <w:t>the proband/sibling generation</w:t>
      </w:r>
      <w:r w:rsidR="000A675F" w:rsidRPr="0034292C">
        <w:t xml:space="preserve"> </w:t>
      </w:r>
      <w:r w:rsidR="00726344" w:rsidRPr="0034292C">
        <w:t>and</w:t>
      </w:r>
      <w:r w:rsidR="000A675F" w:rsidRPr="0034292C">
        <w:t xml:space="preserve"> </w:t>
      </w:r>
      <w:r w:rsidR="008D1A4A" w:rsidRPr="0034292C">
        <w:t>the offspring/spouse generation</w:t>
      </w:r>
      <w:r w:rsidR="008622C0" w:rsidRPr="0034292C">
        <w:t>,</w:t>
      </w:r>
      <w:r w:rsidR="009014E0" w:rsidRPr="0034292C">
        <w:t xml:space="preserve"> p=0.050</w:t>
      </w:r>
      <w:r w:rsidR="000A675F" w:rsidRPr="0034292C">
        <w:t xml:space="preserve"> and</w:t>
      </w:r>
      <w:r w:rsidR="00726344" w:rsidRPr="0034292C">
        <w:t xml:space="preserve"> </w:t>
      </w:r>
      <w:r w:rsidR="000A675F" w:rsidRPr="0034292C">
        <w:t xml:space="preserve">p=0.034 </w:t>
      </w:r>
      <w:r w:rsidR="00726344" w:rsidRPr="0034292C">
        <w:t xml:space="preserve">respectively). </w:t>
      </w:r>
      <w:r w:rsidR="000A675F" w:rsidRPr="0034292C">
        <w:t xml:space="preserve">Similarly, </w:t>
      </w:r>
      <w:r w:rsidR="008D1A4A" w:rsidRPr="0034292C">
        <w:t xml:space="preserve">the only </w:t>
      </w:r>
      <w:r w:rsidR="00E942FD" w:rsidRPr="0034292C">
        <w:t>significant loci by statin interaction effect on cognitive measures</w:t>
      </w:r>
      <w:r w:rsidR="008D1A4A" w:rsidRPr="0034292C">
        <w:t xml:space="preserve"> were </w:t>
      </w:r>
      <w:r w:rsidR="00E942FD" w:rsidRPr="0034292C">
        <w:rPr>
          <w:i/>
        </w:rPr>
        <w:t>IL6-</w:t>
      </w:r>
      <w:r w:rsidR="00E942FD" w:rsidRPr="0034292C">
        <w:t xml:space="preserve">174 and </w:t>
      </w:r>
      <w:r w:rsidR="00E942FD" w:rsidRPr="0034292C">
        <w:rPr>
          <w:i/>
        </w:rPr>
        <w:t>IL1B1</w:t>
      </w:r>
      <w:r w:rsidR="00E942FD" w:rsidRPr="0034292C">
        <w:t xml:space="preserve">-31 statin </w:t>
      </w:r>
      <w:r w:rsidR="008D1A4A" w:rsidRPr="0034292C">
        <w:t>on</w:t>
      </w:r>
      <w:r w:rsidR="00E942FD" w:rsidRPr="0034292C">
        <w:t xml:space="preserve"> animal recall in </w:t>
      </w:r>
      <w:r w:rsidR="0061222B" w:rsidRPr="0034292C">
        <w:t>the proband/sibling generation</w:t>
      </w:r>
      <w:r w:rsidR="00E942FD" w:rsidRPr="0034292C">
        <w:t xml:space="preserve">, p=0.021 and p=0.047, respectively. </w:t>
      </w:r>
      <w:r w:rsidR="000A675F" w:rsidRPr="0034292C">
        <w:t xml:space="preserve">With the exception of the delayed memory trait in </w:t>
      </w:r>
      <w:r w:rsidR="0061222B" w:rsidRPr="0034292C">
        <w:t>the proband/sibling generation</w:t>
      </w:r>
      <w:r w:rsidR="000A675F" w:rsidRPr="0034292C">
        <w:t>, (p=0.042; Figure 3), I observed n</w:t>
      </w:r>
      <w:r w:rsidR="0069420D" w:rsidRPr="0034292C">
        <w:t xml:space="preserve">o significant interaction effect of </w:t>
      </w:r>
      <w:r w:rsidR="0069420D" w:rsidRPr="0034292C">
        <w:rPr>
          <w:i/>
        </w:rPr>
        <w:t>APOE</w:t>
      </w:r>
      <w:r w:rsidR="0069420D" w:rsidRPr="0034292C">
        <w:t xml:space="preserve"> and </w:t>
      </w:r>
      <w:r w:rsidR="000A675F" w:rsidRPr="0034292C">
        <w:t xml:space="preserve">statins on the cognitive measures </w:t>
      </w:r>
      <w:r w:rsidR="0069420D" w:rsidRPr="0034292C">
        <w:t xml:space="preserve">(Table </w:t>
      </w:r>
      <w:r w:rsidR="006E3A0F" w:rsidRPr="0034292C">
        <w:t>5</w:t>
      </w:r>
      <w:r w:rsidR="0069420D" w:rsidRPr="0034292C">
        <w:t xml:space="preserve">). </w:t>
      </w:r>
    </w:p>
    <w:p w14:paraId="2161E811" w14:textId="43B5103B" w:rsidR="00A10B8A" w:rsidRPr="0034292C" w:rsidRDefault="00A10B8A" w:rsidP="00A10B8A">
      <w:pPr>
        <w:pStyle w:val="Caption"/>
        <w:keepNext/>
      </w:pPr>
    </w:p>
    <w:p w14:paraId="74EBCD7D" w14:textId="749D6C9E" w:rsidR="00EF7DC1" w:rsidRDefault="00EF7DC1" w:rsidP="00E232A8">
      <w:pPr>
        <w:pStyle w:val="Caption"/>
        <w:keepNext/>
        <w:spacing w:line="240" w:lineRule="auto"/>
      </w:pPr>
      <w:bookmarkStart w:id="62" w:name="_Toc6823848"/>
      <w:bookmarkStart w:id="63" w:name="_Toc6824952"/>
      <w:r w:rsidRPr="0034292C">
        <w:t xml:space="preserve">Table </w:t>
      </w:r>
      <w:r w:rsidR="00592373" w:rsidRPr="0034292C">
        <w:rPr>
          <w:noProof/>
        </w:rPr>
        <w:fldChar w:fldCharType="begin"/>
      </w:r>
      <w:r w:rsidR="00592373" w:rsidRPr="0034292C">
        <w:rPr>
          <w:noProof/>
        </w:rPr>
        <w:instrText xml:space="preserve"> SEQ Table \* ARABIC </w:instrText>
      </w:r>
      <w:r w:rsidR="00592373" w:rsidRPr="0034292C">
        <w:rPr>
          <w:noProof/>
        </w:rPr>
        <w:fldChar w:fldCharType="separate"/>
      </w:r>
      <w:r w:rsidR="00655A13" w:rsidRPr="0034292C">
        <w:rPr>
          <w:noProof/>
        </w:rPr>
        <w:t>5</w:t>
      </w:r>
      <w:r w:rsidR="00592373" w:rsidRPr="0034292C">
        <w:rPr>
          <w:noProof/>
        </w:rPr>
        <w:fldChar w:fldCharType="end"/>
      </w:r>
      <w:r w:rsidRPr="0034292C">
        <w:t xml:space="preserve"> Analysis Results (p-values) of statin by genotype interactions for each cognitive trait by generation (after adjusting for age, sex, and education)</w:t>
      </w:r>
      <w:bookmarkEnd w:id="62"/>
      <w:bookmarkEnd w:id="63"/>
    </w:p>
    <w:p w14:paraId="565CDD76" w14:textId="77777777" w:rsidR="00E232A8" w:rsidRPr="00E232A8" w:rsidRDefault="00E232A8" w:rsidP="00E232A8">
      <w:pPr>
        <w:spacing w:line="240" w:lineRule="auto"/>
      </w:pPr>
    </w:p>
    <w:tbl>
      <w:tblPr>
        <w:tblStyle w:val="TableGrid"/>
        <w:tblW w:w="0" w:type="auto"/>
        <w:jc w:val="center"/>
        <w:tblLook w:val="04A0" w:firstRow="1" w:lastRow="0" w:firstColumn="1" w:lastColumn="0" w:noHBand="0" w:noVBand="1"/>
      </w:tblPr>
      <w:tblGrid>
        <w:gridCol w:w="2245"/>
        <w:gridCol w:w="810"/>
        <w:gridCol w:w="779"/>
        <w:gridCol w:w="1520"/>
        <w:gridCol w:w="730"/>
        <w:gridCol w:w="800"/>
        <w:gridCol w:w="1530"/>
      </w:tblGrid>
      <w:tr w:rsidR="00A10B8A" w:rsidRPr="0034292C" w14:paraId="629FA467" w14:textId="77777777" w:rsidTr="00EF7DC1">
        <w:trPr>
          <w:jc w:val="center"/>
        </w:trPr>
        <w:tc>
          <w:tcPr>
            <w:tcW w:w="2245" w:type="dxa"/>
          </w:tcPr>
          <w:p w14:paraId="44108B8C" w14:textId="77777777" w:rsidR="00A10B8A" w:rsidRPr="0034292C" w:rsidRDefault="00A10B8A" w:rsidP="000A4FD6">
            <w:pPr>
              <w:spacing w:line="360" w:lineRule="auto"/>
              <w:ind w:firstLine="0"/>
              <w:jc w:val="center"/>
              <w:rPr>
                <w:b/>
                <w:sz w:val="22"/>
                <w:szCs w:val="22"/>
              </w:rPr>
            </w:pPr>
          </w:p>
        </w:tc>
        <w:tc>
          <w:tcPr>
            <w:tcW w:w="3109" w:type="dxa"/>
            <w:gridSpan w:val="3"/>
            <w:shd w:val="clear" w:color="auto" w:fill="E7E6E6" w:themeFill="background2"/>
          </w:tcPr>
          <w:p w14:paraId="49C65C9D" w14:textId="77777777" w:rsidR="00A10B8A" w:rsidRPr="0034292C" w:rsidRDefault="00A10B8A" w:rsidP="000A4FD6">
            <w:pPr>
              <w:spacing w:line="360" w:lineRule="auto"/>
              <w:ind w:firstLine="0"/>
              <w:jc w:val="center"/>
              <w:rPr>
                <w:sz w:val="22"/>
                <w:szCs w:val="22"/>
              </w:rPr>
            </w:pPr>
            <w:r w:rsidRPr="0034292C">
              <w:rPr>
                <w:b/>
                <w:sz w:val="22"/>
                <w:szCs w:val="22"/>
              </w:rPr>
              <w:t>Probands &amp; Siblings</w:t>
            </w:r>
          </w:p>
        </w:tc>
        <w:tc>
          <w:tcPr>
            <w:tcW w:w="3060" w:type="dxa"/>
            <w:gridSpan w:val="3"/>
            <w:shd w:val="clear" w:color="auto" w:fill="E7E6E6" w:themeFill="background2"/>
          </w:tcPr>
          <w:p w14:paraId="59DBDC4F" w14:textId="77777777" w:rsidR="00A10B8A" w:rsidRPr="0034292C" w:rsidRDefault="00A10B8A" w:rsidP="000A4FD6">
            <w:pPr>
              <w:spacing w:line="360" w:lineRule="auto"/>
              <w:ind w:firstLine="0"/>
              <w:jc w:val="center"/>
              <w:rPr>
                <w:sz w:val="22"/>
                <w:szCs w:val="22"/>
              </w:rPr>
            </w:pPr>
            <w:r w:rsidRPr="0034292C">
              <w:rPr>
                <w:b/>
                <w:sz w:val="22"/>
                <w:szCs w:val="22"/>
              </w:rPr>
              <w:t>Offspring &amp; Spouses</w:t>
            </w:r>
          </w:p>
        </w:tc>
      </w:tr>
      <w:tr w:rsidR="00A10B8A" w:rsidRPr="0034292C" w14:paraId="4094E7FC" w14:textId="77777777" w:rsidTr="00EF7DC1">
        <w:trPr>
          <w:jc w:val="center"/>
        </w:trPr>
        <w:tc>
          <w:tcPr>
            <w:tcW w:w="2245" w:type="dxa"/>
          </w:tcPr>
          <w:p w14:paraId="2172FE3A" w14:textId="77777777" w:rsidR="00A10B8A" w:rsidRPr="0034292C" w:rsidRDefault="00A10B8A" w:rsidP="000A4FD6">
            <w:pPr>
              <w:spacing w:line="360" w:lineRule="auto"/>
              <w:ind w:firstLine="0"/>
              <w:jc w:val="center"/>
              <w:rPr>
                <w:b/>
                <w:sz w:val="22"/>
                <w:szCs w:val="22"/>
              </w:rPr>
            </w:pPr>
          </w:p>
        </w:tc>
        <w:tc>
          <w:tcPr>
            <w:tcW w:w="810" w:type="dxa"/>
          </w:tcPr>
          <w:p w14:paraId="538FC5BF" w14:textId="77777777" w:rsidR="00A10B8A" w:rsidRPr="0034292C" w:rsidRDefault="00A10B8A" w:rsidP="000A4FD6">
            <w:pPr>
              <w:spacing w:line="360" w:lineRule="auto"/>
              <w:ind w:firstLine="0"/>
              <w:jc w:val="center"/>
              <w:rPr>
                <w:sz w:val="22"/>
                <w:szCs w:val="22"/>
              </w:rPr>
            </w:pPr>
            <w:r w:rsidRPr="0034292C">
              <w:rPr>
                <w:sz w:val="22"/>
                <w:szCs w:val="22"/>
              </w:rPr>
              <w:t xml:space="preserve">Statin </w:t>
            </w:r>
          </w:p>
        </w:tc>
        <w:tc>
          <w:tcPr>
            <w:tcW w:w="779" w:type="dxa"/>
          </w:tcPr>
          <w:p w14:paraId="4DA1FF96" w14:textId="2D295E3F" w:rsidR="00A10B8A" w:rsidRPr="0034292C" w:rsidRDefault="00CD288F" w:rsidP="000A4FD6">
            <w:pPr>
              <w:spacing w:line="360" w:lineRule="auto"/>
              <w:ind w:firstLine="0"/>
              <w:jc w:val="center"/>
              <w:rPr>
                <w:i/>
                <w:sz w:val="22"/>
                <w:szCs w:val="22"/>
              </w:rPr>
            </w:pPr>
            <w:r w:rsidRPr="0034292C">
              <w:rPr>
                <w:i/>
                <w:sz w:val="22"/>
                <w:szCs w:val="22"/>
              </w:rPr>
              <w:t>APOE</w:t>
            </w:r>
          </w:p>
        </w:tc>
        <w:tc>
          <w:tcPr>
            <w:tcW w:w="1520" w:type="dxa"/>
          </w:tcPr>
          <w:p w14:paraId="5AD6F71B" w14:textId="6B8C88E8" w:rsidR="00A10B8A" w:rsidRPr="0034292C" w:rsidRDefault="00A10B8A" w:rsidP="000A4FD6">
            <w:pPr>
              <w:spacing w:line="360" w:lineRule="auto"/>
              <w:ind w:firstLine="0"/>
              <w:jc w:val="center"/>
              <w:rPr>
                <w:sz w:val="22"/>
                <w:szCs w:val="22"/>
              </w:rPr>
            </w:pPr>
            <w:r w:rsidRPr="0034292C">
              <w:rPr>
                <w:sz w:val="22"/>
                <w:szCs w:val="22"/>
              </w:rPr>
              <w:t xml:space="preserve">Statin x </w:t>
            </w:r>
            <w:r w:rsidR="00CD288F" w:rsidRPr="0034292C">
              <w:rPr>
                <w:i/>
                <w:sz w:val="22"/>
                <w:szCs w:val="22"/>
              </w:rPr>
              <w:t>APOE</w:t>
            </w:r>
          </w:p>
        </w:tc>
        <w:tc>
          <w:tcPr>
            <w:tcW w:w="730" w:type="dxa"/>
          </w:tcPr>
          <w:p w14:paraId="03D2A9F1" w14:textId="77777777" w:rsidR="00A10B8A" w:rsidRPr="0034292C" w:rsidRDefault="00A10B8A" w:rsidP="000A4FD6">
            <w:pPr>
              <w:spacing w:line="360" w:lineRule="auto"/>
              <w:ind w:firstLine="0"/>
              <w:jc w:val="center"/>
              <w:rPr>
                <w:sz w:val="22"/>
                <w:szCs w:val="22"/>
              </w:rPr>
            </w:pPr>
            <w:r w:rsidRPr="0034292C">
              <w:rPr>
                <w:sz w:val="22"/>
                <w:szCs w:val="22"/>
              </w:rPr>
              <w:t xml:space="preserve">Statin </w:t>
            </w:r>
          </w:p>
        </w:tc>
        <w:tc>
          <w:tcPr>
            <w:tcW w:w="800" w:type="dxa"/>
          </w:tcPr>
          <w:p w14:paraId="43CE41F1" w14:textId="3C368408" w:rsidR="00A10B8A" w:rsidRPr="0034292C" w:rsidRDefault="00CD288F" w:rsidP="000A4FD6">
            <w:pPr>
              <w:spacing w:line="360" w:lineRule="auto"/>
              <w:ind w:firstLine="0"/>
              <w:jc w:val="center"/>
              <w:rPr>
                <w:sz w:val="22"/>
                <w:szCs w:val="22"/>
              </w:rPr>
            </w:pPr>
            <w:r w:rsidRPr="0034292C">
              <w:rPr>
                <w:i/>
                <w:sz w:val="22"/>
                <w:szCs w:val="22"/>
              </w:rPr>
              <w:t>APOE</w:t>
            </w:r>
          </w:p>
        </w:tc>
        <w:tc>
          <w:tcPr>
            <w:tcW w:w="1530" w:type="dxa"/>
          </w:tcPr>
          <w:p w14:paraId="5AC487A7" w14:textId="0921FBFB" w:rsidR="00A10B8A" w:rsidRPr="0034292C" w:rsidRDefault="00A10B8A" w:rsidP="000A4FD6">
            <w:pPr>
              <w:spacing w:line="360" w:lineRule="auto"/>
              <w:ind w:firstLine="0"/>
              <w:jc w:val="center"/>
              <w:rPr>
                <w:sz w:val="22"/>
                <w:szCs w:val="22"/>
              </w:rPr>
            </w:pPr>
            <w:r w:rsidRPr="0034292C">
              <w:rPr>
                <w:sz w:val="22"/>
                <w:szCs w:val="22"/>
              </w:rPr>
              <w:t xml:space="preserve">Statin x </w:t>
            </w:r>
            <w:r w:rsidR="00CD288F" w:rsidRPr="0034292C">
              <w:rPr>
                <w:i/>
                <w:sz w:val="22"/>
                <w:szCs w:val="22"/>
              </w:rPr>
              <w:t>APOE</w:t>
            </w:r>
          </w:p>
        </w:tc>
      </w:tr>
      <w:tr w:rsidR="00A10B8A" w:rsidRPr="0034292C" w14:paraId="5E2D380D" w14:textId="77777777" w:rsidTr="00EF7DC1">
        <w:trPr>
          <w:jc w:val="center"/>
        </w:trPr>
        <w:tc>
          <w:tcPr>
            <w:tcW w:w="2245" w:type="dxa"/>
          </w:tcPr>
          <w:p w14:paraId="2B9491FA" w14:textId="77777777" w:rsidR="00A10B8A" w:rsidRPr="0034292C" w:rsidRDefault="00A10B8A" w:rsidP="000A4FD6">
            <w:pPr>
              <w:spacing w:line="360" w:lineRule="auto"/>
              <w:ind w:firstLine="0"/>
              <w:jc w:val="center"/>
              <w:rPr>
                <w:sz w:val="22"/>
                <w:szCs w:val="22"/>
              </w:rPr>
            </w:pPr>
            <w:r w:rsidRPr="0034292C">
              <w:rPr>
                <w:b/>
                <w:sz w:val="22"/>
                <w:szCs w:val="22"/>
              </w:rPr>
              <w:t>Digit Forward</w:t>
            </w:r>
          </w:p>
        </w:tc>
        <w:tc>
          <w:tcPr>
            <w:tcW w:w="810" w:type="dxa"/>
          </w:tcPr>
          <w:p w14:paraId="7DB0FF14" w14:textId="77777777" w:rsidR="00A10B8A" w:rsidRPr="0034292C" w:rsidRDefault="00A10B8A" w:rsidP="000A4FD6">
            <w:pPr>
              <w:spacing w:line="360" w:lineRule="auto"/>
              <w:ind w:firstLine="0"/>
              <w:jc w:val="center"/>
              <w:rPr>
                <w:sz w:val="22"/>
                <w:szCs w:val="22"/>
              </w:rPr>
            </w:pPr>
            <w:r w:rsidRPr="0034292C">
              <w:rPr>
                <w:sz w:val="22"/>
                <w:szCs w:val="22"/>
              </w:rPr>
              <w:t>0.333</w:t>
            </w:r>
          </w:p>
        </w:tc>
        <w:tc>
          <w:tcPr>
            <w:tcW w:w="779" w:type="dxa"/>
          </w:tcPr>
          <w:p w14:paraId="0A36AB9D" w14:textId="77777777" w:rsidR="00A10B8A" w:rsidRPr="0034292C" w:rsidRDefault="00A10B8A" w:rsidP="000A4FD6">
            <w:pPr>
              <w:spacing w:line="360" w:lineRule="auto"/>
              <w:ind w:firstLine="0"/>
              <w:jc w:val="center"/>
              <w:rPr>
                <w:sz w:val="22"/>
                <w:szCs w:val="22"/>
              </w:rPr>
            </w:pPr>
            <w:r w:rsidRPr="0034292C">
              <w:rPr>
                <w:sz w:val="22"/>
                <w:szCs w:val="22"/>
              </w:rPr>
              <w:t>0.559</w:t>
            </w:r>
          </w:p>
        </w:tc>
        <w:tc>
          <w:tcPr>
            <w:tcW w:w="1520" w:type="dxa"/>
          </w:tcPr>
          <w:p w14:paraId="6E62578F" w14:textId="77777777" w:rsidR="00A10B8A" w:rsidRPr="0034292C" w:rsidRDefault="00A10B8A" w:rsidP="000A4FD6">
            <w:pPr>
              <w:spacing w:line="360" w:lineRule="auto"/>
              <w:ind w:firstLine="0"/>
              <w:jc w:val="center"/>
              <w:rPr>
                <w:sz w:val="22"/>
                <w:szCs w:val="22"/>
              </w:rPr>
            </w:pPr>
            <w:r w:rsidRPr="0034292C">
              <w:rPr>
                <w:sz w:val="22"/>
                <w:szCs w:val="22"/>
              </w:rPr>
              <w:t>0.643</w:t>
            </w:r>
          </w:p>
        </w:tc>
        <w:tc>
          <w:tcPr>
            <w:tcW w:w="730" w:type="dxa"/>
          </w:tcPr>
          <w:p w14:paraId="4DC60BA0" w14:textId="77777777" w:rsidR="00A10B8A" w:rsidRPr="0034292C" w:rsidRDefault="00A10B8A" w:rsidP="000A4FD6">
            <w:pPr>
              <w:spacing w:line="360" w:lineRule="auto"/>
              <w:ind w:firstLine="0"/>
              <w:jc w:val="center"/>
              <w:rPr>
                <w:sz w:val="22"/>
                <w:szCs w:val="22"/>
              </w:rPr>
            </w:pPr>
            <w:r w:rsidRPr="0034292C">
              <w:rPr>
                <w:sz w:val="22"/>
                <w:szCs w:val="22"/>
              </w:rPr>
              <w:t>0.777</w:t>
            </w:r>
          </w:p>
        </w:tc>
        <w:tc>
          <w:tcPr>
            <w:tcW w:w="800" w:type="dxa"/>
          </w:tcPr>
          <w:p w14:paraId="41B8CA93" w14:textId="77777777" w:rsidR="00A10B8A" w:rsidRPr="0034292C" w:rsidRDefault="00A10B8A" w:rsidP="000A4FD6">
            <w:pPr>
              <w:spacing w:line="360" w:lineRule="auto"/>
              <w:ind w:firstLine="0"/>
              <w:jc w:val="center"/>
              <w:rPr>
                <w:sz w:val="22"/>
                <w:szCs w:val="22"/>
              </w:rPr>
            </w:pPr>
            <w:r w:rsidRPr="0034292C">
              <w:rPr>
                <w:sz w:val="22"/>
                <w:szCs w:val="22"/>
              </w:rPr>
              <w:t>0.006</w:t>
            </w:r>
          </w:p>
        </w:tc>
        <w:tc>
          <w:tcPr>
            <w:tcW w:w="1530" w:type="dxa"/>
          </w:tcPr>
          <w:p w14:paraId="69402DE2" w14:textId="77777777" w:rsidR="00A10B8A" w:rsidRPr="0034292C" w:rsidRDefault="00A10B8A" w:rsidP="000A4FD6">
            <w:pPr>
              <w:spacing w:line="360" w:lineRule="auto"/>
              <w:ind w:firstLine="0"/>
              <w:jc w:val="center"/>
              <w:rPr>
                <w:sz w:val="22"/>
                <w:szCs w:val="22"/>
              </w:rPr>
            </w:pPr>
            <w:r w:rsidRPr="0034292C">
              <w:rPr>
                <w:sz w:val="22"/>
                <w:szCs w:val="22"/>
              </w:rPr>
              <w:t>0.159</w:t>
            </w:r>
          </w:p>
        </w:tc>
      </w:tr>
      <w:tr w:rsidR="00A10B8A" w:rsidRPr="0034292C" w14:paraId="6EE63653" w14:textId="77777777" w:rsidTr="00EF7DC1">
        <w:trPr>
          <w:jc w:val="center"/>
        </w:trPr>
        <w:tc>
          <w:tcPr>
            <w:tcW w:w="2245" w:type="dxa"/>
          </w:tcPr>
          <w:p w14:paraId="07CC3BB8" w14:textId="77777777" w:rsidR="00A10B8A" w:rsidRPr="0034292C" w:rsidRDefault="00A10B8A" w:rsidP="000A4FD6">
            <w:pPr>
              <w:spacing w:line="360" w:lineRule="auto"/>
              <w:ind w:firstLine="0"/>
              <w:jc w:val="center"/>
              <w:rPr>
                <w:sz w:val="22"/>
                <w:szCs w:val="22"/>
              </w:rPr>
            </w:pPr>
            <w:r w:rsidRPr="0034292C">
              <w:rPr>
                <w:b/>
                <w:sz w:val="22"/>
                <w:szCs w:val="22"/>
              </w:rPr>
              <w:t>Digit Backward</w:t>
            </w:r>
          </w:p>
        </w:tc>
        <w:tc>
          <w:tcPr>
            <w:tcW w:w="810" w:type="dxa"/>
          </w:tcPr>
          <w:p w14:paraId="411BB206" w14:textId="77777777" w:rsidR="00A10B8A" w:rsidRPr="0034292C" w:rsidRDefault="00A10B8A" w:rsidP="000A4FD6">
            <w:pPr>
              <w:spacing w:line="360" w:lineRule="auto"/>
              <w:ind w:firstLine="0"/>
              <w:jc w:val="center"/>
              <w:rPr>
                <w:sz w:val="22"/>
                <w:szCs w:val="22"/>
              </w:rPr>
            </w:pPr>
            <w:r w:rsidRPr="0034292C">
              <w:rPr>
                <w:sz w:val="22"/>
                <w:szCs w:val="22"/>
              </w:rPr>
              <w:t>0.477</w:t>
            </w:r>
          </w:p>
        </w:tc>
        <w:tc>
          <w:tcPr>
            <w:tcW w:w="779" w:type="dxa"/>
          </w:tcPr>
          <w:p w14:paraId="5E896226" w14:textId="77777777" w:rsidR="00A10B8A" w:rsidRPr="0034292C" w:rsidRDefault="00A10B8A" w:rsidP="000A4FD6">
            <w:pPr>
              <w:spacing w:line="360" w:lineRule="auto"/>
              <w:ind w:firstLine="0"/>
              <w:jc w:val="center"/>
              <w:rPr>
                <w:sz w:val="22"/>
                <w:szCs w:val="22"/>
              </w:rPr>
            </w:pPr>
            <w:r w:rsidRPr="0034292C">
              <w:rPr>
                <w:sz w:val="22"/>
                <w:szCs w:val="22"/>
              </w:rPr>
              <w:t>0.046</w:t>
            </w:r>
          </w:p>
        </w:tc>
        <w:tc>
          <w:tcPr>
            <w:tcW w:w="1520" w:type="dxa"/>
          </w:tcPr>
          <w:p w14:paraId="57874111" w14:textId="77777777" w:rsidR="00A10B8A" w:rsidRPr="0034292C" w:rsidRDefault="00A10B8A" w:rsidP="000A4FD6">
            <w:pPr>
              <w:spacing w:line="360" w:lineRule="auto"/>
              <w:ind w:firstLine="0"/>
              <w:jc w:val="center"/>
              <w:rPr>
                <w:sz w:val="22"/>
                <w:szCs w:val="22"/>
              </w:rPr>
            </w:pPr>
            <w:r w:rsidRPr="0034292C">
              <w:rPr>
                <w:sz w:val="22"/>
                <w:szCs w:val="22"/>
              </w:rPr>
              <w:t>0.533</w:t>
            </w:r>
          </w:p>
        </w:tc>
        <w:tc>
          <w:tcPr>
            <w:tcW w:w="730" w:type="dxa"/>
          </w:tcPr>
          <w:p w14:paraId="7AD80D47" w14:textId="77777777" w:rsidR="00A10B8A" w:rsidRPr="0034292C" w:rsidRDefault="00A10B8A" w:rsidP="000A4FD6">
            <w:pPr>
              <w:spacing w:line="360" w:lineRule="auto"/>
              <w:ind w:firstLine="0"/>
              <w:jc w:val="center"/>
              <w:rPr>
                <w:sz w:val="22"/>
                <w:szCs w:val="22"/>
              </w:rPr>
            </w:pPr>
            <w:r w:rsidRPr="0034292C">
              <w:rPr>
                <w:sz w:val="22"/>
                <w:szCs w:val="22"/>
              </w:rPr>
              <w:t>0.584</w:t>
            </w:r>
          </w:p>
        </w:tc>
        <w:tc>
          <w:tcPr>
            <w:tcW w:w="800" w:type="dxa"/>
          </w:tcPr>
          <w:p w14:paraId="4D825068" w14:textId="77777777" w:rsidR="00A10B8A" w:rsidRPr="0034292C" w:rsidRDefault="00A10B8A" w:rsidP="000A4FD6">
            <w:pPr>
              <w:spacing w:line="360" w:lineRule="auto"/>
              <w:ind w:firstLine="0"/>
              <w:jc w:val="center"/>
              <w:rPr>
                <w:sz w:val="22"/>
                <w:szCs w:val="22"/>
              </w:rPr>
            </w:pPr>
            <w:r w:rsidRPr="0034292C">
              <w:rPr>
                <w:sz w:val="22"/>
                <w:szCs w:val="22"/>
              </w:rPr>
              <w:t>0.053</w:t>
            </w:r>
          </w:p>
        </w:tc>
        <w:tc>
          <w:tcPr>
            <w:tcW w:w="1530" w:type="dxa"/>
          </w:tcPr>
          <w:p w14:paraId="1B538A1D" w14:textId="77777777" w:rsidR="00A10B8A" w:rsidRPr="0034292C" w:rsidRDefault="00A10B8A" w:rsidP="000A4FD6">
            <w:pPr>
              <w:spacing w:line="360" w:lineRule="auto"/>
              <w:ind w:firstLine="0"/>
              <w:jc w:val="center"/>
              <w:rPr>
                <w:sz w:val="22"/>
                <w:szCs w:val="22"/>
              </w:rPr>
            </w:pPr>
            <w:r w:rsidRPr="0034292C">
              <w:rPr>
                <w:sz w:val="22"/>
                <w:szCs w:val="22"/>
              </w:rPr>
              <w:t>0.202</w:t>
            </w:r>
          </w:p>
        </w:tc>
      </w:tr>
      <w:tr w:rsidR="00A10B8A" w:rsidRPr="0034292C" w14:paraId="4B07B707" w14:textId="77777777" w:rsidTr="00EF7DC1">
        <w:trPr>
          <w:jc w:val="center"/>
        </w:trPr>
        <w:tc>
          <w:tcPr>
            <w:tcW w:w="2245" w:type="dxa"/>
          </w:tcPr>
          <w:p w14:paraId="10BF0C69" w14:textId="77777777" w:rsidR="00A10B8A" w:rsidRPr="0034292C" w:rsidRDefault="00A10B8A" w:rsidP="000A4FD6">
            <w:pPr>
              <w:spacing w:line="360" w:lineRule="auto"/>
              <w:ind w:firstLine="0"/>
              <w:jc w:val="center"/>
              <w:rPr>
                <w:sz w:val="22"/>
                <w:szCs w:val="22"/>
              </w:rPr>
            </w:pPr>
            <w:r w:rsidRPr="0034292C">
              <w:rPr>
                <w:b/>
                <w:sz w:val="22"/>
                <w:szCs w:val="22"/>
              </w:rPr>
              <w:t>Animal Recall</w:t>
            </w:r>
          </w:p>
        </w:tc>
        <w:tc>
          <w:tcPr>
            <w:tcW w:w="810" w:type="dxa"/>
          </w:tcPr>
          <w:p w14:paraId="0C4BCE2C" w14:textId="77777777" w:rsidR="00A10B8A" w:rsidRPr="0034292C" w:rsidRDefault="00A10B8A" w:rsidP="000A4FD6">
            <w:pPr>
              <w:spacing w:line="360" w:lineRule="auto"/>
              <w:ind w:firstLine="0"/>
              <w:jc w:val="center"/>
              <w:rPr>
                <w:sz w:val="22"/>
                <w:szCs w:val="22"/>
              </w:rPr>
            </w:pPr>
            <w:r w:rsidRPr="0034292C">
              <w:rPr>
                <w:sz w:val="22"/>
                <w:szCs w:val="22"/>
              </w:rPr>
              <w:t>0.189</w:t>
            </w:r>
          </w:p>
        </w:tc>
        <w:tc>
          <w:tcPr>
            <w:tcW w:w="779" w:type="dxa"/>
          </w:tcPr>
          <w:p w14:paraId="53312009" w14:textId="77777777" w:rsidR="00A10B8A" w:rsidRPr="0034292C" w:rsidRDefault="00A10B8A" w:rsidP="000A4FD6">
            <w:pPr>
              <w:spacing w:line="360" w:lineRule="auto"/>
              <w:ind w:firstLine="0"/>
              <w:jc w:val="center"/>
              <w:rPr>
                <w:sz w:val="22"/>
                <w:szCs w:val="22"/>
              </w:rPr>
            </w:pPr>
            <w:r w:rsidRPr="0034292C">
              <w:rPr>
                <w:sz w:val="22"/>
                <w:szCs w:val="22"/>
              </w:rPr>
              <w:t>0.334</w:t>
            </w:r>
          </w:p>
        </w:tc>
        <w:tc>
          <w:tcPr>
            <w:tcW w:w="1520" w:type="dxa"/>
          </w:tcPr>
          <w:p w14:paraId="1EA6E000" w14:textId="77777777" w:rsidR="00A10B8A" w:rsidRPr="0034292C" w:rsidRDefault="00A10B8A" w:rsidP="000A4FD6">
            <w:pPr>
              <w:spacing w:line="360" w:lineRule="auto"/>
              <w:ind w:firstLine="0"/>
              <w:jc w:val="center"/>
              <w:rPr>
                <w:sz w:val="22"/>
                <w:szCs w:val="22"/>
              </w:rPr>
            </w:pPr>
            <w:r w:rsidRPr="0034292C">
              <w:rPr>
                <w:sz w:val="22"/>
                <w:szCs w:val="22"/>
              </w:rPr>
              <w:t>0.507</w:t>
            </w:r>
          </w:p>
        </w:tc>
        <w:tc>
          <w:tcPr>
            <w:tcW w:w="730" w:type="dxa"/>
          </w:tcPr>
          <w:p w14:paraId="02EC149B" w14:textId="77777777" w:rsidR="00A10B8A" w:rsidRPr="0034292C" w:rsidRDefault="00A10B8A" w:rsidP="000A4FD6">
            <w:pPr>
              <w:spacing w:line="360" w:lineRule="auto"/>
              <w:ind w:firstLine="0"/>
              <w:jc w:val="center"/>
              <w:rPr>
                <w:sz w:val="22"/>
                <w:szCs w:val="22"/>
              </w:rPr>
            </w:pPr>
            <w:r w:rsidRPr="0034292C">
              <w:rPr>
                <w:sz w:val="22"/>
                <w:szCs w:val="22"/>
              </w:rPr>
              <w:t>0.572</w:t>
            </w:r>
          </w:p>
        </w:tc>
        <w:tc>
          <w:tcPr>
            <w:tcW w:w="800" w:type="dxa"/>
          </w:tcPr>
          <w:p w14:paraId="35DF1F0E" w14:textId="77777777" w:rsidR="00A10B8A" w:rsidRPr="0034292C" w:rsidRDefault="00A10B8A" w:rsidP="000A4FD6">
            <w:pPr>
              <w:spacing w:line="360" w:lineRule="auto"/>
              <w:ind w:firstLine="0"/>
              <w:jc w:val="center"/>
              <w:rPr>
                <w:sz w:val="22"/>
                <w:szCs w:val="22"/>
              </w:rPr>
            </w:pPr>
            <w:r w:rsidRPr="0034292C">
              <w:rPr>
                <w:sz w:val="22"/>
                <w:szCs w:val="22"/>
              </w:rPr>
              <w:t>0.995</w:t>
            </w:r>
          </w:p>
        </w:tc>
        <w:tc>
          <w:tcPr>
            <w:tcW w:w="1530" w:type="dxa"/>
          </w:tcPr>
          <w:p w14:paraId="4BB71E06" w14:textId="77777777" w:rsidR="00A10B8A" w:rsidRPr="0034292C" w:rsidRDefault="00A10B8A" w:rsidP="000A4FD6">
            <w:pPr>
              <w:spacing w:line="360" w:lineRule="auto"/>
              <w:ind w:firstLine="0"/>
              <w:jc w:val="center"/>
              <w:rPr>
                <w:sz w:val="22"/>
                <w:szCs w:val="22"/>
              </w:rPr>
            </w:pPr>
            <w:r w:rsidRPr="0034292C">
              <w:rPr>
                <w:sz w:val="22"/>
                <w:szCs w:val="22"/>
              </w:rPr>
              <w:t>0.701</w:t>
            </w:r>
          </w:p>
        </w:tc>
      </w:tr>
      <w:tr w:rsidR="00A10B8A" w:rsidRPr="0034292C" w14:paraId="71ED6FF4" w14:textId="77777777" w:rsidTr="00EF7DC1">
        <w:trPr>
          <w:jc w:val="center"/>
        </w:trPr>
        <w:tc>
          <w:tcPr>
            <w:tcW w:w="2245" w:type="dxa"/>
          </w:tcPr>
          <w:p w14:paraId="02056223" w14:textId="77777777" w:rsidR="00A10B8A" w:rsidRPr="0034292C" w:rsidRDefault="00A10B8A" w:rsidP="000A4FD6">
            <w:pPr>
              <w:spacing w:line="360" w:lineRule="auto"/>
              <w:ind w:firstLine="0"/>
              <w:jc w:val="center"/>
              <w:rPr>
                <w:sz w:val="22"/>
                <w:szCs w:val="22"/>
              </w:rPr>
            </w:pPr>
            <w:r w:rsidRPr="0034292C">
              <w:rPr>
                <w:b/>
                <w:sz w:val="22"/>
                <w:szCs w:val="22"/>
              </w:rPr>
              <w:t>Vegetable Recall</w:t>
            </w:r>
          </w:p>
        </w:tc>
        <w:tc>
          <w:tcPr>
            <w:tcW w:w="810" w:type="dxa"/>
          </w:tcPr>
          <w:p w14:paraId="23927CFB" w14:textId="77777777" w:rsidR="00A10B8A" w:rsidRPr="0034292C" w:rsidRDefault="00A10B8A" w:rsidP="000A4FD6">
            <w:pPr>
              <w:spacing w:line="360" w:lineRule="auto"/>
              <w:ind w:firstLine="0"/>
              <w:jc w:val="center"/>
              <w:rPr>
                <w:sz w:val="22"/>
                <w:szCs w:val="22"/>
              </w:rPr>
            </w:pPr>
            <w:r w:rsidRPr="0034292C">
              <w:rPr>
                <w:sz w:val="22"/>
                <w:szCs w:val="22"/>
              </w:rPr>
              <w:t>0.427</w:t>
            </w:r>
          </w:p>
        </w:tc>
        <w:tc>
          <w:tcPr>
            <w:tcW w:w="779" w:type="dxa"/>
          </w:tcPr>
          <w:p w14:paraId="45D17FBA" w14:textId="77777777" w:rsidR="00A10B8A" w:rsidRPr="0034292C" w:rsidRDefault="00A10B8A" w:rsidP="000A4FD6">
            <w:pPr>
              <w:spacing w:line="360" w:lineRule="auto"/>
              <w:ind w:firstLine="0"/>
              <w:jc w:val="center"/>
              <w:rPr>
                <w:sz w:val="22"/>
                <w:szCs w:val="22"/>
              </w:rPr>
            </w:pPr>
            <w:r w:rsidRPr="0034292C">
              <w:rPr>
                <w:sz w:val="22"/>
                <w:szCs w:val="22"/>
              </w:rPr>
              <w:t>0.094</w:t>
            </w:r>
          </w:p>
        </w:tc>
        <w:tc>
          <w:tcPr>
            <w:tcW w:w="1520" w:type="dxa"/>
          </w:tcPr>
          <w:p w14:paraId="111DEB8C" w14:textId="77777777" w:rsidR="00A10B8A" w:rsidRPr="0034292C" w:rsidRDefault="00A10B8A" w:rsidP="000A4FD6">
            <w:pPr>
              <w:spacing w:line="360" w:lineRule="auto"/>
              <w:ind w:firstLine="0"/>
              <w:jc w:val="center"/>
              <w:rPr>
                <w:sz w:val="22"/>
                <w:szCs w:val="22"/>
              </w:rPr>
            </w:pPr>
            <w:r w:rsidRPr="0034292C">
              <w:rPr>
                <w:sz w:val="22"/>
                <w:szCs w:val="22"/>
              </w:rPr>
              <w:t>0.494</w:t>
            </w:r>
          </w:p>
        </w:tc>
        <w:tc>
          <w:tcPr>
            <w:tcW w:w="730" w:type="dxa"/>
          </w:tcPr>
          <w:p w14:paraId="43E21FB1" w14:textId="77777777" w:rsidR="00A10B8A" w:rsidRPr="0034292C" w:rsidRDefault="00A10B8A" w:rsidP="000A4FD6">
            <w:pPr>
              <w:spacing w:line="360" w:lineRule="auto"/>
              <w:ind w:firstLine="0"/>
              <w:jc w:val="center"/>
              <w:rPr>
                <w:sz w:val="22"/>
                <w:szCs w:val="22"/>
              </w:rPr>
            </w:pPr>
            <w:r w:rsidRPr="0034292C">
              <w:rPr>
                <w:sz w:val="22"/>
                <w:szCs w:val="22"/>
              </w:rPr>
              <w:t>0.380</w:t>
            </w:r>
          </w:p>
        </w:tc>
        <w:tc>
          <w:tcPr>
            <w:tcW w:w="800" w:type="dxa"/>
          </w:tcPr>
          <w:p w14:paraId="54E6AE3A" w14:textId="77777777" w:rsidR="00A10B8A" w:rsidRPr="0034292C" w:rsidRDefault="00A10B8A" w:rsidP="000A4FD6">
            <w:pPr>
              <w:spacing w:line="360" w:lineRule="auto"/>
              <w:ind w:firstLine="0"/>
              <w:jc w:val="center"/>
              <w:rPr>
                <w:sz w:val="22"/>
                <w:szCs w:val="22"/>
              </w:rPr>
            </w:pPr>
            <w:r w:rsidRPr="0034292C">
              <w:rPr>
                <w:sz w:val="22"/>
                <w:szCs w:val="22"/>
              </w:rPr>
              <w:t>0.632</w:t>
            </w:r>
          </w:p>
        </w:tc>
        <w:tc>
          <w:tcPr>
            <w:tcW w:w="1530" w:type="dxa"/>
          </w:tcPr>
          <w:p w14:paraId="30B6DA9C" w14:textId="77777777" w:rsidR="00A10B8A" w:rsidRPr="0034292C" w:rsidRDefault="00A10B8A" w:rsidP="000A4FD6">
            <w:pPr>
              <w:spacing w:line="360" w:lineRule="auto"/>
              <w:ind w:firstLine="0"/>
              <w:jc w:val="center"/>
              <w:rPr>
                <w:sz w:val="22"/>
                <w:szCs w:val="22"/>
              </w:rPr>
            </w:pPr>
            <w:r w:rsidRPr="0034292C">
              <w:rPr>
                <w:sz w:val="22"/>
                <w:szCs w:val="22"/>
              </w:rPr>
              <w:t>0.763</w:t>
            </w:r>
          </w:p>
        </w:tc>
      </w:tr>
      <w:tr w:rsidR="00A10B8A" w:rsidRPr="0034292C" w14:paraId="5F26D582" w14:textId="77777777" w:rsidTr="00EF7DC1">
        <w:trPr>
          <w:jc w:val="center"/>
        </w:trPr>
        <w:tc>
          <w:tcPr>
            <w:tcW w:w="2245" w:type="dxa"/>
          </w:tcPr>
          <w:p w14:paraId="3CECE950" w14:textId="77777777" w:rsidR="00A10B8A" w:rsidRPr="0034292C" w:rsidRDefault="00A10B8A" w:rsidP="000A4FD6">
            <w:pPr>
              <w:spacing w:line="360" w:lineRule="auto"/>
              <w:ind w:firstLine="0"/>
              <w:jc w:val="center"/>
              <w:rPr>
                <w:sz w:val="22"/>
                <w:szCs w:val="22"/>
              </w:rPr>
            </w:pPr>
            <w:r w:rsidRPr="0034292C">
              <w:rPr>
                <w:b/>
                <w:sz w:val="22"/>
                <w:szCs w:val="22"/>
              </w:rPr>
              <w:t>Immediate Memory</w:t>
            </w:r>
          </w:p>
        </w:tc>
        <w:tc>
          <w:tcPr>
            <w:tcW w:w="810" w:type="dxa"/>
          </w:tcPr>
          <w:p w14:paraId="67BF7DB3" w14:textId="77777777" w:rsidR="00A10B8A" w:rsidRPr="0034292C" w:rsidRDefault="00A10B8A" w:rsidP="000A4FD6">
            <w:pPr>
              <w:spacing w:line="360" w:lineRule="auto"/>
              <w:ind w:firstLine="0"/>
              <w:jc w:val="center"/>
              <w:rPr>
                <w:sz w:val="22"/>
                <w:szCs w:val="22"/>
              </w:rPr>
            </w:pPr>
            <w:r w:rsidRPr="0034292C">
              <w:rPr>
                <w:sz w:val="22"/>
                <w:szCs w:val="22"/>
              </w:rPr>
              <w:t>0.730</w:t>
            </w:r>
          </w:p>
        </w:tc>
        <w:tc>
          <w:tcPr>
            <w:tcW w:w="779" w:type="dxa"/>
          </w:tcPr>
          <w:p w14:paraId="38461B7D" w14:textId="77777777" w:rsidR="00A10B8A" w:rsidRPr="0034292C" w:rsidRDefault="00A10B8A" w:rsidP="000A4FD6">
            <w:pPr>
              <w:spacing w:line="360" w:lineRule="auto"/>
              <w:ind w:firstLine="0"/>
              <w:jc w:val="center"/>
              <w:rPr>
                <w:sz w:val="22"/>
                <w:szCs w:val="22"/>
              </w:rPr>
            </w:pPr>
            <w:r w:rsidRPr="0034292C">
              <w:rPr>
                <w:sz w:val="22"/>
                <w:szCs w:val="22"/>
              </w:rPr>
              <w:t>0.721</w:t>
            </w:r>
          </w:p>
        </w:tc>
        <w:tc>
          <w:tcPr>
            <w:tcW w:w="1520" w:type="dxa"/>
          </w:tcPr>
          <w:p w14:paraId="74994D9E" w14:textId="77777777" w:rsidR="00A10B8A" w:rsidRPr="0034292C" w:rsidRDefault="00A10B8A" w:rsidP="000A4FD6">
            <w:pPr>
              <w:spacing w:line="360" w:lineRule="auto"/>
              <w:ind w:firstLine="0"/>
              <w:jc w:val="center"/>
              <w:rPr>
                <w:sz w:val="22"/>
                <w:szCs w:val="22"/>
              </w:rPr>
            </w:pPr>
            <w:r w:rsidRPr="0034292C">
              <w:rPr>
                <w:sz w:val="22"/>
                <w:szCs w:val="22"/>
              </w:rPr>
              <w:t>0.243</w:t>
            </w:r>
          </w:p>
        </w:tc>
        <w:tc>
          <w:tcPr>
            <w:tcW w:w="730" w:type="dxa"/>
          </w:tcPr>
          <w:p w14:paraId="3843A3FB" w14:textId="77777777" w:rsidR="00A10B8A" w:rsidRPr="0034292C" w:rsidRDefault="00A10B8A" w:rsidP="000A4FD6">
            <w:pPr>
              <w:spacing w:line="360" w:lineRule="auto"/>
              <w:ind w:firstLine="0"/>
              <w:jc w:val="center"/>
              <w:rPr>
                <w:sz w:val="22"/>
                <w:szCs w:val="22"/>
              </w:rPr>
            </w:pPr>
            <w:r w:rsidRPr="0034292C">
              <w:rPr>
                <w:sz w:val="22"/>
                <w:szCs w:val="22"/>
              </w:rPr>
              <w:t>0.746</w:t>
            </w:r>
          </w:p>
        </w:tc>
        <w:tc>
          <w:tcPr>
            <w:tcW w:w="800" w:type="dxa"/>
          </w:tcPr>
          <w:p w14:paraId="15F69825" w14:textId="77777777" w:rsidR="00A10B8A" w:rsidRPr="0034292C" w:rsidRDefault="00A10B8A" w:rsidP="000A4FD6">
            <w:pPr>
              <w:spacing w:line="360" w:lineRule="auto"/>
              <w:ind w:firstLine="0"/>
              <w:jc w:val="center"/>
              <w:rPr>
                <w:sz w:val="22"/>
                <w:szCs w:val="22"/>
              </w:rPr>
            </w:pPr>
            <w:r w:rsidRPr="0034292C">
              <w:rPr>
                <w:sz w:val="22"/>
                <w:szCs w:val="22"/>
              </w:rPr>
              <w:t>0.238</w:t>
            </w:r>
          </w:p>
        </w:tc>
        <w:tc>
          <w:tcPr>
            <w:tcW w:w="1530" w:type="dxa"/>
          </w:tcPr>
          <w:p w14:paraId="3037939E" w14:textId="77777777" w:rsidR="00A10B8A" w:rsidRPr="0034292C" w:rsidRDefault="00A10B8A" w:rsidP="000A4FD6">
            <w:pPr>
              <w:spacing w:line="360" w:lineRule="auto"/>
              <w:ind w:firstLine="0"/>
              <w:jc w:val="center"/>
              <w:rPr>
                <w:sz w:val="22"/>
                <w:szCs w:val="22"/>
              </w:rPr>
            </w:pPr>
            <w:r w:rsidRPr="0034292C">
              <w:rPr>
                <w:sz w:val="22"/>
                <w:szCs w:val="22"/>
              </w:rPr>
              <w:t>0.302</w:t>
            </w:r>
          </w:p>
        </w:tc>
      </w:tr>
      <w:tr w:rsidR="00A10B8A" w:rsidRPr="0034292C" w14:paraId="35651A69" w14:textId="77777777" w:rsidTr="00EF7DC1">
        <w:trPr>
          <w:jc w:val="center"/>
        </w:trPr>
        <w:tc>
          <w:tcPr>
            <w:tcW w:w="2245" w:type="dxa"/>
          </w:tcPr>
          <w:p w14:paraId="6FD9D682" w14:textId="77777777" w:rsidR="00A10B8A" w:rsidRPr="0034292C" w:rsidRDefault="00A10B8A" w:rsidP="000A4FD6">
            <w:pPr>
              <w:spacing w:line="360" w:lineRule="auto"/>
              <w:ind w:firstLine="0"/>
              <w:jc w:val="center"/>
              <w:rPr>
                <w:sz w:val="22"/>
                <w:szCs w:val="22"/>
              </w:rPr>
            </w:pPr>
            <w:r w:rsidRPr="0034292C">
              <w:rPr>
                <w:b/>
                <w:sz w:val="22"/>
                <w:szCs w:val="22"/>
              </w:rPr>
              <w:t>Delayed Memory</w:t>
            </w:r>
          </w:p>
        </w:tc>
        <w:tc>
          <w:tcPr>
            <w:tcW w:w="810" w:type="dxa"/>
          </w:tcPr>
          <w:p w14:paraId="130723DA" w14:textId="77777777" w:rsidR="00A10B8A" w:rsidRPr="0034292C" w:rsidRDefault="00A10B8A" w:rsidP="000A4FD6">
            <w:pPr>
              <w:spacing w:line="360" w:lineRule="auto"/>
              <w:ind w:firstLine="0"/>
              <w:jc w:val="center"/>
              <w:rPr>
                <w:sz w:val="22"/>
                <w:szCs w:val="22"/>
              </w:rPr>
            </w:pPr>
            <w:r w:rsidRPr="0034292C">
              <w:rPr>
                <w:sz w:val="22"/>
                <w:szCs w:val="22"/>
              </w:rPr>
              <w:t>0.321</w:t>
            </w:r>
          </w:p>
        </w:tc>
        <w:tc>
          <w:tcPr>
            <w:tcW w:w="779" w:type="dxa"/>
          </w:tcPr>
          <w:p w14:paraId="13F727F5" w14:textId="77777777" w:rsidR="00A10B8A" w:rsidRPr="0034292C" w:rsidRDefault="00A10B8A" w:rsidP="000A4FD6">
            <w:pPr>
              <w:spacing w:line="360" w:lineRule="auto"/>
              <w:ind w:firstLine="0"/>
              <w:jc w:val="center"/>
              <w:rPr>
                <w:sz w:val="22"/>
                <w:szCs w:val="22"/>
              </w:rPr>
            </w:pPr>
            <w:r w:rsidRPr="0034292C">
              <w:rPr>
                <w:sz w:val="22"/>
                <w:szCs w:val="22"/>
              </w:rPr>
              <w:t>0.749</w:t>
            </w:r>
          </w:p>
        </w:tc>
        <w:tc>
          <w:tcPr>
            <w:tcW w:w="1520" w:type="dxa"/>
          </w:tcPr>
          <w:p w14:paraId="0BC4999B" w14:textId="77777777" w:rsidR="00A10B8A" w:rsidRPr="0034292C" w:rsidRDefault="00A10B8A" w:rsidP="000A4FD6">
            <w:pPr>
              <w:spacing w:line="360" w:lineRule="auto"/>
              <w:ind w:firstLine="0"/>
              <w:jc w:val="center"/>
              <w:rPr>
                <w:b/>
                <w:sz w:val="22"/>
                <w:szCs w:val="22"/>
              </w:rPr>
            </w:pPr>
            <w:r w:rsidRPr="0034292C">
              <w:rPr>
                <w:b/>
                <w:sz w:val="22"/>
                <w:szCs w:val="22"/>
              </w:rPr>
              <w:t>0.042</w:t>
            </w:r>
          </w:p>
        </w:tc>
        <w:tc>
          <w:tcPr>
            <w:tcW w:w="730" w:type="dxa"/>
          </w:tcPr>
          <w:p w14:paraId="10457A3F" w14:textId="77777777" w:rsidR="00A10B8A" w:rsidRPr="0034292C" w:rsidRDefault="00A10B8A" w:rsidP="000A4FD6">
            <w:pPr>
              <w:spacing w:line="360" w:lineRule="auto"/>
              <w:ind w:firstLine="0"/>
              <w:jc w:val="center"/>
              <w:rPr>
                <w:sz w:val="22"/>
                <w:szCs w:val="22"/>
              </w:rPr>
            </w:pPr>
            <w:r w:rsidRPr="0034292C">
              <w:rPr>
                <w:sz w:val="22"/>
                <w:szCs w:val="22"/>
              </w:rPr>
              <w:t>0.866</w:t>
            </w:r>
          </w:p>
        </w:tc>
        <w:tc>
          <w:tcPr>
            <w:tcW w:w="800" w:type="dxa"/>
          </w:tcPr>
          <w:p w14:paraId="546F796F" w14:textId="77777777" w:rsidR="00A10B8A" w:rsidRPr="0034292C" w:rsidRDefault="00A10B8A" w:rsidP="000A4FD6">
            <w:pPr>
              <w:spacing w:line="360" w:lineRule="auto"/>
              <w:ind w:firstLine="0"/>
              <w:jc w:val="center"/>
              <w:rPr>
                <w:sz w:val="22"/>
                <w:szCs w:val="22"/>
              </w:rPr>
            </w:pPr>
            <w:r w:rsidRPr="0034292C">
              <w:rPr>
                <w:sz w:val="22"/>
                <w:szCs w:val="22"/>
              </w:rPr>
              <w:t>0.146</w:t>
            </w:r>
          </w:p>
        </w:tc>
        <w:tc>
          <w:tcPr>
            <w:tcW w:w="1530" w:type="dxa"/>
          </w:tcPr>
          <w:p w14:paraId="53927A27" w14:textId="77777777" w:rsidR="00A10B8A" w:rsidRPr="0034292C" w:rsidRDefault="00A10B8A" w:rsidP="000A4FD6">
            <w:pPr>
              <w:spacing w:line="360" w:lineRule="auto"/>
              <w:ind w:firstLine="0"/>
              <w:jc w:val="center"/>
              <w:rPr>
                <w:sz w:val="22"/>
                <w:szCs w:val="22"/>
              </w:rPr>
            </w:pPr>
            <w:r w:rsidRPr="0034292C">
              <w:rPr>
                <w:sz w:val="22"/>
                <w:szCs w:val="22"/>
              </w:rPr>
              <w:t>0.176</w:t>
            </w:r>
          </w:p>
        </w:tc>
      </w:tr>
      <w:tr w:rsidR="00A10B8A" w:rsidRPr="0034292C" w14:paraId="4808A584" w14:textId="77777777" w:rsidTr="00EF7DC1">
        <w:trPr>
          <w:trHeight w:val="75"/>
          <w:jc w:val="center"/>
        </w:trPr>
        <w:tc>
          <w:tcPr>
            <w:tcW w:w="2245" w:type="dxa"/>
          </w:tcPr>
          <w:p w14:paraId="02B30BBC" w14:textId="77777777" w:rsidR="00A10B8A" w:rsidRPr="0034292C" w:rsidRDefault="00A10B8A" w:rsidP="000A4FD6">
            <w:pPr>
              <w:spacing w:line="360" w:lineRule="auto"/>
              <w:ind w:firstLine="0"/>
              <w:jc w:val="center"/>
              <w:rPr>
                <w:sz w:val="22"/>
                <w:szCs w:val="22"/>
              </w:rPr>
            </w:pPr>
            <w:r w:rsidRPr="0034292C">
              <w:rPr>
                <w:b/>
                <w:sz w:val="22"/>
                <w:szCs w:val="22"/>
              </w:rPr>
              <w:t>MMSE</w:t>
            </w:r>
          </w:p>
        </w:tc>
        <w:tc>
          <w:tcPr>
            <w:tcW w:w="810" w:type="dxa"/>
          </w:tcPr>
          <w:p w14:paraId="29D5D9C1" w14:textId="77777777" w:rsidR="00A10B8A" w:rsidRPr="0034292C" w:rsidRDefault="00A10B8A" w:rsidP="000A4FD6">
            <w:pPr>
              <w:spacing w:line="360" w:lineRule="auto"/>
              <w:ind w:firstLine="0"/>
              <w:jc w:val="center"/>
              <w:rPr>
                <w:sz w:val="22"/>
                <w:szCs w:val="22"/>
              </w:rPr>
            </w:pPr>
            <w:r w:rsidRPr="0034292C">
              <w:rPr>
                <w:sz w:val="22"/>
                <w:szCs w:val="22"/>
              </w:rPr>
              <w:t>0.727</w:t>
            </w:r>
          </w:p>
        </w:tc>
        <w:tc>
          <w:tcPr>
            <w:tcW w:w="779" w:type="dxa"/>
          </w:tcPr>
          <w:p w14:paraId="0C0F8C46" w14:textId="77777777" w:rsidR="00A10B8A" w:rsidRPr="0034292C" w:rsidRDefault="00A10B8A" w:rsidP="000A4FD6">
            <w:pPr>
              <w:spacing w:line="360" w:lineRule="auto"/>
              <w:ind w:firstLine="0"/>
              <w:jc w:val="center"/>
              <w:rPr>
                <w:sz w:val="22"/>
                <w:szCs w:val="22"/>
              </w:rPr>
            </w:pPr>
            <w:r w:rsidRPr="0034292C">
              <w:rPr>
                <w:sz w:val="22"/>
                <w:szCs w:val="22"/>
              </w:rPr>
              <w:t>0.261</w:t>
            </w:r>
          </w:p>
        </w:tc>
        <w:tc>
          <w:tcPr>
            <w:tcW w:w="1520" w:type="dxa"/>
          </w:tcPr>
          <w:p w14:paraId="4B8504AA" w14:textId="77777777" w:rsidR="00A10B8A" w:rsidRPr="0034292C" w:rsidRDefault="00A10B8A" w:rsidP="000A4FD6">
            <w:pPr>
              <w:spacing w:line="360" w:lineRule="auto"/>
              <w:ind w:firstLine="0"/>
              <w:jc w:val="center"/>
              <w:rPr>
                <w:sz w:val="22"/>
                <w:szCs w:val="22"/>
              </w:rPr>
            </w:pPr>
            <w:r w:rsidRPr="0034292C">
              <w:rPr>
                <w:sz w:val="22"/>
                <w:szCs w:val="22"/>
              </w:rPr>
              <w:t>0.852</w:t>
            </w:r>
          </w:p>
        </w:tc>
        <w:tc>
          <w:tcPr>
            <w:tcW w:w="730" w:type="dxa"/>
          </w:tcPr>
          <w:p w14:paraId="4910C02E" w14:textId="77777777" w:rsidR="00A10B8A" w:rsidRPr="0034292C" w:rsidRDefault="00A10B8A" w:rsidP="000A4FD6">
            <w:pPr>
              <w:spacing w:line="360" w:lineRule="auto"/>
              <w:ind w:firstLine="0"/>
              <w:jc w:val="center"/>
              <w:rPr>
                <w:sz w:val="22"/>
                <w:szCs w:val="22"/>
              </w:rPr>
            </w:pPr>
            <w:r w:rsidRPr="0034292C">
              <w:rPr>
                <w:sz w:val="22"/>
                <w:szCs w:val="22"/>
              </w:rPr>
              <w:t>N/A</w:t>
            </w:r>
          </w:p>
        </w:tc>
        <w:tc>
          <w:tcPr>
            <w:tcW w:w="800" w:type="dxa"/>
          </w:tcPr>
          <w:p w14:paraId="22A9770F" w14:textId="77777777" w:rsidR="00A10B8A" w:rsidRPr="0034292C" w:rsidRDefault="00A10B8A" w:rsidP="000A4FD6">
            <w:pPr>
              <w:spacing w:line="360" w:lineRule="auto"/>
              <w:ind w:firstLine="0"/>
              <w:jc w:val="center"/>
              <w:rPr>
                <w:sz w:val="22"/>
                <w:szCs w:val="22"/>
              </w:rPr>
            </w:pPr>
            <w:r w:rsidRPr="0034292C">
              <w:rPr>
                <w:sz w:val="22"/>
                <w:szCs w:val="22"/>
              </w:rPr>
              <w:t>N/A</w:t>
            </w:r>
          </w:p>
        </w:tc>
        <w:tc>
          <w:tcPr>
            <w:tcW w:w="1530" w:type="dxa"/>
          </w:tcPr>
          <w:p w14:paraId="5A4945D3" w14:textId="77777777" w:rsidR="00A10B8A" w:rsidRPr="0034292C" w:rsidRDefault="00A10B8A" w:rsidP="000A4FD6">
            <w:pPr>
              <w:spacing w:line="360" w:lineRule="auto"/>
              <w:ind w:firstLine="0"/>
              <w:jc w:val="center"/>
              <w:rPr>
                <w:sz w:val="22"/>
                <w:szCs w:val="22"/>
              </w:rPr>
            </w:pPr>
            <w:r w:rsidRPr="0034292C">
              <w:rPr>
                <w:sz w:val="22"/>
                <w:szCs w:val="22"/>
              </w:rPr>
              <w:t>N/A</w:t>
            </w:r>
          </w:p>
        </w:tc>
      </w:tr>
    </w:tbl>
    <w:p w14:paraId="47867842" w14:textId="77777777" w:rsidR="000873CF" w:rsidRPr="0034292C" w:rsidRDefault="000873CF" w:rsidP="00F2386C">
      <w:pPr>
        <w:keepNext/>
        <w:ind w:firstLine="0"/>
      </w:pPr>
    </w:p>
    <w:p w14:paraId="2515D4DC" w14:textId="77777777" w:rsidR="00EF7DC1" w:rsidRPr="0034292C" w:rsidRDefault="00F8208D" w:rsidP="00EF7DC1">
      <w:pPr>
        <w:keepNext/>
      </w:pPr>
      <w:r w:rsidRPr="0034292C">
        <w:rPr>
          <w:noProof/>
        </w:rPr>
        <w:drawing>
          <wp:inline distT="0" distB="0" distL="0" distR="0" wp14:anchorId="5F6FECB0" wp14:editId="698ECFE7">
            <wp:extent cx="5024150" cy="2755231"/>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014" cy="2771609"/>
                    </a:xfrm>
                    <a:prstGeom prst="rect">
                      <a:avLst/>
                    </a:prstGeom>
                  </pic:spPr>
                </pic:pic>
              </a:graphicData>
            </a:graphic>
          </wp:inline>
        </w:drawing>
      </w:r>
    </w:p>
    <w:p w14:paraId="2B08268C" w14:textId="6F6454AC" w:rsidR="00C00BCD" w:rsidRPr="0034292C" w:rsidRDefault="00EF7DC1" w:rsidP="00E232A8">
      <w:pPr>
        <w:pStyle w:val="Caption"/>
        <w:spacing w:line="240" w:lineRule="auto"/>
      </w:pPr>
      <w:bookmarkStart w:id="64" w:name="_Toc6823849"/>
      <w:bookmarkStart w:id="65" w:name="_Toc6824955"/>
      <w:r w:rsidRPr="0034292C">
        <w:t xml:space="preserve">Figure </w:t>
      </w:r>
      <w:r w:rsidR="00592373" w:rsidRPr="0034292C">
        <w:rPr>
          <w:noProof/>
        </w:rPr>
        <w:fldChar w:fldCharType="begin"/>
      </w:r>
      <w:r w:rsidR="00592373" w:rsidRPr="0034292C">
        <w:rPr>
          <w:noProof/>
        </w:rPr>
        <w:instrText xml:space="preserve"> SEQ Figure \* ARABIC </w:instrText>
      </w:r>
      <w:r w:rsidR="00592373" w:rsidRPr="0034292C">
        <w:rPr>
          <w:noProof/>
        </w:rPr>
        <w:fldChar w:fldCharType="separate"/>
      </w:r>
      <w:r w:rsidR="00655A13" w:rsidRPr="0034292C">
        <w:rPr>
          <w:noProof/>
        </w:rPr>
        <w:t>3</w:t>
      </w:r>
      <w:r w:rsidR="00592373" w:rsidRPr="0034292C">
        <w:rPr>
          <w:noProof/>
        </w:rPr>
        <w:fldChar w:fldCharType="end"/>
      </w:r>
      <w:r w:rsidRPr="0034292C">
        <w:t xml:space="preserve"> Effect of statin x </w:t>
      </w:r>
      <w:r w:rsidRPr="0034292C">
        <w:rPr>
          <w:i/>
        </w:rPr>
        <w:t>APOE</w:t>
      </w:r>
      <w:r w:rsidRPr="0034292C">
        <w:t xml:space="preserve"> interaction on Delayed Memory in </w:t>
      </w:r>
      <w:r w:rsidR="008D1A4A" w:rsidRPr="0034292C">
        <w:t>the Proband/Sibling Generation</w:t>
      </w:r>
      <w:r w:rsidRPr="0034292C">
        <w:t xml:space="preserve"> (adjusted for age, sex, and education)</w:t>
      </w:r>
      <w:bookmarkEnd w:id="64"/>
      <w:bookmarkEnd w:id="65"/>
    </w:p>
    <w:p w14:paraId="5EBC6558" w14:textId="77777777" w:rsidR="00EF242D" w:rsidRPr="0034292C" w:rsidRDefault="00EF242D" w:rsidP="00EF242D">
      <w:pPr>
        <w:pStyle w:val="Heading1"/>
        <w:rPr>
          <w:rFonts w:cs="Times New Roman"/>
        </w:rPr>
      </w:pPr>
      <w:bookmarkStart w:id="66" w:name="_Toc6823850"/>
      <w:bookmarkStart w:id="67" w:name="_Toc6824943"/>
      <w:r w:rsidRPr="0034292C">
        <w:rPr>
          <w:rFonts w:cs="Times New Roman"/>
        </w:rPr>
        <w:lastRenderedPageBreak/>
        <w:t>Discussion</w:t>
      </w:r>
      <w:bookmarkEnd w:id="66"/>
      <w:bookmarkEnd w:id="67"/>
    </w:p>
    <w:p w14:paraId="2691FF40" w14:textId="612D5298" w:rsidR="00685BC4" w:rsidRPr="0034292C" w:rsidRDefault="00685BC4" w:rsidP="00685BC4">
      <w:pPr>
        <w:pStyle w:val="Heading2"/>
        <w:rPr>
          <w:rFonts w:cs="Times New Roman"/>
        </w:rPr>
      </w:pPr>
      <w:bookmarkStart w:id="68" w:name="_Toc6823851"/>
      <w:bookmarkStart w:id="69" w:name="_Toc6824944"/>
      <w:r w:rsidRPr="0034292C">
        <w:rPr>
          <w:rFonts w:cs="Times New Roman"/>
        </w:rPr>
        <w:t>Conclusions of the Study</w:t>
      </w:r>
      <w:bookmarkEnd w:id="68"/>
      <w:bookmarkEnd w:id="69"/>
    </w:p>
    <w:p w14:paraId="3128E52E" w14:textId="3BF711AE" w:rsidR="00CC3ABA" w:rsidRPr="0034292C" w:rsidRDefault="006A56E5" w:rsidP="00365DCB">
      <w:r w:rsidRPr="0034292C">
        <w:t>Frequency of s</w:t>
      </w:r>
      <w:r w:rsidR="00A341C6" w:rsidRPr="0034292C">
        <w:t>tatin use was</w:t>
      </w:r>
      <w:r w:rsidRPr="0034292C">
        <w:t xml:space="preserve"> significantly</w:t>
      </w:r>
      <w:r w:rsidR="00A341C6" w:rsidRPr="0034292C">
        <w:t xml:space="preserve"> higher among m</w:t>
      </w:r>
      <w:r w:rsidR="00D93C2D" w:rsidRPr="0034292C">
        <w:t>en</w:t>
      </w:r>
      <w:r w:rsidR="00A341C6" w:rsidRPr="0034292C">
        <w:t xml:space="preserve"> </w:t>
      </w:r>
      <w:r w:rsidRPr="0034292C">
        <w:t xml:space="preserve">compared to </w:t>
      </w:r>
      <w:r w:rsidR="00D93C2D" w:rsidRPr="0034292C">
        <w:t>women</w:t>
      </w:r>
      <w:r w:rsidRPr="0034292C">
        <w:t xml:space="preserve"> </w:t>
      </w:r>
      <w:r w:rsidR="00837BB0" w:rsidRPr="0034292C">
        <w:t xml:space="preserve">in </w:t>
      </w:r>
      <w:r w:rsidRPr="0034292C">
        <w:t xml:space="preserve">both </w:t>
      </w:r>
      <w:r w:rsidR="008D1A4A" w:rsidRPr="0034292C">
        <w:t xml:space="preserve">the proband/sibling generation </w:t>
      </w:r>
      <w:r w:rsidRPr="0034292C">
        <w:t xml:space="preserve">and </w:t>
      </w:r>
      <w:r w:rsidR="008D1A4A" w:rsidRPr="0034292C">
        <w:t>the offspring/cohort generation</w:t>
      </w:r>
      <w:r w:rsidR="00837BB0" w:rsidRPr="0034292C">
        <w:t>.</w:t>
      </w:r>
      <w:r w:rsidR="000E5B04" w:rsidRPr="0034292C">
        <w:t xml:space="preserve"> </w:t>
      </w:r>
      <w:r w:rsidR="0025084D" w:rsidRPr="0034292C">
        <w:t>In contrast</w:t>
      </w:r>
      <w:r w:rsidR="007A5872" w:rsidRPr="0034292C">
        <w:t xml:space="preserve"> with </w:t>
      </w:r>
      <w:r w:rsidR="008D1A4A" w:rsidRPr="0034292C">
        <w:t>the probands/siblings,</w:t>
      </w:r>
      <w:r w:rsidR="00D93C2D" w:rsidRPr="0034292C">
        <w:t xml:space="preserve"> </w:t>
      </w:r>
      <w:r w:rsidR="007A5872" w:rsidRPr="0034292C">
        <w:t xml:space="preserve">statin use was </w:t>
      </w:r>
      <w:r w:rsidR="009D6862" w:rsidRPr="0034292C">
        <w:t xml:space="preserve">significantly </w:t>
      </w:r>
      <w:r w:rsidR="00686E2D" w:rsidRPr="0034292C">
        <w:t>lower</w:t>
      </w:r>
      <w:r w:rsidR="007A5872" w:rsidRPr="0034292C">
        <w:t xml:space="preserve"> in </w:t>
      </w:r>
      <w:r w:rsidR="008D1A4A" w:rsidRPr="0034292C">
        <w:t>offspring/spouses</w:t>
      </w:r>
      <w:r w:rsidR="007A5872" w:rsidRPr="0034292C">
        <w:t xml:space="preserve"> who </w:t>
      </w:r>
      <w:r w:rsidRPr="0034292C">
        <w:t>received post-high school</w:t>
      </w:r>
      <w:r w:rsidR="007A5872" w:rsidRPr="0034292C">
        <w:t xml:space="preserve"> education</w:t>
      </w:r>
      <w:r w:rsidR="00CC3ABA" w:rsidRPr="0034292C">
        <w:t xml:space="preserve">. The reasons for this </w:t>
      </w:r>
      <w:r w:rsidR="00D93C2D" w:rsidRPr="0034292C">
        <w:t xml:space="preserve">observation </w:t>
      </w:r>
      <w:r w:rsidR="00CC3ABA" w:rsidRPr="0034292C">
        <w:t xml:space="preserve">are unknown, but </w:t>
      </w:r>
      <w:r w:rsidR="00665ACA" w:rsidRPr="0034292C">
        <w:t>I</w:t>
      </w:r>
      <w:r w:rsidR="00CC3ABA" w:rsidRPr="0034292C">
        <w:t xml:space="preserve"> postulat</w:t>
      </w:r>
      <w:r w:rsidR="00665ACA" w:rsidRPr="0034292C">
        <w:t>e</w:t>
      </w:r>
      <w:r w:rsidR="00CC3ABA" w:rsidRPr="0034292C">
        <w:t xml:space="preserve"> that </w:t>
      </w:r>
      <w:r w:rsidR="004E0E2C" w:rsidRPr="0034292C">
        <w:t>the younger generation</w:t>
      </w:r>
      <w:r w:rsidR="00CC3ABA" w:rsidRPr="0034292C">
        <w:t xml:space="preserve"> may have had </w:t>
      </w:r>
      <w:r w:rsidR="00EC6688" w:rsidRPr="0034292C">
        <w:t>better</w:t>
      </w:r>
      <w:r w:rsidR="00CC3ABA" w:rsidRPr="0034292C">
        <w:t xml:space="preserve"> access to higher education, and thus may have </w:t>
      </w:r>
      <w:r w:rsidR="00EC6688" w:rsidRPr="0034292C">
        <w:t>more</w:t>
      </w:r>
      <w:r w:rsidR="00CC3ABA" w:rsidRPr="0034292C">
        <w:t xml:space="preserve"> knowledge of medical treatments</w:t>
      </w:r>
      <w:r w:rsidR="004E0E2C" w:rsidRPr="0034292C">
        <w:t xml:space="preserve"> </w:t>
      </w:r>
      <w:r w:rsidR="00CC3ABA" w:rsidRPr="0034292C">
        <w:t>and</w:t>
      </w:r>
      <w:r w:rsidR="00D93C2D" w:rsidRPr="0034292C">
        <w:t xml:space="preserve"> better</w:t>
      </w:r>
      <w:r w:rsidR="00CC3ABA" w:rsidRPr="0034292C">
        <w:t xml:space="preserve"> access </w:t>
      </w:r>
      <w:r w:rsidR="00D93C2D" w:rsidRPr="0034292C">
        <w:t xml:space="preserve">to </w:t>
      </w:r>
      <w:r w:rsidR="00CC3ABA" w:rsidRPr="0034292C">
        <w:t xml:space="preserve">health facilities. </w:t>
      </w:r>
    </w:p>
    <w:p w14:paraId="2FBBAB97" w14:textId="03869B0C" w:rsidR="00606E49" w:rsidRPr="0034292C" w:rsidRDefault="00606E49" w:rsidP="00606E49">
      <w:r w:rsidRPr="0034292C">
        <w:t xml:space="preserve">Before the inclusion of other covariates, </w:t>
      </w:r>
      <w:r w:rsidR="00D93C2D" w:rsidRPr="0034292C">
        <w:t>my</w:t>
      </w:r>
      <w:r w:rsidR="00AE0D3B" w:rsidRPr="0034292C">
        <w:t xml:space="preserve"> results </w:t>
      </w:r>
      <w:r w:rsidR="00D93C2D" w:rsidRPr="0034292C">
        <w:t>indicated</w:t>
      </w:r>
      <w:r w:rsidR="00AE0D3B" w:rsidRPr="0034292C">
        <w:t xml:space="preserve"> higher </w:t>
      </w:r>
      <w:r w:rsidR="00D93C2D" w:rsidRPr="0034292C">
        <w:t xml:space="preserve">cognitive </w:t>
      </w:r>
      <w:r w:rsidR="00AE0D3B" w:rsidRPr="0034292C">
        <w:t>scores</w:t>
      </w:r>
      <w:r w:rsidR="00D93C2D" w:rsidRPr="0034292C">
        <w:t xml:space="preserve"> among</w:t>
      </w:r>
      <w:r w:rsidR="00AE0D3B" w:rsidRPr="0034292C">
        <w:t xml:space="preserve"> older individuals (the probands) taking statins and lower scores </w:t>
      </w:r>
      <w:r w:rsidR="00D93C2D" w:rsidRPr="0034292C">
        <w:t>among</w:t>
      </w:r>
      <w:r w:rsidR="00AE0D3B" w:rsidRPr="0034292C">
        <w:t xml:space="preserve"> younger individuals taking statins (the offspring)</w:t>
      </w:r>
      <w:r w:rsidR="00685BC4" w:rsidRPr="0034292C">
        <w:t xml:space="preserve">. </w:t>
      </w:r>
      <w:r w:rsidR="000E68AA" w:rsidRPr="0034292C">
        <w:t>Th</w:t>
      </w:r>
      <w:r w:rsidR="00DD35A5" w:rsidRPr="0034292C">
        <w:t>is</w:t>
      </w:r>
      <w:r w:rsidR="000E68AA" w:rsidRPr="0034292C">
        <w:t xml:space="preserve"> </w:t>
      </w:r>
      <w:r w:rsidR="00D93C2D" w:rsidRPr="0034292C">
        <w:t xml:space="preserve">disparate result </w:t>
      </w:r>
      <w:r w:rsidR="000E68AA" w:rsidRPr="0034292C">
        <w:t>is consistent with pr</w:t>
      </w:r>
      <w:r w:rsidR="00D93C2D" w:rsidRPr="0034292C">
        <w:t>evious reports</w:t>
      </w:r>
      <w:r w:rsidR="00DD35A5" w:rsidRPr="0034292C">
        <w:t xml:space="preserve">, that </w:t>
      </w:r>
      <w:r w:rsidR="000E68AA" w:rsidRPr="0034292C">
        <w:t>the relationship between statins and cognition is unclear</w:t>
      </w:r>
      <w:r w:rsidR="00A025E5" w:rsidRPr="0034292C">
        <w:t xml:space="preserve"> and may differ by age</w:t>
      </w:r>
      <w:r w:rsidR="000E68AA" w:rsidRPr="0034292C">
        <w:t xml:space="preserve">. </w:t>
      </w:r>
      <w:r w:rsidR="00DD35A5" w:rsidRPr="0034292C">
        <w:t xml:space="preserve">Hypotheses regarding these opposing results may be developed, e.g. long-term statin use is beneficial on cognitive outcome, whereas short-term statin use has little or no effect, or different types of memory (e.g. verbal versus mathematical) are affected by statins at younger versus older ages. </w:t>
      </w:r>
    </w:p>
    <w:p w14:paraId="4B405A49" w14:textId="4A7C220F" w:rsidR="00606E49" w:rsidRPr="0034292C" w:rsidRDefault="00606E49" w:rsidP="00606E49">
      <w:r w:rsidRPr="0034292C">
        <w:t>However, after the inclusion of age, sex, and education</w:t>
      </w:r>
      <w:r w:rsidR="000E68AA" w:rsidRPr="0034292C">
        <w:t xml:space="preserve"> as covariates</w:t>
      </w:r>
      <w:r w:rsidR="00DF109A" w:rsidRPr="0034292C">
        <w:t>, statin use</w:t>
      </w:r>
      <w:r w:rsidRPr="0034292C">
        <w:t xml:space="preserve"> was </w:t>
      </w:r>
      <w:r w:rsidR="00A025E5" w:rsidRPr="0034292C">
        <w:t xml:space="preserve">only associated with digit forward in </w:t>
      </w:r>
      <w:r w:rsidR="00A83090" w:rsidRPr="0034292C">
        <w:t>the proband/sibling generation</w:t>
      </w:r>
      <w:r w:rsidR="00A025E5" w:rsidRPr="0034292C">
        <w:t xml:space="preserve"> and vegetable recall in</w:t>
      </w:r>
      <w:r w:rsidR="00A83090" w:rsidRPr="0034292C">
        <w:t xml:space="preserve"> the offspring/spouse generation</w:t>
      </w:r>
      <w:r w:rsidR="00A025E5" w:rsidRPr="0034292C">
        <w:t xml:space="preserve">. </w:t>
      </w:r>
      <w:r w:rsidR="00501CF7" w:rsidRPr="0034292C">
        <w:t xml:space="preserve">Several prior studies </w:t>
      </w:r>
      <w:r w:rsidR="00AB17B1" w:rsidRPr="0034292C">
        <w:t xml:space="preserve">that were </w:t>
      </w:r>
      <w:r w:rsidR="00501CF7" w:rsidRPr="0034292C">
        <w:t xml:space="preserve">conducted with non-demented individuals </w:t>
      </w:r>
      <w:r w:rsidR="00DF109A" w:rsidRPr="0034292C">
        <w:t>included</w:t>
      </w:r>
      <w:r w:rsidR="00501CF7" w:rsidRPr="0034292C">
        <w:t xml:space="preserve"> some, but not all </w:t>
      </w:r>
      <w:r w:rsidR="00A025E5" w:rsidRPr="0034292C">
        <w:t xml:space="preserve">of these </w:t>
      </w:r>
      <w:r w:rsidR="00501CF7" w:rsidRPr="0034292C">
        <w:t xml:space="preserve">covariates. For example, one study </w:t>
      </w:r>
      <w:r w:rsidR="00321A36" w:rsidRPr="0034292C">
        <w:t xml:space="preserve">by Rockwood </w:t>
      </w:r>
      <w:r w:rsidR="00321A36" w:rsidRPr="0034292C">
        <w:rPr>
          <w:i/>
        </w:rPr>
        <w:t>et al.</w:t>
      </w:r>
      <w:r w:rsidR="00321A36" w:rsidRPr="0034292C">
        <w:t xml:space="preserve"> (2002) </w:t>
      </w:r>
      <w:r w:rsidR="00501CF7" w:rsidRPr="0034292C">
        <w:t>stratified by age (similar to Generation 2 and 3 in this study</w:t>
      </w:r>
      <w:r w:rsidR="00AB17B1" w:rsidRPr="0034292C">
        <w:t>) but</w:t>
      </w:r>
      <w:r w:rsidR="00501CF7" w:rsidRPr="0034292C">
        <w:t xml:space="preserve"> did not also adjust for age</w:t>
      </w:r>
      <w:r w:rsidR="00DF109A" w:rsidRPr="0034292C">
        <w:t xml:space="preserve"> within the cohort, thus their conclusion was incomplete</w:t>
      </w:r>
      <w:r w:rsidR="00321A36" w:rsidRPr="0034292C">
        <w:t xml:space="preserve"> </w:t>
      </w:r>
      <w:r w:rsidR="00321A36" w:rsidRPr="0034292C">
        <w:fldChar w:fldCharType="begin"/>
      </w:r>
      <w:r w:rsidR="00321A36" w:rsidRPr="0034292C">
        <w:instrText xml:space="preserve"> ADDIN EN.CITE &lt;EndNote&gt;&lt;Cite&gt;&lt;Author&gt;Rockwood&lt;/Author&gt;&lt;Year&gt;2002&lt;/Year&gt;&lt;IDText&gt;Use of lipid-lowering agents, indication bias, and the risk of dementia in community-dwelling elderly people&lt;/IDText&gt;&lt;DisplayText&gt;[30]&lt;/DisplayText&gt;&lt;record&gt;&lt;dates&gt;&lt;pub-dates&gt;&lt;date&gt;Feb&lt;/date&gt;&lt;/pub-dates&gt;&lt;year&gt;2002&lt;/year&gt;&lt;/dates&gt;&lt;keywords&gt;&lt;keyword&gt;Age Factors&lt;/keyword&gt;&lt;keyword&gt;Aged&lt;/keyword&gt;&lt;keyword&gt;Aged, 80 and over&lt;/keyword&gt;&lt;keyword&gt;Alzheimer Disease/epidemiology/*etiology/prevention &amp;amp; control&lt;/keyword&gt;&lt;keyword&gt;Bias&lt;/keyword&gt;&lt;keyword&gt;Case-Control Studies&lt;/keyword&gt;&lt;keyword&gt;Cohort Studies&lt;/keyword&gt;&lt;keyword&gt;Epidemiologic Studies&lt;/keyword&gt;&lt;keyword&gt;Female&lt;/keyword&gt;&lt;keyword&gt;Humans&lt;/keyword&gt;&lt;keyword&gt;Hypolipidemic Agents/*adverse effects/therapeutic use&lt;/keyword&gt;&lt;keyword&gt;Incidence&lt;/keyword&gt;&lt;keyword&gt;Male&lt;/keyword&gt;&lt;keyword&gt;Risk Factors&lt;/keyword&gt;&lt;/keywords&gt;&lt;urls&gt;&lt;related-urls&gt;&lt;url&gt;https://www.ncbi.nlm.nih.gov/pubmed/11843693&lt;/url&gt;&lt;/related-urls&gt;&lt;/urls&gt;&lt;isbn&gt;0003-9942 (Print)&amp;#xD;0003-9942 (Linking)&lt;/isbn&gt;&lt;titles&gt;&lt;title&gt;Use of lipid-lowering agents, indication bias, and the risk of dementia in community-dwelling elderly people&lt;/title&gt;&lt;secondary-title&gt;Arch Neurol&lt;/secondary-title&gt;&lt;/titles&gt;&lt;pages&gt;223-7&lt;/pages&gt;&lt;number&gt;2&lt;/number&gt;&lt;contributors&gt;&lt;authors&gt;&lt;author&gt;Rockwood, K.&lt;/author&gt;&lt;author&gt;Kirkland, S.&lt;/author&gt;&lt;author&gt;Hogan, D. B.&lt;/author&gt;&lt;author&gt;MacKnight, C.&lt;/author&gt;&lt;author&gt;Merry, H.&lt;/author&gt;&lt;author&gt;Verreault, R.&lt;/author&gt;&lt;author&gt;Wolfson, C.&lt;/author&gt;&lt;author&gt;McDowell, I.&lt;/author&gt;&lt;/authors&gt;&lt;/contributors&gt;&lt;edition&gt;2002/02/15&lt;/edition&gt;&lt;added-date format="utc"&gt;1553058147&lt;/added-date&gt;&lt;ref-type name="Journal Article"&gt;17&lt;/ref-type&gt;&lt;auth-address&gt;Geriatric Medicine Research Unit, Queen Elizabeth II Health Sciences Centre, 5955 Veterans&amp;apos; Memorial Ln, Room 1421, Halifax, Nova Scotia, Canada B3H 2E1. rockwood@is.dal.ca&lt;/auth-address&gt;&lt;rec-number&gt;107&lt;/rec-number&gt;&lt;last-updated-date format="utc"&gt;1553058147&lt;/last-updated-date&gt;&lt;accession-num&gt;11843693&lt;/accession-num&gt;&lt;volume&gt;59&lt;/volume&gt;&lt;/record&gt;&lt;/Cite&gt;&lt;/EndNote&gt;</w:instrText>
      </w:r>
      <w:r w:rsidR="00321A36" w:rsidRPr="0034292C">
        <w:fldChar w:fldCharType="separate"/>
      </w:r>
      <w:r w:rsidR="00321A36" w:rsidRPr="0034292C">
        <w:rPr>
          <w:noProof/>
        </w:rPr>
        <w:t>[30]</w:t>
      </w:r>
      <w:r w:rsidR="00321A36" w:rsidRPr="0034292C">
        <w:fldChar w:fldCharType="end"/>
      </w:r>
      <w:r w:rsidR="00D82806" w:rsidRPr="0034292C">
        <w:t>. In contrast, pr</w:t>
      </w:r>
      <w:r w:rsidR="002B6A3E" w:rsidRPr="0034292C">
        <w:t>evious</w:t>
      </w:r>
      <w:r w:rsidR="00D82806" w:rsidRPr="0034292C">
        <w:t xml:space="preserve"> studies </w:t>
      </w:r>
      <w:r w:rsidR="00A025E5" w:rsidRPr="0034292C">
        <w:t>showing a significant protective effect of statin</w:t>
      </w:r>
      <w:r w:rsidR="00634A61" w:rsidRPr="0034292C">
        <w:t xml:space="preserve"> use</w:t>
      </w:r>
      <w:r w:rsidR="00A025E5" w:rsidRPr="0034292C">
        <w:t xml:space="preserve"> on AD-related cognition </w:t>
      </w:r>
      <w:r w:rsidR="00D82806" w:rsidRPr="0034292C">
        <w:t xml:space="preserve">did adjust for all </w:t>
      </w:r>
      <w:r w:rsidR="00A025E5" w:rsidRPr="0034292C">
        <w:t xml:space="preserve">of these </w:t>
      </w:r>
      <w:r w:rsidR="00D82806" w:rsidRPr="0034292C">
        <w:lastRenderedPageBreak/>
        <w:t xml:space="preserve">covariates (age, sex, education, and/or </w:t>
      </w:r>
      <w:r w:rsidR="00D82806" w:rsidRPr="0034292C">
        <w:rPr>
          <w:i/>
        </w:rPr>
        <w:t>APOE</w:t>
      </w:r>
      <w:r w:rsidR="00D82806" w:rsidRPr="0034292C">
        <w:t xml:space="preserve">), </w:t>
      </w:r>
      <w:r w:rsidR="00A83090" w:rsidRPr="0034292C">
        <w:t>suggesting</w:t>
      </w:r>
      <w:r w:rsidR="00D82806" w:rsidRPr="0034292C">
        <w:t xml:space="preserve"> that reported evidence</w:t>
      </w:r>
      <w:r w:rsidR="00AB17B1" w:rsidRPr="0034292C">
        <w:t xml:space="preserve"> </w:t>
      </w:r>
      <w:r w:rsidR="00D82806" w:rsidRPr="0034292C">
        <w:t>of</w:t>
      </w:r>
      <w:r w:rsidR="00AB17B1" w:rsidRPr="0034292C">
        <w:t xml:space="preserve"> a significant protective effect of statins on </w:t>
      </w:r>
      <w:r w:rsidR="00A83090" w:rsidRPr="0034292C">
        <w:t>AD</w:t>
      </w:r>
      <w:r w:rsidR="00AB17B1" w:rsidRPr="0034292C">
        <w:t>-related cognition</w:t>
      </w:r>
      <w:r w:rsidR="00D82806" w:rsidRPr="0034292C">
        <w:t xml:space="preserve"> may be</w:t>
      </w:r>
      <w:r w:rsidR="00AB17B1" w:rsidRPr="0034292C">
        <w:t xml:space="preserve"> more </w:t>
      </w:r>
      <w:r w:rsidR="00D82806" w:rsidRPr="0034292C">
        <w:t>reliable</w:t>
      </w:r>
      <w:r w:rsidR="00AB17B1" w:rsidRPr="0034292C">
        <w:t xml:space="preserve">. </w:t>
      </w:r>
    </w:p>
    <w:p w14:paraId="71077037" w14:textId="0DC6F1D9" w:rsidR="00202BE6" w:rsidRPr="0034292C" w:rsidRDefault="00685BC4" w:rsidP="00685BC4">
      <w:r w:rsidRPr="0034292C">
        <w:t>T</w:t>
      </w:r>
      <w:r w:rsidR="002B6A3E" w:rsidRPr="0034292C">
        <w:t>hus, t</w:t>
      </w:r>
      <w:r w:rsidRPr="0034292C">
        <w:t xml:space="preserve">he results of </w:t>
      </w:r>
      <w:r w:rsidR="002B6A3E" w:rsidRPr="0034292C">
        <w:t>my analyses</w:t>
      </w:r>
      <w:r w:rsidRPr="0034292C">
        <w:t xml:space="preserve"> </w:t>
      </w:r>
      <w:r w:rsidR="00F00EE6" w:rsidRPr="0034292C">
        <w:t xml:space="preserve">may give insight into the conflicting results of </w:t>
      </w:r>
      <w:r w:rsidRPr="0034292C">
        <w:t xml:space="preserve">prior </w:t>
      </w:r>
      <w:r w:rsidR="00F00EE6" w:rsidRPr="0034292C">
        <w:t>research, in which</w:t>
      </w:r>
      <w:r w:rsidRPr="0034292C">
        <w:t xml:space="preserve"> statins were </w:t>
      </w:r>
      <w:r w:rsidR="00F00EE6" w:rsidRPr="0034292C">
        <w:t xml:space="preserve">shown </w:t>
      </w:r>
      <w:r w:rsidRPr="0034292C">
        <w:t>to cause mild, reversible cognitive impairment</w:t>
      </w:r>
      <w:r w:rsidR="00F00EE6" w:rsidRPr="0034292C">
        <w:t xml:space="preserve"> in some studies but</w:t>
      </w:r>
      <w:r w:rsidRPr="0034292C">
        <w:t xml:space="preserve"> </w:t>
      </w:r>
      <w:r w:rsidR="00F00EE6" w:rsidRPr="0034292C">
        <w:t xml:space="preserve">in other studies were </w:t>
      </w:r>
      <w:r w:rsidRPr="0034292C">
        <w:t>s</w:t>
      </w:r>
      <w:r w:rsidR="00F00EE6" w:rsidRPr="0034292C">
        <w:t xml:space="preserve">hown to </w:t>
      </w:r>
      <w:r w:rsidRPr="0034292C">
        <w:t xml:space="preserve">have a protective effect on </w:t>
      </w:r>
      <w:r w:rsidR="00F00EE6" w:rsidRPr="0034292C">
        <w:t>cognition</w:t>
      </w:r>
      <w:r w:rsidRPr="0034292C">
        <w:t>.</w:t>
      </w:r>
      <w:r w:rsidR="0040707A" w:rsidRPr="0034292C">
        <w:t xml:space="preserve"> A</w:t>
      </w:r>
      <w:r w:rsidR="00A025E5" w:rsidRPr="0034292C">
        <w:t>A</w:t>
      </w:r>
      <w:r w:rsidR="0040707A" w:rsidRPr="0034292C">
        <w:t>s th</w:t>
      </w:r>
      <w:r w:rsidR="0004082C" w:rsidRPr="0034292C">
        <w:t>e current</w:t>
      </w:r>
      <w:r w:rsidR="0040707A" w:rsidRPr="0034292C">
        <w:t xml:space="preserve"> study </w:t>
      </w:r>
      <w:r w:rsidR="0004082C" w:rsidRPr="0034292C">
        <w:t>is</w:t>
      </w:r>
      <w:r w:rsidR="0040707A" w:rsidRPr="0034292C">
        <w:t xml:space="preserve"> a preliminary</w:t>
      </w:r>
      <w:r w:rsidR="00A025E5" w:rsidRPr="0034292C">
        <w:t>,</w:t>
      </w:r>
      <w:r w:rsidR="00634A61" w:rsidRPr="0034292C">
        <w:t xml:space="preserve"> </w:t>
      </w:r>
      <w:r w:rsidR="00A025E5" w:rsidRPr="0034292C">
        <w:t>cross-sectional</w:t>
      </w:r>
      <w:r w:rsidR="0040707A" w:rsidRPr="0034292C">
        <w:t xml:space="preserve"> analysis, a causal relationship cannot be determined. However, </w:t>
      </w:r>
      <w:r w:rsidR="0004082C" w:rsidRPr="0034292C">
        <w:t>my</w:t>
      </w:r>
      <w:r w:rsidR="0040707A" w:rsidRPr="0034292C">
        <w:t xml:space="preserve"> results may provide rationale for future studies comparing the effects of short and long-term statin use on cognition</w:t>
      </w:r>
      <w:r w:rsidR="00A025E5" w:rsidRPr="0034292C">
        <w:t xml:space="preserve"> and/or further careful investigation into the role of age in this relationship</w:t>
      </w:r>
      <w:r w:rsidR="0040707A" w:rsidRPr="0034292C">
        <w:t xml:space="preserve">. Furthermore, </w:t>
      </w:r>
      <w:r w:rsidR="0004082C" w:rsidRPr="0034292C">
        <w:t>my analyses</w:t>
      </w:r>
      <w:r w:rsidR="0040707A" w:rsidRPr="0034292C">
        <w:t xml:space="preserve"> w</w:t>
      </w:r>
      <w:r w:rsidR="0004082C" w:rsidRPr="0034292C">
        <w:t>ere</w:t>
      </w:r>
      <w:r w:rsidR="0040707A" w:rsidRPr="0034292C">
        <w:t xml:space="preserve"> based on a cohort of primarily healthy individuals without dementi</w:t>
      </w:r>
      <w:r w:rsidR="00202BE6" w:rsidRPr="0034292C">
        <w:t>a, which may have affected the outcome of the study</w:t>
      </w:r>
      <w:r w:rsidR="0040707A" w:rsidRPr="0034292C">
        <w:t xml:space="preserve">. </w:t>
      </w:r>
      <w:r w:rsidR="00500817" w:rsidRPr="0034292C">
        <w:t>For example, participants in this study ha</w:t>
      </w:r>
      <w:r w:rsidR="005603DF" w:rsidRPr="0034292C">
        <w:t>d</w:t>
      </w:r>
      <w:r w:rsidR="00500817" w:rsidRPr="0034292C">
        <w:t xml:space="preserve"> a much lower rate of statin use than the general population (11-16% compared to U.S. average of 3</w:t>
      </w:r>
      <w:r w:rsidR="002D7AE2" w:rsidRPr="0034292C">
        <w:t>0</w:t>
      </w:r>
      <w:r w:rsidR="00500817" w:rsidRPr="0034292C">
        <w:t>%)</w:t>
      </w:r>
      <w:r w:rsidR="005603DF" w:rsidRPr="0034292C">
        <w:t>,</w:t>
      </w:r>
      <w:r w:rsidR="00500817" w:rsidRPr="0034292C">
        <w:t xml:space="preserve"> and the frequency of the</w:t>
      </w:r>
      <w:r w:rsidR="00500817" w:rsidRPr="0034292C">
        <w:rPr>
          <w:i/>
        </w:rPr>
        <w:t xml:space="preserve"> APOE</w:t>
      </w:r>
      <w:r w:rsidR="00500817" w:rsidRPr="0034292C">
        <w:t xml:space="preserve"> </w:t>
      </w:r>
      <w:r w:rsidR="00D554C2" w:rsidRPr="0034292C">
        <w:rPr>
          <w:i/>
        </w:rPr>
        <w:t xml:space="preserve">ε2 </w:t>
      </w:r>
      <w:r w:rsidR="00D554C2" w:rsidRPr="0034292C">
        <w:t xml:space="preserve">and </w:t>
      </w:r>
      <w:r w:rsidR="00D554C2" w:rsidRPr="0034292C">
        <w:rPr>
          <w:i/>
        </w:rPr>
        <w:t>ε3</w:t>
      </w:r>
      <w:r w:rsidR="00500817" w:rsidRPr="0034292C">
        <w:rPr>
          <w:i/>
        </w:rPr>
        <w:t xml:space="preserve"> </w:t>
      </w:r>
      <w:r w:rsidR="00500817" w:rsidRPr="0034292C">
        <w:t>allele</w:t>
      </w:r>
      <w:r w:rsidR="00D554C2" w:rsidRPr="0034292C">
        <w:t>s</w:t>
      </w:r>
      <w:r w:rsidR="00500817" w:rsidRPr="0034292C">
        <w:t xml:space="preserve"> </w:t>
      </w:r>
      <w:r w:rsidR="00D554C2" w:rsidRPr="0034292C">
        <w:t>are</w:t>
      </w:r>
      <w:r w:rsidR="00500817" w:rsidRPr="0034292C">
        <w:t xml:space="preserve"> much </w:t>
      </w:r>
      <w:r w:rsidR="005603DF" w:rsidRPr="0034292C">
        <w:t>higher than in the general population (</w:t>
      </w:r>
      <w:r w:rsidR="00D554C2" w:rsidRPr="0034292C">
        <w:rPr>
          <w:i/>
        </w:rPr>
        <w:t xml:space="preserve">ε3 </w:t>
      </w:r>
      <w:r w:rsidR="00D554C2" w:rsidRPr="0034292C">
        <w:t>allele</w:t>
      </w:r>
      <w:r w:rsidR="00D554C2" w:rsidRPr="0034292C">
        <w:rPr>
          <w:i/>
        </w:rPr>
        <w:t xml:space="preserve"> </w:t>
      </w:r>
      <w:r w:rsidR="005603DF" w:rsidRPr="0034292C">
        <w:t>95</w:t>
      </w:r>
      <w:r w:rsidR="00D554C2" w:rsidRPr="0034292C">
        <w:t>-97</w:t>
      </w:r>
      <w:r w:rsidR="005603DF" w:rsidRPr="0034292C">
        <w:t xml:space="preserve">% </w:t>
      </w:r>
      <w:r w:rsidR="00C256AC" w:rsidRPr="0034292C">
        <w:t xml:space="preserve">in study participants </w:t>
      </w:r>
      <w:r w:rsidR="005603DF" w:rsidRPr="0034292C">
        <w:t>vs</w:t>
      </w:r>
      <w:r w:rsidR="001E0978" w:rsidRPr="0034292C">
        <w:t>.</w:t>
      </w:r>
      <w:r w:rsidR="005603DF" w:rsidRPr="0034292C">
        <w:t xml:space="preserve"> 75%</w:t>
      </w:r>
      <w:r w:rsidR="00C256AC" w:rsidRPr="0034292C">
        <w:t xml:space="preserve"> in the general population</w:t>
      </w:r>
      <w:r w:rsidR="00D554C2" w:rsidRPr="0034292C">
        <w:t xml:space="preserve">, </w:t>
      </w:r>
      <w:r w:rsidR="00D554C2" w:rsidRPr="0034292C">
        <w:rPr>
          <w:i/>
        </w:rPr>
        <w:t xml:space="preserve">ε2 </w:t>
      </w:r>
      <w:r w:rsidR="00D554C2" w:rsidRPr="0034292C">
        <w:t xml:space="preserve">allele 17-19% </w:t>
      </w:r>
      <w:r w:rsidR="00C256AC" w:rsidRPr="0034292C">
        <w:t xml:space="preserve">in study participants </w:t>
      </w:r>
      <w:r w:rsidR="00D554C2" w:rsidRPr="0034292C">
        <w:t>vs. 8%</w:t>
      </w:r>
      <w:r w:rsidR="00C256AC" w:rsidRPr="0034292C">
        <w:t xml:space="preserve"> in the general population</w:t>
      </w:r>
      <w:r w:rsidR="005603DF" w:rsidRPr="0034292C">
        <w:t>)</w:t>
      </w:r>
      <w:r w:rsidR="00202BE6" w:rsidRPr="0034292C">
        <w:t xml:space="preserve">. </w:t>
      </w:r>
      <w:r w:rsidR="005603DF" w:rsidRPr="0034292C">
        <w:t xml:space="preserve"> </w:t>
      </w:r>
    </w:p>
    <w:p w14:paraId="2003DF99" w14:textId="1BCBB5BA" w:rsidR="00685BC4" w:rsidRPr="0034292C" w:rsidRDefault="0040707A" w:rsidP="00685BC4">
      <w:r w:rsidRPr="0034292C">
        <w:t>Because many</w:t>
      </w:r>
      <w:r w:rsidR="00685BC4" w:rsidRPr="0034292C">
        <w:t xml:space="preserve"> of the </w:t>
      </w:r>
      <w:r w:rsidR="001640B3" w:rsidRPr="0034292C">
        <w:t>robust</w:t>
      </w:r>
      <w:r w:rsidRPr="0034292C">
        <w:t xml:space="preserve"> </w:t>
      </w:r>
      <w:r w:rsidR="00685BC4" w:rsidRPr="0034292C">
        <w:t xml:space="preserve">studies </w:t>
      </w:r>
      <w:r w:rsidRPr="0034292C">
        <w:t xml:space="preserve">in the literature </w:t>
      </w:r>
      <w:r w:rsidR="00685BC4" w:rsidRPr="0034292C">
        <w:t xml:space="preserve">that found a protective effect </w:t>
      </w:r>
      <w:r w:rsidRPr="0034292C">
        <w:t xml:space="preserve">of statins on cognition </w:t>
      </w:r>
      <w:r w:rsidR="00685BC4" w:rsidRPr="0034292C">
        <w:t xml:space="preserve">were specifically looking at individuals with AD, and </w:t>
      </w:r>
      <w:r w:rsidRPr="0034292C">
        <w:t xml:space="preserve">because </w:t>
      </w:r>
      <w:r w:rsidR="00685BC4" w:rsidRPr="0034292C">
        <w:t xml:space="preserve">the molecular process by which statins are thought to reduce dementia is </w:t>
      </w:r>
      <w:r w:rsidR="0004082C" w:rsidRPr="0034292C">
        <w:t>by</w:t>
      </w:r>
      <w:r w:rsidR="00685BC4" w:rsidRPr="0034292C">
        <w:t xml:space="preserve"> lowering the level of proinflammatory cytokines involved in the progression of AD</w:t>
      </w:r>
      <w:r w:rsidRPr="0034292C">
        <w:t xml:space="preserve">, further research into the relationship between statin use and cognition in individuals in the early stages of AD </w:t>
      </w:r>
      <w:r w:rsidR="00B13097" w:rsidRPr="0034292C">
        <w:t xml:space="preserve">(using a longitudinal study design) </w:t>
      </w:r>
      <w:r w:rsidRPr="0034292C">
        <w:t>may be warranted</w:t>
      </w:r>
      <w:r w:rsidR="00B13097" w:rsidRPr="0034292C">
        <w:t>.</w:t>
      </w:r>
      <w:r w:rsidR="00B7118A" w:rsidRPr="0034292C">
        <w:t xml:space="preserve"> </w:t>
      </w:r>
    </w:p>
    <w:p w14:paraId="5A349FC6" w14:textId="77777777" w:rsidR="00B77059" w:rsidRPr="0034292C" w:rsidRDefault="00685BC4" w:rsidP="00685BC4">
      <w:r w:rsidRPr="0034292C">
        <w:tab/>
        <w:t xml:space="preserve">Overall, </w:t>
      </w:r>
      <w:r w:rsidR="00DE599D" w:rsidRPr="0034292C">
        <w:t>my</w:t>
      </w:r>
      <w:r w:rsidRPr="0034292C">
        <w:t xml:space="preserve"> results do not demonstrate a</w:t>
      </w:r>
      <w:r w:rsidR="00C87191" w:rsidRPr="0034292C">
        <w:t xml:space="preserve"> robust </w:t>
      </w:r>
      <w:r w:rsidR="00B12E9B" w:rsidRPr="0034292C">
        <w:t xml:space="preserve">genetic or </w:t>
      </w:r>
      <w:r w:rsidRPr="0034292C">
        <w:t>pharmacogen</w:t>
      </w:r>
      <w:r w:rsidR="00A025E5" w:rsidRPr="0034292C">
        <w:t>etic</w:t>
      </w:r>
      <w:r w:rsidRPr="0034292C">
        <w:t xml:space="preserve"> effect of statins on cognition at </w:t>
      </w:r>
      <w:r w:rsidR="00B83C30" w:rsidRPr="0034292C">
        <w:rPr>
          <w:i/>
        </w:rPr>
        <w:t>APOE</w:t>
      </w:r>
      <w:r w:rsidR="00B83C30" w:rsidRPr="0034292C">
        <w:t xml:space="preserve"> or </w:t>
      </w:r>
      <w:r w:rsidRPr="0034292C">
        <w:t xml:space="preserve">any of the three proinflammatory cytokine loci analyzed. </w:t>
      </w:r>
      <w:r w:rsidR="00DE599D" w:rsidRPr="0034292C">
        <w:t>Given the conflicting reports in the literature,</w:t>
      </w:r>
      <w:r w:rsidR="00C87191" w:rsidRPr="0034292C">
        <w:t xml:space="preserve"> and the unique study population,</w:t>
      </w:r>
      <w:r w:rsidR="00DE599D" w:rsidRPr="0034292C">
        <w:t xml:space="preserve"> the lack of association found here between statins, genotype, and cognition is not surprising. I did</w:t>
      </w:r>
      <w:r w:rsidRPr="0034292C">
        <w:t xml:space="preserve">, however, </w:t>
      </w:r>
      <w:r w:rsidR="00DE599D" w:rsidRPr="0034292C">
        <w:t xml:space="preserve">find </w:t>
      </w:r>
      <w:r w:rsidRPr="0034292C">
        <w:t xml:space="preserve">an association found between </w:t>
      </w:r>
      <w:r w:rsidR="005D1927" w:rsidRPr="0034292C">
        <w:t xml:space="preserve">the </w:t>
      </w:r>
      <w:r w:rsidR="00B83C30" w:rsidRPr="0034292C">
        <w:rPr>
          <w:i/>
        </w:rPr>
        <w:t>IL6</w:t>
      </w:r>
      <w:r w:rsidR="00B83C30" w:rsidRPr="0034292C">
        <w:t xml:space="preserve">-174 </w:t>
      </w:r>
      <w:r w:rsidR="006A184E" w:rsidRPr="0034292C">
        <w:t xml:space="preserve">SNP in the proband/sibling generation </w:t>
      </w:r>
      <w:r w:rsidR="00B83C30" w:rsidRPr="0034292C">
        <w:t xml:space="preserve">and </w:t>
      </w:r>
      <w:r w:rsidRPr="0034292C">
        <w:rPr>
          <w:i/>
        </w:rPr>
        <w:t>TNFɑ</w:t>
      </w:r>
      <w:r w:rsidRPr="0034292C">
        <w:t>-308</w:t>
      </w:r>
      <w:r w:rsidR="005D1927" w:rsidRPr="0034292C">
        <w:t xml:space="preserve"> SN</w:t>
      </w:r>
      <w:r w:rsidR="006A184E" w:rsidRPr="0034292C">
        <w:t>P in the offspring/spouse generation with</w:t>
      </w:r>
      <w:r w:rsidR="00B83C30" w:rsidRPr="0034292C">
        <w:t xml:space="preserve"> the </w:t>
      </w:r>
      <w:r w:rsidR="0019536F" w:rsidRPr="0034292C">
        <w:t>digit backward test</w:t>
      </w:r>
      <w:r w:rsidR="006A184E" w:rsidRPr="0034292C">
        <w:t xml:space="preserve"> (p</w:t>
      </w:r>
      <w:r w:rsidR="00F52380" w:rsidRPr="0034292C">
        <w:t>≤</w:t>
      </w:r>
      <w:r w:rsidR="006A184E" w:rsidRPr="0034292C">
        <w:t>0.05)</w:t>
      </w:r>
      <w:r w:rsidRPr="0034292C">
        <w:t xml:space="preserve">. </w:t>
      </w:r>
      <w:r w:rsidR="00C87191" w:rsidRPr="0034292C">
        <w:t xml:space="preserve">I </w:t>
      </w:r>
      <w:r w:rsidR="00F52380" w:rsidRPr="0034292C">
        <w:t xml:space="preserve">also </w:t>
      </w:r>
      <w:r w:rsidR="00C87191" w:rsidRPr="0034292C">
        <w:t xml:space="preserve">found a significant </w:t>
      </w:r>
      <w:r w:rsidR="00922CB8" w:rsidRPr="0034292C">
        <w:t>interaction of statin</w:t>
      </w:r>
      <w:r w:rsidR="00C87191" w:rsidRPr="0034292C">
        <w:t xml:space="preserve"> use</w:t>
      </w:r>
      <w:r w:rsidR="00922CB8" w:rsidRPr="0034292C">
        <w:t xml:space="preserve"> </w:t>
      </w:r>
      <w:r w:rsidR="00B12E9B" w:rsidRPr="0034292C">
        <w:t>with</w:t>
      </w:r>
      <w:r w:rsidR="00922CB8" w:rsidRPr="0034292C">
        <w:rPr>
          <w:i/>
        </w:rPr>
        <w:t xml:space="preserve"> </w:t>
      </w:r>
      <w:r w:rsidR="00B83C30" w:rsidRPr="0034292C">
        <w:rPr>
          <w:i/>
        </w:rPr>
        <w:t>IL6</w:t>
      </w:r>
      <w:r w:rsidR="00B83C30" w:rsidRPr="0034292C">
        <w:t xml:space="preserve">-174 </w:t>
      </w:r>
      <w:r w:rsidR="00B12E9B" w:rsidRPr="0034292C">
        <w:t xml:space="preserve">and </w:t>
      </w:r>
      <w:r w:rsidR="00922CB8" w:rsidRPr="0034292C">
        <w:rPr>
          <w:i/>
        </w:rPr>
        <w:t>IL1B</w:t>
      </w:r>
      <w:r w:rsidR="00922CB8" w:rsidRPr="0034292C">
        <w:t>-31</w:t>
      </w:r>
      <w:r w:rsidRPr="0034292C">
        <w:t xml:space="preserve"> </w:t>
      </w:r>
      <w:r w:rsidR="00C87191" w:rsidRPr="0034292C">
        <w:t xml:space="preserve">with </w:t>
      </w:r>
      <w:r w:rsidR="00B12E9B" w:rsidRPr="0034292C">
        <w:t>animal recall</w:t>
      </w:r>
      <w:r w:rsidR="00922CB8" w:rsidRPr="0034292C">
        <w:t xml:space="preserve"> in the </w:t>
      </w:r>
      <w:r w:rsidR="00AD26D4" w:rsidRPr="0034292C">
        <w:t>proband/sibling</w:t>
      </w:r>
      <w:r w:rsidR="00922CB8" w:rsidRPr="0034292C">
        <w:t xml:space="preserve"> generation</w:t>
      </w:r>
      <w:r w:rsidR="00634A61" w:rsidRPr="0034292C">
        <w:t xml:space="preserve"> </w:t>
      </w:r>
      <w:r w:rsidR="00634A61" w:rsidRPr="0034292C">
        <w:lastRenderedPageBreak/>
        <w:t>(p&lt;0.05)</w:t>
      </w:r>
      <w:r w:rsidR="00922CB8" w:rsidRPr="0034292C">
        <w:t xml:space="preserve">. </w:t>
      </w:r>
      <w:r w:rsidR="0075076C" w:rsidRPr="0034292C">
        <w:t>These significant results may be spurious due to the number of analyses that were done</w:t>
      </w:r>
      <w:r w:rsidR="00C87191" w:rsidRPr="0034292C">
        <w:t xml:space="preserve"> and, as such,</w:t>
      </w:r>
      <w:r w:rsidR="00300259" w:rsidRPr="0034292C">
        <w:t xml:space="preserve"> </w:t>
      </w:r>
      <w:r w:rsidR="00C87191" w:rsidRPr="0034292C">
        <w:t>a</w:t>
      </w:r>
      <w:r w:rsidR="0075076C" w:rsidRPr="0034292C">
        <w:t>dditional</w:t>
      </w:r>
      <w:r w:rsidRPr="0034292C">
        <w:t xml:space="preserve"> analyses are needed to see if this finding </w:t>
      </w:r>
      <w:r w:rsidR="001B4E36" w:rsidRPr="0034292C">
        <w:t>c</w:t>
      </w:r>
      <w:r w:rsidRPr="0034292C">
        <w:t xml:space="preserve">ould be replicated. </w:t>
      </w:r>
      <w:r w:rsidR="00AA000D" w:rsidRPr="0034292C">
        <w:t xml:space="preserve">No significant interactions between statin use and </w:t>
      </w:r>
      <w:r w:rsidR="00AA000D" w:rsidRPr="0034292C">
        <w:rPr>
          <w:i/>
        </w:rPr>
        <w:t>APOE</w:t>
      </w:r>
      <w:r w:rsidR="00AA000D" w:rsidRPr="0034292C">
        <w:t xml:space="preserve"> were found with any of the cognitive traits. </w:t>
      </w:r>
    </w:p>
    <w:p w14:paraId="4FA5C16E" w14:textId="61DC4449" w:rsidR="00685BC4" w:rsidRPr="0034292C" w:rsidRDefault="00C87191" w:rsidP="00685BC4">
      <w:r w:rsidRPr="0034292C">
        <w:t xml:space="preserve">Given </w:t>
      </w:r>
      <w:r w:rsidR="00685BC4" w:rsidRPr="0034292C">
        <w:t xml:space="preserve">that the study population used here was recruited based on exceptional longevity, these results </w:t>
      </w:r>
      <w:r w:rsidR="0075076C" w:rsidRPr="0034292C">
        <w:t xml:space="preserve">may not </w:t>
      </w:r>
      <w:r w:rsidR="00685BC4" w:rsidRPr="0034292C">
        <w:t>reflect the relationship of</w:t>
      </w:r>
      <w:r w:rsidRPr="0034292C">
        <w:t xml:space="preserve"> </w:t>
      </w:r>
      <w:r w:rsidRPr="0034292C">
        <w:rPr>
          <w:i/>
        </w:rPr>
        <w:t>APOE</w:t>
      </w:r>
      <w:r w:rsidR="00685BC4" w:rsidRPr="0034292C">
        <w:t xml:space="preserve"> </w:t>
      </w:r>
      <w:r w:rsidRPr="0034292C">
        <w:t xml:space="preserve">or </w:t>
      </w:r>
      <w:r w:rsidR="00685BC4" w:rsidRPr="0034292C">
        <w:t>proinflammatory cytokine genes with</w:t>
      </w:r>
      <w:r w:rsidRPr="0034292C">
        <w:t xml:space="preserve"> the</w:t>
      </w:r>
      <w:r w:rsidR="00685BC4" w:rsidRPr="0034292C">
        <w:t xml:space="preserve"> </w:t>
      </w:r>
      <w:r w:rsidRPr="0034292C">
        <w:t xml:space="preserve">cognitive function </w:t>
      </w:r>
      <w:r w:rsidR="00685BC4" w:rsidRPr="0034292C">
        <w:t>associated with normal aging. To determine if there is a relationship between these genes</w:t>
      </w:r>
      <w:r w:rsidRPr="0034292C">
        <w:t>, statin use,</w:t>
      </w:r>
      <w:r w:rsidR="00685BC4" w:rsidRPr="0034292C">
        <w:t xml:space="preserve"> and cognitive decline </w:t>
      </w:r>
      <w:r w:rsidRPr="0034292C">
        <w:t xml:space="preserve">in </w:t>
      </w:r>
      <w:r w:rsidR="00685BC4" w:rsidRPr="0034292C">
        <w:t xml:space="preserve">AD, future analyses should consider comparing individuals with early signs of AD progression to those without AD. </w:t>
      </w:r>
    </w:p>
    <w:p w14:paraId="22C66DD5" w14:textId="7FFEBB61" w:rsidR="00685BC4" w:rsidRPr="0034292C" w:rsidRDefault="00685BC4" w:rsidP="00685BC4">
      <w:pPr>
        <w:pStyle w:val="Heading2"/>
        <w:rPr>
          <w:rFonts w:cs="Times New Roman"/>
        </w:rPr>
      </w:pPr>
      <w:bookmarkStart w:id="70" w:name="_Toc6823852"/>
      <w:bookmarkStart w:id="71" w:name="_Toc6824945"/>
      <w:r w:rsidRPr="0034292C">
        <w:rPr>
          <w:rFonts w:cs="Times New Roman"/>
        </w:rPr>
        <w:t xml:space="preserve">Limitations </w:t>
      </w:r>
      <w:r w:rsidR="00B76A96">
        <w:rPr>
          <w:rFonts w:cs="Times New Roman"/>
        </w:rPr>
        <w:t>and</w:t>
      </w:r>
      <w:r w:rsidR="00E1503F" w:rsidRPr="0034292C">
        <w:rPr>
          <w:rFonts w:cs="Times New Roman"/>
        </w:rPr>
        <w:t xml:space="preserve"> Future Directions</w:t>
      </w:r>
      <w:bookmarkEnd w:id="70"/>
      <w:bookmarkEnd w:id="71"/>
    </w:p>
    <w:p w14:paraId="7D91579A" w14:textId="3D2B8138" w:rsidR="00F243C5" w:rsidRPr="0034292C" w:rsidRDefault="00685BC4" w:rsidP="006D5A9B">
      <w:r w:rsidRPr="0034292C">
        <w:t xml:space="preserve">There were several limitations to this study. First, the study population was not in Hardy-Weinberg equilibrium. This may </w:t>
      </w:r>
      <w:r w:rsidR="00C17E8D" w:rsidRPr="0034292C">
        <w:t>indicate</w:t>
      </w:r>
      <w:r w:rsidRPr="0034292C">
        <w:t xml:space="preserve"> significant violations of the HWE assumptions in the general population</w:t>
      </w:r>
      <w:r w:rsidR="00C17E8D" w:rsidRPr="0034292C">
        <w:t>; h</w:t>
      </w:r>
      <w:r w:rsidRPr="0034292C">
        <w:t xml:space="preserve">owever, because the study population was selected based on a specific trait of interest, </w:t>
      </w:r>
      <w:r w:rsidR="00C17E8D" w:rsidRPr="0034292C">
        <w:t>that is,</w:t>
      </w:r>
      <w:r w:rsidRPr="0034292C">
        <w:t xml:space="preserve"> </w:t>
      </w:r>
      <w:r w:rsidR="00C17E8D" w:rsidRPr="0034292C">
        <w:t>healthy aging</w:t>
      </w:r>
      <w:r w:rsidRPr="0034292C">
        <w:t>, HWE may not hold</w:t>
      </w:r>
      <w:r w:rsidR="009B7BC1" w:rsidRPr="0034292C">
        <w:t xml:space="preserve"> </w:t>
      </w:r>
      <w:r w:rsidR="009B7BC1" w:rsidRPr="0034292C">
        <w:fldChar w:fldCharType="begin"/>
      </w:r>
      <w:r w:rsidR="00541B4F" w:rsidRPr="0034292C">
        <w:instrText xml:space="preserve"> ADDIN EN.CITE &lt;EndNote&gt;&lt;Cite&gt;&lt;Author&gt;Namipashaki&lt;/Author&gt;&lt;Year&gt;2015&lt;/Year&gt;&lt;IDText&gt;The Essentiality of Reporting Hardy-Weinberg Equilibrium Calculations in Population-Based Genetic Association Studies&lt;/IDText&gt;&lt;DisplayText&gt;[64]&lt;/DisplayText&gt;&lt;record&gt;&lt;dates&gt;&lt;pub-dates&gt;&lt;date&gt;Summer&lt;/date&gt;&lt;/pub-dates&gt;&lt;year&gt;2015&lt;/year&gt;&lt;/dates&gt;&lt;keywords&gt;&lt;keyword&gt;Bias&lt;/keyword&gt;&lt;keyword&gt;Genetic Association&lt;/keyword&gt;&lt;keyword&gt;Hardy-Weinberg Equilibrium&lt;/keyword&gt;&lt;keyword&gt;Polymorphism&lt;/keyword&gt;&lt;keyword&gt;Population Stratification&lt;/keyword&gt;&lt;/keywords&gt;&lt;urls&gt;&lt;related-urls&gt;&lt;url&gt;https://www.ncbi.nlm.nih.gov/pubmed/26199897&lt;/url&gt;&lt;/related-urls&gt;&lt;/urls&gt;&lt;isbn&gt;2228-5806 (Print)&amp;#xD;2228-5806 (Linking)&lt;/isbn&gt;&lt;custom2&gt;PMC4503832&lt;/custom2&gt;&lt;titles&gt;&lt;title&gt;The Essentiality of Reporting Hardy-Weinberg Equilibrium Calculations in Population-Based Genetic Association Studies&lt;/title&gt;&lt;secondary-title&gt;Cell J&lt;/secondary-title&gt;&lt;/titles&gt;&lt;pages&gt;187-92&lt;/pages&gt;&lt;number&gt;2&lt;/number&gt;&lt;contributors&gt;&lt;authors&gt;&lt;author&gt;Namipashaki, A.&lt;/author&gt;&lt;author&gt;Razaghi-Moghadam, Z.&lt;/author&gt;&lt;author&gt;Ansari-Pour, N.&lt;/author&gt;&lt;/authors&gt;&lt;/contributors&gt;&lt;edition&gt;2015/07/23&lt;/edition&gt;&lt;added-date format="utc"&gt;1548027801&lt;/added-date&gt;&lt;ref-type name="Journal Article"&gt;17&lt;/ref-type&gt;&lt;auth-address&gt;Department of Medical Biotechnology, School of Advanced Technologies in Medicine, Tehran University of Medical Sciences, Tehran, Iran.&amp;#xD;Faculty of New Sciences and Technology, University of Tehran, Tehran, Iran.&lt;/auth-address&gt;&lt;rec-number&gt;88&lt;/rec-number&gt;&lt;last-updated-date format="utc"&gt;1548027801&lt;/last-updated-date&gt;&lt;accession-num&gt;26199897&lt;/accession-num&gt;&lt;volume&gt;17&lt;/volume&gt;&lt;/record&gt;&lt;/Cite&gt;&lt;/EndNote&gt;</w:instrText>
      </w:r>
      <w:r w:rsidR="009B7BC1" w:rsidRPr="0034292C">
        <w:fldChar w:fldCharType="separate"/>
      </w:r>
      <w:r w:rsidR="00541B4F" w:rsidRPr="0034292C">
        <w:rPr>
          <w:noProof/>
        </w:rPr>
        <w:t>[64]</w:t>
      </w:r>
      <w:r w:rsidR="009B7BC1" w:rsidRPr="0034292C">
        <w:fldChar w:fldCharType="end"/>
      </w:r>
      <w:r w:rsidRPr="0034292C">
        <w:t>.</w:t>
      </w:r>
      <w:r w:rsidR="009B7BC1" w:rsidRPr="0034292C">
        <w:t xml:space="preserve"> </w:t>
      </w:r>
      <w:r w:rsidR="00184D17" w:rsidRPr="0034292C">
        <w:t>Survivor</w:t>
      </w:r>
      <w:r w:rsidR="00943E45" w:rsidRPr="0034292C">
        <w:t xml:space="preserve"> bias may have skewed the data for study participants in </w:t>
      </w:r>
      <w:r w:rsidR="00343B08" w:rsidRPr="0034292C">
        <w:t xml:space="preserve">the proband/sibling </w:t>
      </w:r>
      <w:r w:rsidR="00943E45" w:rsidRPr="0034292C">
        <w:t>generation</w:t>
      </w:r>
      <w:r w:rsidR="00343B08" w:rsidRPr="0034292C">
        <w:t xml:space="preserve">, </w:t>
      </w:r>
      <w:r w:rsidR="00343448" w:rsidRPr="0034292C">
        <w:t xml:space="preserve">who then passed on these genes to </w:t>
      </w:r>
      <w:r w:rsidR="00343B08" w:rsidRPr="0034292C">
        <w:t>the</w:t>
      </w:r>
      <w:r w:rsidR="00CF5E6A" w:rsidRPr="0034292C">
        <w:t>ir children in</w:t>
      </w:r>
      <w:r w:rsidR="00343B08" w:rsidRPr="0034292C">
        <w:t xml:space="preserve"> </w:t>
      </w:r>
      <w:r w:rsidR="00CF5E6A" w:rsidRPr="0034292C">
        <w:t>offspring generation</w:t>
      </w:r>
      <w:r w:rsidR="00943E45" w:rsidRPr="0034292C">
        <w:t xml:space="preserve">. Given that the average age of this generation was 90 years old, some of the participants may have died before some of the data was collected. This is especially true of </w:t>
      </w:r>
      <w:r w:rsidR="00296EA1" w:rsidRPr="0034292C">
        <w:rPr>
          <w:i/>
        </w:rPr>
        <w:t xml:space="preserve">APOE </w:t>
      </w:r>
      <w:r w:rsidR="00296EA1" w:rsidRPr="0034292C">
        <w:t>ε4/ε4</w:t>
      </w:r>
      <w:r w:rsidR="00296EA1" w:rsidRPr="0034292C">
        <w:rPr>
          <w:i/>
        </w:rPr>
        <w:t xml:space="preserve"> </w:t>
      </w:r>
      <w:r w:rsidR="00943E45" w:rsidRPr="0034292C">
        <w:t xml:space="preserve">homozygotes, who </w:t>
      </w:r>
      <w:r w:rsidR="00184D17" w:rsidRPr="0034292C">
        <w:t xml:space="preserve">are </w:t>
      </w:r>
      <w:r w:rsidR="00943E45" w:rsidRPr="0034292C">
        <w:t xml:space="preserve">predisposed to cardiovascular disease and dementia </w:t>
      </w:r>
      <w:r w:rsidR="00184D17" w:rsidRPr="0034292C">
        <w:t xml:space="preserve">at </w:t>
      </w:r>
      <w:r w:rsidR="00943E45" w:rsidRPr="0034292C">
        <w:t xml:space="preserve">an earlier age. </w:t>
      </w:r>
    </w:p>
    <w:p w14:paraId="0A43D633" w14:textId="6FE43730" w:rsidR="006D5A9B" w:rsidRPr="0034292C" w:rsidRDefault="006D5A9B" w:rsidP="006D5A9B">
      <w:r w:rsidRPr="0034292C">
        <w:t xml:space="preserve">Second, </w:t>
      </w:r>
      <w:r w:rsidR="00975798" w:rsidRPr="0034292C">
        <w:t>the</w:t>
      </w:r>
      <w:r w:rsidR="00343448" w:rsidRPr="0034292C">
        <w:t xml:space="preserve"> data used from the</w:t>
      </w:r>
      <w:r w:rsidR="00975798" w:rsidRPr="0034292C">
        <w:t xml:space="preserve"> LLFS was</w:t>
      </w:r>
      <w:r w:rsidR="00184D17" w:rsidRPr="0034292C">
        <w:t xml:space="preserve"> cross-sectional</w:t>
      </w:r>
      <w:r w:rsidR="00975798" w:rsidRPr="0034292C">
        <w:t>,</w:t>
      </w:r>
      <w:r w:rsidRPr="0034292C">
        <w:t xml:space="preserve"> </w:t>
      </w:r>
      <w:r w:rsidR="00975798" w:rsidRPr="0034292C">
        <w:t>t</w:t>
      </w:r>
      <w:r w:rsidR="00F243C5" w:rsidRPr="0034292C">
        <w:t xml:space="preserve">hus a temporal causal relationship </w:t>
      </w:r>
      <w:r w:rsidR="00975798" w:rsidRPr="0034292C">
        <w:t>cannot</w:t>
      </w:r>
      <w:r w:rsidR="00F243C5" w:rsidRPr="0034292C">
        <w:t xml:space="preserve"> be determined. For specific associations </w:t>
      </w:r>
      <w:r w:rsidR="00975798" w:rsidRPr="0034292C">
        <w:t>that were</w:t>
      </w:r>
      <w:r w:rsidR="00F243C5" w:rsidRPr="0034292C">
        <w:t xml:space="preserve"> significant in this study, further research utilizing more advanced </w:t>
      </w:r>
      <w:r w:rsidR="00F243C5" w:rsidRPr="0034292C">
        <w:lastRenderedPageBreak/>
        <w:t xml:space="preserve">study methods should be conducted. </w:t>
      </w:r>
      <w:r w:rsidRPr="0034292C">
        <w:t>I</w:t>
      </w:r>
      <w:r w:rsidR="0043461F" w:rsidRPr="0034292C">
        <w:t>n</w:t>
      </w:r>
      <w:r w:rsidRPr="0034292C">
        <w:t xml:space="preserve"> an effort to reduce survivor bias</w:t>
      </w:r>
      <w:r w:rsidR="0043461F" w:rsidRPr="0034292C">
        <w:t xml:space="preserve"> and for a more robust study, </w:t>
      </w:r>
      <w:r w:rsidRPr="0034292C">
        <w:t xml:space="preserve">future studies should consider recruiting participants between 40 and 50 years old and following them longitudinally. </w:t>
      </w:r>
    </w:p>
    <w:p w14:paraId="0BC373DC" w14:textId="02F03B60" w:rsidR="00184D17" w:rsidRPr="0034292C" w:rsidRDefault="006D5A9B" w:rsidP="00DA1404">
      <w:r w:rsidRPr="0034292C">
        <w:t xml:space="preserve">Third, </w:t>
      </w:r>
      <w:r w:rsidR="00975798" w:rsidRPr="0034292C">
        <w:t>covariates</w:t>
      </w:r>
      <w:r w:rsidR="00184D17" w:rsidRPr="0034292C">
        <w:t xml:space="preserve"> other than age, sex, and education were not considered in the analyses</w:t>
      </w:r>
      <w:r w:rsidR="00343448" w:rsidRPr="0034292C">
        <w:t xml:space="preserve">; thus, </w:t>
      </w:r>
      <w:r w:rsidR="009E7040" w:rsidRPr="0034292C">
        <w:t xml:space="preserve">the study may not be robust. </w:t>
      </w:r>
      <w:r w:rsidRPr="0034292C">
        <w:t>In addition, the study population recruited families,</w:t>
      </w:r>
      <w:r w:rsidR="00975798" w:rsidRPr="0034292C">
        <w:t xml:space="preserve"> thus all individuals were not</w:t>
      </w:r>
      <w:r w:rsidRPr="0034292C">
        <w:t xml:space="preserve"> independent</w:t>
      </w:r>
      <w:r w:rsidR="00343448" w:rsidRPr="0034292C">
        <w:t xml:space="preserve"> and f</w:t>
      </w:r>
      <w:r w:rsidRPr="0034292C">
        <w:t xml:space="preserve">amily structure </w:t>
      </w:r>
      <w:r w:rsidR="000D2C9B" w:rsidRPr="0034292C">
        <w:t xml:space="preserve">was </w:t>
      </w:r>
      <w:r w:rsidRPr="0034292C">
        <w:t xml:space="preserve">not </w:t>
      </w:r>
      <w:r w:rsidR="000D2C9B" w:rsidRPr="0034292C">
        <w:t>incorporated into</w:t>
      </w:r>
      <w:r w:rsidRPr="0034292C">
        <w:t xml:space="preserve"> </w:t>
      </w:r>
      <w:r w:rsidR="00343448" w:rsidRPr="0034292C">
        <w:t xml:space="preserve">the </w:t>
      </w:r>
      <w:r w:rsidRPr="0034292C">
        <w:t>analy</w:t>
      </w:r>
      <w:r w:rsidR="000D2C9B" w:rsidRPr="0034292C">
        <w:t xml:space="preserve">tical model in </w:t>
      </w:r>
      <w:r w:rsidRPr="0034292C">
        <w:t>this study</w:t>
      </w:r>
      <w:r w:rsidR="00343448" w:rsidRPr="0034292C">
        <w:t>. This</w:t>
      </w:r>
      <w:r w:rsidRPr="0034292C">
        <w:t xml:space="preserve"> may have </w:t>
      </w:r>
      <w:r w:rsidR="00DA1404" w:rsidRPr="0034292C">
        <w:t>affected</w:t>
      </w:r>
      <w:r w:rsidRPr="0034292C">
        <w:t xml:space="preserve"> the </w:t>
      </w:r>
      <w:r w:rsidR="000D2C9B" w:rsidRPr="0034292C">
        <w:t xml:space="preserve">significance level of the </w:t>
      </w:r>
      <w:r w:rsidRPr="0034292C">
        <w:t>results</w:t>
      </w:r>
      <w:r w:rsidR="000D2C9B" w:rsidRPr="0034292C">
        <w:t xml:space="preserve">, </w:t>
      </w:r>
      <w:r w:rsidR="00E4068F" w:rsidRPr="0034292C">
        <w:t>resulting in inflated</w:t>
      </w:r>
      <w:r w:rsidR="000D2C9B" w:rsidRPr="0034292C">
        <w:t xml:space="preserve"> p-values. </w:t>
      </w:r>
      <w:r w:rsidR="00E4068F" w:rsidRPr="0034292C">
        <w:t xml:space="preserve">However, since </w:t>
      </w:r>
      <w:r w:rsidR="000D2C9B" w:rsidRPr="0034292C">
        <w:t xml:space="preserve">I detected few </w:t>
      </w:r>
      <w:r w:rsidR="00E4068F" w:rsidRPr="0034292C">
        <w:t xml:space="preserve">statistically </w:t>
      </w:r>
      <w:r w:rsidR="000D2C9B" w:rsidRPr="0034292C">
        <w:t xml:space="preserve">significant results after incorporating several covariates, </w:t>
      </w:r>
      <w:r w:rsidR="00E4068F" w:rsidRPr="0034292C">
        <w:t xml:space="preserve">the </w:t>
      </w:r>
      <w:r w:rsidR="000D2C9B" w:rsidRPr="0034292C">
        <w:t xml:space="preserve">violation of the assumption of independent observations was likely not critical. Nevertheless, </w:t>
      </w:r>
      <w:r w:rsidR="00DA1404" w:rsidRPr="0034292C">
        <w:t xml:space="preserve">family structure and </w:t>
      </w:r>
      <w:r w:rsidR="00954ACC" w:rsidRPr="0034292C">
        <w:t>confounders</w:t>
      </w:r>
      <w:r w:rsidR="00184D17" w:rsidRPr="0034292C">
        <w:t xml:space="preserve"> that </w:t>
      </w:r>
      <w:r w:rsidR="000D2C9B" w:rsidRPr="0034292C">
        <w:t>might</w:t>
      </w:r>
      <w:r w:rsidR="00184D17" w:rsidRPr="0034292C">
        <w:t xml:space="preserve"> have influenced the results such as</w:t>
      </w:r>
      <w:r w:rsidR="009E7040" w:rsidRPr="0034292C">
        <w:t xml:space="preserve"> </w:t>
      </w:r>
      <w:r w:rsidR="00527C3E" w:rsidRPr="0034292C">
        <w:t xml:space="preserve">race, income, </w:t>
      </w:r>
      <w:r w:rsidR="009E7040" w:rsidRPr="0034292C">
        <w:t xml:space="preserve">duration of statin use, effect non-statin lipid-lowering agents, </w:t>
      </w:r>
      <w:r w:rsidR="00527C3E" w:rsidRPr="0034292C">
        <w:t xml:space="preserve">effect of </w:t>
      </w:r>
      <w:r w:rsidR="009E7040" w:rsidRPr="0034292C">
        <w:t>other medications</w:t>
      </w:r>
      <w:r w:rsidR="00527C3E" w:rsidRPr="0034292C">
        <w:t xml:space="preserve">, </w:t>
      </w:r>
      <w:r w:rsidR="009E7040" w:rsidRPr="0034292C">
        <w:t>comorbidities such as cancer or stroke</w:t>
      </w:r>
      <w:r w:rsidR="00184D17" w:rsidRPr="0034292C">
        <w:t xml:space="preserve">, </w:t>
      </w:r>
      <w:r w:rsidR="009E7040" w:rsidRPr="0034292C">
        <w:t xml:space="preserve">smoking and alcohol use, psychiatric disorders such as depression, and physical health/mobility </w:t>
      </w:r>
      <w:r w:rsidR="00184D17" w:rsidRPr="0034292C">
        <w:t>need to be considered in future analyses</w:t>
      </w:r>
      <w:r w:rsidRPr="0034292C">
        <w:t xml:space="preserve">. </w:t>
      </w:r>
    </w:p>
    <w:p w14:paraId="3141EE9A" w14:textId="5376F570" w:rsidR="007A6793" w:rsidRPr="0034292C" w:rsidRDefault="00FE0262" w:rsidP="003D12EF">
      <w:r w:rsidRPr="0034292C">
        <w:t>Fourth</w:t>
      </w:r>
      <w:r w:rsidR="00685BC4" w:rsidRPr="0034292C">
        <w:t xml:space="preserve">, a list of all the medication names </w:t>
      </w:r>
      <w:r w:rsidR="00E92D70" w:rsidRPr="0034292C">
        <w:t>was not provided in the</w:t>
      </w:r>
      <w:r w:rsidR="00685BC4" w:rsidRPr="0034292C">
        <w:t xml:space="preserve"> codebook. As a result, the medication names were scanned manually. Moreover, many names were in Danish or spelled incorrectly. While </w:t>
      </w:r>
      <w:r w:rsidR="00E92D70" w:rsidRPr="0034292C">
        <w:t xml:space="preserve">I made </w:t>
      </w:r>
      <w:r w:rsidR="00685BC4" w:rsidRPr="0034292C">
        <w:t xml:space="preserve">considerable attempts to ensure all subjects taking a statin were designated as a statin-user, some individuals </w:t>
      </w:r>
      <w:r w:rsidR="00E4068F" w:rsidRPr="0034292C">
        <w:t xml:space="preserve">may have been </w:t>
      </w:r>
      <w:r w:rsidR="00685BC4" w:rsidRPr="0034292C">
        <w:t xml:space="preserve">missed.  </w:t>
      </w:r>
    </w:p>
    <w:p w14:paraId="4D421D41" w14:textId="234CFA1C" w:rsidR="00685BC4" w:rsidRPr="0034292C" w:rsidRDefault="003D12EF" w:rsidP="003D12EF">
      <w:pPr>
        <w:pStyle w:val="Heading2"/>
        <w:rPr>
          <w:rFonts w:cs="Times New Roman"/>
        </w:rPr>
      </w:pPr>
      <w:bookmarkStart w:id="72" w:name="_Toc6823853"/>
      <w:bookmarkStart w:id="73" w:name="_Toc6824946"/>
      <w:r w:rsidRPr="0034292C">
        <w:rPr>
          <w:rFonts w:cs="Times New Roman"/>
        </w:rPr>
        <w:t>Public Health Significance</w:t>
      </w:r>
      <w:bookmarkEnd w:id="72"/>
      <w:bookmarkEnd w:id="73"/>
    </w:p>
    <w:p w14:paraId="5D621902" w14:textId="54FC91D6" w:rsidR="003D12EF" w:rsidRPr="0034292C" w:rsidRDefault="00BD493F" w:rsidP="003D12EF">
      <w:r w:rsidRPr="0034292C">
        <w:t>Statins have become the most highly prescribed class of medication to lower cholesterol and reduce the risk of heart disease, yet the</w:t>
      </w:r>
      <w:r w:rsidR="00442DC4" w:rsidRPr="0034292C">
        <w:t xml:space="preserve"> </w:t>
      </w:r>
      <w:r w:rsidRPr="0034292C">
        <w:t>side effects of statin</w:t>
      </w:r>
      <w:r w:rsidR="00442DC4" w:rsidRPr="0034292C">
        <w:t xml:space="preserve"> use</w:t>
      </w:r>
      <w:r w:rsidRPr="0034292C">
        <w:t xml:space="preserve"> are still unclear. </w:t>
      </w:r>
      <w:r w:rsidR="00442DC4" w:rsidRPr="0034292C">
        <w:t xml:space="preserve">The pharmacogenetic effects of statins are even less understood, with a paucity of research on the topic; what research has been conducted </w:t>
      </w:r>
      <w:r w:rsidR="00874E9C" w:rsidRPr="0034292C">
        <w:t>used</w:t>
      </w:r>
      <w:r w:rsidR="00442DC4" w:rsidRPr="0034292C">
        <w:t xml:space="preserve"> small sample sizes and yielded conflicting results.</w:t>
      </w:r>
      <w:r w:rsidR="004E19E6" w:rsidRPr="0034292C">
        <w:t xml:space="preserve"> With</w:t>
      </w:r>
      <w:r w:rsidR="00442DC4" w:rsidRPr="0034292C">
        <w:t xml:space="preserve"> </w:t>
      </w:r>
      <w:r w:rsidR="004E19E6" w:rsidRPr="0034292C">
        <w:t xml:space="preserve">the prevalence and incidence of cardiovascular disease and dementias </w:t>
      </w:r>
      <w:r w:rsidR="004E19E6" w:rsidRPr="0034292C">
        <w:lastRenderedPageBreak/>
        <w:t>in the U.S</w:t>
      </w:r>
      <w:r w:rsidR="00E43B9B" w:rsidRPr="0034292C">
        <w:t>. and</w:t>
      </w:r>
      <w:r w:rsidR="004E19E6" w:rsidRPr="0034292C">
        <w:t xml:space="preserve"> globally continually increasing</w:t>
      </w:r>
      <w:r w:rsidR="00E43B9B" w:rsidRPr="0034292C">
        <w:t xml:space="preserve">, </w:t>
      </w:r>
      <w:r w:rsidR="0024483B" w:rsidRPr="0034292C">
        <w:t xml:space="preserve">research on </w:t>
      </w:r>
      <w:r w:rsidR="00E43B9B" w:rsidRPr="0034292C">
        <w:t xml:space="preserve">the potential adverse and beneficial effects of statin use </w:t>
      </w:r>
      <w:r w:rsidR="0024483B" w:rsidRPr="0034292C">
        <w:t>is</w:t>
      </w:r>
      <w:r w:rsidR="00E43B9B" w:rsidRPr="0034292C">
        <w:t xml:space="preserve"> needed</w:t>
      </w:r>
      <w:r w:rsidR="00E80AC4" w:rsidRPr="0034292C">
        <w:t>. The</w:t>
      </w:r>
      <w:r w:rsidR="00874E9C" w:rsidRPr="0034292C">
        <w:t xml:space="preserve"> results of prior studies on immune and genetic involvement in Alzheimer’s disease </w:t>
      </w:r>
      <w:r w:rsidR="00E80AC4" w:rsidRPr="0034292C">
        <w:t>indicate that statins may help in delaying the severe cognitive decline. Given that</w:t>
      </w:r>
      <w:r w:rsidR="0024483B" w:rsidRPr="0034292C">
        <w:t xml:space="preserve"> </w:t>
      </w:r>
      <w:r w:rsidR="00CB0741" w:rsidRPr="0034292C">
        <w:t xml:space="preserve">dementias, especially Alzheimer’s disease, place a large </w:t>
      </w:r>
      <w:r w:rsidR="0024483B" w:rsidRPr="0034292C">
        <w:t>emotional and financial burden</w:t>
      </w:r>
      <w:r w:rsidR="002210C3" w:rsidRPr="0034292C">
        <w:t xml:space="preserve"> on families</w:t>
      </w:r>
      <w:r w:rsidR="00AD7404" w:rsidRPr="0034292C">
        <w:t xml:space="preserve"> and</w:t>
      </w:r>
      <w:r w:rsidR="00CB0741" w:rsidRPr="0034292C">
        <w:t xml:space="preserve"> </w:t>
      </w:r>
      <w:r w:rsidR="00090759" w:rsidRPr="0034292C">
        <w:t xml:space="preserve">a </w:t>
      </w:r>
      <w:r w:rsidR="00CB0741" w:rsidRPr="0034292C">
        <w:t xml:space="preserve">significant </w:t>
      </w:r>
      <w:r w:rsidR="0024483B" w:rsidRPr="0034292C">
        <w:t>economic burden on the country</w:t>
      </w:r>
      <w:r w:rsidR="00E80AC4" w:rsidRPr="0034292C">
        <w:t xml:space="preserve">, further pharmacogenetic research </w:t>
      </w:r>
      <w:r w:rsidR="00090759" w:rsidRPr="0034292C">
        <w:t xml:space="preserve">that may help reduce the cost associated with and improve the quality of life of those living with Alzheimer’s disease is warranted. </w:t>
      </w:r>
      <w:r w:rsidR="0024483B" w:rsidRPr="0034292C">
        <w:t xml:space="preserve">  </w:t>
      </w:r>
    </w:p>
    <w:p w14:paraId="2179A82A" w14:textId="101338D8" w:rsidR="00AC2B15" w:rsidRPr="0034292C" w:rsidRDefault="00AC2B15" w:rsidP="00AC2B15">
      <w:pPr>
        <w:spacing w:line="240" w:lineRule="auto"/>
        <w:ind w:firstLine="0"/>
        <w:jc w:val="left"/>
        <w:rPr>
          <w:b/>
          <w:bCs/>
        </w:rPr>
      </w:pPr>
    </w:p>
    <w:p w14:paraId="6C4465C0" w14:textId="77777777" w:rsidR="001B18EC" w:rsidRPr="0034292C" w:rsidRDefault="001B18EC" w:rsidP="001B18EC"/>
    <w:p w14:paraId="226730B2" w14:textId="77777777" w:rsidR="00685BC4" w:rsidRPr="0034292C" w:rsidRDefault="00685BC4" w:rsidP="00685BC4"/>
    <w:p w14:paraId="07E653EB" w14:textId="2356907B" w:rsidR="002A3DAB" w:rsidRPr="0034292C" w:rsidRDefault="00A23857" w:rsidP="00F74D0D">
      <w:pPr>
        <w:pStyle w:val="Heading"/>
        <w:rPr>
          <w:rFonts w:cs="Times New Roman"/>
        </w:rPr>
      </w:pPr>
      <w:bookmarkStart w:id="74" w:name="_Toc6823854"/>
      <w:bookmarkStart w:id="75" w:name="_Toc6824947"/>
      <w:r w:rsidRPr="0034292C">
        <w:rPr>
          <w:rFonts w:cs="Times New Roman"/>
        </w:rPr>
        <w:lastRenderedPageBreak/>
        <w:t>B</w:t>
      </w:r>
      <w:r w:rsidR="00DA5BA8" w:rsidRPr="0034292C">
        <w:rPr>
          <w:rFonts w:cs="Times New Roman"/>
        </w:rPr>
        <w:t>ibliography</w:t>
      </w:r>
      <w:bookmarkEnd w:id="74"/>
      <w:bookmarkEnd w:id="75"/>
    </w:p>
    <w:p w14:paraId="2A0F66EE" w14:textId="70860FDB" w:rsidR="00541B4F" w:rsidRPr="0034292C" w:rsidRDefault="002A3DAB" w:rsidP="00541B4F">
      <w:pPr>
        <w:pStyle w:val="EndNoteBibliography"/>
        <w:ind w:left="720" w:hanging="720"/>
        <w:rPr>
          <w:noProof/>
        </w:rPr>
      </w:pPr>
      <w:r w:rsidRPr="0034292C">
        <w:fldChar w:fldCharType="begin"/>
      </w:r>
      <w:r w:rsidRPr="0034292C">
        <w:instrText xml:space="preserve"> ADDIN EN.REFLIST </w:instrText>
      </w:r>
      <w:r w:rsidRPr="0034292C">
        <w:fldChar w:fldCharType="separate"/>
      </w:r>
      <w:r w:rsidR="00541B4F" w:rsidRPr="0034292C">
        <w:rPr>
          <w:noProof/>
        </w:rPr>
        <w:t>1.</w:t>
      </w:r>
      <w:r w:rsidR="00541B4F" w:rsidRPr="0034292C">
        <w:rPr>
          <w:noProof/>
        </w:rPr>
        <w:tab/>
        <w:t xml:space="preserve">U.S. Food and Drug Administration. </w:t>
      </w:r>
      <w:r w:rsidR="00541B4F" w:rsidRPr="0034292C">
        <w:rPr>
          <w:i/>
          <w:noProof/>
        </w:rPr>
        <w:t>Table of Pharmacogenomic Biomarkers in Drug Labeling</w:t>
      </w:r>
      <w:r w:rsidR="00541B4F" w:rsidRPr="0034292C">
        <w:rPr>
          <w:noProof/>
        </w:rPr>
        <w:t xml:space="preserve">. 2018; Available from: </w:t>
      </w:r>
      <w:hyperlink r:id="rId15" w:history="1">
        <w:r w:rsidR="00541B4F" w:rsidRPr="0034292C">
          <w:rPr>
            <w:rStyle w:val="Hyperlink"/>
            <w:noProof/>
          </w:rPr>
          <w:t>https://www.fda.gov/Drugs/ScienceResearch/ucm572698.htm</w:t>
        </w:r>
      </w:hyperlink>
      <w:r w:rsidR="00541B4F" w:rsidRPr="0034292C">
        <w:rPr>
          <w:noProof/>
        </w:rPr>
        <w:t>.</w:t>
      </w:r>
    </w:p>
    <w:p w14:paraId="293A64F4" w14:textId="77777777" w:rsidR="00541B4F" w:rsidRPr="0034292C" w:rsidRDefault="00541B4F" w:rsidP="00541B4F">
      <w:pPr>
        <w:pStyle w:val="EndNoteBibliography"/>
        <w:ind w:left="720" w:hanging="720"/>
        <w:rPr>
          <w:noProof/>
        </w:rPr>
      </w:pPr>
      <w:r w:rsidRPr="0034292C">
        <w:rPr>
          <w:noProof/>
        </w:rPr>
        <w:t>2.</w:t>
      </w:r>
      <w:r w:rsidRPr="0034292C">
        <w:rPr>
          <w:noProof/>
        </w:rPr>
        <w:tab/>
        <w:t xml:space="preserve">Tan-Koi, W.C., P.C. Leow, and Y.Y. Teo, </w:t>
      </w:r>
      <w:r w:rsidRPr="0034292C">
        <w:rPr>
          <w:i/>
          <w:noProof/>
        </w:rPr>
        <w:t>Applications of pharmacogenomics in regulatory science: a product life cycle review.</w:t>
      </w:r>
      <w:r w:rsidRPr="0034292C">
        <w:rPr>
          <w:noProof/>
        </w:rPr>
        <w:t xml:space="preserve"> Pharmacogenomics J, 2018. </w:t>
      </w:r>
      <w:r w:rsidRPr="0034292C">
        <w:rPr>
          <w:b/>
          <w:noProof/>
        </w:rPr>
        <w:t>18</w:t>
      </w:r>
      <w:r w:rsidRPr="0034292C">
        <w:rPr>
          <w:noProof/>
        </w:rPr>
        <w:t>(3): p. 359-366.</w:t>
      </w:r>
    </w:p>
    <w:p w14:paraId="436E3883" w14:textId="77777777" w:rsidR="00541B4F" w:rsidRPr="0034292C" w:rsidRDefault="00541B4F" w:rsidP="00541B4F">
      <w:pPr>
        <w:pStyle w:val="EndNoteBibliography"/>
        <w:ind w:left="720" w:hanging="720"/>
        <w:rPr>
          <w:noProof/>
        </w:rPr>
      </w:pPr>
      <w:r w:rsidRPr="0034292C">
        <w:rPr>
          <w:noProof/>
        </w:rPr>
        <w:t>3.</w:t>
      </w:r>
      <w:r w:rsidRPr="0034292C">
        <w:rPr>
          <w:noProof/>
        </w:rPr>
        <w:tab/>
        <w:t xml:space="preserve">Samwald, M., et al., </w:t>
      </w:r>
      <w:r w:rsidRPr="0034292C">
        <w:rPr>
          <w:i/>
          <w:noProof/>
        </w:rPr>
        <w:t>Incidence of Exposure of Patients in the United States to Multiple Drugs for Which Pharmacogenomic Guidelines Are Available.</w:t>
      </w:r>
      <w:r w:rsidRPr="0034292C">
        <w:rPr>
          <w:noProof/>
        </w:rPr>
        <w:t xml:space="preserve"> PLoS One, 2016. </w:t>
      </w:r>
      <w:r w:rsidRPr="0034292C">
        <w:rPr>
          <w:b/>
          <w:noProof/>
        </w:rPr>
        <w:t>11</w:t>
      </w:r>
      <w:r w:rsidRPr="0034292C">
        <w:rPr>
          <w:noProof/>
        </w:rPr>
        <w:t>(10): p. e0164972.</w:t>
      </w:r>
    </w:p>
    <w:p w14:paraId="5FAF4469" w14:textId="3ED9EFE9" w:rsidR="00541B4F" w:rsidRPr="0034292C" w:rsidRDefault="00541B4F" w:rsidP="00541B4F">
      <w:pPr>
        <w:pStyle w:val="EndNoteBibliography"/>
        <w:ind w:left="720" w:hanging="720"/>
        <w:rPr>
          <w:noProof/>
        </w:rPr>
      </w:pPr>
      <w:r w:rsidRPr="0034292C">
        <w:rPr>
          <w:noProof/>
        </w:rPr>
        <w:t>4.</w:t>
      </w:r>
      <w:r w:rsidRPr="0034292C">
        <w:rPr>
          <w:noProof/>
        </w:rPr>
        <w:tab/>
        <w:t xml:space="preserve">The Clinical Pharmacogenomics Implementation Consortium. </w:t>
      </w:r>
      <w:r w:rsidRPr="0034292C">
        <w:rPr>
          <w:i/>
          <w:noProof/>
        </w:rPr>
        <w:t>CPIC® Guideline for Simvastatin and SLCO1B1</w:t>
      </w:r>
      <w:r w:rsidRPr="0034292C">
        <w:rPr>
          <w:noProof/>
        </w:rPr>
        <w:t xml:space="preserve">. 2014; Available from: </w:t>
      </w:r>
      <w:hyperlink r:id="rId16" w:history="1">
        <w:r w:rsidRPr="0034292C">
          <w:rPr>
            <w:rStyle w:val="Hyperlink"/>
            <w:noProof/>
          </w:rPr>
          <w:t>https://cpicpgx.org/guidelines/guideline-for-simvastatin-and-slco1b1/</w:t>
        </w:r>
      </w:hyperlink>
      <w:r w:rsidRPr="0034292C">
        <w:rPr>
          <w:noProof/>
        </w:rPr>
        <w:t>.</w:t>
      </w:r>
    </w:p>
    <w:p w14:paraId="11C58A7D" w14:textId="46C73420" w:rsidR="00541B4F" w:rsidRPr="0034292C" w:rsidRDefault="00541B4F" w:rsidP="00541B4F">
      <w:pPr>
        <w:pStyle w:val="EndNoteBibliography"/>
        <w:ind w:left="720" w:hanging="720"/>
        <w:rPr>
          <w:noProof/>
        </w:rPr>
      </w:pPr>
      <w:r w:rsidRPr="0034292C">
        <w:rPr>
          <w:noProof/>
        </w:rPr>
        <w:t>5.</w:t>
      </w:r>
      <w:r w:rsidRPr="0034292C">
        <w:rPr>
          <w:noProof/>
        </w:rPr>
        <w:tab/>
        <w:t xml:space="preserve">U.S. Food and Drug Administration. </w:t>
      </w:r>
      <w:r w:rsidRPr="0034292C">
        <w:rPr>
          <w:i/>
          <w:noProof/>
        </w:rPr>
        <w:t>FDA Drug Safety Communication: New restrictions, contraindications, and dose limitations for Zocor (simvastatin) to reduce the risk of muscle injury</w:t>
      </w:r>
      <w:r w:rsidRPr="0034292C">
        <w:rPr>
          <w:noProof/>
        </w:rPr>
        <w:t xml:space="preserve">. 2017; Available from: </w:t>
      </w:r>
      <w:hyperlink r:id="rId17" w:anchor="Simvastatin_Dose_Limitations" w:history="1">
        <w:r w:rsidRPr="0034292C">
          <w:rPr>
            <w:rStyle w:val="Hyperlink"/>
            <w:noProof/>
          </w:rPr>
          <w:t>https://www.fda.gov/Drugs/DrugSafety/ucm256581.htm#Simvastatin_Dose_Limitations</w:t>
        </w:r>
      </w:hyperlink>
      <w:r w:rsidRPr="0034292C">
        <w:rPr>
          <w:noProof/>
        </w:rPr>
        <w:t>.</w:t>
      </w:r>
    </w:p>
    <w:p w14:paraId="771078B3" w14:textId="77777777" w:rsidR="00541B4F" w:rsidRPr="0034292C" w:rsidRDefault="00541B4F" w:rsidP="00541B4F">
      <w:pPr>
        <w:pStyle w:val="EndNoteBibliography"/>
        <w:ind w:left="720" w:hanging="720"/>
        <w:rPr>
          <w:noProof/>
        </w:rPr>
      </w:pPr>
      <w:r w:rsidRPr="0034292C">
        <w:rPr>
          <w:noProof/>
        </w:rPr>
        <w:t>6.</w:t>
      </w:r>
      <w:r w:rsidRPr="0034292C">
        <w:rPr>
          <w:noProof/>
        </w:rPr>
        <w:tab/>
        <w:t xml:space="preserve">U.S. Food and Drug Administration, </w:t>
      </w:r>
      <w:r w:rsidRPr="0034292C">
        <w:rPr>
          <w:i/>
          <w:noProof/>
        </w:rPr>
        <w:t>FDA Drug Safety Communication: Important safety label changes to cholesterol-lowering statin drugs.</w:t>
      </w:r>
      <w:r w:rsidRPr="0034292C">
        <w:rPr>
          <w:noProof/>
        </w:rPr>
        <w:t xml:space="preserve"> 2016.</w:t>
      </w:r>
    </w:p>
    <w:p w14:paraId="50F904DA" w14:textId="77777777" w:rsidR="00541B4F" w:rsidRPr="0034292C" w:rsidRDefault="00541B4F" w:rsidP="00541B4F">
      <w:pPr>
        <w:pStyle w:val="EndNoteBibliography"/>
        <w:ind w:left="720" w:hanging="720"/>
        <w:rPr>
          <w:noProof/>
        </w:rPr>
      </w:pPr>
      <w:r w:rsidRPr="0034292C">
        <w:rPr>
          <w:noProof/>
        </w:rPr>
        <w:t>7.</w:t>
      </w:r>
      <w:r w:rsidRPr="0034292C">
        <w:rPr>
          <w:noProof/>
        </w:rPr>
        <w:tab/>
        <w:t xml:space="preserve">Schultz, B.G., D.K. Patten, and D.J. Berlau, </w:t>
      </w:r>
      <w:r w:rsidRPr="0034292C">
        <w:rPr>
          <w:i/>
          <w:noProof/>
        </w:rPr>
        <w:t>The role of statins in both cognitive impairment and protection against dementia: a tale of two mechanisms.</w:t>
      </w:r>
      <w:r w:rsidRPr="0034292C">
        <w:rPr>
          <w:noProof/>
        </w:rPr>
        <w:t xml:space="preserve"> Transl Neurodegener, 2018. </w:t>
      </w:r>
      <w:r w:rsidRPr="0034292C">
        <w:rPr>
          <w:b/>
          <w:noProof/>
        </w:rPr>
        <w:t>7</w:t>
      </w:r>
      <w:r w:rsidRPr="0034292C">
        <w:rPr>
          <w:noProof/>
        </w:rPr>
        <w:t>: p. 5.</w:t>
      </w:r>
    </w:p>
    <w:p w14:paraId="24C4D4D2" w14:textId="77777777" w:rsidR="00541B4F" w:rsidRPr="0034292C" w:rsidRDefault="00541B4F" w:rsidP="00541B4F">
      <w:pPr>
        <w:pStyle w:val="EndNoteBibliography"/>
        <w:ind w:left="720" w:hanging="720"/>
        <w:rPr>
          <w:noProof/>
        </w:rPr>
      </w:pPr>
      <w:r w:rsidRPr="0034292C">
        <w:rPr>
          <w:noProof/>
        </w:rPr>
        <w:t>8.</w:t>
      </w:r>
      <w:r w:rsidRPr="0034292C">
        <w:rPr>
          <w:noProof/>
        </w:rPr>
        <w:tab/>
        <w:t xml:space="preserve">Haas, M.J., et al., </w:t>
      </w:r>
      <w:r w:rsidRPr="0034292C">
        <w:rPr>
          <w:i/>
          <w:noProof/>
        </w:rPr>
        <w:t>The Effects of Known Cardioprotective Drugs on Proinflammatory Cytokine Secretion From Human Coronary Artery Endothelial Cells.</w:t>
      </w:r>
      <w:r w:rsidRPr="0034292C">
        <w:rPr>
          <w:noProof/>
        </w:rPr>
        <w:t xml:space="preserve"> Am J Ther, 2017.</w:t>
      </w:r>
    </w:p>
    <w:p w14:paraId="662597C7" w14:textId="77777777" w:rsidR="00541B4F" w:rsidRPr="0034292C" w:rsidRDefault="00541B4F" w:rsidP="00541B4F">
      <w:pPr>
        <w:pStyle w:val="EndNoteBibliography"/>
        <w:ind w:left="720" w:hanging="720"/>
        <w:rPr>
          <w:noProof/>
        </w:rPr>
      </w:pPr>
      <w:r w:rsidRPr="0034292C">
        <w:rPr>
          <w:noProof/>
        </w:rPr>
        <w:t>9.</w:t>
      </w:r>
      <w:r w:rsidRPr="0034292C">
        <w:rPr>
          <w:noProof/>
        </w:rPr>
        <w:tab/>
        <w:t xml:space="preserve">Mooijaart, S.P., et al., </w:t>
      </w:r>
      <w:r w:rsidRPr="0034292C">
        <w:rPr>
          <w:i/>
          <w:noProof/>
        </w:rPr>
        <w:t>Circulating interleukin-6 concentration and cognitive decline in old age: the PROSPER study.</w:t>
      </w:r>
      <w:r w:rsidRPr="0034292C">
        <w:rPr>
          <w:noProof/>
        </w:rPr>
        <w:t xml:space="preserve"> J Intern Med, 2013. </w:t>
      </w:r>
      <w:r w:rsidRPr="0034292C">
        <w:rPr>
          <w:b/>
          <w:noProof/>
        </w:rPr>
        <w:t>274</w:t>
      </w:r>
      <w:r w:rsidRPr="0034292C">
        <w:rPr>
          <w:noProof/>
        </w:rPr>
        <w:t>(1): p. 77-85.</w:t>
      </w:r>
    </w:p>
    <w:p w14:paraId="39797988" w14:textId="01B36AC5" w:rsidR="00541B4F" w:rsidRPr="0034292C" w:rsidRDefault="00541B4F" w:rsidP="00541B4F">
      <w:pPr>
        <w:pStyle w:val="EndNoteBibliography"/>
        <w:ind w:left="720" w:hanging="720"/>
        <w:rPr>
          <w:noProof/>
        </w:rPr>
      </w:pPr>
      <w:r w:rsidRPr="0034292C">
        <w:rPr>
          <w:noProof/>
        </w:rPr>
        <w:t>10.</w:t>
      </w:r>
      <w:r w:rsidRPr="0034292C">
        <w:rPr>
          <w:noProof/>
        </w:rPr>
        <w:tab/>
        <w:t xml:space="preserve">Centers for Disease Control and Prevention: National Center for Chronic Disease Prevention and Health Promotion. </w:t>
      </w:r>
      <w:r w:rsidRPr="0034292C">
        <w:rPr>
          <w:i/>
          <w:noProof/>
        </w:rPr>
        <w:t>Alzheimer’s Disease</w:t>
      </w:r>
      <w:r w:rsidRPr="0034292C">
        <w:rPr>
          <w:noProof/>
        </w:rPr>
        <w:t xml:space="preserve">. 2018; Available from: </w:t>
      </w:r>
      <w:hyperlink r:id="rId18" w:history="1">
        <w:r w:rsidRPr="0034292C">
          <w:rPr>
            <w:rStyle w:val="Hyperlink"/>
            <w:noProof/>
          </w:rPr>
          <w:t>https://www.cdc.gov/chronicdisease/resources/publications/aag/alzheimers.htm</w:t>
        </w:r>
      </w:hyperlink>
      <w:r w:rsidRPr="0034292C">
        <w:rPr>
          <w:noProof/>
        </w:rPr>
        <w:t>.</w:t>
      </w:r>
    </w:p>
    <w:p w14:paraId="7A43B6B2" w14:textId="77777777" w:rsidR="00541B4F" w:rsidRPr="0034292C" w:rsidRDefault="00541B4F" w:rsidP="00541B4F">
      <w:pPr>
        <w:pStyle w:val="EndNoteBibliography"/>
        <w:ind w:left="720" w:hanging="720"/>
        <w:rPr>
          <w:noProof/>
        </w:rPr>
      </w:pPr>
      <w:r w:rsidRPr="0034292C">
        <w:rPr>
          <w:noProof/>
        </w:rPr>
        <w:t>11.</w:t>
      </w:r>
      <w:r w:rsidRPr="0034292C">
        <w:rPr>
          <w:noProof/>
        </w:rPr>
        <w:tab/>
        <w:t xml:space="preserve">Alzheimer’s Association, </w:t>
      </w:r>
      <w:r w:rsidRPr="0034292C">
        <w:rPr>
          <w:i/>
          <w:noProof/>
        </w:rPr>
        <w:t>2018 Alzheimer’s Disease Facts and Figures</w:t>
      </w:r>
      <w:r w:rsidRPr="0034292C">
        <w:rPr>
          <w:noProof/>
        </w:rPr>
        <w:t xml:space="preserve">, in </w:t>
      </w:r>
      <w:r w:rsidRPr="0034292C">
        <w:rPr>
          <w:i/>
          <w:noProof/>
        </w:rPr>
        <w:t>Alzheimers Dementia</w:t>
      </w:r>
      <w:r w:rsidRPr="0034292C">
        <w:rPr>
          <w:noProof/>
        </w:rPr>
        <w:t>. 2018. p. 367-429.</w:t>
      </w:r>
    </w:p>
    <w:p w14:paraId="68E4FF31" w14:textId="77777777" w:rsidR="00541B4F" w:rsidRPr="0034292C" w:rsidRDefault="00541B4F" w:rsidP="00541B4F">
      <w:pPr>
        <w:pStyle w:val="EndNoteBibliography"/>
        <w:ind w:left="720" w:hanging="720"/>
        <w:rPr>
          <w:noProof/>
        </w:rPr>
      </w:pPr>
      <w:r w:rsidRPr="0034292C">
        <w:rPr>
          <w:noProof/>
        </w:rPr>
        <w:t>12.</w:t>
      </w:r>
      <w:r w:rsidRPr="0034292C">
        <w:rPr>
          <w:noProof/>
        </w:rPr>
        <w:tab/>
        <w:t xml:space="preserve">Banthin, J., </w:t>
      </w:r>
      <w:r w:rsidRPr="0034292C">
        <w:rPr>
          <w:i/>
          <w:noProof/>
        </w:rPr>
        <w:t>Health Care Spending Today and in the Future: Impacts on Federal Deficits and Debt</w:t>
      </w:r>
      <w:r w:rsidRPr="0034292C">
        <w:rPr>
          <w:noProof/>
        </w:rPr>
        <w:t>. 2017, Congressional Budget Office: Washington, DC.</w:t>
      </w:r>
    </w:p>
    <w:p w14:paraId="649ACD67" w14:textId="77777777" w:rsidR="00541B4F" w:rsidRPr="0034292C" w:rsidRDefault="00541B4F" w:rsidP="00541B4F">
      <w:pPr>
        <w:pStyle w:val="EndNoteBibliography"/>
        <w:ind w:left="720" w:hanging="720"/>
        <w:rPr>
          <w:noProof/>
        </w:rPr>
      </w:pPr>
      <w:r w:rsidRPr="0034292C">
        <w:rPr>
          <w:noProof/>
        </w:rPr>
        <w:t>13.</w:t>
      </w:r>
      <w:r w:rsidRPr="0034292C">
        <w:rPr>
          <w:noProof/>
        </w:rPr>
        <w:tab/>
        <w:t xml:space="preserve">Cho, S.H., et al., </w:t>
      </w:r>
      <w:r w:rsidRPr="0034292C">
        <w:rPr>
          <w:i/>
          <w:noProof/>
        </w:rPr>
        <w:t>SIRT1 deficiency in microglia contributes to cognitive decline in aging and neurodegeneration via epigenetic regulation of IL-1beta.</w:t>
      </w:r>
      <w:r w:rsidRPr="0034292C">
        <w:rPr>
          <w:noProof/>
        </w:rPr>
        <w:t xml:space="preserve"> J Neurosci, 2015. </w:t>
      </w:r>
      <w:r w:rsidRPr="0034292C">
        <w:rPr>
          <w:b/>
          <w:noProof/>
        </w:rPr>
        <w:t>35</w:t>
      </w:r>
      <w:r w:rsidRPr="0034292C">
        <w:rPr>
          <w:noProof/>
        </w:rPr>
        <w:t>(2): p. 807-18.</w:t>
      </w:r>
    </w:p>
    <w:p w14:paraId="00876E68" w14:textId="77777777" w:rsidR="00541B4F" w:rsidRPr="0034292C" w:rsidRDefault="00541B4F" w:rsidP="00541B4F">
      <w:pPr>
        <w:pStyle w:val="EndNoteBibliography"/>
        <w:ind w:left="720" w:hanging="720"/>
        <w:rPr>
          <w:noProof/>
        </w:rPr>
      </w:pPr>
      <w:r w:rsidRPr="0034292C">
        <w:rPr>
          <w:noProof/>
        </w:rPr>
        <w:t>14.</w:t>
      </w:r>
      <w:r w:rsidRPr="0034292C">
        <w:rPr>
          <w:noProof/>
        </w:rPr>
        <w:tab/>
        <w:t xml:space="preserve">Cribbs, D.H., et al., </w:t>
      </w:r>
      <w:r w:rsidRPr="0034292C">
        <w:rPr>
          <w:i/>
          <w:noProof/>
        </w:rPr>
        <w:t>Extensive innate immune gene activation accompanies brain aging, increasing vulnerability to cognitive decline and neurodegeneration: a microarray study.</w:t>
      </w:r>
      <w:r w:rsidRPr="0034292C">
        <w:rPr>
          <w:noProof/>
        </w:rPr>
        <w:t xml:space="preserve"> J Neuroinflammation, 2012. </w:t>
      </w:r>
      <w:r w:rsidRPr="0034292C">
        <w:rPr>
          <w:b/>
          <w:noProof/>
        </w:rPr>
        <w:t>9</w:t>
      </w:r>
      <w:r w:rsidRPr="0034292C">
        <w:rPr>
          <w:noProof/>
        </w:rPr>
        <w:t>: p. 179.</w:t>
      </w:r>
    </w:p>
    <w:p w14:paraId="209ECE90" w14:textId="2325DE8E" w:rsidR="00541B4F" w:rsidRPr="0034292C" w:rsidRDefault="00541B4F" w:rsidP="00541B4F">
      <w:pPr>
        <w:pStyle w:val="EndNoteBibliography"/>
        <w:ind w:left="720" w:hanging="720"/>
        <w:rPr>
          <w:noProof/>
        </w:rPr>
      </w:pPr>
      <w:r w:rsidRPr="0034292C">
        <w:rPr>
          <w:noProof/>
        </w:rPr>
        <w:t>15.</w:t>
      </w:r>
      <w:r w:rsidRPr="0034292C">
        <w:rPr>
          <w:noProof/>
        </w:rPr>
        <w:tab/>
        <w:t xml:space="preserve">Centers for Disease Control and Prevention. </w:t>
      </w:r>
      <w:r w:rsidRPr="0034292C">
        <w:rPr>
          <w:i/>
          <w:noProof/>
        </w:rPr>
        <w:t>Alzheimer’s Disease</w:t>
      </w:r>
      <w:r w:rsidRPr="0034292C">
        <w:rPr>
          <w:noProof/>
        </w:rPr>
        <w:t xml:space="preserve">. 2015; Available from: </w:t>
      </w:r>
      <w:hyperlink r:id="rId19" w:history="1">
        <w:r w:rsidRPr="0034292C">
          <w:rPr>
            <w:rStyle w:val="Hyperlink"/>
            <w:noProof/>
          </w:rPr>
          <w:t>https://www.cdc.gov/aging/aginginfo/alzheimers.htm</w:t>
        </w:r>
      </w:hyperlink>
      <w:r w:rsidRPr="0034292C">
        <w:rPr>
          <w:noProof/>
        </w:rPr>
        <w:t>.</w:t>
      </w:r>
    </w:p>
    <w:p w14:paraId="406569A2" w14:textId="77777777" w:rsidR="00541B4F" w:rsidRPr="0034292C" w:rsidRDefault="00541B4F" w:rsidP="00541B4F">
      <w:pPr>
        <w:pStyle w:val="EndNoteBibliography"/>
        <w:ind w:left="720" w:hanging="720"/>
        <w:rPr>
          <w:noProof/>
        </w:rPr>
      </w:pPr>
      <w:r w:rsidRPr="0034292C">
        <w:rPr>
          <w:noProof/>
        </w:rPr>
        <w:t>16.</w:t>
      </w:r>
      <w:r w:rsidRPr="0034292C">
        <w:rPr>
          <w:noProof/>
        </w:rPr>
        <w:tab/>
        <w:t xml:space="preserve">De Strooper, B., R. Vassar, and T. Golde, </w:t>
      </w:r>
      <w:r w:rsidRPr="0034292C">
        <w:rPr>
          <w:i/>
          <w:noProof/>
        </w:rPr>
        <w:t>The secretases: enzymes with therapeutic potential in Alzheimer disease.</w:t>
      </w:r>
      <w:r w:rsidRPr="0034292C">
        <w:rPr>
          <w:noProof/>
        </w:rPr>
        <w:t xml:space="preserve"> Nat Rev Neurol, 2010. </w:t>
      </w:r>
      <w:r w:rsidRPr="0034292C">
        <w:rPr>
          <w:b/>
          <w:noProof/>
        </w:rPr>
        <w:t>6</w:t>
      </w:r>
      <w:r w:rsidRPr="0034292C">
        <w:rPr>
          <w:noProof/>
        </w:rPr>
        <w:t>(2): p. 99-107.</w:t>
      </w:r>
    </w:p>
    <w:p w14:paraId="7CBE6881" w14:textId="77777777" w:rsidR="00541B4F" w:rsidRPr="0034292C" w:rsidRDefault="00541B4F" w:rsidP="00541B4F">
      <w:pPr>
        <w:pStyle w:val="EndNoteBibliography"/>
        <w:ind w:left="720" w:hanging="720"/>
        <w:rPr>
          <w:noProof/>
        </w:rPr>
      </w:pPr>
      <w:r w:rsidRPr="0034292C">
        <w:rPr>
          <w:noProof/>
        </w:rPr>
        <w:t>17.</w:t>
      </w:r>
      <w:r w:rsidRPr="0034292C">
        <w:rPr>
          <w:noProof/>
        </w:rPr>
        <w:tab/>
        <w:t xml:space="preserve">Nussbaum, R.L., McInnes, R.R., Willard, H.F., </w:t>
      </w:r>
      <w:r w:rsidRPr="0034292C">
        <w:rPr>
          <w:i/>
          <w:noProof/>
        </w:rPr>
        <w:t>The Molecular, Biochemical, and Cellular Basis of Genetic Disease</w:t>
      </w:r>
      <w:r w:rsidRPr="0034292C">
        <w:rPr>
          <w:noProof/>
        </w:rPr>
        <w:t xml:space="preserve">, in </w:t>
      </w:r>
      <w:r w:rsidRPr="0034292C">
        <w:rPr>
          <w:i/>
          <w:noProof/>
        </w:rPr>
        <w:t>Thompson &amp; Thompson Genetics in Medicine</w:t>
      </w:r>
      <w:r w:rsidRPr="0034292C">
        <w:rPr>
          <w:noProof/>
        </w:rPr>
        <w:t>. 2016, Elsevier Inc.: Philadelphia. p. 215-255.</w:t>
      </w:r>
    </w:p>
    <w:p w14:paraId="5E100E5E" w14:textId="77777777" w:rsidR="00541B4F" w:rsidRPr="0034292C" w:rsidRDefault="00541B4F" w:rsidP="00541B4F">
      <w:pPr>
        <w:pStyle w:val="EndNoteBibliography"/>
        <w:ind w:left="720" w:hanging="720"/>
        <w:rPr>
          <w:noProof/>
        </w:rPr>
      </w:pPr>
      <w:r w:rsidRPr="0034292C">
        <w:rPr>
          <w:noProof/>
        </w:rPr>
        <w:t>18.</w:t>
      </w:r>
      <w:r w:rsidRPr="0034292C">
        <w:rPr>
          <w:noProof/>
        </w:rPr>
        <w:tab/>
        <w:t xml:space="preserve">Brion, J.P., </w:t>
      </w:r>
      <w:r w:rsidRPr="0034292C">
        <w:rPr>
          <w:i/>
          <w:noProof/>
        </w:rPr>
        <w:t>Neurofibrillary tangles and Alzheimer's disease.</w:t>
      </w:r>
      <w:r w:rsidRPr="0034292C">
        <w:rPr>
          <w:noProof/>
        </w:rPr>
        <w:t xml:space="preserve"> Eur Neurol, 1998. </w:t>
      </w:r>
      <w:r w:rsidRPr="0034292C">
        <w:rPr>
          <w:b/>
          <w:noProof/>
        </w:rPr>
        <w:t>40</w:t>
      </w:r>
      <w:r w:rsidRPr="0034292C">
        <w:rPr>
          <w:noProof/>
        </w:rPr>
        <w:t>(3): p. 130-40.</w:t>
      </w:r>
    </w:p>
    <w:p w14:paraId="18028CF4" w14:textId="77777777" w:rsidR="00541B4F" w:rsidRPr="0034292C" w:rsidRDefault="00541B4F" w:rsidP="00541B4F">
      <w:pPr>
        <w:pStyle w:val="EndNoteBibliography"/>
        <w:ind w:left="720" w:hanging="720"/>
        <w:rPr>
          <w:noProof/>
        </w:rPr>
      </w:pPr>
      <w:r w:rsidRPr="0034292C">
        <w:rPr>
          <w:noProof/>
        </w:rPr>
        <w:lastRenderedPageBreak/>
        <w:t>19.</w:t>
      </w:r>
      <w:r w:rsidRPr="0034292C">
        <w:rPr>
          <w:noProof/>
        </w:rPr>
        <w:tab/>
        <w:t xml:space="preserve">Su, F., F. Bai, and Z. Zhang, </w:t>
      </w:r>
      <w:r w:rsidRPr="0034292C">
        <w:rPr>
          <w:i/>
          <w:noProof/>
        </w:rPr>
        <w:t>Inflammatory Cytokines and Alzheimer's Disease: A Review from the Perspective of Genetic Polymorphisms.</w:t>
      </w:r>
      <w:r w:rsidRPr="0034292C">
        <w:rPr>
          <w:noProof/>
        </w:rPr>
        <w:t xml:space="preserve"> Neurosci Bull, 2016. </w:t>
      </w:r>
      <w:r w:rsidRPr="0034292C">
        <w:rPr>
          <w:b/>
          <w:noProof/>
        </w:rPr>
        <w:t>32</w:t>
      </w:r>
      <w:r w:rsidRPr="0034292C">
        <w:rPr>
          <w:noProof/>
        </w:rPr>
        <w:t>(5): p. 469-80.</w:t>
      </w:r>
    </w:p>
    <w:p w14:paraId="7BD26BE9" w14:textId="77777777" w:rsidR="00541B4F" w:rsidRPr="0034292C" w:rsidRDefault="00541B4F" w:rsidP="00541B4F">
      <w:pPr>
        <w:pStyle w:val="EndNoteBibliography"/>
        <w:ind w:left="720" w:hanging="720"/>
        <w:rPr>
          <w:noProof/>
        </w:rPr>
      </w:pPr>
      <w:r w:rsidRPr="0034292C">
        <w:rPr>
          <w:noProof/>
        </w:rPr>
        <w:t>20.</w:t>
      </w:r>
      <w:r w:rsidRPr="0034292C">
        <w:rPr>
          <w:noProof/>
        </w:rPr>
        <w:tab/>
        <w:t xml:space="preserve">Wang, W.Y., et al., </w:t>
      </w:r>
      <w:r w:rsidRPr="0034292C">
        <w:rPr>
          <w:i/>
          <w:noProof/>
        </w:rPr>
        <w:t>Role of pro-inflammatory cytokines released from microglia in Alzheimer's disease.</w:t>
      </w:r>
      <w:r w:rsidRPr="0034292C">
        <w:rPr>
          <w:noProof/>
        </w:rPr>
        <w:t xml:space="preserve"> Ann Transl Med, 2015. </w:t>
      </w:r>
      <w:r w:rsidRPr="0034292C">
        <w:rPr>
          <w:b/>
          <w:noProof/>
        </w:rPr>
        <w:t>3</w:t>
      </w:r>
      <w:r w:rsidRPr="0034292C">
        <w:rPr>
          <w:noProof/>
        </w:rPr>
        <w:t>(10): p. 136.</w:t>
      </w:r>
    </w:p>
    <w:p w14:paraId="3881C258" w14:textId="77777777" w:rsidR="00541B4F" w:rsidRPr="0034292C" w:rsidRDefault="00541B4F" w:rsidP="00541B4F">
      <w:pPr>
        <w:pStyle w:val="EndNoteBibliography"/>
        <w:ind w:left="720" w:hanging="720"/>
        <w:rPr>
          <w:noProof/>
        </w:rPr>
      </w:pPr>
      <w:r w:rsidRPr="0034292C">
        <w:rPr>
          <w:noProof/>
        </w:rPr>
        <w:t>21.</w:t>
      </w:r>
      <w:r w:rsidRPr="0034292C">
        <w:rPr>
          <w:noProof/>
        </w:rPr>
        <w:tab/>
        <w:t xml:space="preserve">Sastre, M., J. Walter, and S.M. Gentleman, </w:t>
      </w:r>
      <w:r w:rsidRPr="0034292C">
        <w:rPr>
          <w:i/>
          <w:noProof/>
        </w:rPr>
        <w:t>Interactions between APP secretases and inflammatory mediators.</w:t>
      </w:r>
      <w:r w:rsidRPr="0034292C">
        <w:rPr>
          <w:noProof/>
        </w:rPr>
        <w:t xml:space="preserve"> J Neuroinflammation, 2008. </w:t>
      </w:r>
      <w:r w:rsidRPr="0034292C">
        <w:rPr>
          <w:b/>
          <w:noProof/>
        </w:rPr>
        <w:t>5</w:t>
      </w:r>
      <w:r w:rsidRPr="0034292C">
        <w:rPr>
          <w:noProof/>
        </w:rPr>
        <w:t>: p. 25.</w:t>
      </w:r>
    </w:p>
    <w:p w14:paraId="3A31E0F0" w14:textId="77777777" w:rsidR="00541B4F" w:rsidRPr="0034292C" w:rsidRDefault="00541B4F" w:rsidP="00541B4F">
      <w:pPr>
        <w:pStyle w:val="EndNoteBibliography"/>
        <w:ind w:left="720" w:hanging="720"/>
        <w:rPr>
          <w:noProof/>
        </w:rPr>
      </w:pPr>
      <w:r w:rsidRPr="0034292C">
        <w:rPr>
          <w:noProof/>
        </w:rPr>
        <w:t>22.</w:t>
      </w:r>
      <w:r w:rsidRPr="0034292C">
        <w:rPr>
          <w:noProof/>
        </w:rPr>
        <w:tab/>
        <w:t xml:space="preserve">Cagnin, A., et al., </w:t>
      </w:r>
      <w:r w:rsidRPr="0034292C">
        <w:rPr>
          <w:i/>
          <w:noProof/>
        </w:rPr>
        <w:t>In-vivo measurement of activated microglia in dementia.</w:t>
      </w:r>
      <w:r w:rsidRPr="0034292C">
        <w:rPr>
          <w:noProof/>
        </w:rPr>
        <w:t xml:space="preserve"> Lancet, 2001. </w:t>
      </w:r>
      <w:r w:rsidRPr="0034292C">
        <w:rPr>
          <w:b/>
          <w:noProof/>
        </w:rPr>
        <w:t>358</w:t>
      </w:r>
      <w:r w:rsidRPr="0034292C">
        <w:rPr>
          <w:noProof/>
        </w:rPr>
        <w:t>(9280): p. 461-7.</w:t>
      </w:r>
    </w:p>
    <w:p w14:paraId="51555498" w14:textId="77777777" w:rsidR="00541B4F" w:rsidRPr="0034292C" w:rsidRDefault="00541B4F" w:rsidP="00541B4F">
      <w:pPr>
        <w:pStyle w:val="EndNoteBibliography"/>
        <w:ind w:left="720" w:hanging="720"/>
        <w:rPr>
          <w:noProof/>
        </w:rPr>
      </w:pPr>
      <w:r w:rsidRPr="0034292C">
        <w:rPr>
          <w:noProof/>
        </w:rPr>
        <w:t>23.</w:t>
      </w:r>
      <w:r w:rsidRPr="0034292C">
        <w:rPr>
          <w:noProof/>
        </w:rPr>
        <w:tab/>
        <w:t xml:space="preserve">Fu, W.Y., X. Wang, and N.Y. Ip, </w:t>
      </w:r>
      <w:r w:rsidRPr="0034292C">
        <w:rPr>
          <w:i/>
          <w:noProof/>
        </w:rPr>
        <w:t>Targeting Neuroinflammation as a Therapeutic Strategy for Alzheimer's Disease: Mechanisms, Drug Candidates, and New Opportunities.</w:t>
      </w:r>
      <w:r w:rsidRPr="0034292C">
        <w:rPr>
          <w:noProof/>
        </w:rPr>
        <w:t xml:space="preserve"> ACS Chem Neurosci, 2018.</w:t>
      </w:r>
    </w:p>
    <w:p w14:paraId="74046AB2" w14:textId="77777777" w:rsidR="00541B4F" w:rsidRPr="0034292C" w:rsidRDefault="00541B4F" w:rsidP="00541B4F">
      <w:pPr>
        <w:pStyle w:val="EndNoteBibliography"/>
        <w:ind w:left="720" w:hanging="720"/>
        <w:rPr>
          <w:noProof/>
        </w:rPr>
      </w:pPr>
      <w:r w:rsidRPr="0034292C">
        <w:rPr>
          <w:noProof/>
        </w:rPr>
        <w:t>24.</w:t>
      </w:r>
      <w:r w:rsidRPr="0034292C">
        <w:rPr>
          <w:noProof/>
        </w:rPr>
        <w:tab/>
        <w:t xml:space="preserve">de Chaves, E.P. and V. Narayanaswami, </w:t>
      </w:r>
      <w:r w:rsidRPr="0034292C">
        <w:rPr>
          <w:i/>
          <w:noProof/>
        </w:rPr>
        <w:t>Apolipoprotein E and cholesterol in aging and disease in the brain.</w:t>
      </w:r>
      <w:r w:rsidRPr="0034292C">
        <w:rPr>
          <w:noProof/>
        </w:rPr>
        <w:t xml:space="preserve"> Future Lipidol, 2008. </w:t>
      </w:r>
      <w:r w:rsidRPr="0034292C">
        <w:rPr>
          <w:b/>
          <w:noProof/>
        </w:rPr>
        <w:t>3</w:t>
      </w:r>
      <w:r w:rsidRPr="0034292C">
        <w:rPr>
          <w:noProof/>
        </w:rPr>
        <w:t>(5): p. 505-530.</w:t>
      </w:r>
    </w:p>
    <w:p w14:paraId="4807785E" w14:textId="296A184C" w:rsidR="00541B4F" w:rsidRPr="0034292C" w:rsidRDefault="00541B4F" w:rsidP="00541B4F">
      <w:pPr>
        <w:pStyle w:val="EndNoteBibliography"/>
        <w:ind w:left="720" w:hanging="720"/>
        <w:rPr>
          <w:noProof/>
        </w:rPr>
      </w:pPr>
      <w:r w:rsidRPr="0034292C">
        <w:rPr>
          <w:noProof/>
        </w:rPr>
        <w:t>25.</w:t>
      </w:r>
      <w:r w:rsidRPr="0034292C">
        <w:rPr>
          <w:noProof/>
        </w:rPr>
        <w:tab/>
        <w:t xml:space="preserve">National Institutes of Health. </w:t>
      </w:r>
      <w:r w:rsidRPr="0034292C">
        <w:rPr>
          <w:i/>
          <w:noProof/>
        </w:rPr>
        <w:t>APOE gene</w:t>
      </w:r>
      <w:r w:rsidRPr="0034292C">
        <w:rPr>
          <w:noProof/>
        </w:rPr>
        <w:t xml:space="preserve">. Genetics Home Reference 2019; Available from: </w:t>
      </w:r>
      <w:hyperlink r:id="rId20" w:anchor="conditions" w:history="1">
        <w:r w:rsidRPr="0034292C">
          <w:rPr>
            <w:rStyle w:val="Hyperlink"/>
            <w:noProof/>
          </w:rPr>
          <w:t>https://ghr.nlm.nih.gov/gene/APOE#conditions</w:t>
        </w:r>
      </w:hyperlink>
      <w:r w:rsidRPr="0034292C">
        <w:rPr>
          <w:noProof/>
        </w:rPr>
        <w:t>.</w:t>
      </w:r>
    </w:p>
    <w:p w14:paraId="04A22AB0" w14:textId="77777777" w:rsidR="00541B4F" w:rsidRPr="0034292C" w:rsidRDefault="00541B4F" w:rsidP="00541B4F">
      <w:pPr>
        <w:pStyle w:val="EndNoteBibliography"/>
        <w:ind w:left="720" w:hanging="720"/>
        <w:rPr>
          <w:noProof/>
        </w:rPr>
      </w:pPr>
      <w:r w:rsidRPr="0034292C">
        <w:rPr>
          <w:noProof/>
        </w:rPr>
        <w:t>26.</w:t>
      </w:r>
      <w:r w:rsidRPr="0034292C">
        <w:rPr>
          <w:noProof/>
        </w:rPr>
        <w:tab/>
        <w:t xml:space="preserve">Kanekiyo, T., H. Xu, and G. Bu, </w:t>
      </w:r>
      <w:r w:rsidRPr="0034292C">
        <w:rPr>
          <w:i/>
          <w:noProof/>
        </w:rPr>
        <w:t>ApoE and Abeta in Alzheimer's disease: accidental encounters or partners?</w:t>
      </w:r>
      <w:r w:rsidRPr="0034292C">
        <w:rPr>
          <w:noProof/>
        </w:rPr>
        <w:t xml:space="preserve"> Neuron, 2014. </w:t>
      </w:r>
      <w:r w:rsidRPr="0034292C">
        <w:rPr>
          <w:b/>
          <w:noProof/>
        </w:rPr>
        <w:t>81</w:t>
      </w:r>
      <w:r w:rsidRPr="0034292C">
        <w:rPr>
          <w:noProof/>
        </w:rPr>
        <w:t>(4): p. 740-54.</w:t>
      </w:r>
    </w:p>
    <w:p w14:paraId="24039DEB" w14:textId="77777777" w:rsidR="00541B4F" w:rsidRPr="0034292C" w:rsidRDefault="00541B4F" w:rsidP="00541B4F">
      <w:pPr>
        <w:pStyle w:val="EndNoteBibliography"/>
        <w:ind w:left="720" w:hanging="720"/>
        <w:rPr>
          <w:noProof/>
        </w:rPr>
      </w:pPr>
      <w:r w:rsidRPr="0034292C">
        <w:rPr>
          <w:noProof/>
        </w:rPr>
        <w:t>27.</w:t>
      </w:r>
      <w:r w:rsidRPr="0034292C">
        <w:rPr>
          <w:noProof/>
        </w:rPr>
        <w:tab/>
        <w:t xml:space="preserve">Ghribi, O., et al., </w:t>
      </w:r>
      <w:r w:rsidRPr="0034292C">
        <w:rPr>
          <w:i/>
          <w:noProof/>
        </w:rPr>
        <w:t>High cholesterol content in neurons increases BACE, beta-amyloid, and phosphorylated tau levels in rabbit hippocampus.</w:t>
      </w:r>
      <w:r w:rsidRPr="0034292C">
        <w:rPr>
          <w:noProof/>
        </w:rPr>
        <w:t xml:space="preserve"> Exp Neurol, 2006. </w:t>
      </w:r>
      <w:r w:rsidRPr="0034292C">
        <w:rPr>
          <w:b/>
          <w:noProof/>
        </w:rPr>
        <w:t>200</w:t>
      </w:r>
      <w:r w:rsidRPr="0034292C">
        <w:rPr>
          <w:noProof/>
        </w:rPr>
        <w:t>(2): p. 460-7.</w:t>
      </w:r>
    </w:p>
    <w:p w14:paraId="300D3B1B" w14:textId="77777777" w:rsidR="00541B4F" w:rsidRPr="0034292C" w:rsidRDefault="00541B4F" w:rsidP="00541B4F">
      <w:pPr>
        <w:pStyle w:val="EndNoteBibliography"/>
        <w:ind w:left="720" w:hanging="720"/>
        <w:rPr>
          <w:noProof/>
        </w:rPr>
      </w:pPr>
      <w:r w:rsidRPr="0034292C">
        <w:rPr>
          <w:noProof/>
        </w:rPr>
        <w:t>28.</w:t>
      </w:r>
      <w:r w:rsidRPr="0034292C">
        <w:rPr>
          <w:noProof/>
        </w:rPr>
        <w:tab/>
        <w:t xml:space="preserve">Bretsky, P., et al., </w:t>
      </w:r>
      <w:r w:rsidRPr="0034292C">
        <w:rPr>
          <w:i/>
          <w:noProof/>
        </w:rPr>
        <w:t>The role of APOE-epsilon4 in longitudinal cognitive decline: MacArthur Studies of Successful Aging.</w:t>
      </w:r>
      <w:r w:rsidRPr="0034292C">
        <w:rPr>
          <w:noProof/>
        </w:rPr>
        <w:t xml:space="preserve"> Neurology, 2003. </w:t>
      </w:r>
      <w:r w:rsidRPr="0034292C">
        <w:rPr>
          <w:b/>
          <w:noProof/>
        </w:rPr>
        <w:t>60</w:t>
      </w:r>
      <w:r w:rsidRPr="0034292C">
        <w:rPr>
          <w:noProof/>
        </w:rPr>
        <w:t>(7): p. 1077-81.</w:t>
      </w:r>
    </w:p>
    <w:p w14:paraId="51547A03" w14:textId="77777777" w:rsidR="00541B4F" w:rsidRPr="0034292C" w:rsidRDefault="00541B4F" w:rsidP="00541B4F">
      <w:pPr>
        <w:pStyle w:val="EndNoteBibliography"/>
        <w:ind w:left="720" w:hanging="720"/>
        <w:rPr>
          <w:noProof/>
        </w:rPr>
      </w:pPr>
      <w:r w:rsidRPr="0034292C">
        <w:rPr>
          <w:noProof/>
        </w:rPr>
        <w:t>29.</w:t>
      </w:r>
      <w:r w:rsidRPr="0034292C">
        <w:rPr>
          <w:noProof/>
        </w:rPr>
        <w:tab/>
        <w:t xml:space="preserve">Geifman, N., et al., </w:t>
      </w:r>
      <w:r w:rsidRPr="0034292C">
        <w:rPr>
          <w:i/>
          <w:noProof/>
        </w:rPr>
        <w:t>Evidence for benefit of statins to modify cognitive decline and risk in Alzheimer's disease.</w:t>
      </w:r>
      <w:r w:rsidRPr="0034292C">
        <w:rPr>
          <w:noProof/>
        </w:rPr>
        <w:t xml:space="preserve"> Alzheimers Res Ther, 2017. </w:t>
      </w:r>
      <w:r w:rsidRPr="0034292C">
        <w:rPr>
          <w:b/>
          <w:noProof/>
        </w:rPr>
        <w:t>9</w:t>
      </w:r>
      <w:r w:rsidRPr="0034292C">
        <w:rPr>
          <w:noProof/>
        </w:rPr>
        <w:t>(1): p. 10.</w:t>
      </w:r>
    </w:p>
    <w:p w14:paraId="265FB165" w14:textId="77777777" w:rsidR="00541B4F" w:rsidRPr="0034292C" w:rsidRDefault="00541B4F" w:rsidP="00541B4F">
      <w:pPr>
        <w:pStyle w:val="EndNoteBibliography"/>
        <w:ind w:left="720" w:hanging="720"/>
        <w:rPr>
          <w:noProof/>
        </w:rPr>
      </w:pPr>
      <w:r w:rsidRPr="0034292C">
        <w:rPr>
          <w:noProof/>
        </w:rPr>
        <w:t>30.</w:t>
      </w:r>
      <w:r w:rsidRPr="0034292C">
        <w:rPr>
          <w:noProof/>
        </w:rPr>
        <w:tab/>
        <w:t xml:space="preserve">Rockwood, K., et al., </w:t>
      </w:r>
      <w:r w:rsidRPr="0034292C">
        <w:rPr>
          <w:i/>
          <w:noProof/>
        </w:rPr>
        <w:t>Use of lipid-lowering agents, indication bias, and the risk of dementia in community-dwelling elderly people.</w:t>
      </w:r>
      <w:r w:rsidRPr="0034292C">
        <w:rPr>
          <w:noProof/>
        </w:rPr>
        <w:t xml:space="preserve"> Arch Neurol, 2002. </w:t>
      </w:r>
      <w:r w:rsidRPr="0034292C">
        <w:rPr>
          <w:b/>
          <w:noProof/>
        </w:rPr>
        <w:t>59</w:t>
      </w:r>
      <w:r w:rsidRPr="0034292C">
        <w:rPr>
          <w:noProof/>
        </w:rPr>
        <w:t>(2): p. 223-7.</w:t>
      </w:r>
    </w:p>
    <w:p w14:paraId="278D8B76" w14:textId="77777777" w:rsidR="00541B4F" w:rsidRPr="0034292C" w:rsidRDefault="00541B4F" w:rsidP="00541B4F">
      <w:pPr>
        <w:pStyle w:val="EndNoteBibliography"/>
        <w:ind w:left="720" w:hanging="720"/>
        <w:rPr>
          <w:noProof/>
        </w:rPr>
      </w:pPr>
      <w:r w:rsidRPr="0034292C">
        <w:rPr>
          <w:noProof/>
        </w:rPr>
        <w:t>31.</w:t>
      </w:r>
      <w:r w:rsidRPr="0034292C">
        <w:rPr>
          <w:noProof/>
        </w:rPr>
        <w:tab/>
        <w:t xml:space="preserve">Rockwood, K., et al., </w:t>
      </w:r>
      <w:r w:rsidRPr="0034292C">
        <w:rPr>
          <w:i/>
          <w:noProof/>
        </w:rPr>
        <w:t>Lipid-lowering agents and the risk of cognitive impairment that does not meet criteria for dementia, in relation to apolipoprotein E status.</w:t>
      </w:r>
      <w:r w:rsidRPr="0034292C">
        <w:rPr>
          <w:noProof/>
        </w:rPr>
        <w:t xml:space="preserve"> Neuroepidemiology, 2007. </w:t>
      </w:r>
      <w:r w:rsidRPr="0034292C">
        <w:rPr>
          <w:b/>
          <w:noProof/>
        </w:rPr>
        <w:t>29</w:t>
      </w:r>
      <w:r w:rsidRPr="0034292C">
        <w:rPr>
          <w:noProof/>
        </w:rPr>
        <w:t>(3-4): p. 201-7.</w:t>
      </w:r>
    </w:p>
    <w:p w14:paraId="6DE25DE4" w14:textId="77777777" w:rsidR="00541B4F" w:rsidRPr="0034292C" w:rsidRDefault="00541B4F" w:rsidP="00541B4F">
      <w:pPr>
        <w:pStyle w:val="EndNoteBibliography"/>
        <w:ind w:left="720" w:hanging="720"/>
        <w:rPr>
          <w:noProof/>
        </w:rPr>
      </w:pPr>
      <w:r w:rsidRPr="0034292C">
        <w:rPr>
          <w:noProof/>
        </w:rPr>
        <w:t>32.</w:t>
      </w:r>
      <w:r w:rsidRPr="0034292C">
        <w:rPr>
          <w:noProof/>
        </w:rPr>
        <w:tab/>
        <w:t xml:space="preserve">Jick, H., et al., </w:t>
      </w:r>
      <w:r w:rsidRPr="0034292C">
        <w:rPr>
          <w:i/>
          <w:noProof/>
        </w:rPr>
        <w:t>Statins and the risk of dementia.</w:t>
      </w:r>
      <w:r w:rsidRPr="0034292C">
        <w:rPr>
          <w:noProof/>
        </w:rPr>
        <w:t xml:space="preserve"> Lancet, 2000. </w:t>
      </w:r>
      <w:r w:rsidRPr="0034292C">
        <w:rPr>
          <w:b/>
          <w:noProof/>
        </w:rPr>
        <w:t>356</w:t>
      </w:r>
      <w:r w:rsidRPr="0034292C">
        <w:rPr>
          <w:noProof/>
        </w:rPr>
        <w:t>(9242): p. 1627-31.</w:t>
      </w:r>
    </w:p>
    <w:p w14:paraId="42C8D64F" w14:textId="77777777" w:rsidR="00541B4F" w:rsidRPr="0034292C" w:rsidRDefault="00541B4F" w:rsidP="00541B4F">
      <w:pPr>
        <w:pStyle w:val="EndNoteBibliography"/>
        <w:ind w:left="720" w:hanging="720"/>
        <w:rPr>
          <w:noProof/>
        </w:rPr>
      </w:pPr>
      <w:r w:rsidRPr="0034292C">
        <w:rPr>
          <w:noProof/>
        </w:rPr>
        <w:t>33.</w:t>
      </w:r>
      <w:r w:rsidRPr="0034292C">
        <w:rPr>
          <w:noProof/>
        </w:rPr>
        <w:tab/>
        <w:t xml:space="preserve">Haag, M.D., et al., </w:t>
      </w:r>
      <w:r w:rsidRPr="0034292C">
        <w:rPr>
          <w:i/>
          <w:noProof/>
        </w:rPr>
        <w:t>Statins are associated with a reduced risk of Alzheimer disease regardless of lipophilicity. The Rotterdam Study.</w:t>
      </w:r>
      <w:r w:rsidRPr="0034292C">
        <w:rPr>
          <w:noProof/>
        </w:rPr>
        <w:t xml:space="preserve"> J Neurol Neurosurg Psychiatry, 2009. </w:t>
      </w:r>
      <w:r w:rsidRPr="0034292C">
        <w:rPr>
          <w:b/>
          <w:noProof/>
        </w:rPr>
        <w:t>80</w:t>
      </w:r>
      <w:r w:rsidRPr="0034292C">
        <w:rPr>
          <w:noProof/>
        </w:rPr>
        <w:t>(1): p. 13-7.</w:t>
      </w:r>
    </w:p>
    <w:p w14:paraId="6CA30BE3" w14:textId="77777777" w:rsidR="00541B4F" w:rsidRPr="0034292C" w:rsidRDefault="00541B4F" w:rsidP="00541B4F">
      <w:pPr>
        <w:pStyle w:val="EndNoteBibliography"/>
        <w:ind w:left="720" w:hanging="720"/>
        <w:rPr>
          <w:noProof/>
        </w:rPr>
      </w:pPr>
      <w:r w:rsidRPr="0034292C">
        <w:rPr>
          <w:noProof/>
        </w:rPr>
        <w:t>34.</w:t>
      </w:r>
      <w:r w:rsidRPr="0034292C">
        <w:rPr>
          <w:noProof/>
        </w:rPr>
        <w:tab/>
        <w:t xml:space="preserve">Petanceska, S.S., et al., </w:t>
      </w:r>
      <w:r w:rsidRPr="0034292C">
        <w:rPr>
          <w:i/>
          <w:noProof/>
        </w:rPr>
        <w:t>Changes in apolipoprotein E expression in response to dietary and pharmacological modulation of cholesterol.</w:t>
      </w:r>
      <w:r w:rsidRPr="0034292C">
        <w:rPr>
          <w:noProof/>
        </w:rPr>
        <w:t xml:space="preserve"> J Mol Neurosci, 2003. </w:t>
      </w:r>
      <w:r w:rsidRPr="0034292C">
        <w:rPr>
          <w:b/>
          <w:noProof/>
        </w:rPr>
        <w:t>20</w:t>
      </w:r>
      <w:r w:rsidRPr="0034292C">
        <w:rPr>
          <w:noProof/>
        </w:rPr>
        <w:t>(3): p. 395-406.</w:t>
      </w:r>
    </w:p>
    <w:p w14:paraId="0AA91D52" w14:textId="77777777" w:rsidR="00541B4F" w:rsidRPr="0034292C" w:rsidRDefault="00541B4F" w:rsidP="00541B4F">
      <w:pPr>
        <w:pStyle w:val="EndNoteBibliography"/>
        <w:ind w:left="720" w:hanging="720"/>
        <w:rPr>
          <w:noProof/>
        </w:rPr>
      </w:pPr>
      <w:r w:rsidRPr="0034292C">
        <w:rPr>
          <w:noProof/>
        </w:rPr>
        <w:t>35.</w:t>
      </w:r>
      <w:r w:rsidRPr="0034292C">
        <w:rPr>
          <w:noProof/>
        </w:rPr>
        <w:tab/>
        <w:t xml:space="preserve">Refolo, L.M., et al., </w:t>
      </w:r>
      <w:r w:rsidRPr="0034292C">
        <w:rPr>
          <w:i/>
          <w:noProof/>
        </w:rPr>
        <w:t>A cholesterol-lowering drug reduces beta-amyloid pathology in a transgenic mouse model of Alzheimer's disease.</w:t>
      </w:r>
      <w:r w:rsidRPr="0034292C">
        <w:rPr>
          <w:noProof/>
        </w:rPr>
        <w:t xml:space="preserve"> Neurobiol Dis, 2001. </w:t>
      </w:r>
      <w:r w:rsidRPr="0034292C">
        <w:rPr>
          <w:b/>
          <w:noProof/>
        </w:rPr>
        <w:t>8</w:t>
      </w:r>
      <w:r w:rsidRPr="0034292C">
        <w:rPr>
          <w:noProof/>
        </w:rPr>
        <w:t>(5): p. 890-9.</w:t>
      </w:r>
    </w:p>
    <w:p w14:paraId="04097A77" w14:textId="77777777" w:rsidR="00541B4F" w:rsidRPr="0034292C" w:rsidRDefault="00541B4F" w:rsidP="00541B4F">
      <w:pPr>
        <w:pStyle w:val="EndNoteBibliography"/>
        <w:ind w:left="720" w:hanging="720"/>
        <w:rPr>
          <w:noProof/>
        </w:rPr>
      </w:pPr>
      <w:r w:rsidRPr="0034292C">
        <w:rPr>
          <w:noProof/>
        </w:rPr>
        <w:t>36.</w:t>
      </w:r>
      <w:r w:rsidRPr="0034292C">
        <w:rPr>
          <w:noProof/>
        </w:rPr>
        <w:tab/>
        <w:t xml:space="preserve">Scheller, J., et al., </w:t>
      </w:r>
      <w:r w:rsidRPr="0034292C">
        <w:rPr>
          <w:i/>
          <w:noProof/>
        </w:rPr>
        <w:t>The pro- and anti-inflammatory properties of the cytokine interleukin-6.</w:t>
      </w:r>
      <w:r w:rsidRPr="0034292C">
        <w:rPr>
          <w:noProof/>
        </w:rPr>
        <w:t xml:space="preserve"> Biochim Biophys Acta, 2011. </w:t>
      </w:r>
      <w:r w:rsidRPr="0034292C">
        <w:rPr>
          <w:b/>
          <w:noProof/>
        </w:rPr>
        <w:t>1813</w:t>
      </w:r>
      <w:r w:rsidRPr="0034292C">
        <w:rPr>
          <w:noProof/>
        </w:rPr>
        <w:t>(5): p. 878-88.</w:t>
      </w:r>
    </w:p>
    <w:p w14:paraId="38FBA995" w14:textId="77777777" w:rsidR="00541B4F" w:rsidRPr="0034292C" w:rsidRDefault="00541B4F" w:rsidP="00541B4F">
      <w:pPr>
        <w:pStyle w:val="EndNoteBibliography"/>
        <w:ind w:left="720" w:hanging="720"/>
        <w:rPr>
          <w:noProof/>
        </w:rPr>
      </w:pPr>
      <w:r w:rsidRPr="0034292C">
        <w:rPr>
          <w:noProof/>
        </w:rPr>
        <w:t>37.</w:t>
      </w:r>
      <w:r w:rsidRPr="0034292C">
        <w:rPr>
          <w:noProof/>
        </w:rPr>
        <w:tab/>
        <w:t xml:space="preserve">van Oijen, M., et al., </w:t>
      </w:r>
      <w:r w:rsidRPr="0034292C">
        <w:rPr>
          <w:i/>
          <w:noProof/>
        </w:rPr>
        <w:t>Polymorphisms in the interleukin 6 and transforming growth factor beta1 gene and risk of dementia. The Rotterdam Study.</w:t>
      </w:r>
      <w:r w:rsidRPr="0034292C">
        <w:rPr>
          <w:noProof/>
        </w:rPr>
        <w:t xml:space="preserve"> Neurosci Lett, 2006. </w:t>
      </w:r>
      <w:r w:rsidRPr="0034292C">
        <w:rPr>
          <w:b/>
          <w:noProof/>
        </w:rPr>
        <w:t>402</w:t>
      </w:r>
      <w:r w:rsidRPr="0034292C">
        <w:rPr>
          <w:noProof/>
        </w:rPr>
        <w:t>(1-2): p. 113-7.</w:t>
      </w:r>
    </w:p>
    <w:p w14:paraId="70CA1D63" w14:textId="77777777" w:rsidR="00541B4F" w:rsidRPr="0034292C" w:rsidRDefault="00541B4F" w:rsidP="00541B4F">
      <w:pPr>
        <w:pStyle w:val="EndNoteBibliography"/>
        <w:ind w:left="720" w:hanging="720"/>
        <w:rPr>
          <w:noProof/>
        </w:rPr>
      </w:pPr>
      <w:r w:rsidRPr="0034292C">
        <w:rPr>
          <w:noProof/>
        </w:rPr>
        <w:t>38.</w:t>
      </w:r>
      <w:r w:rsidRPr="0034292C">
        <w:rPr>
          <w:noProof/>
        </w:rPr>
        <w:tab/>
        <w:t xml:space="preserve">Yadav, D.K., et al., </w:t>
      </w:r>
      <w:r w:rsidRPr="0034292C">
        <w:rPr>
          <w:i/>
          <w:noProof/>
        </w:rPr>
        <w:t>Interleukin-1B (IL-1B-31 and IL-1B-511) and interleukin-1 receptor antagonist (IL-1Ra) gene polymorphisms in primary immune thrombocytopenia.</w:t>
      </w:r>
      <w:r w:rsidRPr="0034292C">
        <w:rPr>
          <w:noProof/>
        </w:rPr>
        <w:t xml:space="preserve"> Blood Res, 2017. </w:t>
      </w:r>
      <w:r w:rsidRPr="0034292C">
        <w:rPr>
          <w:b/>
          <w:noProof/>
        </w:rPr>
        <w:t>52</w:t>
      </w:r>
      <w:r w:rsidRPr="0034292C">
        <w:rPr>
          <w:noProof/>
        </w:rPr>
        <w:t>(4): p. 264-269.</w:t>
      </w:r>
    </w:p>
    <w:p w14:paraId="62FA2A6D" w14:textId="77777777" w:rsidR="00541B4F" w:rsidRPr="0034292C" w:rsidRDefault="00541B4F" w:rsidP="00541B4F">
      <w:pPr>
        <w:pStyle w:val="EndNoteBibliography"/>
        <w:ind w:left="720" w:hanging="720"/>
        <w:rPr>
          <w:noProof/>
        </w:rPr>
      </w:pPr>
      <w:r w:rsidRPr="0034292C">
        <w:rPr>
          <w:noProof/>
        </w:rPr>
        <w:t>39.</w:t>
      </w:r>
      <w:r w:rsidRPr="0034292C">
        <w:rPr>
          <w:noProof/>
        </w:rPr>
        <w:tab/>
        <w:t xml:space="preserve">Elahi, M.M.A., K.; Matata, B.M.; Mastana, S.S., </w:t>
      </w:r>
      <w:r w:rsidRPr="0034292C">
        <w:rPr>
          <w:i/>
          <w:noProof/>
        </w:rPr>
        <w:t>Tumor necrosis factor alpha − 308 gene locus promoter polymorphism: An analysis of association with health and disease.</w:t>
      </w:r>
      <w:r w:rsidRPr="0034292C">
        <w:rPr>
          <w:noProof/>
        </w:rPr>
        <w:t xml:space="preserve"> Biochimica et Biophysica Acta (BBA) - Molecular Basis of Disease, 2009. </w:t>
      </w:r>
      <w:r w:rsidRPr="0034292C">
        <w:rPr>
          <w:b/>
          <w:noProof/>
        </w:rPr>
        <w:t>1792</w:t>
      </w:r>
      <w:r w:rsidRPr="0034292C">
        <w:rPr>
          <w:noProof/>
        </w:rPr>
        <w:t>(3): p. 163-172.</w:t>
      </w:r>
    </w:p>
    <w:p w14:paraId="4B578A42" w14:textId="77777777" w:rsidR="00541B4F" w:rsidRPr="0034292C" w:rsidRDefault="00541B4F" w:rsidP="00541B4F">
      <w:pPr>
        <w:pStyle w:val="EndNoteBibliography"/>
        <w:ind w:left="720" w:hanging="720"/>
        <w:rPr>
          <w:noProof/>
        </w:rPr>
      </w:pPr>
      <w:r w:rsidRPr="0034292C">
        <w:rPr>
          <w:noProof/>
        </w:rPr>
        <w:lastRenderedPageBreak/>
        <w:t>40.</w:t>
      </w:r>
      <w:r w:rsidRPr="0034292C">
        <w:rPr>
          <w:noProof/>
        </w:rPr>
        <w:tab/>
        <w:t xml:space="preserve">Mansoori, N., et al., </w:t>
      </w:r>
      <w:r w:rsidRPr="0034292C">
        <w:rPr>
          <w:i/>
          <w:noProof/>
        </w:rPr>
        <w:t>IL-6-174 G/C and ApoE gene polymorphisms in Alzheimer's and vascular dementia patients attending the cognitive disorder clinic of the All India Institute of Medical Sciences, New Delhi.</w:t>
      </w:r>
      <w:r w:rsidRPr="0034292C">
        <w:rPr>
          <w:noProof/>
        </w:rPr>
        <w:t xml:space="preserve"> Dement Geriatr Cogn Disord, 2010. </w:t>
      </w:r>
      <w:r w:rsidRPr="0034292C">
        <w:rPr>
          <w:b/>
          <w:noProof/>
        </w:rPr>
        <w:t>30</w:t>
      </w:r>
      <w:r w:rsidRPr="0034292C">
        <w:rPr>
          <w:noProof/>
        </w:rPr>
        <w:t>(6): p. 461-8.</w:t>
      </w:r>
    </w:p>
    <w:p w14:paraId="178F1631" w14:textId="77777777" w:rsidR="00541B4F" w:rsidRPr="0034292C" w:rsidRDefault="00541B4F" w:rsidP="00541B4F">
      <w:pPr>
        <w:pStyle w:val="EndNoteBibliography"/>
        <w:ind w:left="720" w:hanging="720"/>
        <w:rPr>
          <w:noProof/>
        </w:rPr>
      </w:pPr>
      <w:r w:rsidRPr="0034292C">
        <w:rPr>
          <w:noProof/>
        </w:rPr>
        <w:t>41.</w:t>
      </w:r>
      <w:r w:rsidRPr="0034292C">
        <w:rPr>
          <w:noProof/>
        </w:rPr>
        <w:tab/>
        <w:t xml:space="preserve">Rasmussen, L., et al., </w:t>
      </w:r>
      <w:r w:rsidRPr="0034292C">
        <w:rPr>
          <w:i/>
          <w:noProof/>
        </w:rPr>
        <w:t>Association between interleukin 6 gene haplotype and Alzheimer's disease: a Brazilian case-control study.</w:t>
      </w:r>
      <w:r w:rsidRPr="0034292C">
        <w:rPr>
          <w:noProof/>
        </w:rPr>
        <w:t xml:space="preserve"> J Alzheimers Dis, 2013. </w:t>
      </w:r>
      <w:r w:rsidRPr="0034292C">
        <w:rPr>
          <w:b/>
          <w:noProof/>
        </w:rPr>
        <w:t>36</w:t>
      </w:r>
      <w:r w:rsidRPr="0034292C">
        <w:rPr>
          <w:noProof/>
        </w:rPr>
        <w:t>(4): p. 733-8.</w:t>
      </w:r>
    </w:p>
    <w:p w14:paraId="7B71AE1A" w14:textId="77777777" w:rsidR="00541B4F" w:rsidRPr="0034292C" w:rsidRDefault="00541B4F" w:rsidP="00541B4F">
      <w:pPr>
        <w:pStyle w:val="EndNoteBibliography"/>
        <w:ind w:left="720" w:hanging="720"/>
        <w:rPr>
          <w:noProof/>
        </w:rPr>
      </w:pPr>
      <w:r w:rsidRPr="0034292C">
        <w:rPr>
          <w:noProof/>
        </w:rPr>
        <w:t>42.</w:t>
      </w:r>
      <w:r w:rsidRPr="0034292C">
        <w:rPr>
          <w:noProof/>
        </w:rPr>
        <w:tab/>
        <w:t xml:space="preserve">Shibata, N., et al., </w:t>
      </w:r>
      <w:r w:rsidRPr="0034292C">
        <w:rPr>
          <w:i/>
          <w:noProof/>
        </w:rPr>
        <w:t>Effect of IL-6 polymorphism on risk of Alzheimer disease: genotype-phenotype association study in Japanese cases.</w:t>
      </w:r>
      <w:r w:rsidRPr="0034292C">
        <w:rPr>
          <w:noProof/>
        </w:rPr>
        <w:t xml:space="preserve"> Am J Med Genet, 2002. </w:t>
      </w:r>
      <w:r w:rsidRPr="0034292C">
        <w:rPr>
          <w:b/>
          <w:noProof/>
        </w:rPr>
        <w:t>114</w:t>
      </w:r>
      <w:r w:rsidRPr="0034292C">
        <w:rPr>
          <w:noProof/>
        </w:rPr>
        <w:t>(4): p. 436-9.</w:t>
      </w:r>
    </w:p>
    <w:p w14:paraId="39BB023B" w14:textId="77777777" w:rsidR="00541B4F" w:rsidRPr="0034292C" w:rsidRDefault="00541B4F" w:rsidP="00541B4F">
      <w:pPr>
        <w:pStyle w:val="EndNoteBibliography"/>
        <w:ind w:left="720" w:hanging="720"/>
        <w:rPr>
          <w:noProof/>
        </w:rPr>
      </w:pPr>
      <w:r w:rsidRPr="0034292C">
        <w:rPr>
          <w:noProof/>
        </w:rPr>
        <w:t>43.</w:t>
      </w:r>
      <w:r w:rsidRPr="0034292C">
        <w:rPr>
          <w:noProof/>
        </w:rPr>
        <w:tab/>
        <w:t xml:space="preserve">Flex, A., et al., </w:t>
      </w:r>
      <w:r w:rsidRPr="0034292C">
        <w:rPr>
          <w:i/>
          <w:noProof/>
        </w:rPr>
        <w:t>Effect of proinflammatory gene polymorphisms on the risk of Alzheimer's disease.</w:t>
      </w:r>
      <w:r w:rsidRPr="0034292C">
        <w:rPr>
          <w:noProof/>
        </w:rPr>
        <w:t xml:space="preserve"> Neurodegener Dis, 2014. </w:t>
      </w:r>
      <w:r w:rsidRPr="0034292C">
        <w:rPr>
          <w:b/>
          <w:noProof/>
        </w:rPr>
        <w:t>13</w:t>
      </w:r>
      <w:r w:rsidRPr="0034292C">
        <w:rPr>
          <w:noProof/>
        </w:rPr>
        <w:t>(4): p. 230-6.</w:t>
      </w:r>
    </w:p>
    <w:p w14:paraId="081D89DC" w14:textId="77777777" w:rsidR="00541B4F" w:rsidRPr="0034292C" w:rsidRDefault="00541B4F" w:rsidP="00541B4F">
      <w:pPr>
        <w:pStyle w:val="EndNoteBibliography"/>
        <w:ind w:left="720" w:hanging="720"/>
        <w:rPr>
          <w:noProof/>
        </w:rPr>
      </w:pPr>
      <w:r w:rsidRPr="0034292C">
        <w:rPr>
          <w:noProof/>
        </w:rPr>
        <w:t>44.</w:t>
      </w:r>
      <w:r w:rsidRPr="0034292C">
        <w:rPr>
          <w:noProof/>
        </w:rPr>
        <w:tab/>
        <w:t xml:space="preserve">Rudenko, A. and L.H. Tsai, </w:t>
      </w:r>
      <w:r w:rsidRPr="0034292C">
        <w:rPr>
          <w:i/>
          <w:noProof/>
        </w:rPr>
        <w:t>Epigenetic modifications in the nervous system and their impact upon cognitive impairments.</w:t>
      </w:r>
      <w:r w:rsidRPr="0034292C">
        <w:rPr>
          <w:noProof/>
        </w:rPr>
        <w:t xml:space="preserve"> Neuropharmacology, 2014. </w:t>
      </w:r>
      <w:r w:rsidRPr="0034292C">
        <w:rPr>
          <w:b/>
          <w:noProof/>
        </w:rPr>
        <w:t>80</w:t>
      </w:r>
      <w:r w:rsidRPr="0034292C">
        <w:rPr>
          <w:noProof/>
        </w:rPr>
        <w:t>: p. 70-82.</w:t>
      </w:r>
    </w:p>
    <w:p w14:paraId="24F7FB69" w14:textId="77777777" w:rsidR="00541B4F" w:rsidRPr="0034292C" w:rsidRDefault="00541B4F" w:rsidP="00541B4F">
      <w:pPr>
        <w:pStyle w:val="EndNoteBibliography"/>
        <w:ind w:left="720" w:hanging="720"/>
        <w:rPr>
          <w:noProof/>
        </w:rPr>
      </w:pPr>
      <w:r w:rsidRPr="0034292C">
        <w:rPr>
          <w:noProof/>
        </w:rPr>
        <w:t>45.</w:t>
      </w:r>
      <w:r w:rsidRPr="0034292C">
        <w:rPr>
          <w:noProof/>
        </w:rPr>
        <w:tab/>
        <w:t xml:space="preserve">Medeiros, R., et al., </w:t>
      </w:r>
      <w:r w:rsidRPr="0034292C">
        <w:rPr>
          <w:i/>
          <w:noProof/>
        </w:rPr>
        <w:t>The role of TNF-alpha signaling pathway on COX-2 upregulation and cognitive decline induced by beta-amyloid peptide.</w:t>
      </w:r>
      <w:r w:rsidRPr="0034292C">
        <w:rPr>
          <w:noProof/>
        </w:rPr>
        <w:t xml:space="preserve"> Behav Brain Res, 2010. </w:t>
      </w:r>
      <w:r w:rsidRPr="0034292C">
        <w:rPr>
          <w:b/>
          <w:noProof/>
        </w:rPr>
        <w:t>209</w:t>
      </w:r>
      <w:r w:rsidRPr="0034292C">
        <w:rPr>
          <w:noProof/>
        </w:rPr>
        <w:t>(1): p. 165-73.</w:t>
      </w:r>
    </w:p>
    <w:p w14:paraId="4980FF43" w14:textId="77777777" w:rsidR="00541B4F" w:rsidRPr="0034292C" w:rsidRDefault="00541B4F" w:rsidP="00541B4F">
      <w:pPr>
        <w:pStyle w:val="EndNoteBibliography"/>
        <w:ind w:left="720" w:hanging="720"/>
        <w:rPr>
          <w:noProof/>
        </w:rPr>
      </w:pPr>
      <w:r w:rsidRPr="0034292C">
        <w:rPr>
          <w:noProof/>
        </w:rPr>
        <w:t>46.</w:t>
      </w:r>
      <w:r w:rsidRPr="0034292C">
        <w:rPr>
          <w:noProof/>
        </w:rPr>
        <w:tab/>
        <w:t xml:space="preserve">Vural, P., et al., </w:t>
      </w:r>
      <w:r w:rsidRPr="0034292C">
        <w:rPr>
          <w:i/>
          <w:noProof/>
        </w:rPr>
        <w:t>The combinations of TNFalpha-308 and IL-6 -174 or IL-10 -1082 genes polymorphisms suggest an association with susceptibility to sporadic late-onset Alzheimer's disease.</w:t>
      </w:r>
      <w:r w:rsidRPr="0034292C">
        <w:rPr>
          <w:noProof/>
        </w:rPr>
        <w:t xml:space="preserve"> Acta Neurol Scand, 2009. </w:t>
      </w:r>
      <w:r w:rsidRPr="0034292C">
        <w:rPr>
          <w:b/>
          <w:noProof/>
        </w:rPr>
        <w:t>120</w:t>
      </w:r>
      <w:r w:rsidRPr="0034292C">
        <w:rPr>
          <w:noProof/>
        </w:rPr>
        <w:t>(6): p. 396-401.</w:t>
      </w:r>
    </w:p>
    <w:p w14:paraId="523EFFAC" w14:textId="77777777" w:rsidR="00541B4F" w:rsidRPr="0034292C" w:rsidRDefault="00541B4F" w:rsidP="00541B4F">
      <w:pPr>
        <w:pStyle w:val="EndNoteBibliography"/>
        <w:ind w:left="720" w:hanging="720"/>
        <w:rPr>
          <w:noProof/>
        </w:rPr>
      </w:pPr>
      <w:r w:rsidRPr="0034292C">
        <w:rPr>
          <w:noProof/>
        </w:rPr>
        <w:t>47.</w:t>
      </w:r>
      <w:r w:rsidRPr="0034292C">
        <w:rPr>
          <w:noProof/>
        </w:rPr>
        <w:tab/>
        <w:t xml:space="preserve">Liao, Y.F., et al., </w:t>
      </w:r>
      <w:r w:rsidRPr="0034292C">
        <w:rPr>
          <w:i/>
          <w:noProof/>
        </w:rPr>
        <w:t>Tumor necrosis factor-alpha, interleukin-1beta, and interferon-gamma stimulate gamma-secretase-mediated cleavage of amyloid precursor protein through a JNK-dependent MAPK pathway.</w:t>
      </w:r>
      <w:r w:rsidRPr="0034292C">
        <w:rPr>
          <w:noProof/>
        </w:rPr>
        <w:t xml:space="preserve"> J Biol Chem, 2004. </w:t>
      </w:r>
      <w:r w:rsidRPr="0034292C">
        <w:rPr>
          <w:b/>
          <w:noProof/>
        </w:rPr>
        <w:t>279</w:t>
      </w:r>
      <w:r w:rsidRPr="0034292C">
        <w:rPr>
          <w:noProof/>
        </w:rPr>
        <w:t>(47): p. 49523-32.</w:t>
      </w:r>
    </w:p>
    <w:p w14:paraId="2C4992E2" w14:textId="77777777" w:rsidR="00541B4F" w:rsidRPr="0034292C" w:rsidRDefault="00541B4F" w:rsidP="00541B4F">
      <w:pPr>
        <w:pStyle w:val="EndNoteBibliography"/>
        <w:ind w:left="720" w:hanging="720"/>
        <w:rPr>
          <w:noProof/>
        </w:rPr>
      </w:pPr>
      <w:r w:rsidRPr="0034292C">
        <w:rPr>
          <w:noProof/>
        </w:rPr>
        <w:t>48.</w:t>
      </w:r>
      <w:r w:rsidRPr="0034292C">
        <w:rPr>
          <w:noProof/>
        </w:rPr>
        <w:tab/>
        <w:t xml:space="preserve">Chang, R., K.L. Yee, and R.K. Sumbria, </w:t>
      </w:r>
      <w:r w:rsidRPr="0034292C">
        <w:rPr>
          <w:i/>
          <w:noProof/>
        </w:rPr>
        <w:t>Tumor necrosis factor alpha Inhibition for Alzheimer's Disease.</w:t>
      </w:r>
      <w:r w:rsidRPr="0034292C">
        <w:rPr>
          <w:noProof/>
        </w:rPr>
        <w:t xml:space="preserve"> J Cent Nerv Syst Dis, 2017. </w:t>
      </w:r>
      <w:r w:rsidRPr="0034292C">
        <w:rPr>
          <w:b/>
          <w:noProof/>
        </w:rPr>
        <w:t>9</w:t>
      </w:r>
      <w:r w:rsidRPr="0034292C">
        <w:rPr>
          <w:noProof/>
        </w:rPr>
        <w:t>: p. 1179573517709278.</w:t>
      </w:r>
    </w:p>
    <w:p w14:paraId="3574B92E" w14:textId="77777777" w:rsidR="00541B4F" w:rsidRPr="0034292C" w:rsidRDefault="00541B4F" w:rsidP="00541B4F">
      <w:pPr>
        <w:pStyle w:val="EndNoteBibliography"/>
        <w:ind w:left="720" w:hanging="720"/>
        <w:rPr>
          <w:noProof/>
        </w:rPr>
      </w:pPr>
      <w:r w:rsidRPr="0034292C">
        <w:rPr>
          <w:noProof/>
        </w:rPr>
        <w:t>49.</w:t>
      </w:r>
      <w:r w:rsidRPr="0034292C">
        <w:rPr>
          <w:noProof/>
        </w:rPr>
        <w:tab/>
        <w:t xml:space="preserve">Yamamoto, M., et al., </w:t>
      </w:r>
      <w:r w:rsidRPr="0034292C">
        <w:rPr>
          <w:i/>
          <w:noProof/>
        </w:rPr>
        <w:t>Interferon-gamma and tumor necrosis factor-alpha regulate amyloid-beta plaque deposition and beta-secretase expression in Swedish mutant APP transgenic mice.</w:t>
      </w:r>
      <w:r w:rsidRPr="0034292C">
        <w:rPr>
          <w:noProof/>
        </w:rPr>
        <w:t xml:space="preserve"> Am J Pathol, 2007. </w:t>
      </w:r>
      <w:r w:rsidRPr="0034292C">
        <w:rPr>
          <w:b/>
          <w:noProof/>
        </w:rPr>
        <w:t>170</w:t>
      </w:r>
      <w:r w:rsidRPr="0034292C">
        <w:rPr>
          <w:noProof/>
        </w:rPr>
        <w:t>(2): p. 680-92.</w:t>
      </w:r>
    </w:p>
    <w:p w14:paraId="0C51B32C" w14:textId="77777777" w:rsidR="00541B4F" w:rsidRPr="0034292C" w:rsidRDefault="00541B4F" w:rsidP="00541B4F">
      <w:pPr>
        <w:pStyle w:val="EndNoteBibliography"/>
        <w:ind w:left="720" w:hanging="720"/>
        <w:rPr>
          <w:noProof/>
        </w:rPr>
      </w:pPr>
      <w:r w:rsidRPr="0034292C">
        <w:rPr>
          <w:noProof/>
        </w:rPr>
        <w:t>50.</w:t>
      </w:r>
      <w:r w:rsidRPr="0034292C">
        <w:rPr>
          <w:noProof/>
        </w:rPr>
        <w:tab/>
        <w:t xml:space="preserve">Cox RA, G.-P.M., </w:t>
      </w:r>
      <w:r w:rsidRPr="0034292C">
        <w:rPr>
          <w:i/>
          <w:noProof/>
        </w:rPr>
        <w:t>Cholesterol, Triglycerides, and Associated Lipoproteins</w:t>
      </w:r>
      <w:r w:rsidRPr="0034292C">
        <w:rPr>
          <w:noProof/>
        </w:rPr>
        <w:t xml:space="preserve">, in </w:t>
      </w:r>
      <w:r w:rsidRPr="0034292C">
        <w:rPr>
          <w:i/>
          <w:noProof/>
        </w:rPr>
        <w:t>Clinical Methods: The History, Physical, and Laboratory Examinations</w:t>
      </w:r>
      <w:r w:rsidRPr="0034292C">
        <w:rPr>
          <w:noProof/>
        </w:rPr>
        <w:t>, H.W. Walker HK, Hurst JW Editor. 1990, Butterworths: Boston.</w:t>
      </w:r>
    </w:p>
    <w:p w14:paraId="48D49F00" w14:textId="77777777" w:rsidR="00541B4F" w:rsidRPr="0034292C" w:rsidRDefault="00541B4F" w:rsidP="00541B4F">
      <w:pPr>
        <w:pStyle w:val="EndNoteBibliography"/>
        <w:ind w:left="720" w:hanging="720"/>
        <w:rPr>
          <w:noProof/>
        </w:rPr>
      </w:pPr>
      <w:r w:rsidRPr="0034292C">
        <w:rPr>
          <w:noProof/>
        </w:rPr>
        <w:t>51.</w:t>
      </w:r>
      <w:r w:rsidRPr="0034292C">
        <w:rPr>
          <w:noProof/>
        </w:rPr>
        <w:tab/>
        <w:t xml:space="preserve">Stancu, C. and A. Sima, </w:t>
      </w:r>
      <w:r w:rsidRPr="0034292C">
        <w:rPr>
          <w:i/>
          <w:noProof/>
        </w:rPr>
        <w:t>Statins: mechanism of action and effects.</w:t>
      </w:r>
      <w:r w:rsidRPr="0034292C">
        <w:rPr>
          <w:noProof/>
        </w:rPr>
        <w:t xml:space="preserve"> J Cell Mol Med, 2001. </w:t>
      </w:r>
      <w:r w:rsidRPr="0034292C">
        <w:rPr>
          <w:b/>
          <w:noProof/>
        </w:rPr>
        <w:t>5</w:t>
      </w:r>
      <w:r w:rsidRPr="0034292C">
        <w:rPr>
          <w:noProof/>
        </w:rPr>
        <w:t>(4): p. 378-87.</w:t>
      </w:r>
    </w:p>
    <w:p w14:paraId="308BCAFA" w14:textId="77777777" w:rsidR="00541B4F" w:rsidRPr="0034292C" w:rsidRDefault="00541B4F" w:rsidP="00541B4F">
      <w:pPr>
        <w:pStyle w:val="EndNoteBibliography"/>
        <w:ind w:left="720" w:hanging="720"/>
        <w:rPr>
          <w:noProof/>
        </w:rPr>
      </w:pPr>
      <w:r w:rsidRPr="0034292C">
        <w:rPr>
          <w:noProof/>
        </w:rPr>
        <w:t>52.</w:t>
      </w:r>
      <w:r w:rsidRPr="0034292C">
        <w:rPr>
          <w:noProof/>
        </w:rPr>
        <w:tab/>
        <w:t xml:space="preserve">Gu, Q., Paulose-Ram, R., Burt, V. L., &amp; Kit, B. K, </w:t>
      </w:r>
      <w:r w:rsidRPr="0034292C">
        <w:rPr>
          <w:i/>
          <w:noProof/>
        </w:rPr>
        <w:t>Prescription Cholesterol-lowering Medication Use in Adults Aged 40 and Over: United States, 2003–2012</w:t>
      </w:r>
      <w:r w:rsidRPr="0034292C">
        <w:rPr>
          <w:noProof/>
        </w:rPr>
        <w:t xml:space="preserve">, in </w:t>
      </w:r>
      <w:r w:rsidRPr="0034292C">
        <w:rPr>
          <w:i/>
          <w:noProof/>
        </w:rPr>
        <w:t>NCHS Data Brief, no. 177</w:t>
      </w:r>
      <w:r w:rsidRPr="0034292C">
        <w:rPr>
          <w:noProof/>
        </w:rPr>
        <w:t>. 2014, National Center for Health Statistics: Hyattsville, MD.</w:t>
      </w:r>
    </w:p>
    <w:p w14:paraId="54CC1B23" w14:textId="77777777" w:rsidR="00541B4F" w:rsidRPr="0034292C" w:rsidRDefault="00541B4F" w:rsidP="00541B4F">
      <w:pPr>
        <w:pStyle w:val="EndNoteBibliography"/>
        <w:ind w:left="720" w:hanging="720"/>
        <w:rPr>
          <w:noProof/>
        </w:rPr>
      </w:pPr>
      <w:r w:rsidRPr="0034292C">
        <w:rPr>
          <w:noProof/>
        </w:rPr>
        <w:t>53.</w:t>
      </w:r>
      <w:r w:rsidRPr="0034292C">
        <w:rPr>
          <w:noProof/>
        </w:rPr>
        <w:tab/>
        <w:t xml:space="preserve">Kiklina E.V., C.M.D., Shaw K.M., Hirsch R., </w:t>
      </w:r>
      <w:r w:rsidRPr="0034292C">
        <w:rPr>
          <w:i/>
          <w:noProof/>
        </w:rPr>
        <w:t>Trends in High LDL Cholesterol, Cholesterol-lowering Medication Use, and Dietary Saturated-fat Intake: United States, 1976–2010</w:t>
      </w:r>
      <w:r w:rsidRPr="0034292C">
        <w:rPr>
          <w:noProof/>
        </w:rPr>
        <w:t>. 2013, NCHS Data Brief No. 117, Centers for Disease Control and Prevention: National Center for Health Statistics.</w:t>
      </w:r>
    </w:p>
    <w:p w14:paraId="37B31A0F" w14:textId="77777777" w:rsidR="00541B4F" w:rsidRPr="0034292C" w:rsidRDefault="00541B4F" w:rsidP="00541B4F">
      <w:pPr>
        <w:pStyle w:val="EndNoteBibliography"/>
        <w:ind w:left="720" w:hanging="720"/>
        <w:rPr>
          <w:noProof/>
        </w:rPr>
      </w:pPr>
      <w:r w:rsidRPr="0034292C">
        <w:rPr>
          <w:noProof/>
        </w:rPr>
        <w:t>54.</w:t>
      </w:r>
      <w:r w:rsidRPr="0034292C">
        <w:rPr>
          <w:noProof/>
        </w:rPr>
        <w:tab/>
        <w:t xml:space="preserve">Ramsey, L.B., et al., </w:t>
      </w:r>
      <w:r w:rsidRPr="0034292C">
        <w:rPr>
          <w:i/>
          <w:noProof/>
        </w:rPr>
        <w:t>The clinical pharmacogenetics implementation consortium guideline for SLCO1B1 and simvastatin-induced myopathy: 2014 update.</w:t>
      </w:r>
      <w:r w:rsidRPr="0034292C">
        <w:rPr>
          <w:noProof/>
        </w:rPr>
        <w:t xml:space="preserve"> Clin Pharmacol Ther, 2014. </w:t>
      </w:r>
      <w:r w:rsidRPr="0034292C">
        <w:rPr>
          <w:b/>
          <w:noProof/>
        </w:rPr>
        <w:t>96</w:t>
      </w:r>
      <w:r w:rsidRPr="0034292C">
        <w:rPr>
          <w:noProof/>
        </w:rPr>
        <w:t>(4): p. 423-8.</w:t>
      </w:r>
    </w:p>
    <w:p w14:paraId="32743271" w14:textId="77777777" w:rsidR="00541B4F" w:rsidRPr="0034292C" w:rsidRDefault="00541B4F" w:rsidP="00541B4F">
      <w:pPr>
        <w:pStyle w:val="EndNoteBibliography"/>
        <w:ind w:left="720" w:hanging="720"/>
        <w:rPr>
          <w:noProof/>
        </w:rPr>
      </w:pPr>
      <w:r w:rsidRPr="0034292C">
        <w:rPr>
          <w:noProof/>
        </w:rPr>
        <w:t>55.</w:t>
      </w:r>
      <w:r w:rsidRPr="0034292C">
        <w:rPr>
          <w:noProof/>
        </w:rPr>
        <w:tab/>
        <w:t xml:space="preserve">Hosaka, A., et al., </w:t>
      </w:r>
      <w:r w:rsidRPr="0034292C">
        <w:rPr>
          <w:i/>
          <w:noProof/>
        </w:rPr>
        <w:t>Statins reduce amyloid beta-peptide production by modulating amyloid precursor protein maturation and phosphorylation through a cholesterol-independent mechanism in cultured neurons.</w:t>
      </w:r>
      <w:r w:rsidRPr="0034292C">
        <w:rPr>
          <w:noProof/>
        </w:rPr>
        <w:t xml:space="preserve"> Neurochem Res, 2013. </w:t>
      </w:r>
      <w:r w:rsidRPr="0034292C">
        <w:rPr>
          <w:b/>
          <w:noProof/>
        </w:rPr>
        <w:t>38</w:t>
      </w:r>
      <w:r w:rsidRPr="0034292C">
        <w:rPr>
          <w:noProof/>
        </w:rPr>
        <w:t>(3): p. 589-600.</w:t>
      </w:r>
    </w:p>
    <w:p w14:paraId="15FDF92F" w14:textId="77777777" w:rsidR="00541B4F" w:rsidRPr="0034292C" w:rsidRDefault="00541B4F" w:rsidP="00541B4F">
      <w:pPr>
        <w:pStyle w:val="EndNoteBibliography"/>
        <w:ind w:left="720" w:hanging="720"/>
        <w:rPr>
          <w:noProof/>
        </w:rPr>
      </w:pPr>
      <w:r w:rsidRPr="0034292C">
        <w:rPr>
          <w:noProof/>
        </w:rPr>
        <w:t>56.</w:t>
      </w:r>
      <w:r w:rsidRPr="0034292C">
        <w:rPr>
          <w:noProof/>
        </w:rPr>
        <w:tab/>
        <w:t xml:space="preserve">McCarty, M.F., </w:t>
      </w:r>
      <w:r w:rsidRPr="0034292C">
        <w:rPr>
          <w:i/>
          <w:noProof/>
        </w:rPr>
        <w:t>Down-regulation of microglial activation may represent a practical strategy for combating neurodegenerative disorders.</w:t>
      </w:r>
      <w:r w:rsidRPr="0034292C">
        <w:rPr>
          <w:noProof/>
        </w:rPr>
        <w:t xml:space="preserve"> Med Hypotheses, 2006. </w:t>
      </w:r>
      <w:r w:rsidRPr="0034292C">
        <w:rPr>
          <w:b/>
          <w:noProof/>
        </w:rPr>
        <w:t>67</w:t>
      </w:r>
      <w:r w:rsidRPr="0034292C">
        <w:rPr>
          <w:noProof/>
        </w:rPr>
        <w:t>(2): p. 251-69.</w:t>
      </w:r>
    </w:p>
    <w:p w14:paraId="5EF9FDD8" w14:textId="77777777" w:rsidR="00541B4F" w:rsidRPr="0034292C" w:rsidRDefault="00541B4F" w:rsidP="00541B4F">
      <w:pPr>
        <w:pStyle w:val="EndNoteBibliography"/>
        <w:ind w:left="720" w:hanging="720"/>
        <w:rPr>
          <w:noProof/>
        </w:rPr>
      </w:pPr>
      <w:r w:rsidRPr="0034292C">
        <w:rPr>
          <w:noProof/>
        </w:rPr>
        <w:t>57.</w:t>
      </w:r>
      <w:r w:rsidRPr="0034292C">
        <w:rPr>
          <w:noProof/>
        </w:rPr>
        <w:tab/>
        <w:t xml:space="preserve">Forrester, J.S. and P. Libby, </w:t>
      </w:r>
      <w:r w:rsidRPr="0034292C">
        <w:rPr>
          <w:i/>
          <w:noProof/>
        </w:rPr>
        <w:t>The inflammation hypothesis and its potential relevance to statin therapy.</w:t>
      </w:r>
      <w:r w:rsidRPr="0034292C">
        <w:rPr>
          <w:noProof/>
        </w:rPr>
        <w:t xml:space="preserve"> Am J Cardiol, 2007. </w:t>
      </w:r>
      <w:r w:rsidRPr="0034292C">
        <w:rPr>
          <w:b/>
          <w:noProof/>
        </w:rPr>
        <w:t>99</w:t>
      </w:r>
      <w:r w:rsidRPr="0034292C">
        <w:rPr>
          <w:noProof/>
        </w:rPr>
        <w:t>(5): p. 732-8.</w:t>
      </w:r>
    </w:p>
    <w:p w14:paraId="717EDCF8" w14:textId="77777777" w:rsidR="00541B4F" w:rsidRPr="0034292C" w:rsidRDefault="00541B4F" w:rsidP="00541B4F">
      <w:pPr>
        <w:pStyle w:val="EndNoteBibliography"/>
        <w:ind w:left="720" w:hanging="720"/>
        <w:rPr>
          <w:noProof/>
        </w:rPr>
      </w:pPr>
      <w:r w:rsidRPr="0034292C">
        <w:rPr>
          <w:noProof/>
        </w:rPr>
        <w:lastRenderedPageBreak/>
        <w:t>58.</w:t>
      </w:r>
      <w:r w:rsidRPr="0034292C">
        <w:rPr>
          <w:noProof/>
        </w:rPr>
        <w:tab/>
        <w:t xml:space="preserve">Zhang, Y.Y., et al., </w:t>
      </w:r>
      <w:r w:rsidRPr="0034292C">
        <w:rPr>
          <w:i/>
          <w:noProof/>
        </w:rPr>
        <w:t>Atorvastatin attenuates the production of IL-1beta, IL-6, and TNF-alpha in the hippocampus of an amyloid beta1-42-induced rat model of Alzheimer's disease.</w:t>
      </w:r>
      <w:r w:rsidRPr="0034292C">
        <w:rPr>
          <w:noProof/>
        </w:rPr>
        <w:t xml:space="preserve"> Clin Interv Aging, 2013. </w:t>
      </w:r>
      <w:r w:rsidRPr="0034292C">
        <w:rPr>
          <w:b/>
          <w:noProof/>
        </w:rPr>
        <w:t>8</w:t>
      </w:r>
      <w:r w:rsidRPr="0034292C">
        <w:rPr>
          <w:noProof/>
        </w:rPr>
        <w:t>: p. 103-10.</w:t>
      </w:r>
    </w:p>
    <w:p w14:paraId="538C41B5" w14:textId="77777777" w:rsidR="00541B4F" w:rsidRPr="0034292C" w:rsidRDefault="00541B4F" w:rsidP="00541B4F">
      <w:pPr>
        <w:pStyle w:val="EndNoteBibliography"/>
        <w:ind w:left="720" w:hanging="720"/>
        <w:rPr>
          <w:noProof/>
        </w:rPr>
      </w:pPr>
      <w:r w:rsidRPr="0034292C">
        <w:rPr>
          <w:noProof/>
        </w:rPr>
        <w:t>59.</w:t>
      </w:r>
      <w:r w:rsidRPr="0034292C">
        <w:rPr>
          <w:noProof/>
        </w:rPr>
        <w:tab/>
        <w:t xml:space="preserve">Boimel, M., et al., </w:t>
      </w:r>
      <w:r w:rsidRPr="0034292C">
        <w:rPr>
          <w:i/>
          <w:noProof/>
        </w:rPr>
        <w:t>Statins reduce the neurofibrillary tangle burden in a mouse model of tauopathy.</w:t>
      </w:r>
      <w:r w:rsidRPr="0034292C">
        <w:rPr>
          <w:noProof/>
        </w:rPr>
        <w:t xml:space="preserve"> J Neuropathol Exp Neurol, 2009. </w:t>
      </w:r>
      <w:r w:rsidRPr="0034292C">
        <w:rPr>
          <w:b/>
          <w:noProof/>
        </w:rPr>
        <w:t>68</w:t>
      </w:r>
      <w:r w:rsidRPr="0034292C">
        <w:rPr>
          <w:noProof/>
        </w:rPr>
        <w:t>(3): p. 314-25.</w:t>
      </w:r>
    </w:p>
    <w:p w14:paraId="0B411147" w14:textId="77777777" w:rsidR="00541B4F" w:rsidRPr="0034292C" w:rsidRDefault="00541B4F" w:rsidP="00541B4F">
      <w:pPr>
        <w:pStyle w:val="EndNoteBibliography"/>
        <w:ind w:left="720" w:hanging="720"/>
        <w:rPr>
          <w:noProof/>
        </w:rPr>
      </w:pPr>
      <w:r w:rsidRPr="0034292C">
        <w:rPr>
          <w:noProof/>
        </w:rPr>
        <w:t>60.</w:t>
      </w:r>
      <w:r w:rsidRPr="0034292C">
        <w:rPr>
          <w:noProof/>
        </w:rPr>
        <w:tab/>
        <w:t xml:space="preserve">Li, G., et al., </w:t>
      </w:r>
      <w:r w:rsidRPr="0034292C">
        <w:rPr>
          <w:i/>
          <w:noProof/>
        </w:rPr>
        <w:t>Statin therapy is associated with reduced neuropathologic changes of Alzheimer disease.</w:t>
      </w:r>
      <w:r w:rsidRPr="0034292C">
        <w:rPr>
          <w:noProof/>
        </w:rPr>
        <w:t xml:space="preserve"> Neurology, 2007. </w:t>
      </w:r>
      <w:r w:rsidRPr="0034292C">
        <w:rPr>
          <w:b/>
          <w:noProof/>
        </w:rPr>
        <w:t>69</w:t>
      </w:r>
      <w:r w:rsidRPr="0034292C">
        <w:rPr>
          <w:noProof/>
        </w:rPr>
        <w:t>(9): p. 878-85.</w:t>
      </w:r>
    </w:p>
    <w:p w14:paraId="0587F640" w14:textId="57DC6146" w:rsidR="00541B4F" w:rsidRPr="0034292C" w:rsidRDefault="00541B4F" w:rsidP="00541B4F">
      <w:pPr>
        <w:pStyle w:val="EndNoteBibliography"/>
        <w:ind w:left="720" w:hanging="720"/>
        <w:rPr>
          <w:noProof/>
        </w:rPr>
      </w:pPr>
      <w:r w:rsidRPr="0034292C">
        <w:rPr>
          <w:noProof/>
        </w:rPr>
        <w:t>61.</w:t>
      </w:r>
      <w:r w:rsidRPr="0034292C">
        <w:rPr>
          <w:noProof/>
        </w:rPr>
        <w:tab/>
        <w:t xml:space="preserve">Duke University Center for Population Health &amp; Aging. </w:t>
      </w:r>
      <w:r w:rsidRPr="0034292C">
        <w:rPr>
          <w:i/>
          <w:noProof/>
        </w:rPr>
        <w:t>The Long Life Family Study (LLFS)</w:t>
      </w:r>
      <w:r w:rsidRPr="0034292C">
        <w:rPr>
          <w:noProof/>
        </w:rPr>
        <w:t xml:space="preserve">. 2014; Available from: </w:t>
      </w:r>
      <w:hyperlink r:id="rId21" w:history="1">
        <w:r w:rsidRPr="0034292C">
          <w:rPr>
            <w:rStyle w:val="Hyperlink"/>
            <w:noProof/>
          </w:rPr>
          <w:t>https://cpha.duke.edu/research-project-group/long-life-family-study-llfs</w:t>
        </w:r>
      </w:hyperlink>
      <w:r w:rsidRPr="0034292C">
        <w:rPr>
          <w:noProof/>
        </w:rPr>
        <w:t>.</w:t>
      </w:r>
    </w:p>
    <w:p w14:paraId="03A178FD" w14:textId="77777777" w:rsidR="00541B4F" w:rsidRPr="0034292C" w:rsidRDefault="00541B4F" w:rsidP="00541B4F">
      <w:pPr>
        <w:pStyle w:val="EndNoteBibliography"/>
        <w:ind w:left="720" w:hanging="720"/>
        <w:rPr>
          <w:noProof/>
        </w:rPr>
      </w:pPr>
      <w:r w:rsidRPr="0034292C">
        <w:rPr>
          <w:noProof/>
        </w:rPr>
        <w:t>62.</w:t>
      </w:r>
      <w:r w:rsidRPr="0034292C">
        <w:rPr>
          <w:noProof/>
        </w:rPr>
        <w:tab/>
        <w:t xml:space="preserve">Sebastiani, P., et al., </w:t>
      </w:r>
      <w:r w:rsidRPr="0034292C">
        <w:rPr>
          <w:i/>
          <w:noProof/>
        </w:rPr>
        <w:t>A family longevity selection score: ranking sibships by their longevity, size, and availability for study.</w:t>
      </w:r>
      <w:r w:rsidRPr="0034292C">
        <w:rPr>
          <w:noProof/>
        </w:rPr>
        <w:t xml:space="preserve"> Am J Epidemiol, 2009. </w:t>
      </w:r>
      <w:r w:rsidRPr="0034292C">
        <w:rPr>
          <w:b/>
          <w:noProof/>
        </w:rPr>
        <w:t>170</w:t>
      </w:r>
      <w:r w:rsidRPr="0034292C">
        <w:rPr>
          <w:noProof/>
        </w:rPr>
        <w:t>(12): p. 1555-62.</w:t>
      </w:r>
    </w:p>
    <w:p w14:paraId="12A0934A" w14:textId="77777777" w:rsidR="00541B4F" w:rsidRPr="0034292C" w:rsidRDefault="00541B4F" w:rsidP="00541B4F">
      <w:pPr>
        <w:pStyle w:val="EndNoteBibliography"/>
        <w:ind w:left="720" w:hanging="720"/>
        <w:rPr>
          <w:noProof/>
        </w:rPr>
      </w:pPr>
      <w:r w:rsidRPr="0034292C">
        <w:rPr>
          <w:noProof/>
        </w:rPr>
        <w:t>63.</w:t>
      </w:r>
      <w:r w:rsidRPr="0034292C">
        <w:rPr>
          <w:noProof/>
        </w:rPr>
        <w:tab/>
        <w:t xml:space="preserve">Singh, J., et al., </w:t>
      </w:r>
      <w:r w:rsidRPr="0034292C">
        <w:rPr>
          <w:i/>
          <w:noProof/>
        </w:rPr>
        <w:t>Association of Aging-Related Endophenotypes With Mortality in 2 Cohort Studies: the Long Life Family Study and the Health, Aging and Body Composition Study.</w:t>
      </w:r>
      <w:r w:rsidRPr="0034292C">
        <w:rPr>
          <w:noProof/>
        </w:rPr>
        <w:t xml:space="preserve"> Am J Epidemiol, 2015. </w:t>
      </w:r>
      <w:r w:rsidRPr="0034292C">
        <w:rPr>
          <w:b/>
          <w:noProof/>
        </w:rPr>
        <w:t>182</w:t>
      </w:r>
      <w:r w:rsidRPr="0034292C">
        <w:rPr>
          <w:noProof/>
        </w:rPr>
        <w:t>(11): p. 926-35.</w:t>
      </w:r>
    </w:p>
    <w:p w14:paraId="6904C482" w14:textId="77777777" w:rsidR="00541B4F" w:rsidRPr="0034292C" w:rsidRDefault="00541B4F" w:rsidP="00541B4F">
      <w:pPr>
        <w:pStyle w:val="EndNoteBibliography"/>
        <w:ind w:left="720" w:hanging="720"/>
        <w:rPr>
          <w:noProof/>
        </w:rPr>
      </w:pPr>
      <w:r w:rsidRPr="0034292C">
        <w:rPr>
          <w:noProof/>
        </w:rPr>
        <w:t>64.</w:t>
      </w:r>
      <w:r w:rsidRPr="0034292C">
        <w:rPr>
          <w:noProof/>
        </w:rPr>
        <w:tab/>
        <w:t xml:space="preserve">Namipashaki, A., Z. Razaghi-Moghadam, and N. Ansari-Pour, </w:t>
      </w:r>
      <w:r w:rsidRPr="0034292C">
        <w:rPr>
          <w:i/>
          <w:noProof/>
        </w:rPr>
        <w:t>The Essentiality of Reporting Hardy-Weinberg Equilibrium Calculations in Population-Based Genetic Association Studies.</w:t>
      </w:r>
      <w:r w:rsidRPr="0034292C">
        <w:rPr>
          <w:noProof/>
        </w:rPr>
        <w:t xml:space="preserve"> Cell J, 2015. </w:t>
      </w:r>
      <w:r w:rsidRPr="0034292C">
        <w:rPr>
          <w:b/>
          <w:noProof/>
        </w:rPr>
        <w:t>17</w:t>
      </w:r>
      <w:r w:rsidRPr="0034292C">
        <w:rPr>
          <w:noProof/>
        </w:rPr>
        <w:t>(2): p. 187-92.</w:t>
      </w:r>
    </w:p>
    <w:p w14:paraId="0B89A653" w14:textId="5273E458" w:rsidR="00F53DF6" w:rsidRPr="0034292C" w:rsidRDefault="002A3DAB" w:rsidP="00403807">
      <w:pPr>
        <w:pStyle w:val="BibliographyEntry"/>
        <w:ind w:left="432" w:hanging="432"/>
        <w:jc w:val="left"/>
      </w:pPr>
      <w:r w:rsidRPr="0034292C">
        <w:fldChar w:fldCharType="end"/>
      </w:r>
    </w:p>
    <w:sectPr w:rsidR="00F53DF6" w:rsidRPr="0034292C" w:rsidSect="009E2B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A5725" w14:textId="77777777" w:rsidR="00516762" w:rsidRDefault="00516762">
      <w:r>
        <w:separator/>
      </w:r>
    </w:p>
  </w:endnote>
  <w:endnote w:type="continuationSeparator" w:id="0">
    <w:p w14:paraId="36CCFE58" w14:textId="77777777" w:rsidR="00516762" w:rsidRDefault="00516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727A3" w14:textId="77777777" w:rsidR="00516762" w:rsidRDefault="00516762"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47130" w14:textId="77777777" w:rsidR="00516762" w:rsidRDefault="00516762"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EB53" w14:textId="0B436284" w:rsidR="00516762" w:rsidRDefault="00516762" w:rsidP="006B1124">
    <w:pPr>
      <w:tabs>
        <w:tab w:val="center" w:pos="4680"/>
      </w:tabs>
      <w:ind w:firstLine="0"/>
    </w:pPr>
    <w:r>
      <w:tab/>
    </w:r>
    <w:r>
      <w:fldChar w:fldCharType="begin"/>
    </w:r>
    <w:r>
      <w:instrText xml:space="preserve"> PAGE </w:instrText>
    </w:r>
    <w:r>
      <w:fldChar w:fldCharType="separate"/>
    </w:r>
    <w:r w:rsidR="0016246C">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ADCD0" w14:textId="77777777" w:rsidR="00516762" w:rsidRDefault="00516762">
      <w:r>
        <w:separator/>
      </w:r>
    </w:p>
  </w:footnote>
  <w:footnote w:type="continuationSeparator" w:id="0">
    <w:p w14:paraId="3FF6DA81" w14:textId="77777777" w:rsidR="00516762" w:rsidRDefault="00516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721F3" w14:textId="77777777" w:rsidR="00516762" w:rsidRPr="00932701" w:rsidRDefault="00516762"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B20647D8"/>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1440"/>
      </w:pPr>
      <w:rPr>
        <w:rFonts w:hint="default"/>
        <w:b/>
        <w:i w:val="0"/>
        <w:sz w:val="24"/>
        <w:szCs w:val="24"/>
      </w:rPr>
    </w:lvl>
    <w:lvl w:ilvl="3">
      <w:start w:val="1"/>
      <w:numFmt w:val="decimal"/>
      <w:pStyle w:val="Heading4"/>
      <w:suff w:val="space"/>
      <w:lvlText w:val="%1.%2.%3.%4"/>
      <w:lvlJc w:val="left"/>
      <w:pPr>
        <w:ind w:left="4824" w:hanging="1728"/>
      </w:pPr>
      <w:rPr>
        <w:rFonts w:hint="default"/>
        <w:b w:val="0"/>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450"/>
        </w:tabs>
        <w:ind w:left="450" w:hanging="360"/>
      </w:pPr>
      <w:rPr>
        <w:rFonts w:hint="default"/>
      </w:rPr>
    </w:lvl>
  </w:abstractNum>
  <w:abstractNum w:abstractNumId="11"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48756846"/>
    <w:multiLevelType w:val="multilevel"/>
    <w:tmpl w:val="A59615B4"/>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5.%6"/>
      <w:lvlJc w:val="left"/>
      <w:pPr>
        <w:ind w:left="0" w:firstLine="0"/>
      </w:pPr>
      <w:rPr>
        <w:rFonts w:hint="default"/>
        <w:b/>
        <w:i w:val="0"/>
        <w:sz w:val="24"/>
        <w:szCs w:val="24"/>
      </w:rPr>
    </w:lvl>
    <w:lvl w:ilvl="6">
      <w:start w:val="1"/>
      <w:numFmt w:val="decimal"/>
      <w:pStyle w:val="AppSubsection"/>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0"/>
  </w:num>
  <w:num w:numId="9">
    <w:abstractNumId w:val="1"/>
  </w:num>
  <w:num w:numId="10">
    <w:abstractNumId w:val="3"/>
  </w:num>
  <w:num w:numId="11">
    <w:abstractNumId w:val="2"/>
  </w:num>
  <w:num w:numId="12">
    <w:abstractNumId w:val="8"/>
  </w:num>
  <w:num w:numId="13">
    <w:abstractNumId w:val="1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A4541"/>
    <w:rsid w:val="00000247"/>
    <w:rsid w:val="00001C37"/>
    <w:rsid w:val="00003108"/>
    <w:rsid w:val="00006BA9"/>
    <w:rsid w:val="00007079"/>
    <w:rsid w:val="0001467D"/>
    <w:rsid w:val="00015FD1"/>
    <w:rsid w:val="0001649C"/>
    <w:rsid w:val="00020691"/>
    <w:rsid w:val="000210F1"/>
    <w:rsid w:val="000218E2"/>
    <w:rsid w:val="0002247B"/>
    <w:rsid w:val="00024915"/>
    <w:rsid w:val="00026231"/>
    <w:rsid w:val="00026E3B"/>
    <w:rsid w:val="0002710C"/>
    <w:rsid w:val="000271FE"/>
    <w:rsid w:val="00030259"/>
    <w:rsid w:val="00030B71"/>
    <w:rsid w:val="0003311B"/>
    <w:rsid w:val="00034905"/>
    <w:rsid w:val="00035BB1"/>
    <w:rsid w:val="00035D1E"/>
    <w:rsid w:val="00036718"/>
    <w:rsid w:val="00037CEE"/>
    <w:rsid w:val="0004082C"/>
    <w:rsid w:val="00041E05"/>
    <w:rsid w:val="000444C1"/>
    <w:rsid w:val="00046635"/>
    <w:rsid w:val="0005698E"/>
    <w:rsid w:val="00057DB0"/>
    <w:rsid w:val="00060A5D"/>
    <w:rsid w:val="000635D4"/>
    <w:rsid w:val="00064169"/>
    <w:rsid w:val="00066F34"/>
    <w:rsid w:val="00073389"/>
    <w:rsid w:val="00073CAE"/>
    <w:rsid w:val="00076913"/>
    <w:rsid w:val="00077A96"/>
    <w:rsid w:val="00081480"/>
    <w:rsid w:val="0008149D"/>
    <w:rsid w:val="00081548"/>
    <w:rsid w:val="00081775"/>
    <w:rsid w:val="00086360"/>
    <w:rsid w:val="00086364"/>
    <w:rsid w:val="000866E5"/>
    <w:rsid w:val="00086FA0"/>
    <w:rsid w:val="000873CF"/>
    <w:rsid w:val="00090759"/>
    <w:rsid w:val="00093E2C"/>
    <w:rsid w:val="000971E5"/>
    <w:rsid w:val="000A4FD6"/>
    <w:rsid w:val="000A5A82"/>
    <w:rsid w:val="000A626A"/>
    <w:rsid w:val="000A675F"/>
    <w:rsid w:val="000A7BF7"/>
    <w:rsid w:val="000B077A"/>
    <w:rsid w:val="000B716F"/>
    <w:rsid w:val="000C012B"/>
    <w:rsid w:val="000C0539"/>
    <w:rsid w:val="000D00D5"/>
    <w:rsid w:val="000D1D4D"/>
    <w:rsid w:val="000D2C9B"/>
    <w:rsid w:val="000D2E8D"/>
    <w:rsid w:val="000D3EE8"/>
    <w:rsid w:val="000D4006"/>
    <w:rsid w:val="000D6631"/>
    <w:rsid w:val="000E3D78"/>
    <w:rsid w:val="000E4BCF"/>
    <w:rsid w:val="000E5B04"/>
    <w:rsid w:val="000E68AA"/>
    <w:rsid w:val="000E6F95"/>
    <w:rsid w:val="000F191D"/>
    <w:rsid w:val="000F278C"/>
    <w:rsid w:val="000F2B58"/>
    <w:rsid w:val="000F47DD"/>
    <w:rsid w:val="000F5DBB"/>
    <w:rsid w:val="000F6806"/>
    <w:rsid w:val="00101C96"/>
    <w:rsid w:val="0010343B"/>
    <w:rsid w:val="0010594B"/>
    <w:rsid w:val="00107185"/>
    <w:rsid w:val="00107C0C"/>
    <w:rsid w:val="00110EFD"/>
    <w:rsid w:val="0011418F"/>
    <w:rsid w:val="0011612C"/>
    <w:rsid w:val="0011645E"/>
    <w:rsid w:val="00116550"/>
    <w:rsid w:val="001177FC"/>
    <w:rsid w:val="00117EA2"/>
    <w:rsid w:val="0012068B"/>
    <w:rsid w:val="0012127B"/>
    <w:rsid w:val="00122C22"/>
    <w:rsid w:val="00126EE6"/>
    <w:rsid w:val="00127536"/>
    <w:rsid w:val="001279ED"/>
    <w:rsid w:val="00130B6B"/>
    <w:rsid w:val="001310BF"/>
    <w:rsid w:val="001324BC"/>
    <w:rsid w:val="001356F6"/>
    <w:rsid w:val="001424C9"/>
    <w:rsid w:val="00142559"/>
    <w:rsid w:val="001436D1"/>
    <w:rsid w:val="0014552F"/>
    <w:rsid w:val="00145BD0"/>
    <w:rsid w:val="00150EF7"/>
    <w:rsid w:val="00152D72"/>
    <w:rsid w:val="0015590D"/>
    <w:rsid w:val="001561BB"/>
    <w:rsid w:val="001603FB"/>
    <w:rsid w:val="0016246C"/>
    <w:rsid w:val="001640B3"/>
    <w:rsid w:val="0016572C"/>
    <w:rsid w:val="00167771"/>
    <w:rsid w:val="0017187C"/>
    <w:rsid w:val="00172D0D"/>
    <w:rsid w:val="00174952"/>
    <w:rsid w:val="001751E9"/>
    <w:rsid w:val="00176C54"/>
    <w:rsid w:val="00180493"/>
    <w:rsid w:val="00180526"/>
    <w:rsid w:val="001828F4"/>
    <w:rsid w:val="00182F26"/>
    <w:rsid w:val="0018339E"/>
    <w:rsid w:val="00184D17"/>
    <w:rsid w:val="00186B52"/>
    <w:rsid w:val="00191744"/>
    <w:rsid w:val="001944E8"/>
    <w:rsid w:val="0019536F"/>
    <w:rsid w:val="001959AF"/>
    <w:rsid w:val="001A15B4"/>
    <w:rsid w:val="001A2716"/>
    <w:rsid w:val="001A2943"/>
    <w:rsid w:val="001A5B53"/>
    <w:rsid w:val="001A6DB5"/>
    <w:rsid w:val="001A7539"/>
    <w:rsid w:val="001B18EC"/>
    <w:rsid w:val="001B3340"/>
    <w:rsid w:val="001B3797"/>
    <w:rsid w:val="001B4E36"/>
    <w:rsid w:val="001C1C2F"/>
    <w:rsid w:val="001C4215"/>
    <w:rsid w:val="001C7CDC"/>
    <w:rsid w:val="001D3F1D"/>
    <w:rsid w:val="001D6235"/>
    <w:rsid w:val="001E0978"/>
    <w:rsid w:val="001E2266"/>
    <w:rsid w:val="001E41F8"/>
    <w:rsid w:val="001F0E48"/>
    <w:rsid w:val="001F3C64"/>
    <w:rsid w:val="001F431F"/>
    <w:rsid w:val="001F79D9"/>
    <w:rsid w:val="00200B2E"/>
    <w:rsid w:val="002024CC"/>
    <w:rsid w:val="00202BE6"/>
    <w:rsid w:val="0020468A"/>
    <w:rsid w:val="002060D7"/>
    <w:rsid w:val="00207019"/>
    <w:rsid w:val="002143E1"/>
    <w:rsid w:val="0021760B"/>
    <w:rsid w:val="002210C3"/>
    <w:rsid w:val="00221B04"/>
    <w:rsid w:val="00224789"/>
    <w:rsid w:val="00230F42"/>
    <w:rsid w:val="002320B9"/>
    <w:rsid w:val="0023210D"/>
    <w:rsid w:val="0023709A"/>
    <w:rsid w:val="0024255D"/>
    <w:rsid w:val="00243108"/>
    <w:rsid w:val="0024483B"/>
    <w:rsid w:val="0024490E"/>
    <w:rsid w:val="0024696F"/>
    <w:rsid w:val="0025084D"/>
    <w:rsid w:val="0025093C"/>
    <w:rsid w:val="00256A57"/>
    <w:rsid w:val="00261153"/>
    <w:rsid w:val="0026428D"/>
    <w:rsid w:val="00267158"/>
    <w:rsid w:val="00267F79"/>
    <w:rsid w:val="0027026E"/>
    <w:rsid w:val="002706BA"/>
    <w:rsid w:val="00271C20"/>
    <w:rsid w:val="002756DA"/>
    <w:rsid w:val="00276E7E"/>
    <w:rsid w:val="0027747E"/>
    <w:rsid w:val="002812A7"/>
    <w:rsid w:val="00281E1B"/>
    <w:rsid w:val="00283718"/>
    <w:rsid w:val="00284665"/>
    <w:rsid w:val="0028509B"/>
    <w:rsid w:val="00286B94"/>
    <w:rsid w:val="0028782F"/>
    <w:rsid w:val="002927EA"/>
    <w:rsid w:val="00294A22"/>
    <w:rsid w:val="002967D0"/>
    <w:rsid w:val="00296EA1"/>
    <w:rsid w:val="00297830"/>
    <w:rsid w:val="002A2A0A"/>
    <w:rsid w:val="002A3DAB"/>
    <w:rsid w:val="002A79F6"/>
    <w:rsid w:val="002A7AA6"/>
    <w:rsid w:val="002A7C2A"/>
    <w:rsid w:val="002B3F8C"/>
    <w:rsid w:val="002B41A8"/>
    <w:rsid w:val="002B4775"/>
    <w:rsid w:val="002B5A5C"/>
    <w:rsid w:val="002B6A3E"/>
    <w:rsid w:val="002C015A"/>
    <w:rsid w:val="002C04F0"/>
    <w:rsid w:val="002C09FD"/>
    <w:rsid w:val="002C73AE"/>
    <w:rsid w:val="002D01B1"/>
    <w:rsid w:val="002D11E0"/>
    <w:rsid w:val="002D1EB5"/>
    <w:rsid w:val="002D1F0F"/>
    <w:rsid w:val="002D28D8"/>
    <w:rsid w:val="002D7AE2"/>
    <w:rsid w:val="002E0F1E"/>
    <w:rsid w:val="002E1083"/>
    <w:rsid w:val="002E3B73"/>
    <w:rsid w:val="002E6755"/>
    <w:rsid w:val="002F0997"/>
    <w:rsid w:val="002F0F00"/>
    <w:rsid w:val="002F119D"/>
    <w:rsid w:val="002F5486"/>
    <w:rsid w:val="002F58F6"/>
    <w:rsid w:val="002F7CF7"/>
    <w:rsid w:val="002F7EC9"/>
    <w:rsid w:val="00300259"/>
    <w:rsid w:val="00303DFB"/>
    <w:rsid w:val="00304C7B"/>
    <w:rsid w:val="0030592B"/>
    <w:rsid w:val="00307A4C"/>
    <w:rsid w:val="00307B7F"/>
    <w:rsid w:val="00311931"/>
    <w:rsid w:val="003156CC"/>
    <w:rsid w:val="003168FA"/>
    <w:rsid w:val="00321A36"/>
    <w:rsid w:val="00323A8A"/>
    <w:rsid w:val="00326878"/>
    <w:rsid w:val="00326C4F"/>
    <w:rsid w:val="00330D6A"/>
    <w:rsid w:val="00335416"/>
    <w:rsid w:val="00337CC7"/>
    <w:rsid w:val="00340A66"/>
    <w:rsid w:val="00341424"/>
    <w:rsid w:val="0034292C"/>
    <w:rsid w:val="00343448"/>
    <w:rsid w:val="00343B08"/>
    <w:rsid w:val="00343EB8"/>
    <w:rsid w:val="003445E0"/>
    <w:rsid w:val="00345DD4"/>
    <w:rsid w:val="003542DE"/>
    <w:rsid w:val="00355379"/>
    <w:rsid w:val="003563A0"/>
    <w:rsid w:val="00357924"/>
    <w:rsid w:val="00361C81"/>
    <w:rsid w:val="00365DCB"/>
    <w:rsid w:val="003663B1"/>
    <w:rsid w:val="00367476"/>
    <w:rsid w:val="00372C45"/>
    <w:rsid w:val="00375F08"/>
    <w:rsid w:val="00380395"/>
    <w:rsid w:val="00380731"/>
    <w:rsid w:val="00380A4D"/>
    <w:rsid w:val="00382915"/>
    <w:rsid w:val="00383911"/>
    <w:rsid w:val="00383F90"/>
    <w:rsid w:val="00384101"/>
    <w:rsid w:val="00384CBC"/>
    <w:rsid w:val="0038538A"/>
    <w:rsid w:val="003A25F2"/>
    <w:rsid w:val="003A2C2B"/>
    <w:rsid w:val="003A34DE"/>
    <w:rsid w:val="003A4738"/>
    <w:rsid w:val="003A5452"/>
    <w:rsid w:val="003B7B2F"/>
    <w:rsid w:val="003B7F82"/>
    <w:rsid w:val="003C04F1"/>
    <w:rsid w:val="003C05BD"/>
    <w:rsid w:val="003C083D"/>
    <w:rsid w:val="003C0BB8"/>
    <w:rsid w:val="003C0F7D"/>
    <w:rsid w:val="003C22E2"/>
    <w:rsid w:val="003C435E"/>
    <w:rsid w:val="003C791E"/>
    <w:rsid w:val="003D12EF"/>
    <w:rsid w:val="003D1F85"/>
    <w:rsid w:val="003D74DC"/>
    <w:rsid w:val="003E078F"/>
    <w:rsid w:val="003E2BCB"/>
    <w:rsid w:val="003E31E1"/>
    <w:rsid w:val="003E56E2"/>
    <w:rsid w:val="003E75BA"/>
    <w:rsid w:val="003E7AFC"/>
    <w:rsid w:val="003F0F60"/>
    <w:rsid w:val="003F19D2"/>
    <w:rsid w:val="003F1C72"/>
    <w:rsid w:val="003F7056"/>
    <w:rsid w:val="003F732D"/>
    <w:rsid w:val="0040019C"/>
    <w:rsid w:val="00401EF4"/>
    <w:rsid w:val="00402E38"/>
    <w:rsid w:val="00403456"/>
    <w:rsid w:val="00403807"/>
    <w:rsid w:val="004044BA"/>
    <w:rsid w:val="00406570"/>
    <w:rsid w:val="0040707A"/>
    <w:rsid w:val="00411F08"/>
    <w:rsid w:val="004128EE"/>
    <w:rsid w:val="00416841"/>
    <w:rsid w:val="0042151D"/>
    <w:rsid w:val="004235D5"/>
    <w:rsid w:val="004246F1"/>
    <w:rsid w:val="004250A3"/>
    <w:rsid w:val="00425CDC"/>
    <w:rsid w:val="00426298"/>
    <w:rsid w:val="00430FB6"/>
    <w:rsid w:val="0043144C"/>
    <w:rsid w:val="0043461F"/>
    <w:rsid w:val="00436216"/>
    <w:rsid w:val="00442DC4"/>
    <w:rsid w:val="0044608C"/>
    <w:rsid w:val="00446A35"/>
    <w:rsid w:val="00450673"/>
    <w:rsid w:val="00451C6C"/>
    <w:rsid w:val="00451CB4"/>
    <w:rsid w:val="00453FC5"/>
    <w:rsid w:val="00455D94"/>
    <w:rsid w:val="004608A1"/>
    <w:rsid w:val="0046438E"/>
    <w:rsid w:val="004647D2"/>
    <w:rsid w:val="0046518D"/>
    <w:rsid w:val="004656C3"/>
    <w:rsid w:val="00473C7D"/>
    <w:rsid w:val="00480E39"/>
    <w:rsid w:val="004816BF"/>
    <w:rsid w:val="004819DA"/>
    <w:rsid w:val="00481B1D"/>
    <w:rsid w:val="00485DB5"/>
    <w:rsid w:val="00486073"/>
    <w:rsid w:val="00486137"/>
    <w:rsid w:val="00487225"/>
    <w:rsid w:val="00492F5A"/>
    <w:rsid w:val="0049590A"/>
    <w:rsid w:val="00495B23"/>
    <w:rsid w:val="00496A02"/>
    <w:rsid w:val="004A012C"/>
    <w:rsid w:val="004A1149"/>
    <w:rsid w:val="004A1315"/>
    <w:rsid w:val="004A2597"/>
    <w:rsid w:val="004A2C2C"/>
    <w:rsid w:val="004A440F"/>
    <w:rsid w:val="004A5880"/>
    <w:rsid w:val="004B1A16"/>
    <w:rsid w:val="004B28E4"/>
    <w:rsid w:val="004B398D"/>
    <w:rsid w:val="004B4794"/>
    <w:rsid w:val="004B4C6C"/>
    <w:rsid w:val="004B77D2"/>
    <w:rsid w:val="004B7B28"/>
    <w:rsid w:val="004D7AA4"/>
    <w:rsid w:val="004E054A"/>
    <w:rsid w:val="004E0E2C"/>
    <w:rsid w:val="004E19E6"/>
    <w:rsid w:val="004E32F7"/>
    <w:rsid w:val="004E3B59"/>
    <w:rsid w:val="004F0846"/>
    <w:rsid w:val="004F223B"/>
    <w:rsid w:val="004F2908"/>
    <w:rsid w:val="004F33BE"/>
    <w:rsid w:val="004F3C43"/>
    <w:rsid w:val="004F4792"/>
    <w:rsid w:val="004F5D21"/>
    <w:rsid w:val="004F5D61"/>
    <w:rsid w:val="004F605E"/>
    <w:rsid w:val="004F7CAF"/>
    <w:rsid w:val="0050016B"/>
    <w:rsid w:val="00500817"/>
    <w:rsid w:val="00501CF7"/>
    <w:rsid w:val="00502709"/>
    <w:rsid w:val="00503676"/>
    <w:rsid w:val="005045B7"/>
    <w:rsid w:val="00504B12"/>
    <w:rsid w:val="00506572"/>
    <w:rsid w:val="00506999"/>
    <w:rsid w:val="00506AAF"/>
    <w:rsid w:val="00507589"/>
    <w:rsid w:val="00507649"/>
    <w:rsid w:val="005163FE"/>
    <w:rsid w:val="00516762"/>
    <w:rsid w:val="005217D9"/>
    <w:rsid w:val="00524533"/>
    <w:rsid w:val="00527C3E"/>
    <w:rsid w:val="005303BD"/>
    <w:rsid w:val="00530942"/>
    <w:rsid w:val="00535BEC"/>
    <w:rsid w:val="00535C51"/>
    <w:rsid w:val="00535DA8"/>
    <w:rsid w:val="00536110"/>
    <w:rsid w:val="00537BA3"/>
    <w:rsid w:val="00540A08"/>
    <w:rsid w:val="00540B3C"/>
    <w:rsid w:val="00541B4F"/>
    <w:rsid w:val="005431CF"/>
    <w:rsid w:val="005471BB"/>
    <w:rsid w:val="005508A7"/>
    <w:rsid w:val="0055351C"/>
    <w:rsid w:val="005569A0"/>
    <w:rsid w:val="00557281"/>
    <w:rsid w:val="005600BD"/>
    <w:rsid w:val="005603DF"/>
    <w:rsid w:val="005641CB"/>
    <w:rsid w:val="0056443B"/>
    <w:rsid w:val="00564746"/>
    <w:rsid w:val="0057132D"/>
    <w:rsid w:val="00576C1D"/>
    <w:rsid w:val="00577DBF"/>
    <w:rsid w:val="00582B83"/>
    <w:rsid w:val="005834D3"/>
    <w:rsid w:val="00592373"/>
    <w:rsid w:val="005961B3"/>
    <w:rsid w:val="00596BDA"/>
    <w:rsid w:val="0059734D"/>
    <w:rsid w:val="005A23DC"/>
    <w:rsid w:val="005A5950"/>
    <w:rsid w:val="005A7243"/>
    <w:rsid w:val="005A7419"/>
    <w:rsid w:val="005B10D5"/>
    <w:rsid w:val="005B188F"/>
    <w:rsid w:val="005B4FB6"/>
    <w:rsid w:val="005B50D5"/>
    <w:rsid w:val="005B61FA"/>
    <w:rsid w:val="005C1B83"/>
    <w:rsid w:val="005C23F7"/>
    <w:rsid w:val="005C28FB"/>
    <w:rsid w:val="005C4CD0"/>
    <w:rsid w:val="005C5921"/>
    <w:rsid w:val="005C6C62"/>
    <w:rsid w:val="005C6C91"/>
    <w:rsid w:val="005C72C4"/>
    <w:rsid w:val="005C7A08"/>
    <w:rsid w:val="005D0571"/>
    <w:rsid w:val="005D0946"/>
    <w:rsid w:val="005D16C8"/>
    <w:rsid w:val="005D1927"/>
    <w:rsid w:val="005D2E60"/>
    <w:rsid w:val="005E2C80"/>
    <w:rsid w:val="005E6606"/>
    <w:rsid w:val="005E7138"/>
    <w:rsid w:val="005E74F2"/>
    <w:rsid w:val="005E7DD1"/>
    <w:rsid w:val="005F5971"/>
    <w:rsid w:val="00600F73"/>
    <w:rsid w:val="00601BD3"/>
    <w:rsid w:val="00602783"/>
    <w:rsid w:val="006056FE"/>
    <w:rsid w:val="00606E49"/>
    <w:rsid w:val="0061037B"/>
    <w:rsid w:val="0061222B"/>
    <w:rsid w:val="006129F8"/>
    <w:rsid w:val="006209F8"/>
    <w:rsid w:val="00621DB9"/>
    <w:rsid w:val="006239B4"/>
    <w:rsid w:val="006241B1"/>
    <w:rsid w:val="00626ACF"/>
    <w:rsid w:val="00633526"/>
    <w:rsid w:val="00633773"/>
    <w:rsid w:val="00633C36"/>
    <w:rsid w:val="00634A61"/>
    <w:rsid w:val="00635E7F"/>
    <w:rsid w:val="00636C11"/>
    <w:rsid w:val="00637520"/>
    <w:rsid w:val="006425BF"/>
    <w:rsid w:val="0064546A"/>
    <w:rsid w:val="00647EF5"/>
    <w:rsid w:val="00650C3D"/>
    <w:rsid w:val="00651D2F"/>
    <w:rsid w:val="006544EC"/>
    <w:rsid w:val="00655A13"/>
    <w:rsid w:val="00656EE6"/>
    <w:rsid w:val="00657FED"/>
    <w:rsid w:val="0066017A"/>
    <w:rsid w:val="00662856"/>
    <w:rsid w:val="00664851"/>
    <w:rsid w:val="0066575C"/>
    <w:rsid w:val="00665ACA"/>
    <w:rsid w:val="00666ED8"/>
    <w:rsid w:val="006713F1"/>
    <w:rsid w:val="006760E3"/>
    <w:rsid w:val="00676758"/>
    <w:rsid w:val="006804C9"/>
    <w:rsid w:val="006827D4"/>
    <w:rsid w:val="006838CE"/>
    <w:rsid w:val="00685BC4"/>
    <w:rsid w:val="00686E2D"/>
    <w:rsid w:val="0069134F"/>
    <w:rsid w:val="00693F1C"/>
    <w:rsid w:val="0069420D"/>
    <w:rsid w:val="00694341"/>
    <w:rsid w:val="0069466D"/>
    <w:rsid w:val="00697446"/>
    <w:rsid w:val="006975BE"/>
    <w:rsid w:val="00697D0C"/>
    <w:rsid w:val="006A0229"/>
    <w:rsid w:val="006A184E"/>
    <w:rsid w:val="006A348D"/>
    <w:rsid w:val="006A56E5"/>
    <w:rsid w:val="006A5780"/>
    <w:rsid w:val="006A6776"/>
    <w:rsid w:val="006A77C9"/>
    <w:rsid w:val="006A7D5A"/>
    <w:rsid w:val="006B02FF"/>
    <w:rsid w:val="006B0895"/>
    <w:rsid w:val="006B08AB"/>
    <w:rsid w:val="006B1124"/>
    <w:rsid w:val="006B6338"/>
    <w:rsid w:val="006C03CC"/>
    <w:rsid w:val="006C0907"/>
    <w:rsid w:val="006C3E92"/>
    <w:rsid w:val="006D1D0F"/>
    <w:rsid w:val="006D4EBE"/>
    <w:rsid w:val="006D4F5B"/>
    <w:rsid w:val="006D5A9B"/>
    <w:rsid w:val="006D6931"/>
    <w:rsid w:val="006D73F3"/>
    <w:rsid w:val="006D7FB5"/>
    <w:rsid w:val="006E1843"/>
    <w:rsid w:val="006E378B"/>
    <w:rsid w:val="006E3A0F"/>
    <w:rsid w:val="006E5AE6"/>
    <w:rsid w:val="006E61A3"/>
    <w:rsid w:val="006F61B1"/>
    <w:rsid w:val="006F6628"/>
    <w:rsid w:val="006F6B3A"/>
    <w:rsid w:val="006F73B0"/>
    <w:rsid w:val="006F7A15"/>
    <w:rsid w:val="00701306"/>
    <w:rsid w:val="00703E1A"/>
    <w:rsid w:val="007041F4"/>
    <w:rsid w:val="00710513"/>
    <w:rsid w:val="00710EB9"/>
    <w:rsid w:val="007118CC"/>
    <w:rsid w:val="00715DD4"/>
    <w:rsid w:val="00716AA1"/>
    <w:rsid w:val="00717D6C"/>
    <w:rsid w:val="00720A46"/>
    <w:rsid w:val="0072305B"/>
    <w:rsid w:val="00726344"/>
    <w:rsid w:val="00734884"/>
    <w:rsid w:val="007365C1"/>
    <w:rsid w:val="007375BC"/>
    <w:rsid w:val="00742479"/>
    <w:rsid w:val="007425E0"/>
    <w:rsid w:val="007459C2"/>
    <w:rsid w:val="00746C8B"/>
    <w:rsid w:val="0075076C"/>
    <w:rsid w:val="00752882"/>
    <w:rsid w:val="00753282"/>
    <w:rsid w:val="007537A3"/>
    <w:rsid w:val="0075752F"/>
    <w:rsid w:val="00757BF8"/>
    <w:rsid w:val="00761269"/>
    <w:rsid w:val="00762F14"/>
    <w:rsid w:val="0076768F"/>
    <w:rsid w:val="007700B0"/>
    <w:rsid w:val="007702BF"/>
    <w:rsid w:val="00773BB9"/>
    <w:rsid w:val="00775294"/>
    <w:rsid w:val="00776423"/>
    <w:rsid w:val="0077769D"/>
    <w:rsid w:val="007833FB"/>
    <w:rsid w:val="00785FDA"/>
    <w:rsid w:val="00786075"/>
    <w:rsid w:val="007873E0"/>
    <w:rsid w:val="007924DF"/>
    <w:rsid w:val="00795095"/>
    <w:rsid w:val="007952CA"/>
    <w:rsid w:val="00796833"/>
    <w:rsid w:val="00797A25"/>
    <w:rsid w:val="007A1016"/>
    <w:rsid w:val="007A3D64"/>
    <w:rsid w:val="007A3F65"/>
    <w:rsid w:val="007A43BC"/>
    <w:rsid w:val="007A4CB1"/>
    <w:rsid w:val="007A5872"/>
    <w:rsid w:val="007A6793"/>
    <w:rsid w:val="007B3646"/>
    <w:rsid w:val="007B3848"/>
    <w:rsid w:val="007B5DD8"/>
    <w:rsid w:val="007C2B09"/>
    <w:rsid w:val="007C6D3D"/>
    <w:rsid w:val="007C702E"/>
    <w:rsid w:val="007D0F2B"/>
    <w:rsid w:val="007D1547"/>
    <w:rsid w:val="007D3019"/>
    <w:rsid w:val="007D37C7"/>
    <w:rsid w:val="007D4E9F"/>
    <w:rsid w:val="007E07DF"/>
    <w:rsid w:val="007E1E2A"/>
    <w:rsid w:val="007E4710"/>
    <w:rsid w:val="007E67E5"/>
    <w:rsid w:val="007F050E"/>
    <w:rsid w:val="007F230F"/>
    <w:rsid w:val="007F275F"/>
    <w:rsid w:val="007F28E5"/>
    <w:rsid w:val="007F3ADF"/>
    <w:rsid w:val="007F7CAF"/>
    <w:rsid w:val="00801C12"/>
    <w:rsid w:val="008024D1"/>
    <w:rsid w:val="00802B7D"/>
    <w:rsid w:val="00804845"/>
    <w:rsid w:val="00812421"/>
    <w:rsid w:val="00814E79"/>
    <w:rsid w:val="00817DFA"/>
    <w:rsid w:val="00821BF2"/>
    <w:rsid w:val="00822639"/>
    <w:rsid w:val="00824678"/>
    <w:rsid w:val="00824DA0"/>
    <w:rsid w:val="0082602F"/>
    <w:rsid w:val="00830347"/>
    <w:rsid w:val="008307E6"/>
    <w:rsid w:val="00831198"/>
    <w:rsid w:val="00832FDF"/>
    <w:rsid w:val="00834193"/>
    <w:rsid w:val="0083670A"/>
    <w:rsid w:val="00837BB0"/>
    <w:rsid w:val="00842F93"/>
    <w:rsid w:val="00844056"/>
    <w:rsid w:val="008473CF"/>
    <w:rsid w:val="00851E66"/>
    <w:rsid w:val="008524DE"/>
    <w:rsid w:val="008526FB"/>
    <w:rsid w:val="008541DC"/>
    <w:rsid w:val="00860705"/>
    <w:rsid w:val="008622C0"/>
    <w:rsid w:val="00863D37"/>
    <w:rsid w:val="008650E7"/>
    <w:rsid w:val="00865D77"/>
    <w:rsid w:val="00867011"/>
    <w:rsid w:val="0086726B"/>
    <w:rsid w:val="008720B5"/>
    <w:rsid w:val="00872F59"/>
    <w:rsid w:val="00874E9C"/>
    <w:rsid w:val="00875B9F"/>
    <w:rsid w:val="00876008"/>
    <w:rsid w:val="00877439"/>
    <w:rsid w:val="00877A79"/>
    <w:rsid w:val="008800C6"/>
    <w:rsid w:val="00880D30"/>
    <w:rsid w:val="00881D15"/>
    <w:rsid w:val="00881F16"/>
    <w:rsid w:val="00890F1B"/>
    <w:rsid w:val="00893B5E"/>
    <w:rsid w:val="00894C07"/>
    <w:rsid w:val="00894F22"/>
    <w:rsid w:val="00895AC9"/>
    <w:rsid w:val="00896178"/>
    <w:rsid w:val="008A110F"/>
    <w:rsid w:val="008A3845"/>
    <w:rsid w:val="008A4541"/>
    <w:rsid w:val="008A7D96"/>
    <w:rsid w:val="008B1193"/>
    <w:rsid w:val="008B174F"/>
    <w:rsid w:val="008B6432"/>
    <w:rsid w:val="008C2A1A"/>
    <w:rsid w:val="008C6809"/>
    <w:rsid w:val="008D0971"/>
    <w:rsid w:val="008D0F93"/>
    <w:rsid w:val="008D1A4A"/>
    <w:rsid w:val="008D4012"/>
    <w:rsid w:val="008D6724"/>
    <w:rsid w:val="008E0B21"/>
    <w:rsid w:val="008E2B6D"/>
    <w:rsid w:val="008E4486"/>
    <w:rsid w:val="008F10E7"/>
    <w:rsid w:val="008F344C"/>
    <w:rsid w:val="008F6099"/>
    <w:rsid w:val="008F60CE"/>
    <w:rsid w:val="008F6B5C"/>
    <w:rsid w:val="009014E0"/>
    <w:rsid w:val="00901CC9"/>
    <w:rsid w:val="0090396D"/>
    <w:rsid w:val="00905846"/>
    <w:rsid w:val="0090769B"/>
    <w:rsid w:val="009147D4"/>
    <w:rsid w:val="009203A8"/>
    <w:rsid w:val="00922350"/>
    <w:rsid w:val="00922539"/>
    <w:rsid w:val="00922CB8"/>
    <w:rsid w:val="0092383B"/>
    <w:rsid w:val="00932218"/>
    <w:rsid w:val="00932701"/>
    <w:rsid w:val="00933068"/>
    <w:rsid w:val="00933795"/>
    <w:rsid w:val="00934A45"/>
    <w:rsid w:val="009369D2"/>
    <w:rsid w:val="00936D40"/>
    <w:rsid w:val="00937434"/>
    <w:rsid w:val="00937978"/>
    <w:rsid w:val="00940D98"/>
    <w:rsid w:val="00941816"/>
    <w:rsid w:val="00941A91"/>
    <w:rsid w:val="009422D7"/>
    <w:rsid w:val="00942479"/>
    <w:rsid w:val="00942D76"/>
    <w:rsid w:val="00943E45"/>
    <w:rsid w:val="00945031"/>
    <w:rsid w:val="009450B2"/>
    <w:rsid w:val="00945D7E"/>
    <w:rsid w:val="00947160"/>
    <w:rsid w:val="009503B5"/>
    <w:rsid w:val="00950504"/>
    <w:rsid w:val="00954ACC"/>
    <w:rsid w:val="00955295"/>
    <w:rsid w:val="00956F5E"/>
    <w:rsid w:val="00957357"/>
    <w:rsid w:val="00957527"/>
    <w:rsid w:val="00960FF3"/>
    <w:rsid w:val="0096136B"/>
    <w:rsid w:val="009703DE"/>
    <w:rsid w:val="00972564"/>
    <w:rsid w:val="00972702"/>
    <w:rsid w:val="00972D3B"/>
    <w:rsid w:val="00975174"/>
    <w:rsid w:val="00975798"/>
    <w:rsid w:val="00976594"/>
    <w:rsid w:val="0098020F"/>
    <w:rsid w:val="00986A1E"/>
    <w:rsid w:val="0099155D"/>
    <w:rsid w:val="0099423C"/>
    <w:rsid w:val="0099539E"/>
    <w:rsid w:val="009A2F5F"/>
    <w:rsid w:val="009B28DB"/>
    <w:rsid w:val="009B4E8D"/>
    <w:rsid w:val="009B5021"/>
    <w:rsid w:val="009B7143"/>
    <w:rsid w:val="009B7BC1"/>
    <w:rsid w:val="009C283C"/>
    <w:rsid w:val="009C3261"/>
    <w:rsid w:val="009C3DBC"/>
    <w:rsid w:val="009C51E4"/>
    <w:rsid w:val="009D17C6"/>
    <w:rsid w:val="009D536F"/>
    <w:rsid w:val="009D6862"/>
    <w:rsid w:val="009E17EA"/>
    <w:rsid w:val="009E252B"/>
    <w:rsid w:val="009E2BC9"/>
    <w:rsid w:val="009E4F07"/>
    <w:rsid w:val="009E7040"/>
    <w:rsid w:val="009F1150"/>
    <w:rsid w:val="009F148B"/>
    <w:rsid w:val="009F1917"/>
    <w:rsid w:val="009F2295"/>
    <w:rsid w:val="009F572D"/>
    <w:rsid w:val="00A0074B"/>
    <w:rsid w:val="00A01595"/>
    <w:rsid w:val="00A015F6"/>
    <w:rsid w:val="00A025E5"/>
    <w:rsid w:val="00A037A9"/>
    <w:rsid w:val="00A05EBE"/>
    <w:rsid w:val="00A10B8A"/>
    <w:rsid w:val="00A10B93"/>
    <w:rsid w:val="00A11089"/>
    <w:rsid w:val="00A12E35"/>
    <w:rsid w:val="00A15EDE"/>
    <w:rsid w:val="00A15F82"/>
    <w:rsid w:val="00A15FFF"/>
    <w:rsid w:val="00A16383"/>
    <w:rsid w:val="00A1660F"/>
    <w:rsid w:val="00A208D2"/>
    <w:rsid w:val="00A21542"/>
    <w:rsid w:val="00A2331B"/>
    <w:rsid w:val="00A23857"/>
    <w:rsid w:val="00A23BA1"/>
    <w:rsid w:val="00A251CC"/>
    <w:rsid w:val="00A2749E"/>
    <w:rsid w:val="00A3281F"/>
    <w:rsid w:val="00A341C6"/>
    <w:rsid w:val="00A35269"/>
    <w:rsid w:val="00A4495A"/>
    <w:rsid w:val="00A45F73"/>
    <w:rsid w:val="00A5094E"/>
    <w:rsid w:val="00A52A33"/>
    <w:rsid w:val="00A549DA"/>
    <w:rsid w:val="00A56D12"/>
    <w:rsid w:val="00A6037A"/>
    <w:rsid w:val="00A6085A"/>
    <w:rsid w:val="00A625E0"/>
    <w:rsid w:val="00A638A1"/>
    <w:rsid w:val="00A67044"/>
    <w:rsid w:val="00A6736F"/>
    <w:rsid w:val="00A710B6"/>
    <w:rsid w:val="00A75099"/>
    <w:rsid w:val="00A75BC1"/>
    <w:rsid w:val="00A83090"/>
    <w:rsid w:val="00A85800"/>
    <w:rsid w:val="00A87B7C"/>
    <w:rsid w:val="00A90AF1"/>
    <w:rsid w:val="00A925D6"/>
    <w:rsid w:val="00A92910"/>
    <w:rsid w:val="00A95815"/>
    <w:rsid w:val="00A96928"/>
    <w:rsid w:val="00A96A29"/>
    <w:rsid w:val="00A96B60"/>
    <w:rsid w:val="00A96EDA"/>
    <w:rsid w:val="00A978E1"/>
    <w:rsid w:val="00AA000D"/>
    <w:rsid w:val="00AA1797"/>
    <w:rsid w:val="00AA188C"/>
    <w:rsid w:val="00AA1993"/>
    <w:rsid w:val="00AA1CB1"/>
    <w:rsid w:val="00AA2C6A"/>
    <w:rsid w:val="00AA30B0"/>
    <w:rsid w:val="00AA3E52"/>
    <w:rsid w:val="00AA5A34"/>
    <w:rsid w:val="00AA7BED"/>
    <w:rsid w:val="00AB08F3"/>
    <w:rsid w:val="00AB162B"/>
    <w:rsid w:val="00AB17B1"/>
    <w:rsid w:val="00AB25D1"/>
    <w:rsid w:val="00AC2B15"/>
    <w:rsid w:val="00AC2FB1"/>
    <w:rsid w:val="00AC2FE1"/>
    <w:rsid w:val="00AC300B"/>
    <w:rsid w:val="00AC4CF3"/>
    <w:rsid w:val="00AC7A8D"/>
    <w:rsid w:val="00AD26D4"/>
    <w:rsid w:val="00AD28C3"/>
    <w:rsid w:val="00AD41DD"/>
    <w:rsid w:val="00AD7404"/>
    <w:rsid w:val="00AE0D3B"/>
    <w:rsid w:val="00AE23D5"/>
    <w:rsid w:val="00AE5A6C"/>
    <w:rsid w:val="00AF0220"/>
    <w:rsid w:val="00AF050C"/>
    <w:rsid w:val="00AF3154"/>
    <w:rsid w:val="00AF5DF8"/>
    <w:rsid w:val="00B00241"/>
    <w:rsid w:val="00B00B75"/>
    <w:rsid w:val="00B012CF"/>
    <w:rsid w:val="00B05DC5"/>
    <w:rsid w:val="00B117C1"/>
    <w:rsid w:val="00B1247A"/>
    <w:rsid w:val="00B12719"/>
    <w:rsid w:val="00B12CB1"/>
    <w:rsid w:val="00B12E9B"/>
    <w:rsid w:val="00B13097"/>
    <w:rsid w:val="00B1637A"/>
    <w:rsid w:val="00B168C4"/>
    <w:rsid w:val="00B20F8D"/>
    <w:rsid w:val="00B21DD8"/>
    <w:rsid w:val="00B22442"/>
    <w:rsid w:val="00B2371C"/>
    <w:rsid w:val="00B25BE6"/>
    <w:rsid w:val="00B326BE"/>
    <w:rsid w:val="00B3324A"/>
    <w:rsid w:val="00B33801"/>
    <w:rsid w:val="00B40E08"/>
    <w:rsid w:val="00B41531"/>
    <w:rsid w:val="00B417F0"/>
    <w:rsid w:val="00B42340"/>
    <w:rsid w:val="00B424B6"/>
    <w:rsid w:val="00B45AB5"/>
    <w:rsid w:val="00B50051"/>
    <w:rsid w:val="00B54E75"/>
    <w:rsid w:val="00B55A61"/>
    <w:rsid w:val="00B5636A"/>
    <w:rsid w:val="00B56899"/>
    <w:rsid w:val="00B56F3C"/>
    <w:rsid w:val="00B57E9B"/>
    <w:rsid w:val="00B614F2"/>
    <w:rsid w:val="00B62A40"/>
    <w:rsid w:val="00B6388D"/>
    <w:rsid w:val="00B66C84"/>
    <w:rsid w:val="00B6739F"/>
    <w:rsid w:val="00B67E36"/>
    <w:rsid w:val="00B7081E"/>
    <w:rsid w:val="00B70935"/>
    <w:rsid w:val="00B7118A"/>
    <w:rsid w:val="00B71351"/>
    <w:rsid w:val="00B73EE5"/>
    <w:rsid w:val="00B74B27"/>
    <w:rsid w:val="00B75C73"/>
    <w:rsid w:val="00B76A5A"/>
    <w:rsid w:val="00B76A96"/>
    <w:rsid w:val="00B77059"/>
    <w:rsid w:val="00B800D9"/>
    <w:rsid w:val="00B83C30"/>
    <w:rsid w:val="00B8530B"/>
    <w:rsid w:val="00B90BD4"/>
    <w:rsid w:val="00B91070"/>
    <w:rsid w:val="00B914E1"/>
    <w:rsid w:val="00B917F0"/>
    <w:rsid w:val="00B936B9"/>
    <w:rsid w:val="00B94426"/>
    <w:rsid w:val="00B94FE6"/>
    <w:rsid w:val="00B972E3"/>
    <w:rsid w:val="00BA036B"/>
    <w:rsid w:val="00BA39B5"/>
    <w:rsid w:val="00BA4B0C"/>
    <w:rsid w:val="00BA59AC"/>
    <w:rsid w:val="00BA6FBD"/>
    <w:rsid w:val="00BA7CA3"/>
    <w:rsid w:val="00BB02B6"/>
    <w:rsid w:val="00BB032A"/>
    <w:rsid w:val="00BB4145"/>
    <w:rsid w:val="00BB4FAE"/>
    <w:rsid w:val="00BB500A"/>
    <w:rsid w:val="00BB7638"/>
    <w:rsid w:val="00BC04A6"/>
    <w:rsid w:val="00BC40FF"/>
    <w:rsid w:val="00BD3272"/>
    <w:rsid w:val="00BD3647"/>
    <w:rsid w:val="00BD493F"/>
    <w:rsid w:val="00BD5E18"/>
    <w:rsid w:val="00BE1BD6"/>
    <w:rsid w:val="00BE4F6F"/>
    <w:rsid w:val="00BE5084"/>
    <w:rsid w:val="00BE5EFE"/>
    <w:rsid w:val="00BE6791"/>
    <w:rsid w:val="00BF09E1"/>
    <w:rsid w:val="00BF3BC8"/>
    <w:rsid w:val="00BF3C93"/>
    <w:rsid w:val="00BF6A67"/>
    <w:rsid w:val="00BF71F0"/>
    <w:rsid w:val="00BF75FF"/>
    <w:rsid w:val="00BF7D4D"/>
    <w:rsid w:val="00C00BCD"/>
    <w:rsid w:val="00C01843"/>
    <w:rsid w:val="00C04314"/>
    <w:rsid w:val="00C10452"/>
    <w:rsid w:val="00C11C55"/>
    <w:rsid w:val="00C15F58"/>
    <w:rsid w:val="00C17E8D"/>
    <w:rsid w:val="00C22042"/>
    <w:rsid w:val="00C2223D"/>
    <w:rsid w:val="00C23507"/>
    <w:rsid w:val="00C2414B"/>
    <w:rsid w:val="00C256AC"/>
    <w:rsid w:val="00C32041"/>
    <w:rsid w:val="00C35A51"/>
    <w:rsid w:val="00C41104"/>
    <w:rsid w:val="00C41183"/>
    <w:rsid w:val="00C422CB"/>
    <w:rsid w:val="00C43878"/>
    <w:rsid w:val="00C4490F"/>
    <w:rsid w:val="00C44947"/>
    <w:rsid w:val="00C46227"/>
    <w:rsid w:val="00C46E1E"/>
    <w:rsid w:val="00C4735A"/>
    <w:rsid w:val="00C4772D"/>
    <w:rsid w:val="00C51FA3"/>
    <w:rsid w:val="00C52C5E"/>
    <w:rsid w:val="00C53A5E"/>
    <w:rsid w:val="00C56506"/>
    <w:rsid w:val="00C61B28"/>
    <w:rsid w:val="00C62EF7"/>
    <w:rsid w:val="00C6398D"/>
    <w:rsid w:val="00C66A68"/>
    <w:rsid w:val="00C723E4"/>
    <w:rsid w:val="00C77DCB"/>
    <w:rsid w:val="00C82417"/>
    <w:rsid w:val="00C82F87"/>
    <w:rsid w:val="00C84B17"/>
    <w:rsid w:val="00C86882"/>
    <w:rsid w:val="00C86BE1"/>
    <w:rsid w:val="00C87191"/>
    <w:rsid w:val="00C9027E"/>
    <w:rsid w:val="00C90E29"/>
    <w:rsid w:val="00C9228E"/>
    <w:rsid w:val="00C93144"/>
    <w:rsid w:val="00C95CEE"/>
    <w:rsid w:val="00C96F2D"/>
    <w:rsid w:val="00C97B16"/>
    <w:rsid w:val="00CA12A8"/>
    <w:rsid w:val="00CA2BC8"/>
    <w:rsid w:val="00CA48F6"/>
    <w:rsid w:val="00CB03F9"/>
    <w:rsid w:val="00CB0741"/>
    <w:rsid w:val="00CB1084"/>
    <w:rsid w:val="00CB3162"/>
    <w:rsid w:val="00CB651E"/>
    <w:rsid w:val="00CB7158"/>
    <w:rsid w:val="00CB74A6"/>
    <w:rsid w:val="00CB757C"/>
    <w:rsid w:val="00CC2FC3"/>
    <w:rsid w:val="00CC3ABA"/>
    <w:rsid w:val="00CC549D"/>
    <w:rsid w:val="00CC7AE3"/>
    <w:rsid w:val="00CD029A"/>
    <w:rsid w:val="00CD2183"/>
    <w:rsid w:val="00CD288F"/>
    <w:rsid w:val="00CD669C"/>
    <w:rsid w:val="00CD7E66"/>
    <w:rsid w:val="00CE2524"/>
    <w:rsid w:val="00CE2814"/>
    <w:rsid w:val="00CE2FA5"/>
    <w:rsid w:val="00CE7583"/>
    <w:rsid w:val="00CE7A49"/>
    <w:rsid w:val="00CE7B72"/>
    <w:rsid w:val="00CF24D4"/>
    <w:rsid w:val="00CF3BB6"/>
    <w:rsid w:val="00CF5E6A"/>
    <w:rsid w:val="00CF726A"/>
    <w:rsid w:val="00D057FC"/>
    <w:rsid w:val="00D0643B"/>
    <w:rsid w:val="00D06DA3"/>
    <w:rsid w:val="00D06DD6"/>
    <w:rsid w:val="00D07670"/>
    <w:rsid w:val="00D1034B"/>
    <w:rsid w:val="00D15F0D"/>
    <w:rsid w:val="00D17E4D"/>
    <w:rsid w:val="00D20689"/>
    <w:rsid w:val="00D216E0"/>
    <w:rsid w:val="00D21791"/>
    <w:rsid w:val="00D22074"/>
    <w:rsid w:val="00D22988"/>
    <w:rsid w:val="00D2439C"/>
    <w:rsid w:val="00D30117"/>
    <w:rsid w:val="00D32443"/>
    <w:rsid w:val="00D32574"/>
    <w:rsid w:val="00D33144"/>
    <w:rsid w:val="00D34CB3"/>
    <w:rsid w:val="00D369C8"/>
    <w:rsid w:val="00D443F7"/>
    <w:rsid w:val="00D45F07"/>
    <w:rsid w:val="00D50827"/>
    <w:rsid w:val="00D52D15"/>
    <w:rsid w:val="00D530BC"/>
    <w:rsid w:val="00D5365B"/>
    <w:rsid w:val="00D54C06"/>
    <w:rsid w:val="00D554C2"/>
    <w:rsid w:val="00D62C4E"/>
    <w:rsid w:val="00D66185"/>
    <w:rsid w:val="00D67365"/>
    <w:rsid w:val="00D74CB6"/>
    <w:rsid w:val="00D74E98"/>
    <w:rsid w:val="00D76C90"/>
    <w:rsid w:val="00D77826"/>
    <w:rsid w:val="00D779C9"/>
    <w:rsid w:val="00D81E38"/>
    <w:rsid w:val="00D81ED0"/>
    <w:rsid w:val="00D82806"/>
    <w:rsid w:val="00D877AA"/>
    <w:rsid w:val="00D87FD5"/>
    <w:rsid w:val="00D93C2D"/>
    <w:rsid w:val="00D9607D"/>
    <w:rsid w:val="00D973B1"/>
    <w:rsid w:val="00D97469"/>
    <w:rsid w:val="00DA1404"/>
    <w:rsid w:val="00DA3AA4"/>
    <w:rsid w:val="00DA3E6D"/>
    <w:rsid w:val="00DA5BA8"/>
    <w:rsid w:val="00DA5E67"/>
    <w:rsid w:val="00DA6E42"/>
    <w:rsid w:val="00DA7F20"/>
    <w:rsid w:val="00DB3309"/>
    <w:rsid w:val="00DB445A"/>
    <w:rsid w:val="00DC03F2"/>
    <w:rsid w:val="00DC15C4"/>
    <w:rsid w:val="00DC29AC"/>
    <w:rsid w:val="00DC75C0"/>
    <w:rsid w:val="00DD35A5"/>
    <w:rsid w:val="00DD5536"/>
    <w:rsid w:val="00DD5F47"/>
    <w:rsid w:val="00DD61C1"/>
    <w:rsid w:val="00DD7F98"/>
    <w:rsid w:val="00DE54D8"/>
    <w:rsid w:val="00DE599D"/>
    <w:rsid w:val="00DF109A"/>
    <w:rsid w:val="00DF1D8D"/>
    <w:rsid w:val="00DF31DD"/>
    <w:rsid w:val="00DF3B31"/>
    <w:rsid w:val="00DF4722"/>
    <w:rsid w:val="00E02284"/>
    <w:rsid w:val="00E03357"/>
    <w:rsid w:val="00E07FB0"/>
    <w:rsid w:val="00E10FBB"/>
    <w:rsid w:val="00E11007"/>
    <w:rsid w:val="00E1503F"/>
    <w:rsid w:val="00E17C00"/>
    <w:rsid w:val="00E232A8"/>
    <w:rsid w:val="00E262B1"/>
    <w:rsid w:val="00E27175"/>
    <w:rsid w:val="00E273DF"/>
    <w:rsid w:val="00E30C4E"/>
    <w:rsid w:val="00E32D09"/>
    <w:rsid w:val="00E33AFE"/>
    <w:rsid w:val="00E34012"/>
    <w:rsid w:val="00E35361"/>
    <w:rsid w:val="00E35E5B"/>
    <w:rsid w:val="00E36565"/>
    <w:rsid w:val="00E4068F"/>
    <w:rsid w:val="00E40A3A"/>
    <w:rsid w:val="00E411CD"/>
    <w:rsid w:val="00E411FB"/>
    <w:rsid w:val="00E43B9B"/>
    <w:rsid w:val="00E456F4"/>
    <w:rsid w:val="00E4575A"/>
    <w:rsid w:val="00E55B9C"/>
    <w:rsid w:val="00E5715A"/>
    <w:rsid w:val="00E6030B"/>
    <w:rsid w:val="00E604C5"/>
    <w:rsid w:val="00E65256"/>
    <w:rsid w:val="00E669CD"/>
    <w:rsid w:val="00E679A7"/>
    <w:rsid w:val="00E67AA6"/>
    <w:rsid w:val="00E70A49"/>
    <w:rsid w:val="00E71462"/>
    <w:rsid w:val="00E725A8"/>
    <w:rsid w:val="00E7413A"/>
    <w:rsid w:val="00E80AC4"/>
    <w:rsid w:val="00E80ED9"/>
    <w:rsid w:val="00E82E44"/>
    <w:rsid w:val="00E843E2"/>
    <w:rsid w:val="00E90635"/>
    <w:rsid w:val="00E92D70"/>
    <w:rsid w:val="00E942FD"/>
    <w:rsid w:val="00EA1F9D"/>
    <w:rsid w:val="00EA2796"/>
    <w:rsid w:val="00EA4FBB"/>
    <w:rsid w:val="00EA52F1"/>
    <w:rsid w:val="00EB5C18"/>
    <w:rsid w:val="00EB6797"/>
    <w:rsid w:val="00EC4E71"/>
    <w:rsid w:val="00EC6688"/>
    <w:rsid w:val="00ED6085"/>
    <w:rsid w:val="00ED65E7"/>
    <w:rsid w:val="00EE14FF"/>
    <w:rsid w:val="00EE1957"/>
    <w:rsid w:val="00EE2CE3"/>
    <w:rsid w:val="00EE6A52"/>
    <w:rsid w:val="00EF242D"/>
    <w:rsid w:val="00EF3BE7"/>
    <w:rsid w:val="00EF5D5F"/>
    <w:rsid w:val="00EF7DC1"/>
    <w:rsid w:val="00F00EE6"/>
    <w:rsid w:val="00F0330D"/>
    <w:rsid w:val="00F05BD9"/>
    <w:rsid w:val="00F07960"/>
    <w:rsid w:val="00F102EE"/>
    <w:rsid w:val="00F10CD7"/>
    <w:rsid w:val="00F12C74"/>
    <w:rsid w:val="00F137BC"/>
    <w:rsid w:val="00F14380"/>
    <w:rsid w:val="00F20BAB"/>
    <w:rsid w:val="00F22CEE"/>
    <w:rsid w:val="00F2386C"/>
    <w:rsid w:val="00F243C5"/>
    <w:rsid w:val="00F24A51"/>
    <w:rsid w:val="00F3047B"/>
    <w:rsid w:val="00F315D1"/>
    <w:rsid w:val="00F34251"/>
    <w:rsid w:val="00F34638"/>
    <w:rsid w:val="00F34F8B"/>
    <w:rsid w:val="00F35E4D"/>
    <w:rsid w:val="00F37741"/>
    <w:rsid w:val="00F40785"/>
    <w:rsid w:val="00F4161B"/>
    <w:rsid w:val="00F420CF"/>
    <w:rsid w:val="00F460F8"/>
    <w:rsid w:val="00F46A10"/>
    <w:rsid w:val="00F46A24"/>
    <w:rsid w:val="00F46DD1"/>
    <w:rsid w:val="00F4707E"/>
    <w:rsid w:val="00F478F1"/>
    <w:rsid w:val="00F47BD4"/>
    <w:rsid w:val="00F52380"/>
    <w:rsid w:val="00F53787"/>
    <w:rsid w:val="00F53DF6"/>
    <w:rsid w:val="00F54C05"/>
    <w:rsid w:val="00F5664B"/>
    <w:rsid w:val="00F56B64"/>
    <w:rsid w:val="00F6087D"/>
    <w:rsid w:val="00F65CC5"/>
    <w:rsid w:val="00F74D0D"/>
    <w:rsid w:val="00F754F3"/>
    <w:rsid w:val="00F817C6"/>
    <w:rsid w:val="00F8208D"/>
    <w:rsid w:val="00F859C1"/>
    <w:rsid w:val="00F865B9"/>
    <w:rsid w:val="00F91B2D"/>
    <w:rsid w:val="00F91BDB"/>
    <w:rsid w:val="00F91C05"/>
    <w:rsid w:val="00F93A35"/>
    <w:rsid w:val="00F946E3"/>
    <w:rsid w:val="00F970BC"/>
    <w:rsid w:val="00FA44AB"/>
    <w:rsid w:val="00FA7C33"/>
    <w:rsid w:val="00FB363B"/>
    <w:rsid w:val="00FB3F01"/>
    <w:rsid w:val="00FB402B"/>
    <w:rsid w:val="00FB4060"/>
    <w:rsid w:val="00FB6AA1"/>
    <w:rsid w:val="00FB6AA2"/>
    <w:rsid w:val="00FC757F"/>
    <w:rsid w:val="00FD13A2"/>
    <w:rsid w:val="00FD1BE9"/>
    <w:rsid w:val="00FD4181"/>
    <w:rsid w:val="00FD4581"/>
    <w:rsid w:val="00FD6D26"/>
    <w:rsid w:val="00FD7DE5"/>
    <w:rsid w:val="00FE0262"/>
    <w:rsid w:val="00FE2A9C"/>
    <w:rsid w:val="00FE3AAE"/>
    <w:rsid w:val="00FE3C62"/>
    <w:rsid w:val="00FF38EA"/>
    <w:rsid w:val="00FF44A7"/>
    <w:rsid w:val="00FF4B8B"/>
    <w:rsid w:val="00FF5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6A3A33"/>
  <w14:defaultImageDpi w14:val="330"/>
  <w15:chartTrackingRefBased/>
  <w15:docId w15:val="{D30DF5D2-1DA2-4D94-AC72-2494903F8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9" w:uiPriority="39"/>
    <w:lsdException w:name="footer" w:uiPriority="9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F16"/>
    <w:pPr>
      <w:spacing w:line="480" w:lineRule="auto"/>
      <w:ind w:firstLine="720"/>
      <w:jc w:val="both"/>
    </w:pPr>
    <w:rPr>
      <w:sz w:val="24"/>
      <w:szCs w:val="24"/>
    </w:rPr>
  </w:style>
  <w:style w:type="paragraph" w:styleId="Heading1">
    <w:name w:val="heading 1"/>
    <w:basedOn w:val="Normal"/>
    <w:next w:val="Normal"/>
    <w:qFormat/>
    <w:rsid w:val="00064169"/>
    <w:pPr>
      <w:keepNext/>
      <w:pageBreakBefore/>
      <w:numPr>
        <w:numId w:val="2"/>
      </w:numPr>
      <w:spacing w:before="960" w:after="960"/>
      <w:jc w:val="center"/>
      <w:outlineLvl w:val="0"/>
    </w:pPr>
    <w:rPr>
      <w:rFonts w:cs="Arial"/>
      <w:b/>
      <w:bCs/>
    </w:rPr>
  </w:style>
  <w:style w:type="paragraph" w:styleId="Heading2">
    <w:name w:val="heading 2"/>
    <w:basedOn w:val="Heading1"/>
    <w:next w:val="Normal"/>
    <w:link w:val="Heading2Char"/>
    <w:qFormat/>
    <w:rsid w:val="00BF71F0"/>
    <w:pPr>
      <w:pageBreakBefore w:val="0"/>
      <w:numPr>
        <w:ilvl w:val="1"/>
      </w:numPr>
      <w:spacing w:after="480"/>
      <w:contextualSpacing/>
      <w:outlineLvl w:val="1"/>
    </w:pPr>
    <w:rPr>
      <w:bCs w:val="0"/>
      <w:iCs/>
    </w:rPr>
  </w:style>
  <w:style w:type="paragraph" w:styleId="Heading3">
    <w:name w:val="heading 3"/>
    <w:basedOn w:val="Heading2"/>
    <w:next w:val="Normal"/>
    <w:link w:val="Heading3Char"/>
    <w:qFormat/>
    <w:rsid w:val="003A25F2"/>
    <w:pPr>
      <w:numPr>
        <w:ilvl w:val="2"/>
      </w:numPr>
      <w:spacing w:before="480"/>
      <w:jc w:val="left"/>
      <w:outlineLvl w:val="2"/>
    </w:pPr>
    <w:rPr>
      <w:bCs/>
    </w:rPr>
  </w:style>
  <w:style w:type="paragraph" w:styleId="Heading4">
    <w:name w:val="heading 4"/>
    <w:basedOn w:val="Heading3"/>
    <w:next w:val="Normal"/>
    <w:qFormat/>
    <w:rsid w:val="0011612C"/>
    <w:pPr>
      <w:numPr>
        <w:ilvl w:val="3"/>
      </w:numPr>
      <w:spacing w:after="0"/>
      <w:contextualSpacing w:val="0"/>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97469"/>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9746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95B23"/>
    <w:pPr>
      <w:tabs>
        <w:tab w:val="right" w:leader="dot" w:pos="9350"/>
      </w:tabs>
      <w:ind w:right="720" w:firstLine="0"/>
    </w:pPr>
    <w:rPr>
      <w:b/>
    </w:rPr>
  </w:style>
  <w:style w:type="paragraph" w:customStyle="1" w:styleId="AppSection">
    <w:name w:val="App Section"/>
    <w:basedOn w:val="Normal"/>
    <w:next w:val="Normal"/>
    <w:rsid w:val="009B5021"/>
    <w:pPr>
      <w:keepNext/>
      <w:numPr>
        <w:ilvl w:val="5"/>
        <w:numId w:val="1"/>
      </w:numPr>
      <w:spacing w:before="960" w:after="480"/>
      <w:jc w:val="center"/>
      <w:outlineLvl w:val="1"/>
    </w:pPr>
    <w:rPr>
      <w:b/>
    </w:rPr>
  </w:style>
  <w:style w:type="paragraph" w:customStyle="1" w:styleId="Appendix">
    <w:name w:val="Appendix"/>
    <w:basedOn w:val="Normal"/>
    <w:next w:val="Normal"/>
    <w:qFormat/>
    <w:rsid w:val="005E74F2"/>
    <w:pPr>
      <w:keepNext/>
      <w:pageBreakBefore/>
      <w:numPr>
        <w:ilvl w:val="4"/>
        <w:numId w:val="1"/>
      </w:numPr>
      <w:spacing w:before="960" w:after="960"/>
      <w:jc w:val="center"/>
      <w:outlineLvl w:val="0"/>
    </w:pPr>
    <w:rPr>
      <w:b/>
    </w:rPr>
  </w:style>
  <w:style w:type="paragraph" w:customStyle="1" w:styleId="AppendixTitle">
    <w:name w:val="Appendix Title"/>
    <w:basedOn w:val="Heading1"/>
    <w:next w:val="Normal"/>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rmal"/>
    <w:rsid w:val="00261153"/>
    <w:pPr>
      <w:numPr>
        <w:ilvl w:val="6"/>
      </w:numPr>
      <w:spacing w:before="480"/>
      <w:jc w:val="left"/>
      <w:outlineLvl w:val="2"/>
    </w:pPr>
  </w:style>
  <w:style w:type="paragraph" w:styleId="TOC2">
    <w:name w:val="toc 2"/>
    <w:basedOn w:val="Normal"/>
    <w:next w:val="Normal"/>
    <w:autoRedefine/>
    <w:uiPriority w:val="39"/>
    <w:rsid w:val="00CA2BC8"/>
    <w:pPr>
      <w:tabs>
        <w:tab w:val="left" w:pos="1170"/>
        <w:tab w:val="right" w:leader="dot" w:pos="9350"/>
      </w:tabs>
      <w:ind w:left="504" w:firstLine="0"/>
    </w:pPr>
    <w:rPr>
      <w:b/>
    </w:rPr>
  </w:style>
  <w:style w:type="paragraph" w:styleId="TOC3">
    <w:name w:val="toc 3"/>
    <w:basedOn w:val="Normal"/>
    <w:next w:val="Normal"/>
    <w:autoRedefine/>
    <w:uiPriority w:val="39"/>
    <w:rsid w:val="00495B23"/>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rmal"/>
    <w:next w:val="Normal"/>
    <w:uiPriority w:val="35"/>
    <w:qFormat/>
    <w:rsid w:val="00715DD4"/>
    <w:pPr>
      <w:ind w:firstLine="0"/>
      <w:jc w:val="center"/>
      <w:outlineLvl w:val="1"/>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uiPriority w:val="3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23857"/>
    <w:pPr>
      <w:ind w:firstLine="0"/>
    </w:p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semiHidden/>
    <w:rsid w:val="00D97469"/>
    <w:rPr>
      <w:rFonts w:ascii="Calibri" w:eastAsia="Times New Roman" w:hAnsi="Calibri" w:cs="Times New Roman"/>
      <w:b/>
      <w:bCs/>
      <w:sz w:val="22"/>
      <w:szCs w:val="22"/>
    </w:rPr>
  </w:style>
  <w:style w:type="character" w:customStyle="1" w:styleId="Heading7Char">
    <w:name w:val="Heading 7 Char"/>
    <w:link w:val="Heading7"/>
    <w:semiHidden/>
    <w:rsid w:val="00D97469"/>
    <w:rPr>
      <w:rFonts w:ascii="Calibri" w:eastAsia="Times New Roman" w:hAnsi="Calibri" w:cs="Times New Roman"/>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3"/>
      </w:numPr>
      <w:contextualSpacing/>
    </w:pPr>
  </w:style>
  <w:style w:type="paragraph" w:styleId="ListBullet2">
    <w:name w:val="List Bullet 2"/>
    <w:basedOn w:val="Normal"/>
    <w:rsid w:val="00D97469"/>
    <w:pPr>
      <w:numPr>
        <w:numId w:val="4"/>
      </w:numPr>
      <w:contextualSpacing/>
    </w:pPr>
  </w:style>
  <w:style w:type="paragraph" w:styleId="ListBullet3">
    <w:name w:val="List Bullet 3"/>
    <w:basedOn w:val="Normal"/>
    <w:rsid w:val="00D97469"/>
    <w:pPr>
      <w:numPr>
        <w:numId w:val="5"/>
      </w:numPr>
      <w:contextualSpacing/>
    </w:pPr>
  </w:style>
  <w:style w:type="paragraph" w:styleId="ListBullet4">
    <w:name w:val="List Bullet 4"/>
    <w:basedOn w:val="Normal"/>
    <w:rsid w:val="00D97469"/>
    <w:pPr>
      <w:numPr>
        <w:numId w:val="6"/>
      </w:numPr>
      <w:contextualSpacing/>
    </w:pPr>
  </w:style>
  <w:style w:type="paragraph" w:styleId="ListBullet5">
    <w:name w:val="List Bullet 5"/>
    <w:basedOn w:val="Normal"/>
    <w:rsid w:val="00D97469"/>
    <w:pPr>
      <w:numPr>
        <w:numId w:val="7"/>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2"/>
      </w:numPr>
      <w:contextualSpacing/>
    </w:pPr>
  </w:style>
  <w:style w:type="paragraph" w:styleId="ListNumber2">
    <w:name w:val="List Number 2"/>
    <w:basedOn w:val="Normal"/>
    <w:rsid w:val="00D97469"/>
    <w:pPr>
      <w:numPr>
        <w:numId w:val="10"/>
      </w:numPr>
      <w:contextualSpacing/>
    </w:pPr>
  </w:style>
  <w:style w:type="paragraph" w:styleId="ListNumber3">
    <w:name w:val="List Number 3"/>
    <w:basedOn w:val="Normal"/>
    <w:rsid w:val="00D97469"/>
    <w:pPr>
      <w:numPr>
        <w:numId w:val="11"/>
      </w:numPr>
      <w:contextualSpacing/>
    </w:pPr>
  </w:style>
  <w:style w:type="paragraph" w:styleId="ListNumber4">
    <w:name w:val="List Number 4"/>
    <w:basedOn w:val="Normal"/>
    <w:rsid w:val="00D97469"/>
    <w:pPr>
      <w:numPr>
        <w:numId w:val="9"/>
      </w:numPr>
      <w:contextualSpacing/>
    </w:pPr>
  </w:style>
  <w:style w:type="paragraph" w:styleId="ListNumber5">
    <w:name w:val="List Number 5"/>
    <w:basedOn w:val="Normal"/>
    <w:rsid w:val="00D97469"/>
    <w:pPr>
      <w:numPr>
        <w:numId w:val="8"/>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qFormat/>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rsid w:val="00D97469"/>
    <w:pPr>
      <w:ind w:left="960"/>
    </w:pPr>
  </w:style>
  <w:style w:type="paragraph" w:styleId="TOC6">
    <w:name w:val="toc 6"/>
    <w:basedOn w:val="Normal"/>
    <w:next w:val="Normal"/>
    <w:autoRedefine/>
    <w:rsid w:val="00D97469"/>
    <w:pPr>
      <w:ind w:left="1200"/>
    </w:pPr>
  </w:style>
  <w:style w:type="paragraph" w:styleId="TOC7">
    <w:name w:val="toc 7"/>
    <w:basedOn w:val="Normal"/>
    <w:next w:val="Normal"/>
    <w:autoRedefine/>
    <w:rsid w:val="00D97469"/>
    <w:pPr>
      <w:ind w:left="1440"/>
    </w:p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numbering" w:customStyle="1" w:styleId="Style1">
    <w:name w:val="Style1"/>
    <w:uiPriority w:val="99"/>
    <w:rsid w:val="006C03CC"/>
    <w:pPr>
      <w:numPr>
        <w:numId w:val="13"/>
      </w:numPr>
    </w:pPr>
  </w:style>
  <w:style w:type="paragraph" w:customStyle="1" w:styleId="TitlePage">
    <w:name w:val="Title Page"/>
    <w:basedOn w:val="Heading"/>
    <w:next w:val="Normal"/>
    <w:qFormat/>
    <w:rsid w:val="00D06DD6"/>
    <w:pPr>
      <w:keepNext w:val="0"/>
      <w:pageBreakBefore w:val="0"/>
      <w:spacing w:before="0" w:after="0" w:line="240" w:lineRule="auto"/>
    </w:pPr>
    <w:rPr>
      <w:color w:val="FFFFFF" w:themeColor="background1"/>
      <w:sz w:val="2"/>
    </w:rPr>
  </w:style>
  <w:style w:type="paragraph" w:customStyle="1" w:styleId="CommitteePage">
    <w:name w:val="Committee Page"/>
    <w:basedOn w:val="Heading"/>
    <w:next w:val="Normal"/>
    <w:qFormat/>
    <w:rsid w:val="00D06DD6"/>
    <w:pPr>
      <w:spacing w:before="0" w:after="0"/>
    </w:pPr>
    <w:rPr>
      <w:color w:val="FFFFFF" w:themeColor="background1"/>
      <w:sz w:val="2"/>
    </w:rPr>
  </w:style>
  <w:style w:type="paragraph" w:customStyle="1" w:styleId="AbstractHeading">
    <w:name w:val="Abstract Heading"/>
    <w:basedOn w:val="TitlePage"/>
    <w:qFormat/>
    <w:rsid w:val="002B41A8"/>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2A3DAB"/>
    <w:pPr>
      <w:jc w:val="center"/>
    </w:pPr>
  </w:style>
  <w:style w:type="character" w:customStyle="1" w:styleId="EndNoteBibliographyTitleChar">
    <w:name w:val="EndNote Bibliography Title Char"/>
    <w:basedOn w:val="DefaultParagraphFont"/>
    <w:link w:val="EndNoteBibliographyTitle"/>
    <w:rsid w:val="002A3DAB"/>
    <w:rPr>
      <w:sz w:val="24"/>
      <w:szCs w:val="24"/>
    </w:rPr>
  </w:style>
  <w:style w:type="paragraph" w:customStyle="1" w:styleId="EndNoteBibliography">
    <w:name w:val="EndNote Bibliography"/>
    <w:basedOn w:val="Normal"/>
    <w:link w:val="EndNoteBibliographyChar"/>
    <w:rsid w:val="00180493"/>
    <w:pPr>
      <w:spacing w:line="240" w:lineRule="auto"/>
      <w:jc w:val="left"/>
    </w:pPr>
  </w:style>
  <w:style w:type="character" w:customStyle="1" w:styleId="EndNoteBibliographyChar">
    <w:name w:val="EndNote Bibliography Char"/>
    <w:basedOn w:val="DefaultParagraphFont"/>
    <w:link w:val="EndNoteBibliography"/>
    <w:rsid w:val="00180493"/>
    <w:rPr>
      <w:sz w:val="24"/>
      <w:szCs w:val="24"/>
    </w:rPr>
  </w:style>
  <w:style w:type="character" w:customStyle="1" w:styleId="UnresolvedMention1">
    <w:name w:val="Unresolved Mention1"/>
    <w:basedOn w:val="DefaultParagraphFont"/>
    <w:uiPriority w:val="99"/>
    <w:semiHidden/>
    <w:unhideWhenUsed/>
    <w:rsid w:val="002A3DAB"/>
    <w:rPr>
      <w:color w:val="605E5C"/>
      <w:shd w:val="clear" w:color="auto" w:fill="E1DFDD"/>
    </w:rPr>
  </w:style>
  <w:style w:type="character" w:styleId="FollowedHyperlink">
    <w:name w:val="FollowedHyperlink"/>
    <w:basedOn w:val="DefaultParagraphFont"/>
    <w:rsid w:val="00AA30B0"/>
    <w:rPr>
      <w:color w:val="954F72" w:themeColor="followedHyperlink"/>
      <w:u w:val="single"/>
    </w:rPr>
  </w:style>
  <w:style w:type="character" w:styleId="CommentReference">
    <w:name w:val="annotation reference"/>
    <w:basedOn w:val="DefaultParagraphFont"/>
    <w:rsid w:val="00A251CC"/>
    <w:rPr>
      <w:sz w:val="16"/>
      <w:szCs w:val="16"/>
    </w:rPr>
  </w:style>
  <w:style w:type="character" w:customStyle="1" w:styleId="Heading2Char">
    <w:name w:val="Heading 2 Char"/>
    <w:basedOn w:val="DefaultParagraphFont"/>
    <w:link w:val="Heading2"/>
    <w:rsid w:val="00ED65E7"/>
    <w:rPr>
      <w:rFonts w:cs="Arial"/>
      <w:b/>
      <w:iCs/>
      <w:sz w:val="24"/>
      <w:szCs w:val="24"/>
    </w:rPr>
  </w:style>
  <w:style w:type="character" w:customStyle="1" w:styleId="Heading3Char">
    <w:name w:val="Heading 3 Char"/>
    <w:basedOn w:val="DefaultParagraphFont"/>
    <w:link w:val="Heading3"/>
    <w:rsid w:val="00ED65E7"/>
    <w:rPr>
      <w:rFonts w:cs="Arial"/>
      <w:b/>
      <w:bCs/>
      <w:iCs/>
      <w:sz w:val="24"/>
      <w:szCs w:val="24"/>
    </w:rPr>
  </w:style>
  <w:style w:type="character" w:customStyle="1" w:styleId="UnresolvedMention">
    <w:name w:val="Unresolved Mention"/>
    <w:basedOn w:val="DefaultParagraphFont"/>
    <w:uiPriority w:val="99"/>
    <w:semiHidden/>
    <w:unhideWhenUsed/>
    <w:rsid w:val="007F275F"/>
    <w:rPr>
      <w:color w:val="605E5C"/>
      <w:shd w:val="clear" w:color="auto" w:fill="E1DFDD"/>
    </w:rPr>
  </w:style>
  <w:style w:type="paragraph" w:customStyle="1" w:styleId="Style2">
    <w:name w:val="Style2"/>
    <w:basedOn w:val="Appendix"/>
    <w:qFormat/>
    <w:rsid w:val="001B18EC"/>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00927735">
      <w:bodyDiv w:val="1"/>
      <w:marLeft w:val="0"/>
      <w:marRight w:val="0"/>
      <w:marTop w:val="0"/>
      <w:marBottom w:val="0"/>
      <w:divBdr>
        <w:top w:val="none" w:sz="0" w:space="0" w:color="auto"/>
        <w:left w:val="none" w:sz="0" w:space="0" w:color="auto"/>
        <w:bottom w:val="none" w:sz="0" w:space="0" w:color="auto"/>
        <w:right w:val="none" w:sz="0" w:space="0" w:color="auto"/>
      </w:divBdr>
      <w:divsChild>
        <w:div w:id="708146248">
          <w:marLeft w:val="0"/>
          <w:marRight w:val="0"/>
          <w:marTop w:val="0"/>
          <w:marBottom w:val="0"/>
          <w:divBdr>
            <w:top w:val="none" w:sz="0" w:space="0" w:color="auto"/>
            <w:left w:val="none" w:sz="0" w:space="0" w:color="auto"/>
            <w:bottom w:val="none" w:sz="0" w:space="0" w:color="auto"/>
            <w:right w:val="none" w:sz="0" w:space="0" w:color="auto"/>
          </w:divBdr>
          <w:divsChild>
            <w:div w:id="1439981983">
              <w:marLeft w:val="0"/>
              <w:marRight w:val="0"/>
              <w:marTop w:val="0"/>
              <w:marBottom w:val="0"/>
              <w:divBdr>
                <w:top w:val="none" w:sz="0" w:space="0" w:color="auto"/>
                <w:left w:val="none" w:sz="0" w:space="0" w:color="auto"/>
                <w:bottom w:val="none" w:sz="0" w:space="0" w:color="auto"/>
                <w:right w:val="none" w:sz="0" w:space="0" w:color="auto"/>
              </w:divBdr>
              <w:divsChild>
                <w:div w:id="401872304">
                  <w:marLeft w:val="0"/>
                  <w:marRight w:val="0"/>
                  <w:marTop w:val="0"/>
                  <w:marBottom w:val="0"/>
                  <w:divBdr>
                    <w:top w:val="none" w:sz="0" w:space="0" w:color="auto"/>
                    <w:left w:val="none" w:sz="0" w:space="0" w:color="auto"/>
                    <w:bottom w:val="none" w:sz="0" w:space="0" w:color="auto"/>
                    <w:right w:val="none" w:sz="0" w:space="0" w:color="auto"/>
                  </w:divBdr>
                </w:div>
                <w:div w:id="340089871">
                  <w:marLeft w:val="0"/>
                  <w:marRight w:val="0"/>
                  <w:marTop w:val="0"/>
                  <w:marBottom w:val="0"/>
                  <w:divBdr>
                    <w:top w:val="none" w:sz="0" w:space="0" w:color="auto"/>
                    <w:left w:val="none" w:sz="0" w:space="0" w:color="auto"/>
                    <w:bottom w:val="none" w:sz="0" w:space="0" w:color="auto"/>
                    <w:right w:val="none" w:sz="0" w:space="0" w:color="auto"/>
                  </w:divBdr>
                </w:div>
                <w:div w:id="1004212307">
                  <w:marLeft w:val="0"/>
                  <w:marRight w:val="0"/>
                  <w:marTop w:val="0"/>
                  <w:marBottom w:val="0"/>
                  <w:divBdr>
                    <w:top w:val="none" w:sz="0" w:space="0" w:color="auto"/>
                    <w:left w:val="none" w:sz="0" w:space="0" w:color="auto"/>
                    <w:bottom w:val="none" w:sz="0" w:space="0" w:color="auto"/>
                    <w:right w:val="none" w:sz="0" w:space="0" w:color="auto"/>
                  </w:divBdr>
                </w:div>
                <w:div w:id="1258825273">
                  <w:marLeft w:val="0"/>
                  <w:marRight w:val="0"/>
                  <w:marTop w:val="0"/>
                  <w:marBottom w:val="0"/>
                  <w:divBdr>
                    <w:top w:val="none" w:sz="0" w:space="0" w:color="auto"/>
                    <w:left w:val="none" w:sz="0" w:space="0" w:color="auto"/>
                    <w:bottom w:val="none" w:sz="0" w:space="0" w:color="auto"/>
                    <w:right w:val="none" w:sz="0" w:space="0" w:color="auto"/>
                  </w:divBdr>
                </w:div>
                <w:div w:id="1843429255">
                  <w:marLeft w:val="0"/>
                  <w:marRight w:val="0"/>
                  <w:marTop w:val="0"/>
                  <w:marBottom w:val="0"/>
                  <w:divBdr>
                    <w:top w:val="none" w:sz="0" w:space="0" w:color="auto"/>
                    <w:left w:val="none" w:sz="0" w:space="0" w:color="auto"/>
                    <w:bottom w:val="none" w:sz="0" w:space="0" w:color="auto"/>
                    <w:right w:val="none" w:sz="0" w:space="0" w:color="auto"/>
                  </w:divBdr>
                </w:div>
                <w:div w:id="429666361">
                  <w:marLeft w:val="0"/>
                  <w:marRight w:val="0"/>
                  <w:marTop w:val="0"/>
                  <w:marBottom w:val="0"/>
                  <w:divBdr>
                    <w:top w:val="none" w:sz="0" w:space="0" w:color="auto"/>
                    <w:left w:val="none" w:sz="0" w:space="0" w:color="auto"/>
                    <w:bottom w:val="none" w:sz="0" w:space="0" w:color="auto"/>
                    <w:right w:val="none" w:sz="0" w:space="0" w:color="auto"/>
                  </w:divBdr>
                </w:div>
                <w:div w:id="372076804">
                  <w:marLeft w:val="0"/>
                  <w:marRight w:val="0"/>
                  <w:marTop w:val="0"/>
                  <w:marBottom w:val="0"/>
                  <w:divBdr>
                    <w:top w:val="none" w:sz="0" w:space="0" w:color="auto"/>
                    <w:left w:val="none" w:sz="0" w:space="0" w:color="auto"/>
                    <w:bottom w:val="none" w:sz="0" w:space="0" w:color="auto"/>
                    <w:right w:val="none" w:sz="0" w:space="0" w:color="auto"/>
                  </w:divBdr>
                </w:div>
                <w:div w:id="1037046814">
                  <w:marLeft w:val="0"/>
                  <w:marRight w:val="0"/>
                  <w:marTop w:val="0"/>
                  <w:marBottom w:val="0"/>
                  <w:divBdr>
                    <w:top w:val="none" w:sz="0" w:space="0" w:color="auto"/>
                    <w:left w:val="none" w:sz="0" w:space="0" w:color="auto"/>
                    <w:bottom w:val="none" w:sz="0" w:space="0" w:color="auto"/>
                    <w:right w:val="none" w:sz="0" w:space="0" w:color="auto"/>
                  </w:divBdr>
                </w:div>
                <w:div w:id="1518929979">
                  <w:marLeft w:val="0"/>
                  <w:marRight w:val="0"/>
                  <w:marTop w:val="0"/>
                  <w:marBottom w:val="0"/>
                  <w:divBdr>
                    <w:top w:val="none" w:sz="0" w:space="0" w:color="auto"/>
                    <w:left w:val="none" w:sz="0" w:space="0" w:color="auto"/>
                    <w:bottom w:val="none" w:sz="0" w:space="0" w:color="auto"/>
                    <w:right w:val="none" w:sz="0" w:space="0" w:color="auto"/>
                  </w:divBdr>
                </w:div>
                <w:div w:id="1160736906">
                  <w:marLeft w:val="0"/>
                  <w:marRight w:val="0"/>
                  <w:marTop w:val="0"/>
                  <w:marBottom w:val="0"/>
                  <w:divBdr>
                    <w:top w:val="none" w:sz="0" w:space="0" w:color="auto"/>
                    <w:left w:val="none" w:sz="0" w:space="0" w:color="auto"/>
                    <w:bottom w:val="none" w:sz="0" w:space="0" w:color="auto"/>
                    <w:right w:val="none" w:sz="0" w:space="0" w:color="auto"/>
                  </w:divBdr>
                </w:div>
                <w:div w:id="51127394">
                  <w:marLeft w:val="0"/>
                  <w:marRight w:val="0"/>
                  <w:marTop w:val="0"/>
                  <w:marBottom w:val="0"/>
                  <w:divBdr>
                    <w:top w:val="none" w:sz="0" w:space="0" w:color="auto"/>
                    <w:left w:val="none" w:sz="0" w:space="0" w:color="auto"/>
                    <w:bottom w:val="none" w:sz="0" w:space="0" w:color="auto"/>
                    <w:right w:val="none" w:sz="0" w:space="0" w:color="auto"/>
                  </w:divBdr>
                </w:div>
                <w:div w:id="1518350649">
                  <w:marLeft w:val="0"/>
                  <w:marRight w:val="0"/>
                  <w:marTop w:val="0"/>
                  <w:marBottom w:val="0"/>
                  <w:divBdr>
                    <w:top w:val="none" w:sz="0" w:space="0" w:color="auto"/>
                    <w:left w:val="none" w:sz="0" w:space="0" w:color="auto"/>
                    <w:bottom w:val="none" w:sz="0" w:space="0" w:color="auto"/>
                    <w:right w:val="none" w:sz="0" w:space="0" w:color="auto"/>
                  </w:divBdr>
                </w:div>
                <w:div w:id="1697464574">
                  <w:marLeft w:val="0"/>
                  <w:marRight w:val="0"/>
                  <w:marTop w:val="0"/>
                  <w:marBottom w:val="0"/>
                  <w:divBdr>
                    <w:top w:val="none" w:sz="0" w:space="0" w:color="auto"/>
                    <w:left w:val="none" w:sz="0" w:space="0" w:color="auto"/>
                    <w:bottom w:val="none" w:sz="0" w:space="0" w:color="auto"/>
                    <w:right w:val="none" w:sz="0" w:space="0" w:color="auto"/>
                  </w:divBdr>
                </w:div>
                <w:div w:id="1763452191">
                  <w:marLeft w:val="0"/>
                  <w:marRight w:val="0"/>
                  <w:marTop w:val="0"/>
                  <w:marBottom w:val="0"/>
                  <w:divBdr>
                    <w:top w:val="none" w:sz="0" w:space="0" w:color="auto"/>
                    <w:left w:val="none" w:sz="0" w:space="0" w:color="auto"/>
                    <w:bottom w:val="none" w:sz="0" w:space="0" w:color="auto"/>
                    <w:right w:val="none" w:sz="0" w:space="0" w:color="auto"/>
                  </w:divBdr>
                </w:div>
                <w:div w:id="963854755">
                  <w:marLeft w:val="0"/>
                  <w:marRight w:val="0"/>
                  <w:marTop w:val="0"/>
                  <w:marBottom w:val="0"/>
                  <w:divBdr>
                    <w:top w:val="none" w:sz="0" w:space="0" w:color="auto"/>
                    <w:left w:val="none" w:sz="0" w:space="0" w:color="auto"/>
                    <w:bottom w:val="none" w:sz="0" w:space="0" w:color="auto"/>
                    <w:right w:val="none" w:sz="0" w:space="0" w:color="auto"/>
                  </w:divBdr>
                </w:div>
                <w:div w:id="589003420">
                  <w:marLeft w:val="0"/>
                  <w:marRight w:val="0"/>
                  <w:marTop w:val="0"/>
                  <w:marBottom w:val="0"/>
                  <w:divBdr>
                    <w:top w:val="none" w:sz="0" w:space="0" w:color="auto"/>
                    <w:left w:val="none" w:sz="0" w:space="0" w:color="auto"/>
                    <w:bottom w:val="none" w:sz="0" w:space="0" w:color="auto"/>
                    <w:right w:val="none" w:sz="0" w:space="0" w:color="auto"/>
                  </w:divBdr>
                </w:div>
                <w:div w:id="1654488615">
                  <w:marLeft w:val="0"/>
                  <w:marRight w:val="0"/>
                  <w:marTop w:val="0"/>
                  <w:marBottom w:val="0"/>
                  <w:divBdr>
                    <w:top w:val="none" w:sz="0" w:space="0" w:color="auto"/>
                    <w:left w:val="none" w:sz="0" w:space="0" w:color="auto"/>
                    <w:bottom w:val="none" w:sz="0" w:space="0" w:color="auto"/>
                    <w:right w:val="none" w:sz="0" w:space="0" w:color="auto"/>
                  </w:divBdr>
                </w:div>
                <w:div w:id="1293170730">
                  <w:marLeft w:val="0"/>
                  <w:marRight w:val="0"/>
                  <w:marTop w:val="0"/>
                  <w:marBottom w:val="0"/>
                  <w:divBdr>
                    <w:top w:val="none" w:sz="0" w:space="0" w:color="auto"/>
                    <w:left w:val="none" w:sz="0" w:space="0" w:color="auto"/>
                    <w:bottom w:val="none" w:sz="0" w:space="0" w:color="auto"/>
                    <w:right w:val="none" w:sz="0" w:space="0" w:color="auto"/>
                  </w:divBdr>
                </w:div>
                <w:div w:id="801113400">
                  <w:marLeft w:val="0"/>
                  <w:marRight w:val="0"/>
                  <w:marTop w:val="0"/>
                  <w:marBottom w:val="0"/>
                  <w:divBdr>
                    <w:top w:val="none" w:sz="0" w:space="0" w:color="auto"/>
                    <w:left w:val="none" w:sz="0" w:space="0" w:color="auto"/>
                    <w:bottom w:val="none" w:sz="0" w:space="0" w:color="auto"/>
                    <w:right w:val="none" w:sz="0" w:space="0" w:color="auto"/>
                  </w:divBdr>
                </w:div>
                <w:div w:id="1180659656">
                  <w:marLeft w:val="0"/>
                  <w:marRight w:val="0"/>
                  <w:marTop w:val="0"/>
                  <w:marBottom w:val="0"/>
                  <w:divBdr>
                    <w:top w:val="none" w:sz="0" w:space="0" w:color="auto"/>
                    <w:left w:val="none" w:sz="0" w:space="0" w:color="auto"/>
                    <w:bottom w:val="none" w:sz="0" w:space="0" w:color="auto"/>
                    <w:right w:val="none" w:sz="0" w:space="0" w:color="auto"/>
                  </w:divBdr>
                </w:div>
                <w:div w:id="2039963433">
                  <w:marLeft w:val="0"/>
                  <w:marRight w:val="0"/>
                  <w:marTop w:val="0"/>
                  <w:marBottom w:val="0"/>
                  <w:divBdr>
                    <w:top w:val="none" w:sz="0" w:space="0" w:color="auto"/>
                    <w:left w:val="none" w:sz="0" w:space="0" w:color="auto"/>
                    <w:bottom w:val="none" w:sz="0" w:space="0" w:color="auto"/>
                    <w:right w:val="none" w:sz="0" w:space="0" w:color="auto"/>
                  </w:divBdr>
                </w:div>
                <w:div w:id="1571040612">
                  <w:marLeft w:val="0"/>
                  <w:marRight w:val="0"/>
                  <w:marTop w:val="0"/>
                  <w:marBottom w:val="0"/>
                  <w:divBdr>
                    <w:top w:val="none" w:sz="0" w:space="0" w:color="auto"/>
                    <w:left w:val="none" w:sz="0" w:space="0" w:color="auto"/>
                    <w:bottom w:val="none" w:sz="0" w:space="0" w:color="auto"/>
                    <w:right w:val="none" w:sz="0" w:space="0" w:color="auto"/>
                  </w:divBdr>
                </w:div>
                <w:div w:id="1719426342">
                  <w:marLeft w:val="0"/>
                  <w:marRight w:val="0"/>
                  <w:marTop w:val="0"/>
                  <w:marBottom w:val="0"/>
                  <w:divBdr>
                    <w:top w:val="none" w:sz="0" w:space="0" w:color="auto"/>
                    <w:left w:val="none" w:sz="0" w:space="0" w:color="auto"/>
                    <w:bottom w:val="none" w:sz="0" w:space="0" w:color="auto"/>
                    <w:right w:val="none" w:sz="0" w:space="0" w:color="auto"/>
                  </w:divBdr>
                </w:div>
                <w:div w:id="310057861">
                  <w:marLeft w:val="0"/>
                  <w:marRight w:val="0"/>
                  <w:marTop w:val="0"/>
                  <w:marBottom w:val="0"/>
                  <w:divBdr>
                    <w:top w:val="none" w:sz="0" w:space="0" w:color="auto"/>
                    <w:left w:val="none" w:sz="0" w:space="0" w:color="auto"/>
                    <w:bottom w:val="none" w:sz="0" w:space="0" w:color="auto"/>
                    <w:right w:val="none" w:sz="0" w:space="0" w:color="auto"/>
                  </w:divBdr>
                </w:div>
                <w:div w:id="1497064909">
                  <w:marLeft w:val="0"/>
                  <w:marRight w:val="0"/>
                  <w:marTop w:val="0"/>
                  <w:marBottom w:val="0"/>
                  <w:divBdr>
                    <w:top w:val="none" w:sz="0" w:space="0" w:color="auto"/>
                    <w:left w:val="none" w:sz="0" w:space="0" w:color="auto"/>
                    <w:bottom w:val="none" w:sz="0" w:space="0" w:color="auto"/>
                    <w:right w:val="none" w:sz="0" w:space="0" w:color="auto"/>
                  </w:divBdr>
                </w:div>
                <w:div w:id="110562858">
                  <w:marLeft w:val="0"/>
                  <w:marRight w:val="0"/>
                  <w:marTop w:val="0"/>
                  <w:marBottom w:val="0"/>
                  <w:divBdr>
                    <w:top w:val="none" w:sz="0" w:space="0" w:color="auto"/>
                    <w:left w:val="none" w:sz="0" w:space="0" w:color="auto"/>
                    <w:bottom w:val="none" w:sz="0" w:space="0" w:color="auto"/>
                    <w:right w:val="none" w:sz="0" w:space="0" w:color="auto"/>
                  </w:divBdr>
                </w:div>
                <w:div w:id="2040472545">
                  <w:marLeft w:val="0"/>
                  <w:marRight w:val="0"/>
                  <w:marTop w:val="0"/>
                  <w:marBottom w:val="0"/>
                  <w:divBdr>
                    <w:top w:val="none" w:sz="0" w:space="0" w:color="auto"/>
                    <w:left w:val="none" w:sz="0" w:space="0" w:color="auto"/>
                    <w:bottom w:val="none" w:sz="0" w:space="0" w:color="auto"/>
                    <w:right w:val="none" w:sz="0" w:space="0" w:color="auto"/>
                  </w:divBdr>
                </w:div>
                <w:div w:id="141822849">
                  <w:marLeft w:val="0"/>
                  <w:marRight w:val="0"/>
                  <w:marTop w:val="0"/>
                  <w:marBottom w:val="0"/>
                  <w:divBdr>
                    <w:top w:val="none" w:sz="0" w:space="0" w:color="auto"/>
                    <w:left w:val="none" w:sz="0" w:space="0" w:color="auto"/>
                    <w:bottom w:val="none" w:sz="0" w:space="0" w:color="auto"/>
                    <w:right w:val="none" w:sz="0" w:space="0" w:color="auto"/>
                  </w:divBdr>
                </w:div>
                <w:div w:id="1654531270">
                  <w:marLeft w:val="0"/>
                  <w:marRight w:val="0"/>
                  <w:marTop w:val="0"/>
                  <w:marBottom w:val="0"/>
                  <w:divBdr>
                    <w:top w:val="none" w:sz="0" w:space="0" w:color="auto"/>
                    <w:left w:val="none" w:sz="0" w:space="0" w:color="auto"/>
                    <w:bottom w:val="none" w:sz="0" w:space="0" w:color="auto"/>
                    <w:right w:val="none" w:sz="0" w:space="0" w:color="auto"/>
                  </w:divBdr>
                </w:div>
                <w:div w:id="1083721894">
                  <w:marLeft w:val="0"/>
                  <w:marRight w:val="0"/>
                  <w:marTop w:val="0"/>
                  <w:marBottom w:val="0"/>
                  <w:divBdr>
                    <w:top w:val="none" w:sz="0" w:space="0" w:color="auto"/>
                    <w:left w:val="none" w:sz="0" w:space="0" w:color="auto"/>
                    <w:bottom w:val="none" w:sz="0" w:space="0" w:color="auto"/>
                    <w:right w:val="none" w:sz="0" w:space="0" w:color="auto"/>
                  </w:divBdr>
                </w:div>
                <w:div w:id="583220153">
                  <w:marLeft w:val="0"/>
                  <w:marRight w:val="0"/>
                  <w:marTop w:val="0"/>
                  <w:marBottom w:val="0"/>
                  <w:divBdr>
                    <w:top w:val="none" w:sz="0" w:space="0" w:color="auto"/>
                    <w:left w:val="none" w:sz="0" w:space="0" w:color="auto"/>
                    <w:bottom w:val="none" w:sz="0" w:space="0" w:color="auto"/>
                    <w:right w:val="none" w:sz="0" w:space="0" w:color="auto"/>
                  </w:divBdr>
                </w:div>
                <w:div w:id="1187448007">
                  <w:marLeft w:val="0"/>
                  <w:marRight w:val="0"/>
                  <w:marTop w:val="0"/>
                  <w:marBottom w:val="0"/>
                  <w:divBdr>
                    <w:top w:val="none" w:sz="0" w:space="0" w:color="auto"/>
                    <w:left w:val="none" w:sz="0" w:space="0" w:color="auto"/>
                    <w:bottom w:val="none" w:sz="0" w:space="0" w:color="auto"/>
                    <w:right w:val="none" w:sz="0" w:space="0" w:color="auto"/>
                  </w:divBdr>
                </w:div>
                <w:div w:id="1071343383">
                  <w:marLeft w:val="0"/>
                  <w:marRight w:val="0"/>
                  <w:marTop w:val="0"/>
                  <w:marBottom w:val="0"/>
                  <w:divBdr>
                    <w:top w:val="none" w:sz="0" w:space="0" w:color="auto"/>
                    <w:left w:val="none" w:sz="0" w:space="0" w:color="auto"/>
                    <w:bottom w:val="none" w:sz="0" w:space="0" w:color="auto"/>
                    <w:right w:val="none" w:sz="0" w:space="0" w:color="auto"/>
                  </w:divBdr>
                </w:div>
                <w:div w:id="364477786">
                  <w:marLeft w:val="0"/>
                  <w:marRight w:val="0"/>
                  <w:marTop w:val="0"/>
                  <w:marBottom w:val="0"/>
                  <w:divBdr>
                    <w:top w:val="none" w:sz="0" w:space="0" w:color="auto"/>
                    <w:left w:val="none" w:sz="0" w:space="0" w:color="auto"/>
                    <w:bottom w:val="none" w:sz="0" w:space="0" w:color="auto"/>
                    <w:right w:val="none" w:sz="0" w:space="0" w:color="auto"/>
                  </w:divBdr>
                </w:div>
                <w:div w:id="433286964">
                  <w:marLeft w:val="0"/>
                  <w:marRight w:val="0"/>
                  <w:marTop w:val="0"/>
                  <w:marBottom w:val="0"/>
                  <w:divBdr>
                    <w:top w:val="none" w:sz="0" w:space="0" w:color="auto"/>
                    <w:left w:val="none" w:sz="0" w:space="0" w:color="auto"/>
                    <w:bottom w:val="none" w:sz="0" w:space="0" w:color="auto"/>
                    <w:right w:val="none" w:sz="0" w:space="0" w:color="auto"/>
                  </w:divBdr>
                </w:div>
                <w:div w:id="96241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6722">
          <w:marLeft w:val="0"/>
          <w:marRight w:val="0"/>
          <w:marTop w:val="0"/>
          <w:marBottom w:val="0"/>
          <w:divBdr>
            <w:top w:val="none" w:sz="0" w:space="0" w:color="auto"/>
            <w:left w:val="none" w:sz="0" w:space="0" w:color="auto"/>
            <w:bottom w:val="none" w:sz="0" w:space="0" w:color="auto"/>
            <w:right w:val="none" w:sz="0" w:space="0" w:color="auto"/>
          </w:divBdr>
          <w:divsChild>
            <w:div w:id="5813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4866">
      <w:bodyDiv w:val="1"/>
      <w:marLeft w:val="0"/>
      <w:marRight w:val="0"/>
      <w:marTop w:val="0"/>
      <w:marBottom w:val="0"/>
      <w:divBdr>
        <w:top w:val="none" w:sz="0" w:space="0" w:color="auto"/>
        <w:left w:val="none" w:sz="0" w:space="0" w:color="auto"/>
        <w:bottom w:val="none" w:sz="0" w:space="0" w:color="auto"/>
        <w:right w:val="none" w:sz="0" w:space="0" w:color="auto"/>
      </w:divBdr>
      <w:divsChild>
        <w:div w:id="232203183">
          <w:marLeft w:val="0"/>
          <w:marRight w:val="0"/>
          <w:marTop w:val="0"/>
          <w:marBottom w:val="0"/>
          <w:divBdr>
            <w:top w:val="none" w:sz="0" w:space="0" w:color="auto"/>
            <w:left w:val="none" w:sz="0" w:space="0" w:color="auto"/>
            <w:bottom w:val="none" w:sz="0" w:space="0" w:color="auto"/>
            <w:right w:val="none" w:sz="0" w:space="0" w:color="auto"/>
          </w:divBdr>
        </w:div>
        <w:div w:id="25447474">
          <w:marLeft w:val="0"/>
          <w:marRight w:val="0"/>
          <w:marTop w:val="0"/>
          <w:marBottom w:val="0"/>
          <w:divBdr>
            <w:top w:val="none" w:sz="0" w:space="0" w:color="auto"/>
            <w:left w:val="none" w:sz="0" w:space="0" w:color="auto"/>
            <w:bottom w:val="none" w:sz="0" w:space="0" w:color="auto"/>
            <w:right w:val="none" w:sz="0" w:space="0" w:color="auto"/>
          </w:divBdr>
        </w:div>
        <w:div w:id="1055395061">
          <w:marLeft w:val="0"/>
          <w:marRight w:val="0"/>
          <w:marTop w:val="0"/>
          <w:marBottom w:val="0"/>
          <w:divBdr>
            <w:top w:val="none" w:sz="0" w:space="0" w:color="auto"/>
            <w:left w:val="none" w:sz="0" w:space="0" w:color="auto"/>
            <w:bottom w:val="none" w:sz="0" w:space="0" w:color="auto"/>
            <w:right w:val="none" w:sz="0" w:space="0" w:color="auto"/>
          </w:divBdr>
        </w:div>
        <w:div w:id="285624327">
          <w:marLeft w:val="0"/>
          <w:marRight w:val="0"/>
          <w:marTop w:val="0"/>
          <w:marBottom w:val="0"/>
          <w:divBdr>
            <w:top w:val="none" w:sz="0" w:space="0" w:color="auto"/>
            <w:left w:val="none" w:sz="0" w:space="0" w:color="auto"/>
            <w:bottom w:val="none" w:sz="0" w:space="0" w:color="auto"/>
            <w:right w:val="none" w:sz="0" w:space="0" w:color="auto"/>
          </w:divBdr>
        </w:div>
        <w:div w:id="1286696468">
          <w:marLeft w:val="0"/>
          <w:marRight w:val="0"/>
          <w:marTop w:val="0"/>
          <w:marBottom w:val="0"/>
          <w:divBdr>
            <w:top w:val="none" w:sz="0" w:space="0" w:color="auto"/>
            <w:left w:val="none" w:sz="0" w:space="0" w:color="auto"/>
            <w:bottom w:val="none" w:sz="0" w:space="0" w:color="auto"/>
            <w:right w:val="none" w:sz="0" w:space="0" w:color="auto"/>
          </w:divBdr>
        </w:div>
        <w:div w:id="569847574">
          <w:marLeft w:val="0"/>
          <w:marRight w:val="0"/>
          <w:marTop w:val="0"/>
          <w:marBottom w:val="0"/>
          <w:divBdr>
            <w:top w:val="none" w:sz="0" w:space="0" w:color="auto"/>
            <w:left w:val="none" w:sz="0" w:space="0" w:color="auto"/>
            <w:bottom w:val="none" w:sz="0" w:space="0" w:color="auto"/>
            <w:right w:val="none" w:sz="0" w:space="0" w:color="auto"/>
          </w:divBdr>
        </w:div>
        <w:div w:id="2094156356">
          <w:marLeft w:val="0"/>
          <w:marRight w:val="0"/>
          <w:marTop w:val="0"/>
          <w:marBottom w:val="0"/>
          <w:divBdr>
            <w:top w:val="none" w:sz="0" w:space="0" w:color="auto"/>
            <w:left w:val="none" w:sz="0" w:space="0" w:color="auto"/>
            <w:bottom w:val="none" w:sz="0" w:space="0" w:color="auto"/>
            <w:right w:val="none" w:sz="0" w:space="0" w:color="auto"/>
          </w:divBdr>
        </w:div>
        <w:div w:id="525601191">
          <w:marLeft w:val="0"/>
          <w:marRight w:val="0"/>
          <w:marTop w:val="0"/>
          <w:marBottom w:val="0"/>
          <w:divBdr>
            <w:top w:val="none" w:sz="0" w:space="0" w:color="auto"/>
            <w:left w:val="none" w:sz="0" w:space="0" w:color="auto"/>
            <w:bottom w:val="none" w:sz="0" w:space="0" w:color="auto"/>
            <w:right w:val="none" w:sz="0" w:space="0" w:color="auto"/>
          </w:divBdr>
        </w:div>
        <w:div w:id="1411150806">
          <w:marLeft w:val="0"/>
          <w:marRight w:val="0"/>
          <w:marTop w:val="0"/>
          <w:marBottom w:val="0"/>
          <w:divBdr>
            <w:top w:val="none" w:sz="0" w:space="0" w:color="auto"/>
            <w:left w:val="none" w:sz="0" w:space="0" w:color="auto"/>
            <w:bottom w:val="none" w:sz="0" w:space="0" w:color="auto"/>
            <w:right w:val="none" w:sz="0" w:space="0" w:color="auto"/>
          </w:divBdr>
        </w:div>
        <w:div w:id="2069569795">
          <w:marLeft w:val="0"/>
          <w:marRight w:val="0"/>
          <w:marTop w:val="0"/>
          <w:marBottom w:val="0"/>
          <w:divBdr>
            <w:top w:val="none" w:sz="0" w:space="0" w:color="auto"/>
            <w:left w:val="none" w:sz="0" w:space="0" w:color="auto"/>
            <w:bottom w:val="none" w:sz="0" w:space="0" w:color="auto"/>
            <w:right w:val="none" w:sz="0" w:space="0" w:color="auto"/>
          </w:divBdr>
        </w:div>
        <w:div w:id="187574140">
          <w:marLeft w:val="0"/>
          <w:marRight w:val="0"/>
          <w:marTop w:val="0"/>
          <w:marBottom w:val="0"/>
          <w:divBdr>
            <w:top w:val="none" w:sz="0" w:space="0" w:color="auto"/>
            <w:left w:val="none" w:sz="0" w:space="0" w:color="auto"/>
            <w:bottom w:val="none" w:sz="0" w:space="0" w:color="auto"/>
            <w:right w:val="none" w:sz="0" w:space="0" w:color="auto"/>
          </w:divBdr>
        </w:div>
        <w:div w:id="1380787213">
          <w:marLeft w:val="0"/>
          <w:marRight w:val="0"/>
          <w:marTop w:val="0"/>
          <w:marBottom w:val="0"/>
          <w:divBdr>
            <w:top w:val="none" w:sz="0" w:space="0" w:color="auto"/>
            <w:left w:val="none" w:sz="0" w:space="0" w:color="auto"/>
            <w:bottom w:val="none" w:sz="0" w:space="0" w:color="auto"/>
            <w:right w:val="none" w:sz="0" w:space="0" w:color="auto"/>
          </w:divBdr>
        </w:div>
        <w:div w:id="675110071">
          <w:marLeft w:val="0"/>
          <w:marRight w:val="0"/>
          <w:marTop w:val="0"/>
          <w:marBottom w:val="0"/>
          <w:divBdr>
            <w:top w:val="none" w:sz="0" w:space="0" w:color="auto"/>
            <w:left w:val="none" w:sz="0" w:space="0" w:color="auto"/>
            <w:bottom w:val="none" w:sz="0" w:space="0" w:color="auto"/>
            <w:right w:val="none" w:sz="0" w:space="0" w:color="auto"/>
          </w:divBdr>
        </w:div>
        <w:div w:id="1856578029">
          <w:marLeft w:val="0"/>
          <w:marRight w:val="0"/>
          <w:marTop w:val="0"/>
          <w:marBottom w:val="0"/>
          <w:divBdr>
            <w:top w:val="none" w:sz="0" w:space="0" w:color="auto"/>
            <w:left w:val="none" w:sz="0" w:space="0" w:color="auto"/>
            <w:bottom w:val="none" w:sz="0" w:space="0" w:color="auto"/>
            <w:right w:val="none" w:sz="0" w:space="0" w:color="auto"/>
          </w:divBdr>
        </w:div>
        <w:div w:id="255333413">
          <w:marLeft w:val="0"/>
          <w:marRight w:val="0"/>
          <w:marTop w:val="0"/>
          <w:marBottom w:val="0"/>
          <w:divBdr>
            <w:top w:val="none" w:sz="0" w:space="0" w:color="auto"/>
            <w:left w:val="none" w:sz="0" w:space="0" w:color="auto"/>
            <w:bottom w:val="none" w:sz="0" w:space="0" w:color="auto"/>
            <w:right w:val="none" w:sz="0" w:space="0" w:color="auto"/>
          </w:divBdr>
        </w:div>
        <w:div w:id="1875998113">
          <w:marLeft w:val="0"/>
          <w:marRight w:val="0"/>
          <w:marTop w:val="0"/>
          <w:marBottom w:val="0"/>
          <w:divBdr>
            <w:top w:val="none" w:sz="0" w:space="0" w:color="auto"/>
            <w:left w:val="none" w:sz="0" w:space="0" w:color="auto"/>
            <w:bottom w:val="none" w:sz="0" w:space="0" w:color="auto"/>
            <w:right w:val="none" w:sz="0" w:space="0" w:color="auto"/>
          </w:divBdr>
        </w:div>
        <w:div w:id="1284263323">
          <w:marLeft w:val="0"/>
          <w:marRight w:val="0"/>
          <w:marTop w:val="0"/>
          <w:marBottom w:val="0"/>
          <w:divBdr>
            <w:top w:val="none" w:sz="0" w:space="0" w:color="auto"/>
            <w:left w:val="none" w:sz="0" w:space="0" w:color="auto"/>
            <w:bottom w:val="none" w:sz="0" w:space="0" w:color="auto"/>
            <w:right w:val="none" w:sz="0" w:space="0" w:color="auto"/>
          </w:divBdr>
        </w:div>
        <w:div w:id="1146238440">
          <w:marLeft w:val="0"/>
          <w:marRight w:val="0"/>
          <w:marTop w:val="0"/>
          <w:marBottom w:val="0"/>
          <w:divBdr>
            <w:top w:val="none" w:sz="0" w:space="0" w:color="auto"/>
            <w:left w:val="none" w:sz="0" w:space="0" w:color="auto"/>
            <w:bottom w:val="none" w:sz="0" w:space="0" w:color="auto"/>
            <w:right w:val="none" w:sz="0" w:space="0" w:color="auto"/>
          </w:divBdr>
        </w:div>
        <w:div w:id="373892044">
          <w:marLeft w:val="0"/>
          <w:marRight w:val="0"/>
          <w:marTop w:val="0"/>
          <w:marBottom w:val="0"/>
          <w:divBdr>
            <w:top w:val="none" w:sz="0" w:space="0" w:color="auto"/>
            <w:left w:val="none" w:sz="0" w:space="0" w:color="auto"/>
            <w:bottom w:val="none" w:sz="0" w:space="0" w:color="auto"/>
            <w:right w:val="none" w:sz="0" w:space="0" w:color="auto"/>
          </w:divBdr>
        </w:div>
        <w:div w:id="1724021589">
          <w:marLeft w:val="0"/>
          <w:marRight w:val="0"/>
          <w:marTop w:val="0"/>
          <w:marBottom w:val="0"/>
          <w:divBdr>
            <w:top w:val="none" w:sz="0" w:space="0" w:color="auto"/>
            <w:left w:val="none" w:sz="0" w:space="0" w:color="auto"/>
            <w:bottom w:val="none" w:sz="0" w:space="0" w:color="auto"/>
            <w:right w:val="none" w:sz="0" w:space="0" w:color="auto"/>
          </w:divBdr>
        </w:div>
        <w:div w:id="167984202">
          <w:marLeft w:val="0"/>
          <w:marRight w:val="0"/>
          <w:marTop w:val="0"/>
          <w:marBottom w:val="0"/>
          <w:divBdr>
            <w:top w:val="none" w:sz="0" w:space="0" w:color="auto"/>
            <w:left w:val="none" w:sz="0" w:space="0" w:color="auto"/>
            <w:bottom w:val="none" w:sz="0" w:space="0" w:color="auto"/>
            <w:right w:val="none" w:sz="0" w:space="0" w:color="auto"/>
          </w:divBdr>
        </w:div>
        <w:div w:id="49619155">
          <w:marLeft w:val="0"/>
          <w:marRight w:val="0"/>
          <w:marTop w:val="0"/>
          <w:marBottom w:val="0"/>
          <w:divBdr>
            <w:top w:val="none" w:sz="0" w:space="0" w:color="auto"/>
            <w:left w:val="none" w:sz="0" w:space="0" w:color="auto"/>
            <w:bottom w:val="none" w:sz="0" w:space="0" w:color="auto"/>
            <w:right w:val="none" w:sz="0" w:space="0" w:color="auto"/>
          </w:divBdr>
        </w:div>
        <w:div w:id="1294823794">
          <w:marLeft w:val="0"/>
          <w:marRight w:val="0"/>
          <w:marTop w:val="0"/>
          <w:marBottom w:val="0"/>
          <w:divBdr>
            <w:top w:val="none" w:sz="0" w:space="0" w:color="auto"/>
            <w:left w:val="none" w:sz="0" w:space="0" w:color="auto"/>
            <w:bottom w:val="none" w:sz="0" w:space="0" w:color="auto"/>
            <w:right w:val="none" w:sz="0" w:space="0" w:color="auto"/>
          </w:divBdr>
        </w:div>
        <w:div w:id="997684979">
          <w:marLeft w:val="0"/>
          <w:marRight w:val="0"/>
          <w:marTop w:val="0"/>
          <w:marBottom w:val="0"/>
          <w:divBdr>
            <w:top w:val="none" w:sz="0" w:space="0" w:color="auto"/>
            <w:left w:val="none" w:sz="0" w:space="0" w:color="auto"/>
            <w:bottom w:val="none" w:sz="0" w:space="0" w:color="auto"/>
            <w:right w:val="none" w:sz="0" w:space="0" w:color="auto"/>
          </w:divBdr>
        </w:div>
        <w:div w:id="1993218142">
          <w:marLeft w:val="0"/>
          <w:marRight w:val="0"/>
          <w:marTop w:val="0"/>
          <w:marBottom w:val="0"/>
          <w:divBdr>
            <w:top w:val="none" w:sz="0" w:space="0" w:color="auto"/>
            <w:left w:val="none" w:sz="0" w:space="0" w:color="auto"/>
            <w:bottom w:val="none" w:sz="0" w:space="0" w:color="auto"/>
            <w:right w:val="none" w:sz="0" w:space="0" w:color="auto"/>
          </w:divBdr>
        </w:div>
        <w:div w:id="1297836882">
          <w:marLeft w:val="0"/>
          <w:marRight w:val="0"/>
          <w:marTop w:val="0"/>
          <w:marBottom w:val="0"/>
          <w:divBdr>
            <w:top w:val="none" w:sz="0" w:space="0" w:color="auto"/>
            <w:left w:val="none" w:sz="0" w:space="0" w:color="auto"/>
            <w:bottom w:val="none" w:sz="0" w:space="0" w:color="auto"/>
            <w:right w:val="none" w:sz="0" w:space="0" w:color="auto"/>
          </w:divBdr>
        </w:div>
        <w:div w:id="1240097626">
          <w:marLeft w:val="0"/>
          <w:marRight w:val="0"/>
          <w:marTop w:val="0"/>
          <w:marBottom w:val="0"/>
          <w:divBdr>
            <w:top w:val="none" w:sz="0" w:space="0" w:color="auto"/>
            <w:left w:val="none" w:sz="0" w:space="0" w:color="auto"/>
            <w:bottom w:val="none" w:sz="0" w:space="0" w:color="auto"/>
            <w:right w:val="none" w:sz="0" w:space="0" w:color="auto"/>
          </w:divBdr>
        </w:div>
        <w:div w:id="361782892">
          <w:marLeft w:val="0"/>
          <w:marRight w:val="0"/>
          <w:marTop w:val="0"/>
          <w:marBottom w:val="0"/>
          <w:divBdr>
            <w:top w:val="none" w:sz="0" w:space="0" w:color="auto"/>
            <w:left w:val="none" w:sz="0" w:space="0" w:color="auto"/>
            <w:bottom w:val="none" w:sz="0" w:space="0" w:color="auto"/>
            <w:right w:val="none" w:sz="0" w:space="0" w:color="auto"/>
          </w:divBdr>
        </w:div>
        <w:div w:id="1879589309">
          <w:marLeft w:val="0"/>
          <w:marRight w:val="0"/>
          <w:marTop w:val="0"/>
          <w:marBottom w:val="0"/>
          <w:divBdr>
            <w:top w:val="none" w:sz="0" w:space="0" w:color="auto"/>
            <w:left w:val="none" w:sz="0" w:space="0" w:color="auto"/>
            <w:bottom w:val="none" w:sz="0" w:space="0" w:color="auto"/>
            <w:right w:val="none" w:sz="0" w:space="0" w:color="auto"/>
          </w:divBdr>
        </w:div>
        <w:div w:id="422990048">
          <w:marLeft w:val="0"/>
          <w:marRight w:val="0"/>
          <w:marTop w:val="0"/>
          <w:marBottom w:val="0"/>
          <w:divBdr>
            <w:top w:val="none" w:sz="0" w:space="0" w:color="auto"/>
            <w:left w:val="none" w:sz="0" w:space="0" w:color="auto"/>
            <w:bottom w:val="none" w:sz="0" w:space="0" w:color="auto"/>
            <w:right w:val="none" w:sz="0" w:space="0" w:color="auto"/>
          </w:divBdr>
        </w:div>
        <w:div w:id="1370227390">
          <w:marLeft w:val="0"/>
          <w:marRight w:val="0"/>
          <w:marTop w:val="0"/>
          <w:marBottom w:val="0"/>
          <w:divBdr>
            <w:top w:val="none" w:sz="0" w:space="0" w:color="auto"/>
            <w:left w:val="none" w:sz="0" w:space="0" w:color="auto"/>
            <w:bottom w:val="none" w:sz="0" w:space="0" w:color="auto"/>
            <w:right w:val="none" w:sz="0" w:space="0" w:color="auto"/>
          </w:divBdr>
        </w:div>
        <w:div w:id="1036661106">
          <w:marLeft w:val="0"/>
          <w:marRight w:val="0"/>
          <w:marTop w:val="0"/>
          <w:marBottom w:val="0"/>
          <w:divBdr>
            <w:top w:val="none" w:sz="0" w:space="0" w:color="auto"/>
            <w:left w:val="none" w:sz="0" w:space="0" w:color="auto"/>
            <w:bottom w:val="none" w:sz="0" w:space="0" w:color="auto"/>
            <w:right w:val="none" w:sz="0" w:space="0" w:color="auto"/>
          </w:divBdr>
        </w:div>
        <w:div w:id="110127311">
          <w:marLeft w:val="0"/>
          <w:marRight w:val="0"/>
          <w:marTop w:val="0"/>
          <w:marBottom w:val="0"/>
          <w:divBdr>
            <w:top w:val="none" w:sz="0" w:space="0" w:color="auto"/>
            <w:left w:val="none" w:sz="0" w:space="0" w:color="auto"/>
            <w:bottom w:val="none" w:sz="0" w:space="0" w:color="auto"/>
            <w:right w:val="none" w:sz="0" w:space="0" w:color="auto"/>
          </w:divBdr>
        </w:div>
        <w:div w:id="1993437930">
          <w:marLeft w:val="0"/>
          <w:marRight w:val="0"/>
          <w:marTop w:val="0"/>
          <w:marBottom w:val="0"/>
          <w:divBdr>
            <w:top w:val="none" w:sz="0" w:space="0" w:color="auto"/>
            <w:left w:val="none" w:sz="0" w:space="0" w:color="auto"/>
            <w:bottom w:val="none" w:sz="0" w:space="0" w:color="auto"/>
            <w:right w:val="none" w:sz="0" w:space="0" w:color="auto"/>
          </w:divBdr>
        </w:div>
        <w:div w:id="662516101">
          <w:marLeft w:val="0"/>
          <w:marRight w:val="0"/>
          <w:marTop w:val="0"/>
          <w:marBottom w:val="0"/>
          <w:divBdr>
            <w:top w:val="none" w:sz="0" w:space="0" w:color="auto"/>
            <w:left w:val="none" w:sz="0" w:space="0" w:color="auto"/>
            <w:bottom w:val="none" w:sz="0" w:space="0" w:color="auto"/>
            <w:right w:val="none" w:sz="0" w:space="0" w:color="auto"/>
          </w:divBdr>
        </w:div>
        <w:div w:id="1165709936">
          <w:marLeft w:val="0"/>
          <w:marRight w:val="0"/>
          <w:marTop w:val="0"/>
          <w:marBottom w:val="0"/>
          <w:divBdr>
            <w:top w:val="none" w:sz="0" w:space="0" w:color="auto"/>
            <w:left w:val="none" w:sz="0" w:space="0" w:color="auto"/>
            <w:bottom w:val="none" w:sz="0" w:space="0" w:color="auto"/>
            <w:right w:val="none" w:sz="0" w:space="0" w:color="auto"/>
          </w:divBdr>
        </w:div>
        <w:div w:id="902108109">
          <w:marLeft w:val="0"/>
          <w:marRight w:val="0"/>
          <w:marTop w:val="0"/>
          <w:marBottom w:val="0"/>
          <w:divBdr>
            <w:top w:val="none" w:sz="0" w:space="0" w:color="auto"/>
            <w:left w:val="none" w:sz="0" w:space="0" w:color="auto"/>
            <w:bottom w:val="none" w:sz="0" w:space="0" w:color="auto"/>
            <w:right w:val="none" w:sz="0" w:space="0" w:color="auto"/>
          </w:divBdr>
        </w:div>
        <w:div w:id="1035695215">
          <w:marLeft w:val="0"/>
          <w:marRight w:val="0"/>
          <w:marTop w:val="0"/>
          <w:marBottom w:val="0"/>
          <w:divBdr>
            <w:top w:val="none" w:sz="0" w:space="0" w:color="auto"/>
            <w:left w:val="none" w:sz="0" w:space="0" w:color="auto"/>
            <w:bottom w:val="none" w:sz="0" w:space="0" w:color="auto"/>
            <w:right w:val="none" w:sz="0" w:space="0" w:color="auto"/>
          </w:divBdr>
        </w:div>
        <w:div w:id="2139369677">
          <w:marLeft w:val="0"/>
          <w:marRight w:val="0"/>
          <w:marTop w:val="0"/>
          <w:marBottom w:val="0"/>
          <w:divBdr>
            <w:top w:val="none" w:sz="0" w:space="0" w:color="auto"/>
            <w:left w:val="none" w:sz="0" w:space="0" w:color="auto"/>
            <w:bottom w:val="none" w:sz="0" w:space="0" w:color="auto"/>
            <w:right w:val="none" w:sz="0" w:space="0" w:color="auto"/>
          </w:divBdr>
        </w:div>
        <w:div w:id="992875648">
          <w:marLeft w:val="0"/>
          <w:marRight w:val="0"/>
          <w:marTop w:val="0"/>
          <w:marBottom w:val="0"/>
          <w:divBdr>
            <w:top w:val="none" w:sz="0" w:space="0" w:color="auto"/>
            <w:left w:val="none" w:sz="0" w:space="0" w:color="auto"/>
            <w:bottom w:val="none" w:sz="0" w:space="0" w:color="auto"/>
            <w:right w:val="none" w:sz="0" w:space="0" w:color="auto"/>
          </w:divBdr>
        </w:div>
        <w:div w:id="318076195">
          <w:marLeft w:val="0"/>
          <w:marRight w:val="0"/>
          <w:marTop w:val="0"/>
          <w:marBottom w:val="0"/>
          <w:divBdr>
            <w:top w:val="none" w:sz="0" w:space="0" w:color="auto"/>
            <w:left w:val="none" w:sz="0" w:space="0" w:color="auto"/>
            <w:bottom w:val="none" w:sz="0" w:space="0" w:color="auto"/>
            <w:right w:val="none" w:sz="0" w:space="0" w:color="auto"/>
          </w:divBdr>
        </w:div>
        <w:div w:id="1495025287">
          <w:marLeft w:val="0"/>
          <w:marRight w:val="0"/>
          <w:marTop w:val="0"/>
          <w:marBottom w:val="0"/>
          <w:divBdr>
            <w:top w:val="none" w:sz="0" w:space="0" w:color="auto"/>
            <w:left w:val="none" w:sz="0" w:space="0" w:color="auto"/>
            <w:bottom w:val="none" w:sz="0" w:space="0" w:color="auto"/>
            <w:right w:val="none" w:sz="0" w:space="0" w:color="auto"/>
          </w:divBdr>
        </w:div>
        <w:div w:id="1014844137">
          <w:marLeft w:val="0"/>
          <w:marRight w:val="0"/>
          <w:marTop w:val="0"/>
          <w:marBottom w:val="0"/>
          <w:divBdr>
            <w:top w:val="none" w:sz="0" w:space="0" w:color="auto"/>
            <w:left w:val="none" w:sz="0" w:space="0" w:color="auto"/>
            <w:bottom w:val="none" w:sz="0" w:space="0" w:color="auto"/>
            <w:right w:val="none" w:sz="0" w:space="0" w:color="auto"/>
          </w:divBdr>
        </w:div>
        <w:div w:id="2016956045">
          <w:marLeft w:val="0"/>
          <w:marRight w:val="0"/>
          <w:marTop w:val="0"/>
          <w:marBottom w:val="0"/>
          <w:divBdr>
            <w:top w:val="none" w:sz="0" w:space="0" w:color="auto"/>
            <w:left w:val="none" w:sz="0" w:space="0" w:color="auto"/>
            <w:bottom w:val="none" w:sz="0" w:space="0" w:color="auto"/>
            <w:right w:val="none" w:sz="0" w:space="0" w:color="auto"/>
          </w:divBdr>
        </w:div>
        <w:div w:id="336271219">
          <w:marLeft w:val="0"/>
          <w:marRight w:val="0"/>
          <w:marTop w:val="0"/>
          <w:marBottom w:val="0"/>
          <w:divBdr>
            <w:top w:val="none" w:sz="0" w:space="0" w:color="auto"/>
            <w:left w:val="none" w:sz="0" w:space="0" w:color="auto"/>
            <w:bottom w:val="none" w:sz="0" w:space="0" w:color="auto"/>
            <w:right w:val="none" w:sz="0" w:space="0" w:color="auto"/>
          </w:divBdr>
        </w:div>
        <w:div w:id="455681465">
          <w:marLeft w:val="0"/>
          <w:marRight w:val="0"/>
          <w:marTop w:val="0"/>
          <w:marBottom w:val="0"/>
          <w:divBdr>
            <w:top w:val="none" w:sz="0" w:space="0" w:color="auto"/>
            <w:left w:val="none" w:sz="0" w:space="0" w:color="auto"/>
            <w:bottom w:val="none" w:sz="0" w:space="0" w:color="auto"/>
            <w:right w:val="none" w:sz="0" w:space="0" w:color="auto"/>
          </w:divBdr>
        </w:div>
        <w:div w:id="1026129649">
          <w:marLeft w:val="0"/>
          <w:marRight w:val="0"/>
          <w:marTop w:val="0"/>
          <w:marBottom w:val="0"/>
          <w:divBdr>
            <w:top w:val="none" w:sz="0" w:space="0" w:color="auto"/>
            <w:left w:val="none" w:sz="0" w:space="0" w:color="auto"/>
            <w:bottom w:val="none" w:sz="0" w:space="0" w:color="auto"/>
            <w:right w:val="none" w:sz="0" w:space="0" w:color="auto"/>
          </w:divBdr>
        </w:div>
        <w:div w:id="370039922">
          <w:marLeft w:val="0"/>
          <w:marRight w:val="0"/>
          <w:marTop w:val="0"/>
          <w:marBottom w:val="0"/>
          <w:divBdr>
            <w:top w:val="none" w:sz="0" w:space="0" w:color="auto"/>
            <w:left w:val="none" w:sz="0" w:space="0" w:color="auto"/>
            <w:bottom w:val="none" w:sz="0" w:space="0" w:color="auto"/>
            <w:right w:val="none" w:sz="0" w:space="0" w:color="auto"/>
          </w:divBdr>
        </w:div>
      </w:divsChild>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110590098">
      <w:bodyDiv w:val="1"/>
      <w:marLeft w:val="0"/>
      <w:marRight w:val="0"/>
      <w:marTop w:val="0"/>
      <w:marBottom w:val="0"/>
      <w:divBdr>
        <w:top w:val="none" w:sz="0" w:space="0" w:color="auto"/>
        <w:left w:val="none" w:sz="0" w:space="0" w:color="auto"/>
        <w:bottom w:val="none" w:sz="0" w:space="0" w:color="auto"/>
        <w:right w:val="none" w:sz="0" w:space="0" w:color="auto"/>
      </w:divBdr>
      <w:divsChild>
        <w:div w:id="652680695">
          <w:marLeft w:val="0"/>
          <w:marRight w:val="0"/>
          <w:marTop w:val="0"/>
          <w:marBottom w:val="0"/>
          <w:divBdr>
            <w:top w:val="none" w:sz="0" w:space="0" w:color="auto"/>
            <w:left w:val="none" w:sz="0" w:space="0" w:color="auto"/>
            <w:bottom w:val="none" w:sz="0" w:space="0" w:color="auto"/>
            <w:right w:val="none" w:sz="0" w:space="0" w:color="auto"/>
          </w:divBdr>
        </w:div>
        <w:div w:id="454568217">
          <w:marLeft w:val="0"/>
          <w:marRight w:val="0"/>
          <w:marTop w:val="0"/>
          <w:marBottom w:val="0"/>
          <w:divBdr>
            <w:top w:val="none" w:sz="0" w:space="0" w:color="auto"/>
            <w:left w:val="none" w:sz="0" w:space="0" w:color="auto"/>
            <w:bottom w:val="none" w:sz="0" w:space="0" w:color="auto"/>
            <w:right w:val="none" w:sz="0" w:space="0" w:color="auto"/>
          </w:divBdr>
        </w:div>
        <w:div w:id="1249774180">
          <w:marLeft w:val="0"/>
          <w:marRight w:val="0"/>
          <w:marTop w:val="0"/>
          <w:marBottom w:val="0"/>
          <w:divBdr>
            <w:top w:val="none" w:sz="0" w:space="0" w:color="auto"/>
            <w:left w:val="none" w:sz="0" w:space="0" w:color="auto"/>
            <w:bottom w:val="none" w:sz="0" w:space="0" w:color="auto"/>
            <w:right w:val="none" w:sz="0" w:space="0" w:color="auto"/>
          </w:divBdr>
        </w:div>
        <w:div w:id="694574703">
          <w:marLeft w:val="0"/>
          <w:marRight w:val="0"/>
          <w:marTop w:val="0"/>
          <w:marBottom w:val="0"/>
          <w:divBdr>
            <w:top w:val="none" w:sz="0" w:space="0" w:color="auto"/>
            <w:left w:val="none" w:sz="0" w:space="0" w:color="auto"/>
            <w:bottom w:val="none" w:sz="0" w:space="0" w:color="auto"/>
            <w:right w:val="none" w:sz="0" w:space="0" w:color="auto"/>
          </w:divBdr>
        </w:div>
        <w:div w:id="2037271728">
          <w:marLeft w:val="0"/>
          <w:marRight w:val="0"/>
          <w:marTop w:val="0"/>
          <w:marBottom w:val="0"/>
          <w:divBdr>
            <w:top w:val="none" w:sz="0" w:space="0" w:color="auto"/>
            <w:left w:val="none" w:sz="0" w:space="0" w:color="auto"/>
            <w:bottom w:val="none" w:sz="0" w:space="0" w:color="auto"/>
            <w:right w:val="none" w:sz="0" w:space="0" w:color="auto"/>
          </w:divBdr>
        </w:div>
        <w:div w:id="616370840">
          <w:marLeft w:val="0"/>
          <w:marRight w:val="0"/>
          <w:marTop w:val="0"/>
          <w:marBottom w:val="0"/>
          <w:divBdr>
            <w:top w:val="none" w:sz="0" w:space="0" w:color="auto"/>
            <w:left w:val="none" w:sz="0" w:space="0" w:color="auto"/>
            <w:bottom w:val="none" w:sz="0" w:space="0" w:color="auto"/>
            <w:right w:val="none" w:sz="0" w:space="0" w:color="auto"/>
          </w:divBdr>
        </w:div>
        <w:div w:id="1558859467">
          <w:marLeft w:val="0"/>
          <w:marRight w:val="0"/>
          <w:marTop w:val="0"/>
          <w:marBottom w:val="0"/>
          <w:divBdr>
            <w:top w:val="none" w:sz="0" w:space="0" w:color="auto"/>
            <w:left w:val="none" w:sz="0" w:space="0" w:color="auto"/>
            <w:bottom w:val="none" w:sz="0" w:space="0" w:color="auto"/>
            <w:right w:val="none" w:sz="0" w:space="0" w:color="auto"/>
          </w:divBdr>
        </w:div>
        <w:div w:id="1581214843">
          <w:marLeft w:val="0"/>
          <w:marRight w:val="0"/>
          <w:marTop w:val="0"/>
          <w:marBottom w:val="0"/>
          <w:divBdr>
            <w:top w:val="none" w:sz="0" w:space="0" w:color="auto"/>
            <w:left w:val="none" w:sz="0" w:space="0" w:color="auto"/>
            <w:bottom w:val="none" w:sz="0" w:space="0" w:color="auto"/>
            <w:right w:val="none" w:sz="0" w:space="0" w:color="auto"/>
          </w:divBdr>
        </w:div>
        <w:div w:id="1417509474">
          <w:marLeft w:val="0"/>
          <w:marRight w:val="0"/>
          <w:marTop w:val="0"/>
          <w:marBottom w:val="0"/>
          <w:divBdr>
            <w:top w:val="none" w:sz="0" w:space="0" w:color="auto"/>
            <w:left w:val="none" w:sz="0" w:space="0" w:color="auto"/>
            <w:bottom w:val="none" w:sz="0" w:space="0" w:color="auto"/>
            <w:right w:val="none" w:sz="0" w:space="0" w:color="auto"/>
          </w:divBdr>
        </w:div>
        <w:div w:id="862088875">
          <w:marLeft w:val="0"/>
          <w:marRight w:val="0"/>
          <w:marTop w:val="0"/>
          <w:marBottom w:val="0"/>
          <w:divBdr>
            <w:top w:val="none" w:sz="0" w:space="0" w:color="auto"/>
            <w:left w:val="none" w:sz="0" w:space="0" w:color="auto"/>
            <w:bottom w:val="none" w:sz="0" w:space="0" w:color="auto"/>
            <w:right w:val="none" w:sz="0" w:space="0" w:color="auto"/>
          </w:divBdr>
        </w:div>
        <w:div w:id="1060634780">
          <w:marLeft w:val="0"/>
          <w:marRight w:val="0"/>
          <w:marTop w:val="0"/>
          <w:marBottom w:val="0"/>
          <w:divBdr>
            <w:top w:val="none" w:sz="0" w:space="0" w:color="auto"/>
            <w:left w:val="none" w:sz="0" w:space="0" w:color="auto"/>
            <w:bottom w:val="none" w:sz="0" w:space="0" w:color="auto"/>
            <w:right w:val="none" w:sz="0" w:space="0" w:color="auto"/>
          </w:divBdr>
        </w:div>
        <w:div w:id="1882552328">
          <w:marLeft w:val="0"/>
          <w:marRight w:val="0"/>
          <w:marTop w:val="0"/>
          <w:marBottom w:val="0"/>
          <w:divBdr>
            <w:top w:val="none" w:sz="0" w:space="0" w:color="auto"/>
            <w:left w:val="none" w:sz="0" w:space="0" w:color="auto"/>
            <w:bottom w:val="none" w:sz="0" w:space="0" w:color="auto"/>
            <w:right w:val="none" w:sz="0" w:space="0" w:color="auto"/>
          </w:divBdr>
        </w:div>
        <w:div w:id="68160338">
          <w:marLeft w:val="0"/>
          <w:marRight w:val="0"/>
          <w:marTop w:val="0"/>
          <w:marBottom w:val="0"/>
          <w:divBdr>
            <w:top w:val="none" w:sz="0" w:space="0" w:color="auto"/>
            <w:left w:val="none" w:sz="0" w:space="0" w:color="auto"/>
            <w:bottom w:val="none" w:sz="0" w:space="0" w:color="auto"/>
            <w:right w:val="none" w:sz="0" w:space="0" w:color="auto"/>
          </w:divBdr>
        </w:div>
        <w:div w:id="1261110344">
          <w:marLeft w:val="0"/>
          <w:marRight w:val="0"/>
          <w:marTop w:val="0"/>
          <w:marBottom w:val="0"/>
          <w:divBdr>
            <w:top w:val="none" w:sz="0" w:space="0" w:color="auto"/>
            <w:left w:val="none" w:sz="0" w:space="0" w:color="auto"/>
            <w:bottom w:val="none" w:sz="0" w:space="0" w:color="auto"/>
            <w:right w:val="none" w:sz="0" w:space="0" w:color="auto"/>
          </w:divBdr>
        </w:div>
        <w:div w:id="1224608677">
          <w:marLeft w:val="0"/>
          <w:marRight w:val="0"/>
          <w:marTop w:val="0"/>
          <w:marBottom w:val="0"/>
          <w:divBdr>
            <w:top w:val="none" w:sz="0" w:space="0" w:color="auto"/>
            <w:left w:val="none" w:sz="0" w:space="0" w:color="auto"/>
            <w:bottom w:val="none" w:sz="0" w:space="0" w:color="auto"/>
            <w:right w:val="none" w:sz="0" w:space="0" w:color="auto"/>
          </w:divBdr>
        </w:div>
        <w:div w:id="1126313893">
          <w:marLeft w:val="0"/>
          <w:marRight w:val="0"/>
          <w:marTop w:val="0"/>
          <w:marBottom w:val="0"/>
          <w:divBdr>
            <w:top w:val="none" w:sz="0" w:space="0" w:color="auto"/>
            <w:left w:val="none" w:sz="0" w:space="0" w:color="auto"/>
            <w:bottom w:val="none" w:sz="0" w:space="0" w:color="auto"/>
            <w:right w:val="none" w:sz="0" w:space="0" w:color="auto"/>
          </w:divBdr>
        </w:div>
        <w:div w:id="1717663534">
          <w:marLeft w:val="0"/>
          <w:marRight w:val="0"/>
          <w:marTop w:val="0"/>
          <w:marBottom w:val="0"/>
          <w:divBdr>
            <w:top w:val="none" w:sz="0" w:space="0" w:color="auto"/>
            <w:left w:val="none" w:sz="0" w:space="0" w:color="auto"/>
            <w:bottom w:val="none" w:sz="0" w:space="0" w:color="auto"/>
            <w:right w:val="none" w:sz="0" w:space="0" w:color="auto"/>
          </w:divBdr>
        </w:div>
        <w:div w:id="1452016205">
          <w:marLeft w:val="0"/>
          <w:marRight w:val="0"/>
          <w:marTop w:val="0"/>
          <w:marBottom w:val="0"/>
          <w:divBdr>
            <w:top w:val="none" w:sz="0" w:space="0" w:color="auto"/>
            <w:left w:val="none" w:sz="0" w:space="0" w:color="auto"/>
            <w:bottom w:val="none" w:sz="0" w:space="0" w:color="auto"/>
            <w:right w:val="none" w:sz="0" w:space="0" w:color="auto"/>
          </w:divBdr>
        </w:div>
        <w:div w:id="1366757182">
          <w:marLeft w:val="0"/>
          <w:marRight w:val="0"/>
          <w:marTop w:val="0"/>
          <w:marBottom w:val="0"/>
          <w:divBdr>
            <w:top w:val="none" w:sz="0" w:space="0" w:color="auto"/>
            <w:left w:val="none" w:sz="0" w:space="0" w:color="auto"/>
            <w:bottom w:val="none" w:sz="0" w:space="0" w:color="auto"/>
            <w:right w:val="none" w:sz="0" w:space="0" w:color="auto"/>
          </w:divBdr>
        </w:div>
        <w:div w:id="1434398415">
          <w:marLeft w:val="0"/>
          <w:marRight w:val="0"/>
          <w:marTop w:val="0"/>
          <w:marBottom w:val="0"/>
          <w:divBdr>
            <w:top w:val="none" w:sz="0" w:space="0" w:color="auto"/>
            <w:left w:val="none" w:sz="0" w:space="0" w:color="auto"/>
            <w:bottom w:val="none" w:sz="0" w:space="0" w:color="auto"/>
            <w:right w:val="none" w:sz="0" w:space="0" w:color="auto"/>
          </w:divBdr>
        </w:div>
        <w:div w:id="1305161991">
          <w:marLeft w:val="0"/>
          <w:marRight w:val="0"/>
          <w:marTop w:val="0"/>
          <w:marBottom w:val="0"/>
          <w:divBdr>
            <w:top w:val="none" w:sz="0" w:space="0" w:color="auto"/>
            <w:left w:val="none" w:sz="0" w:space="0" w:color="auto"/>
            <w:bottom w:val="none" w:sz="0" w:space="0" w:color="auto"/>
            <w:right w:val="none" w:sz="0" w:space="0" w:color="auto"/>
          </w:divBdr>
        </w:div>
        <w:div w:id="1909609932">
          <w:marLeft w:val="0"/>
          <w:marRight w:val="0"/>
          <w:marTop w:val="0"/>
          <w:marBottom w:val="0"/>
          <w:divBdr>
            <w:top w:val="none" w:sz="0" w:space="0" w:color="auto"/>
            <w:left w:val="none" w:sz="0" w:space="0" w:color="auto"/>
            <w:bottom w:val="none" w:sz="0" w:space="0" w:color="auto"/>
            <w:right w:val="none" w:sz="0" w:space="0" w:color="auto"/>
          </w:divBdr>
        </w:div>
        <w:div w:id="343433894">
          <w:marLeft w:val="0"/>
          <w:marRight w:val="0"/>
          <w:marTop w:val="0"/>
          <w:marBottom w:val="0"/>
          <w:divBdr>
            <w:top w:val="none" w:sz="0" w:space="0" w:color="auto"/>
            <w:left w:val="none" w:sz="0" w:space="0" w:color="auto"/>
            <w:bottom w:val="none" w:sz="0" w:space="0" w:color="auto"/>
            <w:right w:val="none" w:sz="0" w:space="0" w:color="auto"/>
          </w:divBdr>
        </w:div>
        <w:div w:id="853962795">
          <w:marLeft w:val="0"/>
          <w:marRight w:val="0"/>
          <w:marTop w:val="0"/>
          <w:marBottom w:val="0"/>
          <w:divBdr>
            <w:top w:val="none" w:sz="0" w:space="0" w:color="auto"/>
            <w:left w:val="none" w:sz="0" w:space="0" w:color="auto"/>
            <w:bottom w:val="none" w:sz="0" w:space="0" w:color="auto"/>
            <w:right w:val="none" w:sz="0" w:space="0" w:color="auto"/>
          </w:divBdr>
        </w:div>
        <w:div w:id="1236938763">
          <w:marLeft w:val="0"/>
          <w:marRight w:val="0"/>
          <w:marTop w:val="0"/>
          <w:marBottom w:val="0"/>
          <w:divBdr>
            <w:top w:val="none" w:sz="0" w:space="0" w:color="auto"/>
            <w:left w:val="none" w:sz="0" w:space="0" w:color="auto"/>
            <w:bottom w:val="none" w:sz="0" w:space="0" w:color="auto"/>
            <w:right w:val="none" w:sz="0" w:space="0" w:color="auto"/>
          </w:divBdr>
        </w:div>
        <w:div w:id="602957458">
          <w:marLeft w:val="0"/>
          <w:marRight w:val="0"/>
          <w:marTop w:val="0"/>
          <w:marBottom w:val="0"/>
          <w:divBdr>
            <w:top w:val="none" w:sz="0" w:space="0" w:color="auto"/>
            <w:left w:val="none" w:sz="0" w:space="0" w:color="auto"/>
            <w:bottom w:val="none" w:sz="0" w:space="0" w:color="auto"/>
            <w:right w:val="none" w:sz="0" w:space="0" w:color="auto"/>
          </w:divBdr>
        </w:div>
        <w:div w:id="399980434">
          <w:marLeft w:val="0"/>
          <w:marRight w:val="0"/>
          <w:marTop w:val="0"/>
          <w:marBottom w:val="0"/>
          <w:divBdr>
            <w:top w:val="none" w:sz="0" w:space="0" w:color="auto"/>
            <w:left w:val="none" w:sz="0" w:space="0" w:color="auto"/>
            <w:bottom w:val="none" w:sz="0" w:space="0" w:color="auto"/>
            <w:right w:val="none" w:sz="0" w:space="0" w:color="auto"/>
          </w:divBdr>
        </w:div>
        <w:div w:id="2037075217">
          <w:marLeft w:val="0"/>
          <w:marRight w:val="0"/>
          <w:marTop w:val="0"/>
          <w:marBottom w:val="0"/>
          <w:divBdr>
            <w:top w:val="none" w:sz="0" w:space="0" w:color="auto"/>
            <w:left w:val="none" w:sz="0" w:space="0" w:color="auto"/>
            <w:bottom w:val="none" w:sz="0" w:space="0" w:color="auto"/>
            <w:right w:val="none" w:sz="0" w:space="0" w:color="auto"/>
          </w:divBdr>
        </w:div>
        <w:div w:id="346685933">
          <w:marLeft w:val="0"/>
          <w:marRight w:val="0"/>
          <w:marTop w:val="0"/>
          <w:marBottom w:val="0"/>
          <w:divBdr>
            <w:top w:val="none" w:sz="0" w:space="0" w:color="auto"/>
            <w:left w:val="none" w:sz="0" w:space="0" w:color="auto"/>
            <w:bottom w:val="none" w:sz="0" w:space="0" w:color="auto"/>
            <w:right w:val="none" w:sz="0" w:space="0" w:color="auto"/>
          </w:divBdr>
        </w:div>
        <w:div w:id="1734768920">
          <w:marLeft w:val="0"/>
          <w:marRight w:val="0"/>
          <w:marTop w:val="0"/>
          <w:marBottom w:val="0"/>
          <w:divBdr>
            <w:top w:val="none" w:sz="0" w:space="0" w:color="auto"/>
            <w:left w:val="none" w:sz="0" w:space="0" w:color="auto"/>
            <w:bottom w:val="none" w:sz="0" w:space="0" w:color="auto"/>
            <w:right w:val="none" w:sz="0" w:space="0" w:color="auto"/>
          </w:divBdr>
        </w:div>
        <w:div w:id="1141459449">
          <w:marLeft w:val="0"/>
          <w:marRight w:val="0"/>
          <w:marTop w:val="0"/>
          <w:marBottom w:val="0"/>
          <w:divBdr>
            <w:top w:val="none" w:sz="0" w:space="0" w:color="auto"/>
            <w:left w:val="none" w:sz="0" w:space="0" w:color="auto"/>
            <w:bottom w:val="none" w:sz="0" w:space="0" w:color="auto"/>
            <w:right w:val="none" w:sz="0" w:space="0" w:color="auto"/>
          </w:divBdr>
        </w:div>
        <w:div w:id="78910006">
          <w:marLeft w:val="0"/>
          <w:marRight w:val="0"/>
          <w:marTop w:val="0"/>
          <w:marBottom w:val="0"/>
          <w:divBdr>
            <w:top w:val="none" w:sz="0" w:space="0" w:color="auto"/>
            <w:left w:val="none" w:sz="0" w:space="0" w:color="auto"/>
            <w:bottom w:val="none" w:sz="0" w:space="0" w:color="auto"/>
            <w:right w:val="none" w:sz="0" w:space="0" w:color="auto"/>
          </w:divBdr>
        </w:div>
        <w:div w:id="633367519">
          <w:marLeft w:val="0"/>
          <w:marRight w:val="0"/>
          <w:marTop w:val="0"/>
          <w:marBottom w:val="0"/>
          <w:divBdr>
            <w:top w:val="none" w:sz="0" w:space="0" w:color="auto"/>
            <w:left w:val="none" w:sz="0" w:space="0" w:color="auto"/>
            <w:bottom w:val="none" w:sz="0" w:space="0" w:color="auto"/>
            <w:right w:val="none" w:sz="0" w:space="0" w:color="auto"/>
          </w:divBdr>
        </w:div>
        <w:div w:id="1843159707">
          <w:marLeft w:val="0"/>
          <w:marRight w:val="0"/>
          <w:marTop w:val="0"/>
          <w:marBottom w:val="0"/>
          <w:divBdr>
            <w:top w:val="none" w:sz="0" w:space="0" w:color="auto"/>
            <w:left w:val="none" w:sz="0" w:space="0" w:color="auto"/>
            <w:bottom w:val="none" w:sz="0" w:space="0" w:color="auto"/>
            <w:right w:val="none" w:sz="0" w:space="0" w:color="auto"/>
          </w:divBdr>
        </w:div>
        <w:div w:id="2086412472">
          <w:marLeft w:val="0"/>
          <w:marRight w:val="0"/>
          <w:marTop w:val="0"/>
          <w:marBottom w:val="0"/>
          <w:divBdr>
            <w:top w:val="none" w:sz="0" w:space="0" w:color="auto"/>
            <w:left w:val="none" w:sz="0" w:space="0" w:color="auto"/>
            <w:bottom w:val="none" w:sz="0" w:space="0" w:color="auto"/>
            <w:right w:val="none" w:sz="0" w:space="0" w:color="auto"/>
          </w:divBdr>
        </w:div>
        <w:div w:id="1197278804">
          <w:marLeft w:val="0"/>
          <w:marRight w:val="0"/>
          <w:marTop w:val="0"/>
          <w:marBottom w:val="0"/>
          <w:divBdr>
            <w:top w:val="none" w:sz="0" w:space="0" w:color="auto"/>
            <w:left w:val="none" w:sz="0" w:space="0" w:color="auto"/>
            <w:bottom w:val="none" w:sz="0" w:space="0" w:color="auto"/>
            <w:right w:val="none" w:sz="0" w:space="0" w:color="auto"/>
          </w:divBdr>
        </w:div>
        <w:div w:id="1149860656">
          <w:marLeft w:val="0"/>
          <w:marRight w:val="0"/>
          <w:marTop w:val="0"/>
          <w:marBottom w:val="0"/>
          <w:divBdr>
            <w:top w:val="none" w:sz="0" w:space="0" w:color="auto"/>
            <w:left w:val="none" w:sz="0" w:space="0" w:color="auto"/>
            <w:bottom w:val="none" w:sz="0" w:space="0" w:color="auto"/>
            <w:right w:val="none" w:sz="0" w:space="0" w:color="auto"/>
          </w:divBdr>
        </w:div>
        <w:div w:id="319582560">
          <w:marLeft w:val="0"/>
          <w:marRight w:val="0"/>
          <w:marTop w:val="0"/>
          <w:marBottom w:val="0"/>
          <w:divBdr>
            <w:top w:val="none" w:sz="0" w:space="0" w:color="auto"/>
            <w:left w:val="none" w:sz="0" w:space="0" w:color="auto"/>
            <w:bottom w:val="none" w:sz="0" w:space="0" w:color="auto"/>
            <w:right w:val="none" w:sz="0" w:space="0" w:color="auto"/>
          </w:divBdr>
        </w:div>
        <w:div w:id="223444000">
          <w:marLeft w:val="0"/>
          <w:marRight w:val="0"/>
          <w:marTop w:val="0"/>
          <w:marBottom w:val="0"/>
          <w:divBdr>
            <w:top w:val="none" w:sz="0" w:space="0" w:color="auto"/>
            <w:left w:val="none" w:sz="0" w:space="0" w:color="auto"/>
            <w:bottom w:val="none" w:sz="0" w:space="0" w:color="auto"/>
            <w:right w:val="none" w:sz="0" w:space="0" w:color="auto"/>
          </w:divBdr>
        </w:div>
        <w:div w:id="239876238">
          <w:marLeft w:val="0"/>
          <w:marRight w:val="0"/>
          <w:marTop w:val="0"/>
          <w:marBottom w:val="0"/>
          <w:divBdr>
            <w:top w:val="none" w:sz="0" w:space="0" w:color="auto"/>
            <w:left w:val="none" w:sz="0" w:space="0" w:color="auto"/>
            <w:bottom w:val="none" w:sz="0" w:space="0" w:color="auto"/>
            <w:right w:val="none" w:sz="0" w:space="0" w:color="auto"/>
          </w:divBdr>
        </w:div>
        <w:div w:id="733165519">
          <w:marLeft w:val="0"/>
          <w:marRight w:val="0"/>
          <w:marTop w:val="0"/>
          <w:marBottom w:val="0"/>
          <w:divBdr>
            <w:top w:val="none" w:sz="0" w:space="0" w:color="auto"/>
            <w:left w:val="none" w:sz="0" w:space="0" w:color="auto"/>
            <w:bottom w:val="none" w:sz="0" w:space="0" w:color="auto"/>
            <w:right w:val="none" w:sz="0" w:space="0" w:color="auto"/>
          </w:divBdr>
        </w:div>
        <w:div w:id="149252202">
          <w:marLeft w:val="0"/>
          <w:marRight w:val="0"/>
          <w:marTop w:val="0"/>
          <w:marBottom w:val="0"/>
          <w:divBdr>
            <w:top w:val="none" w:sz="0" w:space="0" w:color="auto"/>
            <w:left w:val="none" w:sz="0" w:space="0" w:color="auto"/>
            <w:bottom w:val="none" w:sz="0" w:space="0" w:color="auto"/>
            <w:right w:val="none" w:sz="0" w:space="0" w:color="auto"/>
          </w:divBdr>
        </w:div>
        <w:div w:id="1509518539">
          <w:marLeft w:val="0"/>
          <w:marRight w:val="0"/>
          <w:marTop w:val="0"/>
          <w:marBottom w:val="0"/>
          <w:divBdr>
            <w:top w:val="none" w:sz="0" w:space="0" w:color="auto"/>
            <w:left w:val="none" w:sz="0" w:space="0" w:color="auto"/>
            <w:bottom w:val="none" w:sz="0" w:space="0" w:color="auto"/>
            <w:right w:val="none" w:sz="0" w:space="0" w:color="auto"/>
          </w:divBdr>
        </w:div>
        <w:div w:id="1567180985">
          <w:marLeft w:val="0"/>
          <w:marRight w:val="0"/>
          <w:marTop w:val="0"/>
          <w:marBottom w:val="0"/>
          <w:divBdr>
            <w:top w:val="none" w:sz="0" w:space="0" w:color="auto"/>
            <w:left w:val="none" w:sz="0" w:space="0" w:color="auto"/>
            <w:bottom w:val="none" w:sz="0" w:space="0" w:color="auto"/>
            <w:right w:val="none" w:sz="0" w:space="0" w:color="auto"/>
          </w:divBdr>
        </w:div>
        <w:div w:id="232203253">
          <w:marLeft w:val="0"/>
          <w:marRight w:val="0"/>
          <w:marTop w:val="0"/>
          <w:marBottom w:val="0"/>
          <w:divBdr>
            <w:top w:val="none" w:sz="0" w:space="0" w:color="auto"/>
            <w:left w:val="none" w:sz="0" w:space="0" w:color="auto"/>
            <w:bottom w:val="none" w:sz="0" w:space="0" w:color="auto"/>
            <w:right w:val="none" w:sz="0" w:space="0" w:color="auto"/>
          </w:divBdr>
        </w:div>
        <w:div w:id="1953172746">
          <w:marLeft w:val="0"/>
          <w:marRight w:val="0"/>
          <w:marTop w:val="0"/>
          <w:marBottom w:val="0"/>
          <w:divBdr>
            <w:top w:val="none" w:sz="0" w:space="0" w:color="auto"/>
            <w:left w:val="none" w:sz="0" w:space="0" w:color="auto"/>
            <w:bottom w:val="none" w:sz="0" w:space="0" w:color="auto"/>
            <w:right w:val="none" w:sz="0" w:space="0" w:color="auto"/>
          </w:divBdr>
        </w:div>
        <w:div w:id="960913972">
          <w:marLeft w:val="0"/>
          <w:marRight w:val="0"/>
          <w:marTop w:val="0"/>
          <w:marBottom w:val="0"/>
          <w:divBdr>
            <w:top w:val="none" w:sz="0" w:space="0" w:color="auto"/>
            <w:left w:val="none" w:sz="0" w:space="0" w:color="auto"/>
            <w:bottom w:val="none" w:sz="0" w:space="0" w:color="auto"/>
            <w:right w:val="none" w:sz="0" w:space="0" w:color="auto"/>
          </w:divBdr>
        </w:div>
        <w:div w:id="85810074">
          <w:marLeft w:val="0"/>
          <w:marRight w:val="0"/>
          <w:marTop w:val="0"/>
          <w:marBottom w:val="0"/>
          <w:divBdr>
            <w:top w:val="none" w:sz="0" w:space="0" w:color="auto"/>
            <w:left w:val="none" w:sz="0" w:space="0" w:color="auto"/>
            <w:bottom w:val="none" w:sz="0" w:space="0" w:color="auto"/>
            <w:right w:val="none" w:sz="0" w:space="0" w:color="auto"/>
          </w:divBdr>
        </w:div>
      </w:divsChild>
    </w:div>
    <w:div w:id="1183474405">
      <w:bodyDiv w:val="1"/>
      <w:marLeft w:val="0"/>
      <w:marRight w:val="0"/>
      <w:marTop w:val="0"/>
      <w:marBottom w:val="0"/>
      <w:divBdr>
        <w:top w:val="none" w:sz="0" w:space="0" w:color="auto"/>
        <w:left w:val="none" w:sz="0" w:space="0" w:color="auto"/>
        <w:bottom w:val="none" w:sz="0" w:space="0" w:color="auto"/>
        <w:right w:val="none" w:sz="0" w:space="0" w:color="auto"/>
      </w:divBdr>
      <w:divsChild>
        <w:div w:id="848985630">
          <w:marLeft w:val="0"/>
          <w:marRight w:val="0"/>
          <w:marTop w:val="0"/>
          <w:marBottom w:val="0"/>
          <w:divBdr>
            <w:top w:val="none" w:sz="0" w:space="0" w:color="auto"/>
            <w:left w:val="none" w:sz="0" w:space="0" w:color="auto"/>
            <w:bottom w:val="none" w:sz="0" w:space="0" w:color="auto"/>
            <w:right w:val="none" w:sz="0" w:space="0" w:color="auto"/>
          </w:divBdr>
          <w:divsChild>
            <w:div w:id="1517769652">
              <w:marLeft w:val="0"/>
              <w:marRight w:val="0"/>
              <w:marTop w:val="0"/>
              <w:marBottom w:val="0"/>
              <w:divBdr>
                <w:top w:val="none" w:sz="0" w:space="0" w:color="auto"/>
                <w:left w:val="none" w:sz="0" w:space="0" w:color="auto"/>
                <w:bottom w:val="none" w:sz="0" w:space="0" w:color="auto"/>
                <w:right w:val="none" w:sz="0" w:space="0" w:color="auto"/>
              </w:divBdr>
              <w:divsChild>
                <w:div w:id="1161189537">
                  <w:marLeft w:val="0"/>
                  <w:marRight w:val="0"/>
                  <w:marTop w:val="0"/>
                  <w:marBottom w:val="0"/>
                  <w:divBdr>
                    <w:top w:val="none" w:sz="0" w:space="0" w:color="auto"/>
                    <w:left w:val="none" w:sz="0" w:space="0" w:color="auto"/>
                    <w:bottom w:val="none" w:sz="0" w:space="0" w:color="auto"/>
                    <w:right w:val="none" w:sz="0" w:space="0" w:color="auto"/>
                  </w:divBdr>
                </w:div>
                <w:div w:id="922493852">
                  <w:marLeft w:val="0"/>
                  <w:marRight w:val="0"/>
                  <w:marTop w:val="0"/>
                  <w:marBottom w:val="0"/>
                  <w:divBdr>
                    <w:top w:val="none" w:sz="0" w:space="0" w:color="auto"/>
                    <w:left w:val="none" w:sz="0" w:space="0" w:color="auto"/>
                    <w:bottom w:val="none" w:sz="0" w:space="0" w:color="auto"/>
                    <w:right w:val="none" w:sz="0" w:space="0" w:color="auto"/>
                  </w:divBdr>
                </w:div>
                <w:div w:id="467943431">
                  <w:marLeft w:val="0"/>
                  <w:marRight w:val="0"/>
                  <w:marTop w:val="0"/>
                  <w:marBottom w:val="0"/>
                  <w:divBdr>
                    <w:top w:val="none" w:sz="0" w:space="0" w:color="auto"/>
                    <w:left w:val="none" w:sz="0" w:space="0" w:color="auto"/>
                    <w:bottom w:val="none" w:sz="0" w:space="0" w:color="auto"/>
                    <w:right w:val="none" w:sz="0" w:space="0" w:color="auto"/>
                  </w:divBdr>
                </w:div>
                <w:div w:id="1570117347">
                  <w:marLeft w:val="0"/>
                  <w:marRight w:val="0"/>
                  <w:marTop w:val="0"/>
                  <w:marBottom w:val="0"/>
                  <w:divBdr>
                    <w:top w:val="none" w:sz="0" w:space="0" w:color="auto"/>
                    <w:left w:val="none" w:sz="0" w:space="0" w:color="auto"/>
                    <w:bottom w:val="none" w:sz="0" w:space="0" w:color="auto"/>
                    <w:right w:val="none" w:sz="0" w:space="0" w:color="auto"/>
                  </w:divBdr>
                </w:div>
                <w:div w:id="143159292">
                  <w:marLeft w:val="0"/>
                  <w:marRight w:val="0"/>
                  <w:marTop w:val="0"/>
                  <w:marBottom w:val="0"/>
                  <w:divBdr>
                    <w:top w:val="none" w:sz="0" w:space="0" w:color="auto"/>
                    <w:left w:val="none" w:sz="0" w:space="0" w:color="auto"/>
                    <w:bottom w:val="none" w:sz="0" w:space="0" w:color="auto"/>
                    <w:right w:val="none" w:sz="0" w:space="0" w:color="auto"/>
                  </w:divBdr>
                </w:div>
                <w:div w:id="1003317391">
                  <w:marLeft w:val="0"/>
                  <w:marRight w:val="0"/>
                  <w:marTop w:val="0"/>
                  <w:marBottom w:val="0"/>
                  <w:divBdr>
                    <w:top w:val="none" w:sz="0" w:space="0" w:color="auto"/>
                    <w:left w:val="none" w:sz="0" w:space="0" w:color="auto"/>
                    <w:bottom w:val="none" w:sz="0" w:space="0" w:color="auto"/>
                    <w:right w:val="none" w:sz="0" w:space="0" w:color="auto"/>
                  </w:divBdr>
                </w:div>
                <w:div w:id="1665746588">
                  <w:marLeft w:val="0"/>
                  <w:marRight w:val="0"/>
                  <w:marTop w:val="0"/>
                  <w:marBottom w:val="0"/>
                  <w:divBdr>
                    <w:top w:val="none" w:sz="0" w:space="0" w:color="auto"/>
                    <w:left w:val="none" w:sz="0" w:space="0" w:color="auto"/>
                    <w:bottom w:val="none" w:sz="0" w:space="0" w:color="auto"/>
                    <w:right w:val="none" w:sz="0" w:space="0" w:color="auto"/>
                  </w:divBdr>
                </w:div>
                <w:div w:id="1640262256">
                  <w:marLeft w:val="0"/>
                  <w:marRight w:val="0"/>
                  <w:marTop w:val="0"/>
                  <w:marBottom w:val="0"/>
                  <w:divBdr>
                    <w:top w:val="none" w:sz="0" w:space="0" w:color="auto"/>
                    <w:left w:val="none" w:sz="0" w:space="0" w:color="auto"/>
                    <w:bottom w:val="none" w:sz="0" w:space="0" w:color="auto"/>
                    <w:right w:val="none" w:sz="0" w:space="0" w:color="auto"/>
                  </w:divBdr>
                </w:div>
                <w:div w:id="2052727318">
                  <w:marLeft w:val="0"/>
                  <w:marRight w:val="0"/>
                  <w:marTop w:val="0"/>
                  <w:marBottom w:val="0"/>
                  <w:divBdr>
                    <w:top w:val="none" w:sz="0" w:space="0" w:color="auto"/>
                    <w:left w:val="none" w:sz="0" w:space="0" w:color="auto"/>
                    <w:bottom w:val="none" w:sz="0" w:space="0" w:color="auto"/>
                    <w:right w:val="none" w:sz="0" w:space="0" w:color="auto"/>
                  </w:divBdr>
                </w:div>
                <w:div w:id="1172179025">
                  <w:marLeft w:val="0"/>
                  <w:marRight w:val="0"/>
                  <w:marTop w:val="0"/>
                  <w:marBottom w:val="0"/>
                  <w:divBdr>
                    <w:top w:val="none" w:sz="0" w:space="0" w:color="auto"/>
                    <w:left w:val="none" w:sz="0" w:space="0" w:color="auto"/>
                    <w:bottom w:val="none" w:sz="0" w:space="0" w:color="auto"/>
                    <w:right w:val="none" w:sz="0" w:space="0" w:color="auto"/>
                  </w:divBdr>
                </w:div>
                <w:div w:id="449907428">
                  <w:marLeft w:val="0"/>
                  <w:marRight w:val="0"/>
                  <w:marTop w:val="0"/>
                  <w:marBottom w:val="0"/>
                  <w:divBdr>
                    <w:top w:val="none" w:sz="0" w:space="0" w:color="auto"/>
                    <w:left w:val="none" w:sz="0" w:space="0" w:color="auto"/>
                    <w:bottom w:val="none" w:sz="0" w:space="0" w:color="auto"/>
                    <w:right w:val="none" w:sz="0" w:space="0" w:color="auto"/>
                  </w:divBdr>
                </w:div>
                <w:div w:id="1249272439">
                  <w:marLeft w:val="0"/>
                  <w:marRight w:val="0"/>
                  <w:marTop w:val="0"/>
                  <w:marBottom w:val="0"/>
                  <w:divBdr>
                    <w:top w:val="none" w:sz="0" w:space="0" w:color="auto"/>
                    <w:left w:val="none" w:sz="0" w:space="0" w:color="auto"/>
                    <w:bottom w:val="none" w:sz="0" w:space="0" w:color="auto"/>
                    <w:right w:val="none" w:sz="0" w:space="0" w:color="auto"/>
                  </w:divBdr>
                </w:div>
                <w:div w:id="94911361">
                  <w:marLeft w:val="0"/>
                  <w:marRight w:val="0"/>
                  <w:marTop w:val="0"/>
                  <w:marBottom w:val="0"/>
                  <w:divBdr>
                    <w:top w:val="none" w:sz="0" w:space="0" w:color="auto"/>
                    <w:left w:val="none" w:sz="0" w:space="0" w:color="auto"/>
                    <w:bottom w:val="none" w:sz="0" w:space="0" w:color="auto"/>
                    <w:right w:val="none" w:sz="0" w:space="0" w:color="auto"/>
                  </w:divBdr>
                </w:div>
                <w:div w:id="1362364424">
                  <w:marLeft w:val="0"/>
                  <w:marRight w:val="0"/>
                  <w:marTop w:val="0"/>
                  <w:marBottom w:val="0"/>
                  <w:divBdr>
                    <w:top w:val="none" w:sz="0" w:space="0" w:color="auto"/>
                    <w:left w:val="none" w:sz="0" w:space="0" w:color="auto"/>
                    <w:bottom w:val="none" w:sz="0" w:space="0" w:color="auto"/>
                    <w:right w:val="none" w:sz="0" w:space="0" w:color="auto"/>
                  </w:divBdr>
                </w:div>
                <w:div w:id="401947114">
                  <w:marLeft w:val="0"/>
                  <w:marRight w:val="0"/>
                  <w:marTop w:val="0"/>
                  <w:marBottom w:val="0"/>
                  <w:divBdr>
                    <w:top w:val="none" w:sz="0" w:space="0" w:color="auto"/>
                    <w:left w:val="none" w:sz="0" w:space="0" w:color="auto"/>
                    <w:bottom w:val="none" w:sz="0" w:space="0" w:color="auto"/>
                    <w:right w:val="none" w:sz="0" w:space="0" w:color="auto"/>
                  </w:divBdr>
                </w:div>
                <w:div w:id="1743064833">
                  <w:marLeft w:val="0"/>
                  <w:marRight w:val="0"/>
                  <w:marTop w:val="0"/>
                  <w:marBottom w:val="0"/>
                  <w:divBdr>
                    <w:top w:val="none" w:sz="0" w:space="0" w:color="auto"/>
                    <w:left w:val="none" w:sz="0" w:space="0" w:color="auto"/>
                    <w:bottom w:val="none" w:sz="0" w:space="0" w:color="auto"/>
                    <w:right w:val="none" w:sz="0" w:space="0" w:color="auto"/>
                  </w:divBdr>
                </w:div>
                <w:div w:id="790711261">
                  <w:marLeft w:val="0"/>
                  <w:marRight w:val="0"/>
                  <w:marTop w:val="0"/>
                  <w:marBottom w:val="0"/>
                  <w:divBdr>
                    <w:top w:val="none" w:sz="0" w:space="0" w:color="auto"/>
                    <w:left w:val="none" w:sz="0" w:space="0" w:color="auto"/>
                    <w:bottom w:val="none" w:sz="0" w:space="0" w:color="auto"/>
                    <w:right w:val="none" w:sz="0" w:space="0" w:color="auto"/>
                  </w:divBdr>
                </w:div>
                <w:div w:id="1962762359">
                  <w:marLeft w:val="0"/>
                  <w:marRight w:val="0"/>
                  <w:marTop w:val="0"/>
                  <w:marBottom w:val="0"/>
                  <w:divBdr>
                    <w:top w:val="none" w:sz="0" w:space="0" w:color="auto"/>
                    <w:left w:val="none" w:sz="0" w:space="0" w:color="auto"/>
                    <w:bottom w:val="none" w:sz="0" w:space="0" w:color="auto"/>
                    <w:right w:val="none" w:sz="0" w:space="0" w:color="auto"/>
                  </w:divBdr>
                </w:div>
                <w:div w:id="1374963828">
                  <w:marLeft w:val="0"/>
                  <w:marRight w:val="0"/>
                  <w:marTop w:val="0"/>
                  <w:marBottom w:val="0"/>
                  <w:divBdr>
                    <w:top w:val="none" w:sz="0" w:space="0" w:color="auto"/>
                    <w:left w:val="none" w:sz="0" w:space="0" w:color="auto"/>
                    <w:bottom w:val="none" w:sz="0" w:space="0" w:color="auto"/>
                    <w:right w:val="none" w:sz="0" w:space="0" w:color="auto"/>
                  </w:divBdr>
                </w:div>
                <w:div w:id="777138478">
                  <w:marLeft w:val="0"/>
                  <w:marRight w:val="0"/>
                  <w:marTop w:val="0"/>
                  <w:marBottom w:val="0"/>
                  <w:divBdr>
                    <w:top w:val="none" w:sz="0" w:space="0" w:color="auto"/>
                    <w:left w:val="none" w:sz="0" w:space="0" w:color="auto"/>
                    <w:bottom w:val="none" w:sz="0" w:space="0" w:color="auto"/>
                    <w:right w:val="none" w:sz="0" w:space="0" w:color="auto"/>
                  </w:divBdr>
                </w:div>
                <w:div w:id="1420831652">
                  <w:marLeft w:val="0"/>
                  <w:marRight w:val="0"/>
                  <w:marTop w:val="0"/>
                  <w:marBottom w:val="0"/>
                  <w:divBdr>
                    <w:top w:val="none" w:sz="0" w:space="0" w:color="auto"/>
                    <w:left w:val="none" w:sz="0" w:space="0" w:color="auto"/>
                    <w:bottom w:val="none" w:sz="0" w:space="0" w:color="auto"/>
                    <w:right w:val="none" w:sz="0" w:space="0" w:color="auto"/>
                  </w:divBdr>
                </w:div>
                <w:div w:id="1018851986">
                  <w:marLeft w:val="0"/>
                  <w:marRight w:val="0"/>
                  <w:marTop w:val="0"/>
                  <w:marBottom w:val="0"/>
                  <w:divBdr>
                    <w:top w:val="none" w:sz="0" w:space="0" w:color="auto"/>
                    <w:left w:val="none" w:sz="0" w:space="0" w:color="auto"/>
                    <w:bottom w:val="none" w:sz="0" w:space="0" w:color="auto"/>
                    <w:right w:val="none" w:sz="0" w:space="0" w:color="auto"/>
                  </w:divBdr>
                </w:div>
                <w:div w:id="59061039">
                  <w:marLeft w:val="0"/>
                  <w:marRight w:val="0"/>
                  <w:marTop w:val="0"/>
                  <w:marBottom w:val="0"/>
                  <w:divBdr>
                    <w:top w:val="none" w:sz="0" w:space="0" w:color="auto"/>
                    <w:left w:val="none" w:sz="0" w:space="0" w:color="auto"/>
                    <w:bottom w:val="none" w:sz="0" w:space="0" w:color="auto"/>
                    <w:right w:val="none" w:sz="0" w:space="0" w:color="auto"/>
                  </w:divBdr>
                </w:div>
                <w:div w:id="511115906">
                  <w:marLeft w:val="0"/>
                  <w:marRight w:val="0"/>
                  <w:marTop w:val="0"/>
                  <w:marBottom w:val="0"/>
                  <w:divBdr>
                    <w:top w:val="none" w:sz="0" w:space="0" w:color="auto"/>
                    <w:left w:val="none" w:sz="0" w:space="0" w:color="auto"/>
                    <w:bottom w:val="none" w:sz="0" w:space="0" w:color="auto"/>
                    <w:right w:val="none" w:sz="0" w:space="0" w:color="auto"/>
                  </w:divBdr>
                </w:div>
                <w:div w:id="1287927043">
                  <w:marLeft w:val="0"/>
                  <w:marRight w:val="0"/>
                  <w:marTop w:val="0"/>
                  <w:marBottom w:val="0"/>
                  <w:divBdr>
                    <w:top w:val="none" w:sz="0" w:space="0" w:color="auto"/>
                    <w:left w:val="none" w:sz="0" w:space="0" w:color="auto"/>
                    <w:bottom w:val="none" w:sz="0" w:space="0" w:color="auto"/>
                    <w:right w:val="none" w:sz="0" w:space="0" w:color="auto"/>
                  </w:divBdr>
                </w:div>
                <w:div w:id="1503933265">
                  <w:marLeft w:val="0"/>
                  <w:marRight w:val="0"/>
                  <w:marTop w:val="0"/>
                  <w:marBottom w:val="0"/>
                  <w:divBdr>
                    <w:top w:val="none" w:sz="0" w:space="0" w:color="auto"/>
                    <w:left w:val="none" w:sz="0" w:space="0" w:color="auto"/>
                    <w:bottom w:val="none" w:sz="0" w:space="0" w:color="auto"/>
                    <w:right w:val="none" w:sz="0" w:space="0" w:color="auto"/>
                  </w:divBdr>
                </w:div>
                <w:div w:id="999574098">
                  <w:marLeft w:val="0"/>
                  <w:marRight w:val="0"/>
                  <w:marTop w:val="0"/>
                  <w:marBottom w:val="0"/>
                  <w:divBdr>
                    <w:top w:val="none" w:sz="0" w:space="0" w:color="auto"/>
                    <w:left w:val="none" w:sz="0" w:space="0" w:color="auto"/>
                    <w:bottom w:val="none" w:sz="0" w:space="0" w:color="auto"/>
                    <w:right w:val="none" w:sz="0" w:space="0" w:color="auto"/>
                  </w:divBdr>
                </w:div>
                <w:div w:id="1157915501">
                  <w:marLeft w:val="0"/>
                  <w:marRight w:val="0"/>
                  <w:marTop w:val="0"/>
                  <w:marBottom w:val="0"/>
                  <w:divBdr>
                    <w:top w:val="none" w:sz="0" w:space="0" w:color="auto"/>
                    <w:left w:val="none" w:sz="0" w:space="0" w:color="auto"/>
                    <w:bottom w:val="none" w:sz="0" w:space="0" w:color="auto"/>
                    <w:right w:val="none" w:sz="0" w:space="0" w:color="auto"/>
                  </w:divBdr>
                </w:div>
                <w:div w:id="2096973517">
                  <w:marLeft w:val="0"/>
                  <w:marRight w:val="0"/>
                  <w:marTop w:val="0"/>
                  <w:marBottom w:val="0"/>
                  <w:divBdr>
                    <w:top w:val="none" w:sz="0" w:space="0" w:color="auto"/>
                    <w:left w:val="none" w:sz="0" w:space="0" w:color="auto"/>
                    <w:bottom w:val="none" w:sz="0" w:space="0" w:color="auto"/>
                    <w:right w:val="none" w:sz="0" w:space="0" w:color="auto"/>
                  </w:divBdr>
                </w:div>
                <w:div w:id="1149589660">
                  <w:marLeft w:val="0"/>
                  <w:marRight w:val="0"/>
                  <w:marTop w:val="0"/>
                  <w:marBottom w:val="0"/>
                  <w:divBdr>
                    <w:top w:val="none" w:sz="0" w:space="0" w:color="auto"/>
                    <w:left w:val="none" w:sz="0" w:space="0" w:color="auto"/>
                    <w:bottom w:val="none" w:sz="0" w:space="0" w:color="auto"/>
                    <w:right w:val="none" w:sz="0" w:space="0" w:color="auto"/>
                  </w:divBdr>
                </w:div>
                <w:div w:id="1972861143">
                  <w:marLeft w:val="0"/>
                  <w:marRight w:val="0"/>
                  <w:marTop w:val="0"/>
                  <w:marBottom w:val="0"/>
                  <w:divBdr>
                    <w:top w:val="none" w:sz="0" w:space="0" w:color="auto"/>
                    <w:left w:val="none" w:sz="0" w:space="0" w:color="auto"/>
                    <w:bottom w:val="none" w:sz="0" w:space="0" w:color="auto"/>
                    <w:right w:val="none" w:sz="0" w:space="0" w:color="auto"/>
                  </w:divBdr>
                </w:div>
                <w:div w:id="1888253886">
                  <w:marLeft w:val="0"/>
                  <w:marRight w:val="0"/>
                  <w:marTop w:val="0"/>
                  <w:marBottom w:val="0"/>
                  <w:divBdr>
                    <w:top w:val="none" w:sz="0" w:space="0" w:color="auto"/>
                    <w:left w:val="none" w:sz="0" w:space="0" w:color="auto"/>
                    <w:bottom w:val="none" w:sz="0" w:space="0" w:color="auto"/>
                    <w:right w:val="none" w:sz="0" w:space="0" w:color="auto"/>
                  </w:divBdr>
                </w:div>
                <w:div w:id="1646818824">
                  <w:marLeft w:val="0"/>
                  <w:marRight w:val="0"/>
                  <w:marTop w:val="0"/>
                  <w:marBottom w:val="0"/>
                  <w:divBdr>
                    <w:top w:val="none" w:sz="0" w:space="0" w:color="auto"/>
                    <w:left w:val="none" w:sz="0" w:space="0" w:color="auto"/>
                    <w:bottom w:val="none" w:sz="0" w:space="0" w:color="auto"/>
                    <w:right w:val="none" w:sz="0" w:space="0" w:color="auto"/>
                  </w:divBdr>
                </w:div>
                <w:div w:id="825245374">
                  <w:marLeft w:val="0"/>
                  <w:marRight w:val="0"/>
                  <w:marTop w:val="0"/>
                  <w:marBottom w:val="0"/>
                  <w:divBdr>
                    <w:top w:val="none" w:sz="0" w:space="0" w:color="auto"/>
                    <w:left w:val="none" w:sz="0" w:space="0" w:color="auto"/>
                    <w:bottom w:val="none" w:sz="0" w:space="0" w:color="auto"/>
                    <w:right w:val="none" w:sz="0" w:space="0" w:color="auto"/>
                  </w:divBdr>
                </w:div>
                <w:div w:id="408236404">
                  <w:marLeft w:val="0"/>
                  <w:marRight w:val="0"/>
                  <w:marTop w:val="0"/>
                  <w:marBottom w:val="0"/>
                  <w:divBdr>
                    <w:top w:val="none" w:sz="0" w:space="0" w:color="auto"/>
                    <w:left w:val="none" w:sz="0" w:space="0" w:color="auto"/>
                    <w:bottom w:val="none" w:sz="0" w:space="0" w:color="auto"/>
                    <w:right w:val="none" w:sz="0" w:space="0" w:color="auto"/>
                  </w:divBdr>
                </w:div>
                <w:div w:id="9380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8441">
          <w:marLeft w:val="0"/>
          <w:marRight w:val="0"/>
          <w:marTop w:val="0"/>
          <w:marBottom w:val="0"/>
          <w:divBdr>
            <w:top w:val="none" w:sz="0" w:space="0" w:color="auto"/>
            <w:left w:val="none" w:sz="0" w:space="0" w:color="auto"/>
            <w:bottom w:val="none" w:sz="0" w:space="0" w:color="auto"/>
            <w:right w:val="none" w:sz="0" w:space="0" w:color="auto"/>
          </w:divBdr>
          <w:divsChild>
            <w:div w:id="20892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1145">
      <w:bodyDiv w:val="1"/>
      <w:marLeft w:val="0"/>
      <w:marRight w:val="0"/>
      <w:marTop w:val="0"/>
      <w:marBottom w:val="0"/>
      <w:divBdr>
        <w:top w:val="none" w:sz="0" w:space="0" w:color="auto"/>
        <w:left w:val="none" w:sz="0" w:space="0" w:color="auto"/>
        <w:bottom w:val="none" w:sz="0" w:space="0" w:color="auto"/>
        <w:right w:val="none" w:sz="0" w:space="0" w:color="auto"/>
      </w:divBdr>
      <w:divsChild>
        <w:div w:id="1515150797">
          <w:marLeft w:val="0"/>
          <w:marRight w:val="0"/>
          <w:marTop w:val="0"/>
          <w:marBottom w:val="0"/>
          <w:divBdr>
            <w:top w:val="none" w:sz="0" w:space="0" w:color="auto"/>
            <w:left w:val="none" w:sz="0" w:space="0" w:color="auto"/>
            <w:bottom w:val="none" w:sz="0" w:space="0" w:color="auto"/>
            <w:right w:val="none" w:sz="0" w:space="0" w:color="auto"/>
          </w:divBdr>
        </w:div>
        <w:div w:id="352269947">
          <w:marLeft w:val="0"/>
          <w:marRight w:val="0"/>
          <w:marTop w:val="0"/>
          <w:marBottom w:val="0"/>
          <w:divBdr>
            <w:top w:val="none" w:sz="0" w:space="0" w:color="auto"/>
            <w:left w:val="none" w:sz="0" w:space="0" w:color="auto"/>
            <w:bottom w:val="none" w:sz="0" w:space="0" w:color="auto"/>
            <w:right w:val="none" w:sz="0" w:space="0" w:color="auto"/>
          </w:divBdr>
        </w:div>
        <w:div w:id="670106902">
          <w:marLeft w:val="0"/>
          <w:marRight w:val="0"/>
          <w:marTop w:val="0"/>
          <w:marBottom w:val="0"/>
          <w:divBdr>
            <w:top w:val="none" w:sz="0" w:space="0" w:color="auto"/>
            <w:left w:val="none" w:sz="0" w:space="0" w:color="auto"/>
            <w:bottom w:val="none" w:sz="0" w:space="0" w:color="auto"/>
            <w:right w:val="none" w:sz="0" w:space="0" w:color="auto"/>
          </w:divBdr>
        </w:div>
        <w:div w:id="459955362">
          <w:marLeft w:val="0"/>
          <w:marRight w:val="0"/>
          <w:marTop w:val="0"/>
          <w:marBottom w:val="0"/>
          <w:divBdr>
            <w:top w:val="none" w:sz="0" w:space="0" w:color="auto"/>
            <w:left w:val="none" w:sz="0" w:space="0" w:color="auto"/>
            <w:bottom w:val="none" w:sz="0" w:space="0" w:color="auto"/>
            <w:right w:val="none" w:sz="0" w:space="0" w:color="auto"/>
          </w:divBdr>
        </w:div>
        <w:div w:id="1361205713">
          <w:marLeft w:val="0"/>
          <w:marRight w:val="0"/>
          <w:marTop w:val="0"/>
          <w:marBottom w:val="0"/>
          <w:divBdr>
            <w:top w:val="none" w:sz="0" w:space="0" w:color="auto"/>
            <w:left w:val="none" w:sz="0" w:space="0" w:color="auto"/>
            <w:bottom w:val="none" w:sz="0" w:space="0" w:color="auto"/>
            <w:right w:val="none" w:sz="0" w:space="0" w:color="auto"/>
          </w:divBdr>
        </w:div>
        <w:div w:id="950279626">
          <w:marLeft w:val="0"/>
          <w:marRight w:val="0"/>
          <w:marTop w:val="0"/>
          <w:marBottom w:val="0"/>
          <w:divBdr>
            <w:top w:val="none" w:sz="0" w:space="0" w:color="auto"/>
            <w:left w:val="none" w:sz="0" w:space="0" w:color="auto"/>
            <w:bottom w:val="none" w:sz="0" w:space="0" w:color="auto"/>
            <w:right w:val="none" w:sz="0" w:space="0" w:color="auto"/>
          </w:divBdr>
        </w:div>
        <w:div w:id="1495142980">
          <w:marLeft w:val="0"/>
          <w:marRight w:val="0"/>
          <w:marTop w:val="0"/>
          <w:marBottom w:val="0"/>
          <w:divBdr>
            <w:top w:val="none" w:sz="0" w:space="0" w:color="auto"/>
            <w:left w:val="none" w:sz="0" w:space="0" w:color="auto"/>
            <w:bottom w:val="none" w:sz="0" w:space="0" w:color="auto"/>
            <w:right w:val="none" w:sz="0" w:space="0" w:color="auto"/>
          </w:divBdr>
        </w:div>
        <w:div w:id="1523206303">
          <w:marLeft w:val="0"/>
          <w:marRight w:val="0"/>
          <w:marTop w:val="0"/>
          <w:marBottom w:val="0"/>
          <w:divBdr>
            <w:top w:val="none" w:sz="0" w:space="0" w:color="auto"/>
            <w:left w:val="none" w:sz="0" w:space="0" w:color="auto"/>
            <w:bottom w:val="none" w:sz="0" w:space="0" w:color="auto"/>
            <w:right w:val="none" w:sz="0" w:space="0" w:color="auto"/>
          </w:divBdr>
        </w:div>
        <w:div w:id="216669492">
          <w:marLeft w:val="0"/>
          <w:marRight w:val="0"/>
          <w:marTop w:val="0"/>
          <w:marBottom w:val="0"/>
          <w:divBdr>
            <w:top w:val="none" w:sz="0" w:space="0" w:color="auto"/>
            <w:left w:val="none" w:sz="0" w:space="0" w:color="auto"/>
            <w:bottom w:val="none" w:sz="0" w:space="0" w:color="auto"/>
            <w:right w:val="none" w:sz="0" w:space="0" w:color="auto"/>
          </w:divBdr>
        </w:div>
      </w:divsChild>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808356821">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079282270">
      <w:bodyDiv w:val="1"/>
      <w:marLeft w:val="0"/>
      <w:marRight w:val="0"/>
      <w:marTop w:val="0"/>
      <w:marBottom w:val="0"/>
      <w:divBdr>
        <w:top w:val="none" w:sz="0" w:space="0" w:color="auto"/>
        <w:left w:val="none" w:sz="0" w:space="0" w:color="auto"/>
        <w:bottom w:val="none" w:sz="0" w:space="0" w:color="auto"/>
        <w:right w:val="none" w:sz="0" w:space="0" w:color="auto"/>
      </w:divBdr>
      <w:divsChild>
        <w:div w:id="1679501178">
          <w:marLeft w:val="763"/>
          <w:marRight w:val="0"/>
          <w:marTop w:val="86"/>
          <w:marBottom w:val="0"/>
          <w:divBdr>
            <w:top w:val="none" w:sz="0" w:space="0" w:color="auto"/>
            <w:left w:val="none" w:sz="0" w:space="0" w:color="auto"/>
            <w:bottom w:val="none" w:sz="0" w:space="0" w:color="auto"/>
            <w:right w:val="none" w:sz="0" w:space="0" w:color="auto"/>
          </w:divBdr>
        </w:div>
      </w:divsChild>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www.cdc.gov/chronicdisease/resources/publications/aag/alzheimers.htm" TargetMode="External"/><Relationship Id="rId3" Type="http://schemas.openxmlformats.org/officeDocument/2006/relationships/styles" Target="styles.xml"/><Relationship Id="rId21" Type="http://schemas.openxmlformats.org/officeDocument/2006/relationships/hyperlink" Target="https://cpha.duke.edu/research-project-group/long-life-family-study-llfs" TargetMode="Externa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hyperlink" Target="https://www.fda.gov/Drugs/DrugSafety/ucm256581.htm" TargetMode="External"/><Relationship Id="rId2" Type="http://schemas.openxmlformats.org/officeDocument/2006/relationships/numbering" Target="numbering.xml"/><Relationship Id="rId16" Type="http://schemas.openxmlformats.org/officeDocument/2006/relationships/hyperlink" Target="https://cpicpgx.org/guidelines/guideline-for-simvastatin-and-slco1b1/" TargetMode="External"/><Relationship Id="rId20" Type="http://schemas.openxmlformats.org/officeDocument/2006/relationships/hyperlink" Target="https://ghr.nlm.nih.gov/gene/APO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da.gov/Drugs/ScienceResearch/ucm572698.htm" TargetMode="Externa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hyperlink" Target="https://www.cdc.gov/aging/aginginfo/alzheimers.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tif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B1B5A79ED58435DA261C297FB321FCE"/>
        <w:category>
          <w:name w:val="General"/>
          <w:gallery w:val="placeholder"/>
        </w:category>
        <w:types>
          <w:type w:val="bbPlcHdr"/>
        </w:types>
        <w:behaviors>
          <w:behavior w:val="content"/>
        </w:behaviors>
        <w:guid w:val="{EBA5C3A8-1067-47A5-AAA7-CD6C6EFC645C}"/>
      </w:docPartPr>
      <w:docPartBody>
        <w:p w:rsidR="00B27B59" w:rsidRDefault="00CD2E93" w:rsidP="00CD2E93">
          <w:pPr>
            <w:pStyle w:val="6B1B5A79ED58435DA261C297FB321FCE6"/>
          </w:pPr>
          <w:r>
            <w:rPr>
              <w:rStyle w:val="PlaceholderText"/>
            </w:rPr>
            <w:t>Click to choose your school</w:t>
          </w:r>
        </w:p>
      </w:docPartBody>
    </w:docPart>
    <w:docPart>
      <w:docPartPr>
        <w:name w:val="DefaultPlaceholder_-1854013438"/>
        <w:category>
          <w:name w:val="General"/>
          <w:gallery w:val="placeholder"/>
        </w:category>
        <w:types>
          <w:type w:val="bbPlcHdr"/>
        </w:types>
        <w:behaviors>
          <w:behavior w:val="content"/>
        </w:behaviors>
        <w:guid w:val="{3958ED42-5E36-41FA-80B1-8E892E05233F}"/>
      </w:docPartPr>
      <w:docPartBody>
        <w:p w:rsidR="00514650" w:rsidRDefault="00095FA9">
          <w:r w:rsidRPr="000402E5">
            <w:rPr>
              <w:rStyle w:val="PlaceholderText"/>
            </w:rPr>
            <w:t>Click or tap to enter a date.</w:t>
          </w:r>
        </w:p>
      </w:docPartBody>
    </w:docPart>
    <w:docPart>
      <w:docPartPr>
        <w:name w:val="14D60384DE6949388BE9348B90CA941E"/>
        <w:category>
          <w:name w:val="General"/>
          <w:gallery w:val="placeholder"/>
        </w:category>
        <w:types>
          <w:type w:val="bbPlcHdr"/>
        </w:types>
        <w:behaviors>
          <w:behavior w:val="content"/>
        </w:behaviors>
        <w:guid w:val="{0FB6D308-A844-463D-ABCA-1DCFED38C27E}"/>
      </w:docPartPr>
      <w:docPartBody>
        <w:p w:rsidR="00514650" w:rsidRDefault="00CD2E93" w:rsidP="00CD2E93">
          <w:pPr>
            <w:pStyle w:val="14D60384DE6949388BE9348B90CA941E2"/>
          </w:pPr>
          <w:r w:rsidRPr="00174952">
            <w:rPr>
              <w:color w:val="A6A6A6" w:themeColor="background1" w:themeShade="A6"/>
            </w:rPr>
            <w:t>Click to choose your degree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D37"/>
    <w:rsid w:val="00095FA9"/>
    <w:rsid w:val="00104EB4"/>
    <w:rsid w:val="00157B7C"/>
    <w:rsid w:val="0017367F"/>
    <w:rsid w:val="0021506D"/>
    <w:rsid w:val="002F69EC"/>
    <w:rsid w:val="00316D37"/>
    <w:rsid w:val="0037352E"/>
    <w:rsid w:val="003A7D4A"/>
    <w:rsid w:val="00456DBB"/>
    <w:rsid w:val="0046662A"/>
    <w:rsid w:val="00487C15"/>
    <w:rsid w:val="00513E06"/>
    <w:rsid w:val="00514650"/>
    <w:rsid w:val="005871AF"/>
    <w:rsid w:val="005C0E28"/>
    <w:rsid w:val="005C5A73"/>
    <w:rsid w:val="0068480F"/>
    <w:rsid w:val="006D2A5C"/>
    <w:rsid w:val="006F1D8F"/>
    <w:rsid w:val="00724745"/>
    <w:rsid w:val="00780D1B"/>
    <w:rsid w:val="007D62EE"/>
    <w:rsid w:val="00815A59"/>
    <w:rsid w:val="00836009"/>
    <w:rsid w:val="008378BF"/>
    <w:rsid w:val="00870B35"/>
    <w:rsid w:val="00881B64"/>
    <w:rsid w:val="008C08CB"/>
    <w:rsid w:val="00902C89"/>
    <w:rsid w:val="00907647"/>
    <w:rsid w:val="0092639D"/>
    <w:rsid w:val="009F5819"/>
    <w:rsid w:val="00A2675A"/>
    <w:rsid w:val="00A449E1"/>
    <w:rsid w:val="00B2751A"/>
    <w:rsid w:val="00B27B59"/>
    <w:rsid w:val="00B3689C"/>
    <w:rsid w:val="00B44A80"/>
    <w:rsid w:val="00B80493"/>
    <w:rsid w:val="00BC444D"/>
    <w:rsid w:val="00BD2A45"/>
    <w:rsid w:val="00CB55E5"/>
    <w:rsid w:val="00CD2E93"/>
    <w:rsid w:val="00CE7AFC"/>
    <w:rsid w:val="00D44E70"/>
    <w:rsid w:val="00D929C6"/>
    <w:rsid w:val="00E22F25"/>
    <w:rsid w:val="00F72BA3"/>
    <w:rsid w:val="00FA2A33"/>
    <w:rsid w:val="00FB4668"/>
    <w:rsid w:val="00FB710A"/>
    <w:rsid w:val="00FE0C04"/>
    <w:rsid w:val="00FF2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2E93"/>
    <w:rPr>
      <w:color w:val="808080"/>
    </w:rPr>
  </w:style>
  <w:style w:type="paragraph" w:customStyle="1" w:styleId="6B1B5A79ED58435DA261C297FB321FCE">
    <w:name w:val="6B1B5A79ED58435DA261C297FB321FCE"/>
    <w:rsid w:val="003A7D4A"/>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1">
    <w:name w:val="6B1B5A79ED58435DA261C297FB321FCE1"/>
    <w:rsid w:val="00095FA9"/>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2">
    <w:name w:val="6B1B5A79ED58435DA261C297FB321FCE2"/>
    <w:rsid w:val="00095FA9"/>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3">
    <w:name w:val="6B1B5A79ED58435DA261C297FB321FCE3"/>
    <w:rsid w:val="00095FA9"/>
    <w:pPr>
      <w:spacing w:after="0" w:line="480" w:lineRule="auto"/>
      <w:ind w:firstLine="720"/>
      <w:jc w:val="both"/>
    </w:pPr>
    <w:rPr>
      <w:rFonts w:ascii="Times New Roman" w:eastAsia="Times New Roman" w:hAnsi="Times New Roman" w:cs="Times New Roman"/>
      <w:sz w:val="24"/>
      <w:szCs w:val="24"/>
    </w:rPr>
  </w:style>
  <w:style w:type="paragraph" w:customStyle="1" w:styleId="790C214AC5B748138CCC359A38AE31CE">
    <w:name w:val="790C214AC5B748138CCC359A38AE31CE"/>
    <w:rsid w:val="00095FA9"/>
  </w:style>
  <w:style w:type="paragraph" w:customStyle="1" w:styleId="EFA20395BAB947E9AF4D7DEC5397D6AA">
    <w:name w:val="EFA20395BAB947E9AF4D7DEC5397D6AA"/>
    <w:rsid w:val="00095FA9"/>
  </w:style>
  <w:style w:type="paragraph" w:customStyle="1" w:styleId="14D60384DE6949388BE9348B90CA941E">
    <w:name w:val="14D60384DE6949388BE9348B90CA941E"/>
    <w:rsid w:val="00514650"/>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4">
    <w:name w:val="6B1B5A79ED58435DA261C297FB321FCE4"/>
    <w:rsid w:val="00514650"/>
    <w:pPr>
      <w:spacing w:after="0" w:line="480" w:lineRule="auto"/>
      <w:ind w:firstLine="720"/>
      <w:jc w:val="both"/>
    </w:pPr>
    <w:rPr>
      <w:rFonts w:ascii="Times New Roman" w:eastAsia="Times New Roman" w:hAnsi="Times New Roman" w:cs="Times New Roman"/>
      <w:sz w:val="24"/>
      <w:szCs w:val="24"/>
    </w:rPr>
  </w:style>
  <w:style w:type="paragraph" w:customStyle="1" w:styleId="14D60384DE6949388BE9348B90CA941E1">
    <w:name w:val="14D60384DE6949388BE9348B90CA941E1"/>
    <w:rsid w:val="00CD2E93"/>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5">
    <w:name w:val="6B1B5A79ED58435DA261C297FB321FCE5"/>
    <w:rsid w:val="00CD2E93"/>
    <w:pPr>
      <w:spacing w:after="0" w:line="480" w:lineRule="auto"/>
      <w:ind w:firstLine="720"/>
      <w:jc w:val="both"/>
    </w:pPr>
    <w:rPr>
      <w:rFonts w:ascii="Times New Roman" w:eastAsia="Times New Roman" w:hAnsi="Times New Roman" w:cs="Times New Roman"/>
      <w:sz w:val="24"/>
      <w:szCs w:val="24"/>
    </w:rPr>
  </w:style>
  <w:style w:type="paragraph" w:customStyle="1" w:styleId="14D60384DE6949388BE9348B90CA941E2">
    <w:name w:val="14D60384DE6949388BE9348B90CA941E2"/>
    <w:rsid w:val="00CD2E93"/>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6">
    <w:name w:val="6B1B5A79ED58435DA261C297FB321FCE6"/>
    <w:rsid w:val="00CD2E93"/>
    <w:pPr>
      <w:spacing w:after="0" w:line="480" w:lineRule="auto"/>
      <w:ind w:firstLine="720"/>
      <w:jc w:val="both"/>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3488A-26D5-4905-B716-D39B28B55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20</TotalTime>
  <Pages>52</Pages>
  <Words>11569</Words>
  <Characters>124825</Characters>
  <Application>Microsoft Office Word</Application>
  <DocSecurity>0</DocSecurity>
  <Lines>1040</Lines>
  <Paragraphs>272</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136122</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uls-officeofscholarlycommunicationandpublishing@pitt.edu</dc:creator>
  <cp:keywords/>
  <dc:description/>
  <cp:lastModifiedBy>Pegher, Joanne</cp:lastModifiedBy>
  <cp:revision>12</cp:revision>
  <cp:lastPrinted>2019-04-09T18:52:00Z</cp:lastPrinted>
  <dcterms:created xsi:type="dcterms:W3CDTF">2019-04-22T15:07:00Z</dcterms:created>
  <dcterms:modified xsi:type="dcterms:W3CDTF">2019-04-22T15:28:00Z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