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C4DAF" w14:textId="77777777" w:rsidR="003C791E" w:rsidRDefault="00BB500A" w:rsidP="0011612C">
      <w:pPr>
        <w:pStyle w:val="TitlePage"/>
        <w:outlineLvl w:val="9"/>
      </w:pPr>
      <w:r>
        <w:t>Title Page</w:t>
      </w:r>
      <w:bookmarkStart w:id="0" w:name="_GoBack"/>
      <w:bookmarkEnd w:id="0"/>
    </w:p>
    <w:p w14:paraId="795F5790" w14:textId="65510204" w:rsidR="000635D4" w:rsidRPr="00AB36EE" w:rsidRDefault="00AB36EE" w:rsidP="00AB36EE">
      <w:pPr>
        <w:spacing w:line="240" w:lineRule="auto"/>
        <w:ind w:firstLine="0"/>
        <w:jc w:val="center"/>
        <w:rPr>
          <w:b/>
        </w:rPr>
      </w:pPr>
      <w:r>
        <w:rPr>
          <w:b/>
        </w:rPr>
        <w:t>EVALUATING AND IMPLEMENTING PUBLIC HEALTH WORKFORCE DEVELOPMENT INITIATIVES TO IMPROVE COMPETENCIES OF INFECTIOUS DISEASE STAFF AT A LOCAL HEALTH DEPARTMENT</w:t>
      </w:r>
    </w:p>
    <w:p w14:paraId="59AF3A74" w14:textId="77777777" w:rsidR="00932701" w:rsidRDefault="00932701" w:rsidP="00486073">
      <w:pPr>
        <w:spacing w:line="240" w:lineRule="auto"/>
        <w:ind w:firstLine="0"/>
        <w:jc w:val="center"/>
      </w:pPr>
    </w:p>
    <w:p w14:paraId="326259D2" w14:textId="77777777" w:rsidR="007A43BC" w:rsidRDefault="007A43BC" w:rsidP="00486073">
      <w:pPr>
        <w:spacing w:line="240" w:lineRule="auto"/>
        <w:ind w:firstLine="0"/>
        <w:jc w:val="center"/>
      </w:pPr>
    </w:p>
    <w:p w14:paraId="021C936D" w14:textId="77777777" w:rsidR="007A43BC" w:rsidRDefault="007A43BC" w:rsidP="00486073">
      <w:pPr>
        <w:spacing w:line="240" w:lineRule="auto"/>
        <w:ind w:firstLine="0"/>
        <w:jc w:val="center"/>
      </w:pPr>
    </w:p>
    <w:p w14:paraId="1D5070AD" w14:textId="77777777" w:rsidR="00486073" w:rsidRDefault="00486073" w:rsidP="00486073">
      <w:pPr>
        <w:spacing w:line="240" w:lineRule="auto"/>
        <w:ind w:firstLine="0"/>
        <w:jc w:val="center"/>
      </w:pPr>
    </w:p>
    <w:p w14:paraId="31FF598B" w14:textId="77777777" w:rsidR="00486073" w:rsidRDefault="00486073" w:rsidP="00486073">
      <w:pPr>
        <w:spacing w:line="240" w:lineRule="auto"/>
        <w:ind w:firstLine="0"/>
        <w:jc w:val="center"/>
      </w:pPr>
    </w:p>
    <w:p w14:paraId="2C1AF8EC" w14:textId="77777777" w:rsidR="00486073" w:rsidRDefault="00486073" w:rsidP="00486073">
      <w:pPr>
        <w:spacing w:line="240" w:lineRule="auto"/>
        <w:ind w:firstLine="0"/>
        <w:jc w:val="center"/>
      </w:pPr>
    </w:p>
    <w:p w14:paraId="21CC3DE4" w14:textId="77777777" w:rsidR="00486073" w:rsidRDefault="00486073" w:rsidP="00486073">
      <w:pPr>
        <w:spacing w:line="240" w:lineRule="auto"/>
        <w:ind w:firstLine="0"/>
        <w:jc w:val="center"/>
      </w:pPr>
    </w:p>
    <w:p w14:paraId="336F2A99" w14:textId="77777777" w:rsidR="003C791E" w:rsidRDefault="00486073" w:rsidP="00486073">
      <w:pPr>
        <w:spacing w:line="240" w:lineRule="auto"/>
        <w:ind w:firstLine="0"/>
        <w:jc w:val="center"/>
      </w:pPr>
      <w:r>
        <w:t>b</w:t>
      </w:r>
      <w:r w:rsidR="003C791E">
        <w:t>y</w:t>
      </w:r>
    </w:p>
    <w:p w14:paraId="4AC1F018" w14:textId="77777777" w:rsidR="00486073" w:rsidRDefault="00486073" w:rsidP="00486073">
      <w:pPr>
        <w:spacing w:line="240" w:lineRule="auto"/>
        <w:ind w:firstLine="0"/>
        <w:jc w:val="center"/>
      </w:pPr>
    </w:p>
    <w:p w14:paraId="0D24B19F" w14:textId="3C54B770" w:rsidR="003C791E" w:rsidRPr="00AB36EE" w:rsidRDefault="00AB36EE" w:rsidP="00486073">
      <w:pPr>
        <w:spacing w:line="240" w:lineRule="auto"/>
        <w:ind w:firstLine="0"/>
        <w:jc w:val="center"/>
      </w:pPr>
      <w:r>
        <w:t>Lindsay Marie Summers</w:t>
      </w:r>
    </w:p>
    <w:p w14:paraId="53BEDFA0" w14:textId="77777777" w:rsidR="00486073" w:rsidRDefault="00486073" w:rsidP="00486073">
      <w:pPr>
        <w:spacing w:line="240" w:lineRule="auto"/>
        <w:ind w:firstLine="0"/>
        <w:jc w:val="center"/>
        <w:rPr>
          <w:b/>
        </w:rPr>
      </w:pPr>
    </w:p>
    <w:p w14:paraId="5C95E62C" w14:textId="1100E600" w:rsidR="000635D4" w:rsidRDefault="00F63AF0" w:rsidP="00486073">
      <w:pPr>
        <w:spacing w:line="240" w:lineRule="auto"/>
        <w:ind w:firstLine="0"/>
        <w:jc w:val="center"/>
      </w:pPr>
      <w:r>
        <w:t>BS</w:t>
      </w:r>
      <w:r w:rsidR="00AB36EE">
        <w:t>, Stetson University, 2017</w:t>
      </w:r>
    </w:p>
    <w:p w14:paraId="7DAC1925" w14:textId="77777777" w:rsidR="00486073" w:rsidRDefault="00486073" w:rsidP="00486073">
      <w:pPr>
        <w:spacing w:line="240" w:lineRule="auto"/>
        <w:ind w:firstLine="0"/>
        <w:jc w:val="center"/>
      </w:pPr>
    </w:p>
    <w:p w14:paraId="1423FF97" w14:textId="77777777" w:rsidR="000635D4" w:rsidRDefault="000635D4" w:rsidP="00486073">
      <w:pPr>
        <w:spacing w:line="240" w:lineRule="auto"/>
        <w:ind w:firstLine="0"/>
        <w:jc w:val="center"/>
        <w:rPr>
          <w:b/>
        </w:rPr>
      </w:pPr>
    </w:p>
    <w:p w14:paraId="4410F742" w14:textId="77777777" w:rsidR="000635D4" w:rsidRDefault="000635D4" w:rsidP="00486073">
      <w:pPr>
        <w:spacing w:line="240" w:lineRule="auto"/>
        <w:ind w:firstLine="0"/>
        <w:jc w:val="center"/>
        <w:rPr>
          <w:b/>
        </w:rPr>
      </w:pPr>
    </w:p>
    <w:p w14:paraId="59EA69AE" w14:textId="77777777" w:rsidR="000635D4" w:rsidRDefault="000635D4" w:rsidP="00486073">
      <w:pPr>
        <w:spacing w:line="240" w:lineRule="auto"/>
        <w:ind w:firstLine="0"/>
        <w:jc w:val="center"/>
        <w:rPr>
          <w:b/>
        </w:rPr>
      </w:pPr>
    </w:p>
    <w:p w14:paraId="10E515BA" w14:textId="77777777" w:rsidR="00486073" w:rsidRDefault="00486073" w:rsidP="00486073">
      <w:pPr>
        <w:spacing w:line="240" w:lineRule="auto"/>
        <w:ind w:firstLine="0"/>
        <w:jc w:val="center"/>
        <w:rPr>
          <w:b/>
        </w:rPr>
      </w:pPr>
    </w:p>
    <w:p w14:paraId="3F7F280F" w14:textId="77777777" w:rsidR="00486073" w:rsidRDefault="00486073" w:rsidP="00486073">
      <w:pPr>
        <w:spacing w:line="240" w:lineRule="auto"/>
        <w:ind w:firstLine="0"/>
        <w:jc w:val="center"/>
        <w:rPr>
          <w:b/>
        </w:rPr>
      </w:pPr>
    </w:p>
    <w:p w14:paraId="0C3096BA" w14:textId="77777777" w:rsidR="00486073" w:rsidRDefault="00486073" w:rsidP="00486073">
      <w:pPr>
        <w:spacing w:line="240" w:lineRule="auto"/>
        <w:ind w:firstLine="0"/>
        <w:jc w:val="center"/>
        <w:rPr>
          <w:b/>
        </w:rPr>
      </w:pPr>
    </w:p>
    <w:p w14:paraId="3F1317CA" w14:textId="77777777" w:rsidR="00486073" w:rsidRDefault="00486073" w:rsidP="00486073">
      <w:pPr>
        <w:spacing w:line="240" w:lineRule="auto"/>
        <w:ind w:firstLine="0"/>
        <w:jc w:val="center"/>
        <w:rPr>
          <w:b/>
        </w:rPr>
      </w:pPr>
    </w:p>
    <w:p w14:paraId="5A847F64" w14:textId="77777777" w:rsidR="00486073" w:rsidRDefault="00486073" w:rsidP="00486073">
      <w:pPr>
        <w:spacing w:line="240" w:lineRule="auto"/>
        <w:ind w:firstLine="0"/>
        <w:jc w:val="center"/>
        <w:rPr>
          <w:b/>
        </w:rPr>
      </w:pPr>
    </w:p>
    <w:p w14:paraId="28180575" w14:textId="77777777" w:rsidR="00486073" w:rsidRDefault="00486073" w:rsidP="00486073">
      <w:pPr>
        <w:spacing w:line="240" w:lineRule="auto"/>
        <w:ind w:firstLine="0"/>
        <w:jc w:val="center"/>
        <w:rPr>
          <w:b/>
        </w:rPr>
      </w:pPr>
    </w:p>
    <w:p w14:paraId="3C962316" w14:textId="77777777" w:rsidR="000635D4" w:rsidRDefault="000635D4" w:rsidP="00486073">
      <w:pPr>
        <w:spacing w:line="240" w:lineRule="auto"/>
        <w:ind w:firstLine="0"/>
        <w:jc w:val="center"/>
      </w:pPr>
      <w:r>
        <w:t>Submitted to the Graduate Faculty of</w:t>
      </w:r>
    </w:p>
    <w:p w14:paraId="66CCC4B4" w14:textId="77777777" w:rsidR="00486073" w:rsidRDefault="00486073" w:rsidP="00486073">
      <w:pPr>
        <w:spacing w:line="240" w:lineRule="auto"/>
        <w:ind w:firstLine="0"/>
        <w:jc w:val="center"/>
      </w:pPr>
    </w:p>
    <w:p w14:paraId="0C8A99D8" w14:textId="77777777" w:rsidR="00AB36EE" w:rsidRDefault="00AB36EE" w:rsidP="00AB36EE">
      <w:pPr>
        <w:ind w:firstLine="0"/>
        <w:jc w:val="center"/>
      </w:pPr>
      <w:r>
        <w:t>Infectious Diseases and Microbiology</w:t>
      </w:r>
    </w:p>
    <w:p w14:paraId="03110053" w14:textId="6E58B5A7" w:rsidR="000635D4" w:rsidRDefault="00AB36EE" w:rsidP="00AB36EE">
      <w:pPr>
        <w:ind w:firstLine="0"/>
        <w:jc w:val="center"/>
      </w:pPr>
      <w:r>
        <w:t>Graduate School of Public Health</w:t>
      </w:r>
      <w:r w:rsidR="000635D4">
        <w:t xml:space="preserve"> in partial fulfillment</w:t>
      </w:r>
    </w:p>
    <w:p w14:paraId="3E461278" w14:textId="77777777" w:rsidR="000635D4" w:rsidRDefault="000635D4" w:rsidP="00486073">
      <w:pPr>
        <w:spacing w:line="240" w:lineRule="auto"/>
        <w:ind w:firstLine="0"/>
        <w:jc w:val="center"/>
      </w:pPr>
      <w:r>
        <w:t>of the requirements for the degree of</w:t>
      </w:r>
    </w:p>
    <w:p w14:paraId="213F66C8" w14:textId="77777777" w:rsidR="00486073" w:rsidRDefault="00486073" w:rsidP="00486073">
      <w:pPr>
        <w:spacing w:line="240" w:lineRule="auto"/>
        <w:ind w:firstLine="0"/>
        <w:jc w:val="center"/>
      </w:pPr>
    </w:p>
    <w:sdt>
      <w:sdtPr>
        <w:alias w:val="Degree"/>
        <w:tag w:val="Degree"/>
        <w:id w:val="1063456363"/>
        <w:placeholder>
          <w:docPart w:val="4050AC5FC4CF434CAF81B3CE03BFC2D8"/>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eineering" w:value="Master of Science in Civil Enge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eineering" w:value="Master of Science in Industrial Enge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14:paraId="1856C154" w14:textId="45A2FBE8" w:rsidR="000635D4" w:rsidRPr="00174952" w:rsidRDefault="00AB36EE" w:rsidP="00486073">
          <w:pPr>
            <w:spacing w:line="240" w:lineRule="auto"/>
            <w:ind w:firstLine="0"/>
            <w:jc w:val="center"/>
            <w:rPr>
              <w:color w:val="A6A6A6" w:themeColor="background1" w:themeShade="A6"/>
            </w:rPr>
          </w:pPr>
          <w:r>
            <w:t>Master of Public Health</w:t>
          </w:r>
        </w:p>
      </w:sdtContent>
    </w:sdt>
    <w:p w14:paraId="53436F9B" w14:textId="77777777" w:rsidR="000635D4" w:rsidRDefault="000635D4" w:rsidP="00486073">
      <w:pPr>
        <w:tabs>
          <w:tab w:val="left" w:pos="3600"/>
        </w:tabs>
        <w:spacing w:line="240" w:lineRule="auto"/>
        <w:ind w:firstLine="0"/>
        <w:jc w:val="center"/>
      </w:pPr>
    </w:p>
    <w:p w14:paraId="5D1D8112" w14:textId="77777777" w:rsidR="00486073" w:rsidRDefault="00486073" w:rsidP="00486073">
      <w:pPr>
        <w:tabs>
          <w:tab w:val="left" w:pos="3600"/>
        </w:tabs>
        <w:spacing w:line="240" w:lineRule="auto"/>
        <w:ind w:firstLine="0"/>
        <w:jc w:val="center"/>
      </w:pPr>
    </w:p>
    <w:p w14:paraId="4FED81BB" w14:textId="77777777" w:rsidR="00486073" w:rsidRDefault="00486073" w:rsidP="00486073">
      <w:pPr>
        <w:tabs>
          <w:tab w:val="left" w:pos="3600"/>
        </w:tabs>
        <w:spacing w:line="240" w:lineRule="auto"/>
        <w:ind w:firstLine="0"/>
        <w:jc w:val="center"/>
      </w:pPr>
    </w:p>
    <w:p w14:paraId="6596B5E1" w14:textId="77777777" w:rsidR="00486073" w:rsidRDefault="00486073" w:rsidP="00486073">
      <w:pPr>
        <w:tabs>
          <w:tab w:val="left" w:pos="3600"/>
        </w:tabs>
        <w:spacing w:line="240" w:lineRule="auto"/>
        <w:ind w:firstLine="0"/>
        <w:jc w:val="center"/>
      </w:pPr>
    </w:p>
    <w:p w14:paraId="61CC557F" w14:textId="77777777" w:rsidR="00486073" w:rsidRDefault="00486073" w:rsidP="00486073">
      <w:pPr>
        <w:tabs>
          <w:tab w:val="left" w:pos="3600"/>
        </w:tabs>
        <w:spacing w:line="240" w:lineRule="auto"/>
        <w:ind w:firstLine="0"/>
        <w:jc w:val="center"/>
      </w:pPr>
    </w:p>
    <w:p w14:paraId="76F8E464" w14:textId="77777777" w:rsidR="00486073" w:rsidRDefault="00486073" w:rsidP="00486073">
      <w:pPr>
        <w:tabs>
          <w:tab w:val="left" w:pos="3600"/>
        </w:tabs>
        <w:spacing w:line="240" w:lineRule="auto"/>
        <w:ind w:firstLine="0"/>
        <w:jc w:val="center"/>
      </w:pPr>
    </w:p>
    <w:p w14:paraId="455EC8D0" w14:textId="77777777" w:rsidR="00486073" w:rsidRDefault="00486073" w:rsidP="00486073">
      <w:pPr>
        <w:tabs>
          <w:tab w:val="left" w:pos="3600"/>
        </w:tabs>
        <w:spacing w:line="240" w:lineRule="auto"/>
        <w:ind w:firstLine="0"/>
        <w:jc w:val="center"/>
      </w:pPr>
    </w:p>
    <w:p w14:paraId="604AB066" w14:textId="77777777" w:rsidR="00486073" w:rsidRDefault="00486073" w:rsidP="00486073">
      <w:pPr>
        <w:tabs>
          <w:tab w:val="left" w:pos="3600"/>
        </w:tabs>
        <w:spacing w:line="240" w:lineRule="auto"/>
        <w:ind w:firstLine="0"/>
        <w:jc w:val="center"/>
      </w:pPr>
    </w:p>
    <w:p w14:paraId="2C5E14EB" w14:textId="77777777" w:rsidR="00486073" w:rsidRDefault="00486073" w:rsidP="00486073">
      <w:pPr>
        <w:tabs>
          <w:tab w:val="left" w:pos="3600"/>
        </w:tabs>
        <w:spacing w:line="240" w:lineRule="auto"/>
        <w:ind w:firstLine="0"/>
        <w:jc w:val="center"/>
      </w:pPr>
    </w:p>
    <w:p w14:paraId="3055495F" w14:textId="77777777" w:rsidR="00BB500A" w:rsidRDefault="000635D4" w:rsidP="00486073">
      <w:pPr>
        <w:spacing w:line="240" w:lineRule="auto"/>
        <w:ind w:firstLine="0"/>
        <w:jc w:val="center"/>
      </w:pPr>
      <w:r w:rsidRPr="00AB08F3">
        <w:t>University of Pittsburg</w:t>
      </w:r>
      <w:r>
        <w:t>h</w:t>
      </w:r>
    </w:p>
    <w:p w14:paraId="52EC9EB9" w14:textId="77777777" w:rsidR="00486073" w:rsidRDefault="00486073" w:rsidP="00486073">
      <w:pPr>
        <w:spacing w:line="240" w:lineRule="auto"/>
        <w:ind w:firstLine="0"/>
        <w:jc w:val="center"/>
      </w:pPr>
    </w:p>
    <w:p w14:paraId="5A91F78C" w14:textId="53BCFA26" w:rsidR="00BB500A" w:rsidRDefault="00AB36EE" w:rsidP="00A21542">
      <w:pPr>
        <w:ind w:firstLine="0"/>
        <w:jc w:val="center"/>
        <w:sectPr w:rsidR="00BB500A"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2019</w:t>
      </w:r>
    </w:p>
    <w:p w14:paraId="2CD2959F" w14:textId="77777777" w:rsidR="000635D4" w:rsidRPr="00B40E08" w:rsidRDefault="000635D4" w:rsidP="0011612C">
      <w:pPr>
        <w:pStyle w:val="CommitteePage"/>
        <w:outlineLvl w:val="9"/>
      </w:pPr>
      <w:r w:rsidRPr="00B40E08">
        <w:lastRenderedPageBreak/>
        <w:t xml:space="preserve">Committee </w:t>
      </w:r>
      <w:r w:rsidR="00B40E08" w:rsidRPr="00B40E08">
        <w:t xml:space="preserve">Membership </w:t>
      </w:r>
      <w:r w:rsidRPr="00B40E08">
        <w:t>Page</w:t>
      </w:r>
    </w:p>
    <w:p w14:paraId="25C2AD7C" w14:textId="77777777" w:rsidR="000635D4" w:rsidRDefault="008F60CE" w:rsidP="00486073">
      <w:pPr>
        <w:spacing w:line="240" w:lineRule="auto"/>
        <w:ind w:firstLine="0"/>
        <w:jc w:val="center"/>
      </w:pPr>
      <w:r>
        <w:t>UNIVERSITY OF PITTSBURGH</w:t>
      </w:r>
    </w:p>
    <w:p w14:paraId="388634C8" w14:textId="77777777" w:rsidR="007A43BC" w:rsidRDefault="007A43BC" w:rsidP="00486073">
      <w:pPr>
        <w:spacing w:line="240" w:lineRule="auto"/>
        <w:ind w:firstLine="0"/>
        <w:jc w:val="center"/>
      </w:pPr>
    </w:p>
    <w:sdt>
      <w:sdtPr>
        <w:rPr>
          <w:rStyle w:val="TitleHeading"/>
        </w:rPr>
        <w:alias w:val="Name of School"/>
        <w:tag w:val="Name of School"/>
        <w:id w:val="833486643"/>
        <w:placeholder>
          <w:docPart w:val="08C639D7560D47549777506C1024DCA3"/>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TitleHeading"/>
        </w:rPr>
      </w:sdtEndPr>
      <w:sdtContent>
        <w:p w14:paraId="0FA3A21E" w14:textId="7D873CD0" w:rsidR="008F60CE" w:rsidRDefault="00AB36EE" w:rsidP="00486073">
          <w:pPr>
            <w:spacing w:line="240" w:lineRule="auto"/>
            <w:ind w:firstLine="0"/>
            <w:jc w:val="center"/>
          </w:pPr>
          <w:r>
            <w:rPr>
              <w:rStyle w:val="TitleHeading"/>
            </w:rPr>
            <w:t>Graduate School of Public Health</w:t>
          </w:r>
        </w:p>
      </w:sdtContent>
    </w:sdt>
    <w:p w14:paraId="138F1AFD" w14:textId="77777777" w:rsidR="008F60CE" w:rsidRDefault="008F60CE" w:rsidP="00486073">
      <w:pPr>
        <w:spacing w:line="240" w:lineRule="auto"/>
        <w:ind w:firstLine="0"/>
        <w:jc w:val="center"/>
      </w:pPr>
    </w:p>
    <w:p w14:paraId="740B1753" w14:textId="77777777" w:rsidR="008F60CE" w:rsidRDefault="008F60CE" w:rsidP="00486073">
      <w:pPr>
        <w:spacing w:line="240" w:lineRule="auto"/>
        <w:ind w:firstLine="0"/>
        <w:jc w:val="center"/>
      </w:pPr>
    </w:p>
    <w:p w14:paraId="688ACCED" w14:textId="77777777" w:rsidR="00486073" w:rsidRDefault="00486073" w:rsidP="00486073">
      <w:pPr>
        <w:spacing w:line="240" w:lineRule="auto"/>
        <w:ind w:firstLine="0"/>
        <w:jc w:val="center"/>
      </w:pPr>
    </w:p>
    <w:p w14:paraId="2FE49104" w14:textId="77777777" w:rsidR="0046438E" w:rsidRDefault="0046438E" w:rsidP="00486073">
      <w:pPr>
        <w:spacing w:line="240" w:lineRule="auto"/>
        <w:ind w:firstLine="0"/>
        <w:jc w:val="center"/>
      </w:pPr>
    </w:p>
    <w:p w14:paraId="6E9C1606" w14:textId="77777777" w:rsidR="0046438E" w:rsidRDefault="0046438E" w:rsidP="00486073">
      <w:pPr>
        <w:spacing w:line="240" w:lineRule="auto"/>
        <w:ind w:firstLine="0"/>
        <w:jc w:val="center"/>
      </w:pPr>
    </w:p>
    <w:p w14:paraId="57DEE136" w14:textId="77777777" w:rsidR="00486073" w:rsidRDefault="00486073" w:rsidP="00486073">
      <w:pPr>
        <w:spacing w:line="240" w:lineRule="auto"/>
        <w:ind w:firstLine="0"/>
        <w:jc w:val="center"/>
      </w:pPr>
    </w:p>
    <w:p w14:paraId="1C72BA39" w14:textId="70D0690C" w:rsidR="008F60CE" w:rsidRDefault="008F60CE" w:rsidP="00486073">
      <w:pPr>
        <w:spacing w:line="240" w:lineRule="auto"/>
        <w:ind w:firstLine="0"/>
        <w:jc w:val="center"/>
      </w:pPr>
      <w:r>
        <w:t>This</w:t>
      </w:r>
      <w:r w:rsidR="00F63AF0">
        <w:t xml:space="preserve"> is submitted </w:t>
      </w:r>
    </w:p>
    <w:p w14:paraId="785EDBDE" w14:textId="77777777" w:rsidR="00486073" w:rsidRDefault="00486073" w:rsidP="00486073">
      <w:pPr>
        <w:spacing w:line="240" w:lineRule="auto"/>
        <w:ind w:firstLine="0"/>
        <w:jc w:val="center"/>
      </w:pPr>
    </w:p>
    <w:p w14:paraId="6A25D892" w14:textId="77777777" w:rsidR="008F60CE" w:rsidRDefault="00486073" w:rsidP="00486073">
      <w:pPr>
        <w:spacing w:line="240" w:lineRule="auto"/>
        <w:ind w:firstLine="0"/>
        <w:jc w:val="center"/>
      </w:pPr>
      <w:r>
        <w:t>b</w:t>
      </w:r>
      <w:r w:rsidR="00086364">
        <w:t>y</w:t>
      </w:r>
    </w:p>
    <w:p w14:paraId="48F23BDF" w14:textId="77777777" w:rsidR="00086364" w:rsidRDefault="00086364" w:rsidP="00486073">
      <w:pPr>
        <w:spacing w:line="240" w:lineRule="auto"/>
        <w:ind w:firstLine="0"/>
        <w:jc w:val="center"/>
      </w:pPr>
    </w:p>
    <w:p w14:paraId="0FEFA3E5" w14:textId="77777777" w:rsidR="00486073" w:rsidRDefault="00486073" w:rsidP="00486073">
      <w:pPr>
        <w:spacing w:line="240" w:lineRule="auto"/>
        <w:ind w:firstLine="0"/>
        <w:jc w:val="center"/>
      </w:pPr>
    </w:p>
    <w:p w14:paraId="776F3F69" w14:textId="60060773" w:rsidR="00F24A51" w:rsidRPr="00AB36EE" w:rsidRDefault="00AB36EE" w:rsidP="00486073">
      <w:pPr>
        <w:spacing w:line="240" w:lineRule="auto"/>
        <w:ind w:firstLine="0"/>
        <w:jc w:val="center"/>
      </w:pPr>
      <w:r>
        <w:t>Lindsay Marie Summers</w:t>
      </w:r>
    </w:p>
    <w:p w14:paraId="01E09A55" w14:textId="77777777" w:rsidR="00F24A51" w:rsidRDefault="00F24A51" w:rsidP="00486073">
      <w:pPr>
        <w:spacing w:line="240" w:lineRule="auto"/>
        <w:ind w:firstLine="0"/>
        <w:jc w:val="center"/>
      </w:pPr>
    </w:p>
    <w:p w14:paraId="016FF9C3" w14:textId="4FF4EFC3" w:rsidR="00486073" w:rsidRDefault="00F63AF0" w:rsidP="00486073">
      <w:pPr>
        <w:spacing w:line="240" w:lineRule="auto"/>
        <w:ind w:firstLine="0"/>
        <w:jc w:val="center"/>
      </w:pPr>
      <w:r>
        <w:t>on</w:t>
      </w:r>
    </w:p>
    <w:p w14:paraId="5DF924F2" w14:textId="77777777" w:rsidR="00F63AF0" w:rsidRDefault="00F63AF0" w:rsidP="00486073">
      <w:pPr>
        <w:spacing w:line="240" w:lineRule="auto"/>
        <w:ind w:firstLine="0"/>
        <w:jc w:val="center"/>
      </w:pPr>
    </w:p>
    <w:sdt>
      <w:sdtPr>
        <w:id w:val="389072482"/>
        <w:placeholder>
          <w:docPart w:val="D017062D6A11400E945671428503B3D3"/>
        </w:placeholder>
        <w:date w:fullDate="2019-04-18T00:00:00Z">
          <w:dateFormat w:val="MMMM d, yyyy"/>
          <w:lid w:val="en-US"/>
          <w:storeMappedDataAs w:val="dateTime"/>
          <w:calendar w:val="gregorian"/>
        </w:date>
      </w:sdtPr>
      <w:sdtEndPr/>
      <w:sdtContent>
        <w:p w14:paraId="3FCD4FEF" w14:textId="7D13BF32" w:rsidR="008F60CE" w:rsidRDefault="00AB36EE" w:rsidP="00486073">
          <w:pPr>
            <w:spacing w:line="240" w:lineRule="auto"/>
            <w:ind w:firstLine="0"/>
            <w:jc w:val="center"/>
          </w:pPr>
          <w:r>
            <w:t>April 18, 2019</w:t>
          </w:r>
        </w:p>
      </w:sdtContent>
    </w:sdt>
    <w:p w14:paraId="4280501A" w14:textId="77777777" w:rsidR="00486073" w:rsidRDefault="00486073" w:rsidP="00486073">
      <w:pPr>
        <w:spacing w:line="240" w:lineRule="auto"/>
        <w:ind w:firstLine="0"/>
        <w:jc w:val="center"/>
      </w:pPr>
    </w:p>
    <w:p w14:paraId="4F8DD74D" w14:textId="565A909C" w:rsidR="008F60CE" w:rsidRDefault="00086364" w:rsidP="00486073">
      <w:pPr>
        <w:spacing w:line="240" w:lineRule="auto"/>
        <w:ind w:firstLine="0"/>
        <w:jc w:val="center"/>
      </w:pPr>
      <w:r>
        <w:t>a</w:t>
      </w:r>
      <w:r w:rsidR="008F60CE">
        <w:t>nd approved by</w:t>
      </w:r>
    </w:p>
    <w:p w14:paraId="6B6A93A6" w14:textId="77777777" w:rsidR="00F63AF0" w:rsidRDefault="00F63AF0" w:rsidP="00486073">
      <w:pPr>
        <w:spacing w:line="240" w:lineRule="auto"/>
        <w:ind w:firstLine="0"/>
        <w:jc w:val="center"/>
      </w:pPr>
    </w:p>
    <w:p w14:paraId="0F89875B" w14:textId="77777777" w:rsidR="00486073" w:rsidRDefault="00486073" w:rsidP="00486073">
      <w:pPr>
        <w:spacing w:line="240" w:lineRule="auto"/>
        <w:ind w:firstLine="0"/>
        <w:jc w:val="center"/>
      </w:pPr>
    </w:p>
    <w:p w14:paraId="541D4BFD" w14:textId="77777777" w:rsidR="00F63AF0" w:rsidRDefault="00F63AF0" w:rsidP="00486073">
      <w:pPr>
        <w:spacing w:line="240" w:lineRule="auto"/>
        <w:ind w:firstLine="0"/>
        <w:jc w:val="center"/>
        <w:rPr>
          <w:b/>
        </w:rPr>
      </w:pPr>
      <w:r w:rsidRPr="00F63AF0">
        <w:rPr>
          <w:b/>
        </w:rPr>
        <w:t xml:space="preserve">Essay Advisor: </w:t>
      </w:r>
    </w:p>
    <w:p w14:paraId="3ABC8A9C" w14:textId="77777777" w:rsidR="00F63AF0" w:rsidRDefault="00AB36EE" w:rsidP="00486073">
      <w:pPr>
        <w:spacing w:line="240" w:lineRule="auto"/>
        <w:ind w:firstLine="0"/>
        <w:jc w:val="center"/>
      </w:pPr>
      <w:r>
        <w:t>Sarah Krier, PhD</w:t>
      </w:r>
    </w:p>
    <w:p w14:paraId="3C8B1CCA" w14:textId="77777777" w:rsidR="00A84B01" w:rsidRDefault="00AB36EE" w:rsidP="00486073">
      <w:pPr>
        <w:spacing w:line="240" w:lineRule="auto"/>
        <w:ind w:firstLine="0"/>
        <w:jc w:val="center"/>
      </w:pPr>
      <w:r>
        <w:t>Assistant Professor</w:t>
      </w:r>
    </w:p>
    <w:p w14:paraId="1818C0E9" w14:textId="2E95117E" w:rsidR="00F63AF0" w:rsidRDefault="00AB36EE" w:rsidP="00486073">
      <w:pPr>
        <w:spacing w:line="240" w:lineRule="auto"/>
        <w:ind w:firstLine="0"/>
        <w:jc w:val="center"/>
      </w:pPr>
      <w:r>
        <w:t>Infectious Disease</w:t>
      </w:r>
      <w:r w:rsidR="00A84B01">
        <w:t>s</w:t>
      </w:r>
      <w:r>
        <w:t xml:space="preserve"> and Microbiology</w:t>
      </w:r>
    </w:p>
    <w:p w14:paraId="212DAAE2" w14:textId="77777777" w:rsidR="00A84B01" w:rsidRDefault="00F63AF0" w:rsidP="00486073">
      <w:pPr>
        <w:spacing w:line="240" w:lineRule="auto"/>
        <w:ind w:firstLine="0"/>
        <w:jc w:val="center"/>
      </w:pPr>
      <w:r>
        <w:t>Graduate School of P</w:t>
      </w:r>
      <w:r w:rsidR="00A84B01">
        <w:t>ublic Health</w:t>
      </w:r>
    </w:p>
    <w:p w14:paraId="2A1A747E" w14:textId="0E88623E" w:rsidR="008F60CE" w:rsidRDefault="00F63AF0" w:rsidP="00486073">
      <w:pPr>
        <w:spacing w:line="240" w:lineRule="auto"/>
        <w:ind w:firstLine="0"/>
        <w:jc w:val="center"/>
      </w:pPr>
      <w:r>
        <w:t>University of Pittsburgh</w:t>
      </w:r>
    </w:p>
    <w:p w14:paraId="53F3D5B9" w14:textId="77777777" w:rsidR="00486073" w:rsidRDefault="00486073" w:rsidP="00486073">
      <w:pPr>
        <w:spacing w:line="240" w:lineRule="auto"/>
        <w:ind w:firstLine="0"/>
        <w:jc w:val="center"/>
      </w:pPr>
    </w:p>
    <w:p w14:paraId="7E7C79F9" w14:textId="77777777" w:rsidR="00F63AF0" w:rsidRDefault="00AB36EE" w:rsidP="00486073">
      <w:pPr>
        <w:spacing w:line="240" w:lineRule="auto"/>
        <w:ind w:firstLine="0"/>
        <w:jc w:val="center"/>
      </w:pPr>
      <w:r>
        <w:t>Gerald Barron, MPH</w:t>
      </w:r>
    </w:p>
    <w:p w14:paraId="2D7ADB82" w14:textId="77777777" w:rsidR="00A84B01" w:rsidRDefault="008F60CE" w:rsidP="00486073">
      <w:pPr>
        <w:spacing w:line="240" w:lineRule="auto"/>
        <w:ind w:firstLine="0"/>
        <w:jc w:val="center"/>
      </w:pPr>
      <w:r>
        <w:t>A</w:t>
      </w:r>
      <w:r w:rsidR="00AB36EE">
        <w:t>ssociate Professor</w:t>
      </w:r>
    </w:p>
    <w:p w14:paraId="6D9075DE" w14:textId="7BB180C3" w:rsidR="00F63AF0" w:rsidRDefault="00F63AF0" w:rsidP="00486073">
      <w:pPr>
        <w:spacing w:line="240" w:lineRule="auto"/>
        <w:ind w:firstLine="0"/>
        <w:jc w:val="center"/>
      </w:pPr>
      <w:r>
        <w:t>Director</w:t>
      </w:r>
      <w:r w:rsidR="008F60CE">
        <w:t xml:space="preserve">, </w:t>
      </w:r>
      <w:r w:rsidR="00AB36EE">
        <w:t>Health Policy and Management</w:t>
      </w:r>
      <w:r>
        <w:t xml:space="preserve"> MPH Program</w:t>
      </w:r>
    </w:p>
    <w:p w14:paraId="2ED0EBF2" w14:textId="77777777" w:rsidR="00A84B01" w:rsidRDefault="00AB36EE" w:rsidP="00486073">
      <w:pPr>
        <w:spacing w:line="240" w:lineRule="auto"/>
        <w:ind w:firstLine="0"/>
        <w:jc w:val="center"/>
      </w:pPr>
      <w:r>
        <w:t>Behavioral and Community Health Sciences</w:t>
      </w:r>
    </w:p>
    <w:p w14:paraId="19E7CDB6" w14:textId="77777777" w:rsidR="00A84B01" w:rsidRDefault="00F63AF0" w:rsidP="00486073">
      <w:pPr>
        <w:spacing w:line="240" w:lineRule="auto"/>
        <w:ind w:firstLine="0"/>
        <w:jc w:val="center"/>
      </w:pPr>
      <w:r>
        <w:t>Gr</w:t>
      </w:r>
      <w:r w:rsidR="00A84B01">
        <w:t>aduate School of Public Health</w:t>
      </w:r>
    </w:p>
    <w:p w14:paraId="4C5AECC7" w14:textId="49D5609A" w:rsidR="008F60CE" w:rsidRDefault="00F63AF0" w:rsidP="00486073">
      <w:pPr>
        <w:spacing w:line="240" w:lineRule="auto"/>
        <w:ind w:firstLine="0"/>
        <w:jc w:val="center"/>
      </w:pPr>
      <w:r>
        <w:t>University of Pittsburgh</w:t>
      </w:r>
    </w:p>
    <w:p w14:paraId="573A6E93" w14:textId="77777777" w:rsidR="00486073" w:rsidRDefault="00486073" w:rsidP="00486073">
      <w:pPr>
        <w:spacing w:line="240" w:lineRule="auto"/>
        <w:ind w:firstLine="0"/>
        <w:jc w:val="center"/>
      </w:pPr>
    </w:p>
    <w:p w14:paraId="285666AD" w14:textId="77777777" w:rsidR="00A84B01" w:rsidRDefault="00AB36EE" w:rsidP="00486073">
      <w:pPr>
        <w:spacing w:line="240" w:lineRule="auto"/>
        <w:ind w:firstLine="0"/>
        <w:jc w:val="center"/>
      </w:pPr>
      <w:r>
        <w:t>Jamie Sokol</w:t>
      </w:r>
      <w:r w:rsidR="008F60CE">
        <w:t xml:space="preserve">, </w:t>
      </w:r>
      <w:r w:rsidR="00A84B01">
        <w:t>MPH</w:t>
      </w:r>
    </w:p>
    <w:p w14:paraId="71D1FA73" w14:textId="77777777" w:rsidR="00A84B01" w:rsidRDefault="00AB36EE" w:rsidP="00486073">
      <w:pPr>
        <w:spacing w:line="240" w:lineRule="auto"/>
        <w:ind w:firstLine="0"/>
        <w:jc w:val="center"/>
      </w:pPr>
      <w:r>
        <w:t>Public Health Administrator</w:t>
      </w:r>
    </w:p>
    <w:p w14:paraId="19F21E74" w14:textId="77777777" w:rsidR="00A84B01" w:rsidRDefault="00AB36EE" w:rsidP="00486073">
      <w:pPr>
        <w:spacing w:line="240" w:lineRule="auto"/>
        <w:ind w:firstLine="0"/>
        <w:jc w:val="center"/>
      </w:pPr>
      <w:r>
        <w:t>Allegheny County Health Department</w:t>
      </w:r>
    </w:p>
    <w:p w14:paraId="77B0E6E6" w14:textId="0BC4DA29" w:rsidR="008F60CE" w:rsidRDefault="00F63AF0" w:rsidP="00486073">
      <w:pPr>
        <w:spacing w:line="240" w:lineRule="auto"/>
        <w:ind w:firstLine="0"/>
        <w:jc w:val="center"/>
      </w:pPr>
      <w:r>
        <w:t>Pittsburgh, Pennsylvania</w:t>
      </w:r>
    </w:p>
    <w:p w14:paraId="5896FC2A" w14:textId="77777777" w:rsidR="00486073" w:rsidRDefault="00486073" w:rsidP="00486073">
      <w:pPr>
        <w:spacing w:line="240" w:lineRule="auto"/>
        <w:ind w:firstLine="0"/>
        <w:jc w:val="center"/>
      </w:pPr>
    </w:p>
    <w:p w14:paraId="56343A0F" w14:textId="77777777" w:rsidR="0028782F" w:rsidRDefault="00834193" w:rsidP="00130B6B">
      <w:pPr>
        <w:ind w:left="720" w:hanging="720"/>
      </w:pPr>
      <w:r>
        <w:br w:type="page"/>
      </w:r>
    </w:p>
    <w:p w14:paraId="2CA43854" w14:textId="77777777" w:rsidR="004F0846" w:rsidRDefault="004F0846" w:rsidP="00486073">
      <w:pPr>
        <w:spacing w:line="240" w:lineRule="auto"/>
        <w:ind w:firstLine="0"/>
        <w:jc w:val="center"/>
      </w:pPr>
    </w:p>
    <w:p w14:paraId="3311B10E" w14:textId="77777777" w:rsidR="004F0846" w:rsidRDefault="004F0846" w:rsidP="00486073">
      <w:pPr>
        <w:spacing w:line="240" w:lineRule="auto"/>
        <w:ind w:firstLine="0"/>
        <w:jc w:val="center"/>
      </w:pPr>
    </w:p>
    <w:p w14:paraId="48C224F3" w14:textId="77777777" w:rsidR="004F0846" w:rsidRDefault="004F0846" w:rsidP="00486073">
      <w:pPr>
        <w:spacing w:line="240" w:lineRule="auto"/>
        <w:ind w:firstLine="0"/>
        <w:jc w:val="center"/>
      </w:pPr>
    </w:p>
    <w:p w14:paraId="5B106753" w14:textId="77777777" w:rsidR="004F0846" w:rsidRDefault="004F0846" w:rsidP="00486073">
      <w:pPr>
        <w:spacing w:line="240" w:lineRule="auto"/>
        <w:ind w:firstLine="0"/>
        <w:jc w:val="center"/>
      </w:pPr>
    </w:p>
    <w:p w14:paraId="1F58CE52" w14:textId="77777777" w:rsidR="004F0846" w:rsidRDefault="004F0846" w:rsidP="00486073">
      <w:pPr>
        <w:spacing w:line="240" w:lineRule="auto"/>
        <w:ind w:firstLine="0"/>
        <w:jc w:val="center"/>
      </w:pPr>
    </w:p>
    <w:p w14:paraId="2CEFDA3C" w14:textId="77777777" w:rsidR="004F0846" w:rsidRDefault="004F0846" w:rsidP="00486073">
      <w:pPr>
        <w:spacing w:line="240" w:lineRule="auto"/>
        <w:ind w:firstLine="0"/>
        <w:jc w:val="center"/>
      </w:pPr>
    </w:p>
    <w:p w14:paraId="0893FD5A" w14:textId="77777777" w:rsidR="00486073" w:rsidRDefault="00486073" w:rsidP="00486073">
      <w:pPr>
        <w:spacing w:line="240" w:lineRule="auto"/>
        <w:ind w:firstLine="0"/>
        <w:jc w:val="center"/>
      </w:pPr>
    </w:p>
    <w:p w14:paraId="306B1919" w14:textId="77777777" w:rsidR="00486073" w:rsidRDefault="00486073" w:rsidP="00486073">
      <w:pPr>
        <w:spacing w:line="240" w:lineRule="auto"/>
        <w:ind w:firstLine="0"/>
        <w:jc w:val="center"/>
      </w:pPr>
    </w:p>
    <w:p w14:paraId="17AE9ECA" w14:textId="77777777" w:rsidR="00486073" w:rsidRDefault="00486073" w:rsidP="00486073">
      <w:pPr>
        <w:spacing w:line="240" w:lineRule="auto"/>
        <w:ind w:firstLine="0"/>
        <w:jc w:val="center"/>
      </w:pPr>
    </w:p>
    <w:p w14:paraId="210E6288" w14:textId="77777777" w:rsidR="00486073" w:rsidRDefault="00486073" w:rsidP="00486073">
      <w:pPr>
        <w:spacing w:line="240" w:lineRule="auto"/>
        <w:ind w:firstLine="0"/>
        <w:jc w:val="center"/>
      </w:pPr>
    </w:p>
    <w:p w14:paraId="3FE6C942" w14:textId="77777777" w:rsidR="00486073" w:rsidRDefault="00486073" w:rsidP="00486073">
      <w:pPr>
        <w:spacing w:line="240" w:lineRule="auto"/>
        <w:ind w:firstLine="0"/>
        <w:jc w:val="center"/>
      </w:pPr>
    </w:p>
    <w:p w14:paraId="13C3B841" w14:textId="77777777" w:rsidR="00486073" w:rsidRDefault="00486073" w:rsidP="00486073">
      <w:pPr>
        <w:spacing w:line="240" w:lineRule="auto"/>
        <w:ind w:firstLine="0"/>
        <w:jc w:val="center"/>
      </w:pPr>
    </w:p>
    <w:p w14:paraId="56804FD5" w14:textId="77777777" w:rsidR="00486073" w:rsidRDefault="00486073" w:rsidP="00486073">
      <w:pPr>
        <w:spacing w:line="240" w:lineRule="auto"/>
        <w:ind w:firstLine="0"/>
        <w:jc w:val="center"/>
      </w:pPr>
    </w:p>
    <w:p w14:paraId="13837D64" w14:textId="77777777" w:rsidR="00486073" w:rsidRDefault="00486073" w:rsidP="00486073">
      <w:pPr>
        <w:spacing w:line="240" w:lineRule="auto"/>
        <w:ind w:firstLine="0"/>
        <w:jc w:val="center"/>
      </w:pPr>
    </w:p>
    <w:p w14:paraId="366E2518" w14:textId="77777777" w:rsidR="00486073" w:rsidRDefault="00486073" w:rsidP="00486073">
      <w:pPr>
        <w:spacing w:line="240" w:lineRule="auto"/>
        <w:ind w:firstLine="0"/>
        <w:jc w:val="center"/>
      </w:pPr>
    </w:p>
    <w:p w14:paraId="6BFB6964" w14:textId="77777777" w:rsidR="004F0846" w:rsidRDefault="004F0846" w:rsidP="00486073">
      <w:pPr>
        <w:spacing w:line="240" w:lineRule="auto"/>
        <w:ind w:firstLine="0"/>
        <w:jc w:val="center"/>
      </w:pPr>
    </w:p>
    <w:p w14:paraId="27071060" w14:textId="77777777" w:rsidR="004F0846" w:rsidRDefault="004F0846" w:rsidP="00486073">
      <w:pPr>
        <w:spacing w:line="240" w:lineRule="auto"/>
        <w:ind w:firstLine="0"/>
        <w:jc w:val="center"/>
      </w:pPr>
    </w:p>
    <w:p w14:paraId="550BEDD8" w14:textId="77777777" w:rsidR="004F0846" w:rsidRDefault="004F0846" w:rsidP="00486073">
      <w:pPr>
        <w:spacing w:line="240" w:lineRule="auto"/>
        <w:ind w:firstLine="0"/>
        <w:jc w:val="center"/>
      </w:pPr>
    </w:p>
    <w:p w14:paraId="45B04F6F" w14:textId="77777777" w:rsidR="004F0846" w:rsidRDefault="004F0846" w:rsidP="00486073">
      <w:pPr>
        <w:spacing w:line="240" w:lineRule="auto"/>
        <w:ind w:firstLine="0"/>
        <w:jc w:val="center"/>
      </w:pPr>
    </w:p>
    <w:p w14:paraId="17E4389B" w14:textId="6FA980C2" w:rsidR="004F0846" w:rsidRDefault="004F0846" w:rsidP="00486073">
      <w:pPr>
        <w:spacing w:line="240" w:lineRule="auto"/>
        <w:ind w:firstLine="0"/>
        <w:jc w:val="center"/>
      </w:pPr>
      <w:r>
        <w:t xml:space="preserve">Copyright © by </w:t>
      </w:r>
      <w:r w:rsidR="00AB36EE">
        <w:t>Lindsay Marie Summers</w:t>
      </w:r>
    </w:p>
    <w:p w14:paraId="295C5FA3" w14:textId="77777777" w:rsidR="00486073" w:rsidRDefault="00486073" w:rsidP="00486073">
      <w:pPr>
        <w:spacing w:line="240" w:lineRule="auto"/>
        <w:ind w:firstLine="0"/>
        <w:jc w:val="center"/>
      </w:pPr>
    </w:p>
    <w:p w14:paraId="57CDB513" w14:textId="222952EA" w:rsidR="004F0846" w:rsidRDefault="00AB36EE" w:rsidP="00486073">
      <w:pPr>
        <w:spacing w:line="240" w:lineRule="auto"/>
        <w:ind w:firstLine="0"/>
        <w:jc w:val="center"/>
      </w:pPr>
      <w:r>
        <w:t>2019</w:t>
      </w:r>
    </w:p>
    <w:p w14:paraId="09A870F9" w14:textId="77777777" w:rsidR="004F0846" w:rsidRDefault="004F0846" w:rsidP="00486073">
      <w:pPr>
        <w:spacing w:line="240" w:lineRule="auto"/>
        <w:ind w:left="720" w:hanging="720"/>
      </w:pPr>
    </w:p>
    <w:p w14:paraId="1E02B67C" w14:textId="77777777" w:rsidR="004F0846" w:rsidRDefault="004F0846" w:rsidP="00486073">
      <w:pPr>
        <w:spacing w:line="240" w:lineRule="auto"/>
        <w:ind w:left="720" w:hanging="720"/>
      </w:pPr>
    </w:p>
    <w:p w14:paraId="691F6519" w14:textId="77777777" w:rsidR="004F0846" w:rsidRDefault="004F0846" w:rsidP="00130B6B">
      <w:pPr>
        <w:ind w:left="720" w:hanging="720"/>
      </w:pPr>
    </w:p>
    <w:p w14:paraId="747656CE" w14:textId="77777777" w:rsidR="004F0846" w:rsidRDefault="004F0846" w:rsidP="00130B6B">
      <w:pPr>
        <w:ind w:left="720" w:hanging="720"/>
      </w:pPr>
    </w:p>
    <w:p w14:paraId="7AED1E29" w14:textId="77777777" w:rsidR="004F0846" w:rsidRDefault="004F0846" w:rsidP="00130B6B">
      <w:pPr>
        <w:ind w:left="720" w:hanging="720"/>
        <w:sectPr w:rsidR="004F0846" w:rsidSect="00BB4FAE">
          <w:footerReference w:type="default" r:id="rId11"/>
          <w:pgSz w:w="12240" w:h="15840"/>
          <w:pgMar w:top="1440" w:right="1440" w:bottom="1440" w:left="1440" w:header="720" w:footer="720" w:gutter="0"/>
          <w:pgNumType w:fmt="lowerRoman" w:start="2"/>
          <w:cols w:space="720"/>
          <w:docGrid w:linePitch="360"/>
        </w:sectPr>
      </w:pPr>
    </w:p>
    <w:p w14:paraId="6CD6F668" w14:textId="43192545" w:rsidR="003715D3" w:rsidRPr="008703C7" w:rsidRDefault="003715D3" w:rsidP="008703C7">
      <w:pPr>
        <w:spacing w:line="240" w:lineRule="auto"/>
        <w:ind w:firstLine="0"/>
        <w:jc w:val="right"/>
      </w:pPr>
      <w:r>
        <w:lastRenderedPageBreak/>
        <w:t>Sarah Krier, PhD</w:t>
      </w:r>
    </w:p>
    <w:p w14:paraId="414728EC" w14:textId="77777777" w:rsidR="003715D3" w:rsidRDefault="003715D3" w:rsidP="00AB36EE">
      <w:pPr>
        <w:spacing w:line="240" w:lineRule="auto"/>
        <w:ind w:firstLine="0"/>
        <w:jc w:val="center"/>
        <w:rPr>
          <w:b/>
        </w:rPr>
      </w:pPr>
    </w:p>
    <w:p w14:paraId="3B0CAFE7" w14:textId="3F3DCF51" w:rsidR="002B41A8" w:rsidRDefault="00AB36EE" w:rsidP="00AB36EE">
      <w:pPr>
        <w:spacing w:line="240" w:lineRule="auto"/>
        <w:ind w:firstLine="0"/>
        <w:jc w:val="center"/>
        <w:rPr>
          <w:b/>
        </w:rPr>
      </w:pPr>
      <w:r>
        <w:rPr>
          <w:b/>
        </w:rPr>
        <w:t>EVALUATING AND IMPLEMENTING PUBLIC HEALTH WORKFORCE DEVELOPMENT INITIATIVES TO IMPROVE COMPETENCIES OF INFECTIOUS DISEASE STAFF AT A LOCAL HEALTH DEPARTMENT</w:t>
      </w:r>
    </w:p>
    <w:p w14:paraId="70C50390" w14:textId="77777777" w:rsidR="00486073" w:rsidRPr="002B41A8" w:rsidRDefault="00486073" w:rsidP="00486073">
      <w:pPr>
        <w:spacing w:line="240" w:lineRule="auto"/>
        <w:ind w:firstLine="0"/>
        <w:jc w:val="center"/>
        <w:rPr>
          <w:b/>
        </w:rPr>
      </w:pPr>
    </w:p>
    <w:p w14:paraId="51269290" w14:textId="256E583D" w:rsidR="002B41A8" w:rsidRDefault="00AB36EE" w:rsidP="00486073">
      <w:pPr>
        <w:spacing w:line="240" w:lineRule="auto"/>
        <w:ind w:firstLine="0"/>
        <w:jc w:val="center"/>
      </w:pPr>
      <w:r>
        <w:t>Lindsay Marie Summers</w:t>
      </w:r>
      <w:r w:rsidR="002B41A8">
        <w:t xml:space="preserve">, </w:t>
      </w:r>
      <w:r>
        <w:t>MPH</w:t>
      </w:r>
    </w:p>
    <w:p w14:paraId="4FD183D7" w14:textId="77777777" w:rsidR="00486073" w:rsidRDefault="00486073" w:rsidP="00486073">
      <w:pPr>
        <w:spacing w:line="240" w:lineRule="auto"/>
        <w:ind w:firstLine="0"/>
        <w:jc w:val="center"/>
      </w:pPr>
    </w:p>
    <w:p w14:paraId="42023570" w14:textId="36B7B34A" w:rsidR="002B41A8" w:rsidRDefault="002B41A8" w:rsidP="008703C7">
      <w:pPr>
        <w:spacing w:line="240" w:lineRule="auto"/>
        <w:ind w:firstLine="0"/>
        <w:jc w:val="center"/>
      </w:pPr>
      <w:r>
        <w:t xml:space="preserve">University of Pittsburgh, </w:t>
      </w:r>
      <w:r w:rsidR="00AB36EE">
        <w:t>2019</w:t>
      </w:r>
    </w:p>
    <w:p w14:paraId="69C8EBFE" w14:textId="77777777" w:rsidR="0046438E" w:rsidRDefault="0046438E" w:rsidP="00486073">
      <w:pPr>
        <w:spacing w:line="240" w:lineRule="auto"/>
        <w:ind w:firstLine="0"/>
        <w:jc w:val="center"/>
      </w:pPr>
    </w:p>
    <w:p w14:paraId="5C125519" w14:textId="77777777" w:rsidR="00486073" w:rsidRDefault="00486073" w:rsidP="00486073">
      <w:pPr>
        <w:spacing w:line="240" w:lineRule="auto"/>
        <w:ind w:firstLine="0"/>
        <w:jc w:val="center"/>
      </w:pPr>
    </w:p>
    <w:p w14:paraId="46579A84" w14:textId="6191AF6B" w:rsidR="00486073" w:rsidRDefault="00AB36EE" w:rsidP="00AB36EE">
      <w:pPr>
        <w:spacing w:line="240" w:lineRule="auto"/>
        <w:ind w:firstLine="0"/>
        <w:jc w:val="left"/>
      </w:pPr>
      <w:r>
        <w:rPr>
          <w:b/>
        </w:rPr>
        <w:t>ABSTRACT</w:t>
      </w:r>
    </w:p>
    <w:p w14:paraId="2D0379C2" w14:textId="7962D1CD" w:rsidR="00AB36EE" w:rsidRDefault="00AB36EE" w:rsidP="00AB36EE">
      <w:pPr>
        <w:spacing w:line="240" w:lineRule="auto"/>
        <w:ind w:firstLine="0"/>
        <w:jc w:val="left"/>
      </w:pPr>
    </w:p>
    <w:p w14:paraId="5F17ACDE" w14:textId="5B8BC2E7" w:rsidR="00AB36EE" w:rsidRPr="00AB36EE" w:rsidRDefault="00AB36EE" w:rsidP="00AB36EE">
      <w:pPr>
        <w:ind w:firstLine="0"/>
        <w:jc w:val="left"/>
      </w:pPr>
      <w:r w:rsidRPr="00AB36EE">
        <w:rPr>
          <w:color w:val="000000"/>
        </w:rPr>
        <w:t>A competent public health workforce is vital for delivering and protecting the health of the public. As infectious diseases continue to pose a threat, a trained workforce is of public health significance to provide high quality services in infectious disease programs. Three main sources of data contribute to the Allegheny County Health Department’s (ACHD) workforce development plans: core competency assessments, prior training evaluations, and results from qualitative interviews with deputy directors, program managers, and key informants throughout the department (ACHD, 2018). Qualitative interviews were conducted over the span of three months in all Allegheny County Health Department programs and bureaus to identify training needs. Multiple workforce development initiatives like the Core Competency Assessment</w:t>
      </w:r>
      <w:r w:rsidR="007E0297">
        <w:rPr>
          <w:color w:val="000000"/>
        </w:rPr>
        <w:t>, training evaluations, and</w:t>
      </w:r>
      <w:r w:rsidRPr="00AB36EE">
        <w:rPr>
          <w:color w:val="000000"/>
        </w:rPr>
        <w:t xml:space="preserve"> qualitative interviews are necessary </w:t>
      </w:r>
      <w:r w:rsidR="007E0297">
        <w:rPr>
          <w:color w:val="000000"/>
        </w:rPr>
        <w:t>because they provide three layers of data to identify top needs.</w:t>
      </w:r>
      <w:r w:rsidR="007E0297" w:rsidRPr="00AB36EE">
        <w:t xml:space="preserve"> Qualitative interviews</w:t>
      </w:r>
      <w:r w:rsidR="007E0297">
        <w:t xml:space="preserve"> are a main source of data and</w:t>
      </w:r>
      <w:r w:rsidR="007E0297" w:rsidRPr="00AB36EE">
        <w:t xml:space="preserve"> provide a comprehensive look at what skill gaps exist and where overlaps occur. </w:t>
      </w:r>
      <w:r w:rsidRPr="00AB36EE">
        <w:rPr>
          <w:color w:val="000000"/>
        </w:rPr>
        <w:t>Trainings in the Analytical/Assessment Core Competency domains were identified as top priorities for all ACHD staff. Infectious disease programs need to prioritize trainings in the Communication and Cultural Competency domains. Mastering basic skills will be important for all staff moving forward for maintaining public health accreditation and for infectious disease employees to address the needs of a diverse population.</w:t>
      </w:r>
    </w:p>
    <w:p w14:paraId="1A40719D" w14:textId="126EEEA7" w:rsidR="008A110F" w:rsidRDefault="00130B6B" w:rsidP="003715D3">
      <w:pPr>
        <w:pStyle w:val="Preliminary"/>
      </w:pPr>
      <w:r>
        <w:t>T</w:t>
      </w:r>
      <w:r w:rsidR="00AB36EE">
        <w:t>ABLE OF CONTENTS</w:t>
      </w:r>
    </w:p>
    <w:p w14:paraId="41E1ED80" w14:textId="7379C0F9" w:rsidR="00DB4A9C" w:rsidRDefault="00977828">
      <w:pPr>
        <w:pStyle w:val="TOC1"/>
        <w:rPr>
          <w:rFonts w:asciiTheme="minorHAnsi" w:eastAsiaTheme="minorEastAsia" w:hAnsiTheme="minorHAnsi" w:cstheme="minorBidi"/>
          <w:b w:val="0"/>
          <w:noProof/>
          <w:sz w:val="22"/>
          <w:szCs w:val="22"/>
        </w:rPr>
      </w:pPr>
      <w:r>
        <w:fldChar w:fldCharType="begin"/>
      </w:r>
      <w:r>
        <w:instrText xml:space="preserve"> TOC \o "3-4" \h \z \t "Heading 1,1,Heading 2,2,App Section,2,Appendix,1,Heading,1,Heading No Tab,1" </w:instrText>
      </w:r>
      <w:r>
        <w:fldChar w:fldCharType="separate"/>
      </w:r>
      <w:hyperlink w:anchor="_Toc21944910" w:history="1">
        <w:r w:rsidR="00DB4A9C" w:rsidRPr="00B21FDF">
          <w:rPr>
            <w:rStyle w:val="Hyperlink"/>
            <w:noProof/>
          </w:rPr>
          <w:t>PREFACE</w:t>
        </w:r>
        <w:r w:rsidR="00DB4A9C">
          <w:rPr>
            <w:noProof/>
            <w:webHidden/>
          </w:rPr>
          <w:tab/>
        </w:r>
        <w:r w:rsidR="00DB4A9C">
          <w:rPr>
            <w:noProof/>
            <w:webHidden/>
          </w:rPr>
          <w:fldChar w:fldCharType="begin"/>
        </w:r>
        <w:r w:rsidR="00DB4A9C">
          <w:rPr>
            <w:noProof/>
            <w:webHidden/>
          </w:rPr>
          <w:instrText xml:space="preserve"> PAGEREF _Toc21944910 \h </w:instrText>
        </w:r>
        <w:r w:rsidR="00DB4A9C">
          <w:rPr>
            <w:noProof/>
            <w:webHidden/>
          </w:rPr>
        </w:r>
        <w:r w:rsidR="00DB4A9C">
          <w:rPr>
            <w:noProof/>
            <w:webHidden/>
          </w:rPr>
          <w:fldChar w:fldCharType="separate"/>
        </w:r>
        <w:r w:rsidR="00DB4A9C">
          <w:rPr>
            <w:noProof/>
            <w:webHidden/>
          </w:rPr>
          <w:t>ix</w:t>
        </w:r>
        <w:r w:rsidR="00DB4A9C">
          <w:rPr>
            <w:noProof/>
            <w:webHidden/>
          </w:rPr>
          <w:fldChar w:fldCharType="end"/>
        </w:r>
      </w:hyperlink>
    </w:p>
    <w:p w14:paraId="136124A4" w14:textId="3BCCFD8F" w:rsidR="00DB4A9C" w:rsidRDefault="00DB4A9C">
      <w:pPr>
        <w:pStyle w:val="TOC1"/>
        <w:rPr>
          <w:rFonts w:asciiTheme="minorHAnsi" w:eastAsiaTheme="minorEastAsia" w:hAnsiTheme="minorHAnsi" w:cstheme="minorBidi"/>
          <w:b w:val="0"/>
          <w:noProof/>
          <w:sz w:val="22"/>
          <w:szCs w:val="22"/>
        </w:rPr>
      </w:pPr>
      <w:hyperlink w:anchor="_Toc21944911" w:history="1">
        <w:r w:rsidRPr="00B21FDF">
          <w:rPr>
            <w:rStyle w:val="Hyperlink"/>
            <w:noProof/>
          </w:rPr>
          <w:t>1.0 INTRODUCTION</w:t>
        </w:r>
        <w:r>
          <w:rPr>
            <w:noProof/>
            <w:webHidden/>
          </w:rPr>
          <w:tab/>
        </w:r>
        <w:r>
          <w:rPr>
            <w:noProof/>
            <w:webHidden/>
          </w:rPr>
          <w:fldChar w:fldCharType="begin"/>
        </w:r>
        <w:r>
          <w:rPr>
            <w:noProof/>
            <w:webHidden/>
          </w:rPr>
          <w:instrText xml:space="preserve"> PAGEREF _Toc21944911 \h </w:instrText>
        </w:r>
        <w:r>
          <w:rPr>
            <w:noProof/>
            <w:webHidden/>
          </w:rPr>
        </w:r>
        <w:r>
          <w:rPr>
            <w:noProof/>
            <w:webHidden/>
          </w:rPr>
          <w:fldChar w:fldCharType="separate"/>
        </w:r>
        <w:r>
          <w:rPr>
            <w:noProof/>
            <w:webHidden/>
          </w:rPr>
          <w:t>1</w:t>
        </w:r>
        <w:r>
          <w:rPr>
            <w:noProof/>
            <w:webHidden/>
          </w:rPr>
          <w:fldChar w:fldCharType="end"/>
        </w:r>
      </w:hyperlink>
    </w:p>
    <w:p w14:paraId="10C75297" w14:textId="769CF7F1" w:rsidR="00DB4A9C" w:rsidRDefault="00DB4A9C">
      <w:pPr>
        <w:pStyle w:val="TOC2"/>
        <w:rPr>
          <w:rFonts w:asciiTheme="minorHAnsi" w:eastAsiaTheme="minorEastAsia" w:hAnsiTheme="minorHAnsi" w:cstheme="minorBidi"/>
          <w:b w:val="0"/>
          <w:noProof/>
          <w:sz w:val="22"/>
          <w:szCs w:val="22"/>
        </w:rPr>
      </w:pPr>
      <w:hyperlink w:anchor="_Toc21944912" w:history="1">
        <w:r w:rsidRPr="00B21FDF">
          <w:rPr>
            <w:rStyle w:val="Hyperlink"/>
            <w:noProof/>
          </w:rPr>
          <w:t>1.1 HISTORY OF PUBLIC HEALTH WORKFORCE DEVELOPMENT</w:t>
        </w:r>
        <w:r>
          <w:rPr>
            <w:noProof/>
            <w:webHidden/>
          </w:rPr>
          <w:tab/>
        </w:r>
        <w:r>
          <w:rPr>
            <w:noProof/>
            <w:webHidden/>
          </w:rPr>
          <w:fldChar w:fldCharType="begin"/>
        </w:r>
        <w:r>
          <w:rPr>
            <w:noProof/>
            <w:webHidden/>
          </w:rPr>
          <w:instrText xml:space="preserve"> PAGEREF _Toc21944912 \h </w:instrText>
        </w:r>
        <w:r>
          <w:rPr>
            <w:noProof/>
            <w:webHidden/>
          </w:rPr>
        </w:r>
        <w:r>
          <w:rPr>
            <w:noProof/>
            <w:webHidden/>
          </w:rPr>
          <w:fldChar w:fldCharType="separate"/>
        </w:r>
        <w:r>
          <w:rPr>
            <w:noProof/>
            <w:webHidden/>
          </w:rPr>
          <w:t>2</w:t>
        </w:r>
        <w:r>
          <w:rPr>
            <w:noProof/>
            <w:webHidden/>
          </w:rPr>
          <w:fldChar w:fldCharType="end"/>
        </w:r>
      </w:hyperlink>
    </w:p>
    <w:p w14:paraId="49B8285F" w14:textId="63CD7EEA" w:rsidR="00DB4A9C" w:rsidRDefault="00DB4A9C">
      <w:pPr>
        <w:pStyle w:val="TOC3"/>
        <w:rPr>
          <w:rFonts w:asciiTheme="minorHAnsi" w:eastAsiaTheme="minorEastAsia" w:hAnsiTheme="minorHAnsi" w:cstheme="minorBidi"/>
          <w:b w:val="0"/>
          <w:noProof/>
          <w:sz w:val="22"/>
          <w:szCs w:val="22"/>
        </w:rPr>
      </w:pPr>
      <w:hyperlink w:anchor="_Toc21944913" w:history="1">
        <w:r w:rsidRPr="00B21FDF">
          <w:rPr>
            <w:rStyle w:val="Hyperlink"/>
            <w:noProof/>
          </w:rPr>
          <w:t>1.1.1 TEN ESSENTIAL PUBLIC HEALTH SERVICES</w:t>
        </w:r>
        <w:r>
          <w:rPr>
            <w:noProof/>
            <w:webHidden/>
          </w:rPr>
          <w:tab/>
        </w:r>
        <w:r>
          <w:rPr>
            <w:noProof/>
            <w:webHidden/>
          </w:rPr>
          <w:fldChar w:fldCharType="begin"/>
        </w:r>
        <w:r>
          <w:rPr>
            <w:noProof/>
            <w:webHidden/>
          </w:rPr>
          <w:instrText xml:space="preserve"> PAGEREF _Toc21944913 \h </w:instrText>
        </w:r>
        <w:r>
          <w:rPr>
            <w:noProof/>
            <w:webHidden/>
          </w:rPr>
        </w:r>
        <w:r>
          <w:rPr>
            <w:noProof/>
            <w:webHidden/>
          </w:rPr>
          <w:fldChar w:fldCharType="separate"/>
        </w:r>
        <w:r>
          <w:rPr>
            <w:noProof/>
            <w:webHidden/>
          </w:rPr>
          <w:t>3</w:t>
        </w:r>
        <w:r>
          <w:rPr>
            <w:noProof/>
            <w:webHidden/>
          </w:rPr>
          <w:fldChar w:fldCharType="end"/>
        </w:r>
      </w:hyperlink>
    </w:p>
    <w:p w14:paraId="38F1A339" w14:textId="416C7DF9" w:rsidR="00DB4A9C" w:rsidRDefault="00DB4A9C">
      <w:pPr>
        <w:pStyle w:val="TOC3"/>
        <w:rPr>
          <w:rFonts w:asciiTheme="minorHAnsi" w:eastAsiaTheme="minorEastAsia" w:hAnsiTheme="minorHAnsi" w:cstheme="minorBidi"/>
          <w:b w:val="0"/>
          <w:noProof/>
          <w:sz w:val="22"/>
          <w:szCs w:val="22"/>
        </w:rPr>
      </w:pPr>
      <w:hyperlink w:anchor="_Toc21944914" w:history="1">
        <w:r w:rsidRPr="00B21FDF">
          <w:rPr>
            <w:rStyle w:val="Hyperlink"/>
            <w:noProof/>
          </w:rPr>
          <w:t>1.1.2 CORE COMPETENCIES FOR PUBLIC HEALTH PROFESSIONALS</w:t>
        </w:r>
        <w:r>
          <w:rPr>
            <w:noProof/>
            <w:webHidden/>
          </w:rPr>
          <w:tab/>
        </w:r>
        <w:r>
          <w:rPr>
            <w:noProof/>
            <w:webHidden/>
          </w:rPr>
          <w:fldChar w:fldCharType="begin"/>
        </w:r>
        <w:r>
          <w:rPr>
            <w:noProof/>
            <w:webHidden/>
          </w:rPr>
          <w:instrText xml:space="preserve"> PAGEREF _Toc21944914 \h </w:instrText>
        </w:r>
        <w:r>
          <w:rPr>
            <w:noProof/>
            <w:webHidden/>
          </w:rPr>
        </w:r>
        <w:r>
          <w:rPr>
            <w:noProof/>
            <w:webHidden/>
          </w:rPr>
          <w:fldChar w:fldCharType="separate"/>
        </w:r>
        <w:r>
          <w:rPr>
            <w:noProof/>
            <w:webHidden/>
          </w:rPr>
          <w:t>4</w:t>
        </w:r>
        <w:r>
          <w:rPr>
            <w:noProof/>
            <w:webHidden/>
          </w:rPr>
          <w:fldChar w:fldCharType="end"/>
        </w:r>
      </w:hyperlink>
    </w:p>
    <w:p w14:paraId="290F8BF6" w14:textId="280861B6" w:rsidR="00DB4A9C" w:rsidRDefault="00DB4A9C">
      <w:pPr>
        <w:pStyle w:val="TOC3"/>
        <w:rPr>
          <w:rFonts w:asciiTheme="minorHAnsi" w:eastAsiaTheme="minorEastAsia" w:hAnsiTheme="minorHAnsi" w:cstheme="minorBidi"/>
          <w:b w:val="0"/>
          <w:noProof/>
          <w:sz w:val="22"/>
          <w:szCs w:val="22"/>
        </w:rPr>
      </w:pPr>
      <w:hyperlink w:anchor="_Toc21944915" w:history="1">
        <w:r w:rsidRPr="00B21FDF">
          <w:rPr>
            <w:rStyle w:val="Hyperlink"/>
            <w:noProof/>
          </w:rPr>
          <w:t>1.1.3 PUBLIC HEALTH ACCREDITATION</w:t>
        </w:r>
        <w:r>
          <w:rPr>
            <w:noProof/>
            <w:webHidden/>
          </w:rPr>
          <w:tab/>
        </w:r>
        <w:r>
          <w:rPr>
            <w:noProof/>
            <w:webHidden/>
          </w:rPr>
          <w:fldChar w:fldCharType="begin"/>
        </w:r>
        <w:r>
          <w:rPr>
            <w:noProof/>
            <w:webHidden/>
          </w:rPr>
          <w:instrText xml:space="preserve"> PAGEREF _Toc21944915 \h </w:instrText>
        </w:r>
        <w:r>
          <w:rPr>
            <w:noProof/>
            <w:webHidden/>
          </w:rPr>
        </w:r>
        <w:r>
          <w:rPr>
            <w:noProof/>
            <w:webHidden/>
          </w:rPr>
          <w:fldChar w:fldCharType="separate"/>
        </w:r>
        <w:r>
          <w:rPr>
            <w:noProof/>
            <w:webHidden/>
          </w:rPr>
          <w:t>6</w:t>
        </w:r>
        <w:r>
          <w:rPr>
            <w:noProof/>
            <w:webHidden/>
          </w:rPr>
          <w:fldChar w:fldCharType="end"/>
        </w:r>
      </w:hyperlink>
    </w:p>
    <w:p w14:paraId="5479366E" w14:textId="66A932A7" w:rsidR="00DB4A9C" w:rsidRDefault="00DB4A9C">
      <w:pPr>
        <w:pStyle w:val="TOC2"/>
        <w:rPr>
          <w:rFonts w:asciiTheme="minorHAnsi" w:eastAsiaTheme="minorEastAsia" w:hAnsiTheme="minorHAnsi" w:cstheme="minorBidi"/>
          <w:b w:val="0"/>
          <w:noProof/>
          <w:sz w:val="22"/>
          <w:szCs w:val="22"/>
        </w:rPr>
      </w:pPr>
      <w:hyperlink w:anchor="_Toc21944916" w:history="1">
        <w:r w:rsidRPr="00B21FDF">
          <w:rPr>
            <w:rStyle w:val="Hyperlink"/>
            <w:noProof/>
          </w:rPr>
          <w:t>1.2 WORKFORCE DEVELOPMENT IN INFECTIOUS DISEASE PROGRAMS</w:t>
        </w:r>
        <w:r>
          <w:rPr>
            <w:noProof/>
            <w:webHidden/>
          </w:rPr>
          <w:tab/>
        </w:r>
        <w:r>
          <w:rPr>
            <w:noProof/>
            <w:webHidden/>
          </w:rPr>
          <w:fldChar w:fldCharType="begin"/>
        </w:r>
        <w:r>
          <w:rPr>
            <w:noProof/>
            <w:webHidden/>
          </w:rPr>
          <w:instrText xml:space="preserve"> PAGEREF _Toc21944916 \h </w:instrText>
        </w:r>
        <w:r>
          <w:rPr>
            <w:noProof/>
            <w:webHidden/>
          </w:rPr>
        </w:r>
        <w:r>
          <w:rPr>
            <w:noProof/>
            <w:webHidden/>
          </w:rPr>
          <w:fldChar w:fldCharType="separate"/>
        </w:r>
        <w:r>
          <w:rPr>
            <w:noProof/>
            <w:webHidden/>
          </w:rPr>
          <w:t>7</w:t>
        </w:r>
        <w:r>
          <w:rPr>
            <w:noProof/>
            <w:webHidden/>
          </w:rPr>
          <w:fldChar w:fldCharType="end"/>
        </w:r>
      </w:hyperlink>
    </w:p>
    <w:p w14:paraId="492A008A" w14:textId="637EC9EA" w:rsidR="00DB4A9C" w:rsidRDefault="00DB4A9C">
      <w:pPr>
        <w:pStyle w:val="TOC2"/>
        <w:rPr>
          <w:rFonts w:asciiTheme="minorHAnsi" w:eastAsiaTheme="minorEastAsia" w:hAnsiTheme="minorHAnsi" w:cstheme="minorBidi"/>
          <w:b w:val="0"/>
          <w:noProof/>
          <w:sz w:val="22"/>
          <w:szCs w:val="22"/>
        </w:rPr>
      </w:pPr>
      <w:hyperlink w:anchor="_Toc21944917" w:history="1">
        <w:r w:rsidRPr="00B21FDF">
          <w:rPr>
            <w:rStyle w:val="Hyperlink"/>
            <w:noProof/>
          </w:rPr>
          <w:t>1.3 BACKGROUND ON THE ALLEGHENY COUNTY HEALTH DEPARTMENT</w:t>
        </w:r>
        <w:r>
          <w:rPr>
            <w:noProof/>
            <w:webHidden/>
          </w:rPr>
          <w:tab/>
        </w:r>
        <w:r>
          <w:rPr>
            <w:noProof/>
            <w:webHidden/>
          </w:rPr>
          <w:fldChar w:fldCharType="begin"/>
        </w:r>
        <w:r>
          <w:rPr>
            <w:noProof/>
            <w:webHidden/>
          </w:rPr>
          <w:instrText xml:space="preserve"> PAGEREF _Toc21944917 \h </w:instrText>
        </w:r>
        <w:r>
          <w:rPr>
            <w:noProof/>
            <w:webHidden/>
          </w:rPr>
        </w:r>
        <w:r>
          <w:rPr>
            <w:noProof/>
            <w:webHidden/>
          </w:rPr>
          <w:fldChar w:fldCharType="separate"/>
        </w:r>
        <w:r>
          <w:rPr>
            <w:noProof/>
            <w:webHidden/>
          </w:rPr>
          <w:t>8</w:t>
        </w:r>
        <w:r>
          <w:rPr>
            <w:noProof/>
            <w:webHidden/>
          </w:rPr>
          <w:fldChar w:fldCharType="end"/>
        </w:r>
      </w:hyperlink>
    </w:p>
    <w:p w14:paraId="6B637B28" w14:textId="7E9B828A" w:rsidR="00DB4A9C" w:rsidRDefault="00DB4A9C">
      <w:pPr>
        <w:pStyle w:val="TOC3"/>
        <w:rPr>
          <w:rFonts w:asciiTheme="minorHAnsi" w:eastAsiaTheme="minorEastAsia" w:hAnsiTheme="minorHAnsi" w:cstheme="minorBidi"/>
          <w:b w:val="0"/>
          <w:noProof/>
          <w:sz w:val="22"/>
          <w:szCs w:val="22"/>
        </w:rPr>
      </w:pPr>
      <w:hyperlink w:anchor="_Toc21944918" w:history="1">
        <w:r w:rsidRPr="00B21FDF">
          <w:rPr>
            <w:rStyle w:val="Hyperlink"/>
            <w:noProof/>
          </w:rPr>
          <w:t>1.3.1 INFECTIOUS DISEASE PROGRAMS</w:t>
        </w:r>
        <w:r>
          <w:rPr>
            <w:noProof/>
            <w:webHidden/>
          </w:rPr>
          <w:tab/>
        </w:r>
        <w:r>
          <w:rPr>
            <w:noProof/>
            <w:webHidden/>
          </w:rPr>
          <w:fldChar w:fldCharType="begin"/>
        </w:r>
        <w:r>
          <w:rPr>
            <w:noProof/>
            <w:webHidden/>
          </w:rPr>
          <w:instrText xml:space="preserve"> PAGEREF _Toc21944918 \h </w:instrText>
        </w:r>
        <w:r>
          <w:rPr>
            <w:noProof/>
            <w:webHidden/>
          </w:rPr>
        </w:r>
        <w:r>
          <w:rPr>
            <w:noProof/>
            <w:webHidden/>
          </w:rPr>
          <w:fldChar w:fldCharType="separate"/>
        </w:r>
        <w:r>
          <w:rPr>
            <w:noProof/>
            <w:webHidden/>
          </w:rPr>
          <w:t>9</w:t>
        </w:r>
        <w:r>
          <w:rPr>
            <w:noProof/>
            <w:webHidden/>
          </w:rPr>
          <w:fldChar w:fldCharType="end"/>
        </w:r>
      </w:hyperlink>
    </w:p>
    <w:p w14:paraId="6278A33E" w14:textId="1D885E53" w:rsidR="00DB4A9C" w:rsidRDefault="00DB4A9C">
      <w:pPr>
        <w:pStyle w:val="TOC2"/>
        <w:rPr>
          <w:rFonts w:asciiTheme="minorHAnsi" w:eastAsiaTheme="minorEastAsia" w:hAnsiTheme="minorHAnsi" w:cstheme="minorBidi"/>
          <w:b w:val="0"/>
          <w:noProof/>
          <w:sz w:val="22"/>
          <w:szCs w:val="22"/>
        </w:rPr>
      </w:pPr>
      <w:hyperlink w:anchor="_Toc21944919" w:history="1">
        <w:r w:rsidRPr="00B21FDF">
          <w:rPr>
            <w:rStyle w:val="Hyperlink"/>
            <w:noProof/>
          </w:rPr>
          <w:t>1.4 WORKFORCE DEVELOPMENT AT THE ACHD</w:t>
        </w:r>
        <w:r>
          <w:rPr>
            <w:noProof/>
            <w:webHidden/>
          </w:rPr>
          <w:tab/>
        </w:r>
        <w:r>
          <w:rPr>
            <w:noProof/>
            <w:webHidden/>
          </w:rPr>
          <w:fldChar w:fldCharType="begin"/>
        </w:r>
        <w:r>
          <w:rPr>
            <w:noProof/>
            <w:webHidden/>
          </w:rPr>
          <w:instrText xml:space="preserve"> PAGEREF _Toc21944919 \h </w:instrText>
        </w:r>
        <w:r>
          <w:rPr>
            <w:noProof/>
            <w:webHidden/>
          </w:rPr>
        </w:r>
        <w:r>
          <w:rPr>
            <w:noProof/>
            <w:webHidden/>
          </w:rPr>
          <w:fldChar w:fldCharType="separate"/>
        </w:r>
        <w:r>
          <w:rPr>
            <w:noProof/>
            <w:webHidden/>
          </w:rPr>
          <w:t>11</w:t>
        </w:r>
        <w:r>
          <w:rPr>
            <w:noProof/>
            <w:webHidden/>
          </w:rPr>
          <w:fldChar w:fldCharType="end"/>
        </w:r>
      </w:hyperlink>
    </w:p>
    <w:p w14:paraId="491B6926" w14:textId="54905746" w:rsidR="00DB4A9C" w:rsidRDefault="00DB4A9C">
      <w:pPr>
        <w:pStyle w:val="TOC3"/>
        <w:rPr>
          <w:rFonts w:asciiTheme="minorHAnsi" w:eastAsiaTheme="minorEastAsia" w:hAnsiTheme="minorHAnsi" w:cstheme="minorBidi"/>
          <w:b w:val="0"/>
          <w:noProof/>
          <w:sz w:val="22"/>
          <w:szCs w:val="22"/>
        </w:rPr>
      </w:pPr>
      <w:hyperlink w:anchor="_Toc21944920" w:history="1">
        <w:r w:rsidRPr="00B21FDF">
          <w:rPr>
            <w:rStyle w:val="Hyperlink"/>
            <w:noProof/>
          </w:rPr>
          <w:t>1.4.1 THE ACHD WORKFORCE DEVELOPMENT PLAN</w:t>
        </w:r>
        <w:r>
          <w:rPr>
            <w:noProof/>
            <w:webHidden/>
          </w:rPr>
          <w:tab/>
        </w:r>
        <w:r>
          <w:rPr>
            <w:noProof/>
            <w:webHidden/>
          </w:rPr>
          <w:fldChar w:fldCharType="begin"/>
        </w:r>
        <w:r>
          <w:rPr>
            <w:noProof/>
            <w:webHidden/>
          </w:rPr>
          <w:instrText xml:space="preserve"> PAGEREF _Toc21944920 \h </w:instrText>
        </w:r>
        <w:r>
          <w:rPr>
            <w:noProof/>
            <w:webHidden/>
          </w:rPr>
        </w:r>
        <w:r>
          <w:rPr>
            <w:noProof/>
            <w:webHidden/>
          </w:rPr>
          <w:fldChar w:fldCharType="separate"/>
        </w:r>
        <w:r>
          <w:rPr>
            <w:noProof/>
            <w:webHidden/>
          </w:rPr>
          <w:t>12</w:t>
        </w:r>
        <w:r>
          <w:rPr>
            <w:noProof/>
            <w:webHidden/>
          </w:rPr>
          <w:fldChar w:fldCharType="end"/>
        </w:r>
      </w:hyperlink>
    </w:p>
    <w:p w14:paraId="3B9DB8A9" w14:textId="733F0BC0" w:rsidR="00DB4A9C" w:rsidRDefault="00DB4A9C">
      <w:pPr>
        <w:pStyle w:val="TOC1"/>
        <w:rPr>
          <w:rFonts w:asciiTheme="minorHAnsi" w:eastAsiaTheme="minorEastAsia" w:hAnsiTheme="minorHAnsi" w:cstheme="minorBidi"/>
          <w:b w:val="0"/>
          <w:noProof/>
          <w:sz w:val="22"/>
          <w:szCs w:val="22"/>
        </w:rPr>
      </w:pPr>
      <w:hyperlink w:anchor="_Toc21944921" w:history="1">
        <w:r w:rsidRPr="00B21FDF">
          <w:rPr>
            <w:rStyle w:val="Hyperlink"/>
            <w:noProof/>
          </w:rPr>
          <w:t>2.0 METHODS</w:t>
        </w:r>
        <w:r>
          <w:rPr>
            <w:noProof/>
            <w:webHidden/>
          </w:rPr>
          <w:tab/>
        </w:r>
        <w:r>
          <w:rPr>
            <w:noProof/>
            <w:webHidden/>
          </w:rPr>
          <w:fldChar w:fldCharType="begin"/>
        </w:r>
        <w:r>
          <w:rPr>
            <w:noProof/>
            <w:webHidden/>
          </w:rPr>
          <w:instrText xml:space="preserve"> PAGEREF _Toc21944921 \h </w:instrText>
        </w:r>
        <w:r>
          <w:rPr>
            <w:noProof/>
            <w:webHidden/>
          </w:rPr>
        </w:r>
        <w:r>
          <w:rPr>
            <w:noProof/>
            <w:webHidden/>
          </w:rPr>
          <w:fldChar w:fldCharType="separate"/>
        </w:r>
        <w:r>
          <w:rPr>
            <w:noProof/>
            <w:webHidden/>
          </w:rPr>
          <w:t>14</w:t>
        </w:r>
        <w:r>
          <w:rPr>
            <w:noProof/>
            <w:webHidden/>
          </w:rPr>
          <w:fldChar w:fldCharType="end"/>
        </w:r>
      </w:hyperlink>
    </w:p>
    <w:p w14:paraId="2CC20DC7" w14:textId="6A2570A6" w:rsidR="00DB4A9C" w:rsidRDefault="00DB4A9C">
      <w:pPr>
        <w:pStyle w:val="TOC1"/>
        <w:rPr>
          <w:rFonts w:asciiTheme="minorHAnsi" w:eastAsiaTheme="minorEastAsia" w:hAnsiTheme="minorHAnsi" w:cstheme="minorBidi"/>
          <w:b w:val="0"/>
          <w:noProof/>
          <w:sz w:val="22"/>
          <w:szCs w:val="22"/>
        </w:rPr>
      </w:pPr>
      <w:hyperlink w:anchor="_Toc21944922" w:history="1">
        <w:r w:rsidRPr="00B21FDF">
          <w:rPr>
            <w:rStyle w:val="Hyperlink"/>
            <w:noProof/>
          </w:rPr>
          <w:t>3.0 RESULTS</w:t>
        </w:r>
        <w:r>
          <w:rPr>
            <w:noProof/>
            <w:webHidden/>
          </w:rPr>
          <w:tab/>
        </w:r>
        <w:r>
          <w:rPr>
            <w:noProof/>
            <w:webHidden/>
          </w:rPr>
          <w:fldChar w:fldCharType="begin"/>
        </w:r>
        <w:r>
          <w:rPr>
            <w:noProof/>
            <w:webHidden/>
          </w:rPr>
          <w:instrText xml:space="preserve"> PAGEREF _Toc21944922 \h </w:instrText>
        </w:r>
        <w:r>
          <w:rPr>
            <w:noProof/>
            <w:webHidden/>
          </w:rPr>
        </w:r>
        <w:r>
          <w:rPr>
            <w:noProof/>
            <w:webHidden/>
          </w:rPr>
          <w:fldChar w:fldCharType="separate"/>
        </w:r>
        <w:r>
          <w:rPr>
            <w:noProof/>
            <w:webHidden/>
          </w:rPr>
          <w:t>15</w:t>
        </w:r>
        <w:r>
          <w:rPr>
            <w:noProof/>
            <w:webHidden/>
          </w:rPr>
          <w:fldChar w:fldCharType="end"/>
        </w:r>
      </w:hyperlink>
    </w:p>
    <w:p w14:paraId="2B9751BA" w14:textId="75E9B5C1" w:rsidR="00DB4A9C" w:rsidRDefault="00DB4A9C">
      <w:pPr>
        <w:pStyle w:val="TOC2"/>
        <w:rPr>
          <w:rFonts w:asciiTheme="minorHAnsi" w:eastAsiaTheme="minorEastAsia" w:hAnsiTheme="minorHAnsi" w:cstheme="minorBidi"/>
          <w:b w:val="0"/>
          <w:noProof/>
          <w:sz w:val="22"/>
          <w:szCs w:val="22"/>
        </w:rPr>
      </w:pPr>
      <w:hyperlink w:anchor="_Toc21944923" w:history="1">
        <w:r w:rsidRPr="00B21FDF">
          <w:rPr>
            <w:rStyle w:val="Hyperlink"/>
            <w:noProof/>
          </w:rPr>
          <w:t>3.1 CORE COMPETENCY RESULTS</w:t>
        </w:r>
        <w:r>
          <w:rPr>
            <w:noProof/>
            <w:webHidden/>
          </w:rPr>
          <w:tab/>
        </w:r>
        <w:r>
          <w:rPr>
            <w:noProof/>
            <w:webHidden/>
          </w:rPr>
          <w:fldChar w:fldCharType="begin"/>
        </w:r>
        <w:r>
          <w:rPr>
            <w:noProof/>
            <w:webHidden/>
          </w:rPr>
          <w:instrText xml:space="preserve"> PAGEREF _Toc21944923 \h </w:instrText>
        </w:r>
        <w:r>
          <w:rPr>
            <w:noProof/>
            <w:webHidden/>
          </w:rPr>
        </w:r>
        <w:r>
          <w:rPr>
            <w:noProof/>
            <w:webHidden/>
          </w:rPr>
          <w:fldChar w:fldCharType="separate"/>
        </w:r>
        <w:r>
          <w:rPr>
            <w:noProof/>
            <w:webHidden/>
          </w:rPr>
          <w:t>15</w:t>
        </w:r>
        <w:r>
          <w:rPr>
            <w:noProof/>
            <w:webHidden/>
          </w:rPr>
          <w:fldChar w:fldCharType="end"/>
        </w:r>
      </w:hyperlink>
    </w:p>
    <w:p w14:paraId="67271C84" w14:textId="6865047D" w:rsidR="00DB4A9C" w:rsidRDefault="00DB4A9C">
      <w:pPr>
        <w:pStyle w:val="TOC2"/>
        <w:rPr>
          <w:rFonts w:asciiTheme="minorHAnsi" w:eastAsiaTheme="minorEastAsia" w:hAnsiTheme="minorHAnsi" w:cstheme="minorBidi"/>
          <w:b w:val="0"/>
          <w:noProof/>
          <w:sz w:val="22"/>
          <w:szCs w:val="22"/>
        </w:rPr>
      </w:pPr>
      <w:hyperlink w:anchor="_Toc21944924" w:history="1">
        <w:r w:rsidRPr="00B21FDF">
          <w:rPr>
            <w:rStyle w:val="Hyperlink"/>
            <w:noProof/>
          </w:rPr>
          <w:t>3.2 QUALITATIVE INTERVIEWS TRAINING NEEDS RESULTS FOR ALL ACHD STAFF</w:t>
        </w:r>
        <w:r>
          <w:rPr>
            <w:noProof/>
            <w:webHidden/>
          </w:rPr>
          <w:tab/>
        </w:r>
        <w:r>
          <w:rPr>
            <w:noProof/>
            <w:webHidden/>
          </w:rPr>
          <w:fldChar w:fldCharType="begin"/>
        </w:r>
        <w:r>
          <w:rPr>
            <w:noProof/>
            <w:webHidden/>
          </w:rPr>
          <w:instrText xml:space="preserve"> PAGEREF _Toc21944924 \h </w:instrText>
        </w:r>
        <w:r>
          <w:rPr>
            <w:noProof/>
            <w:webHidden/>
          </w:rPr>
        </w:r>
        <w:r>
          <w:rPr>
            <w:noProof/>
            <w:webHidden/>
          </w:rPr>
          <w:fldChar w:fldCharType="separate"/>
        </w:r>
        <w:r>
          <w:rPr>
            <w:noProof/>
            <w:webHidden/>
          </w:rPr>
          <w:t>17</w:t>
        </w:r>
        <w:r>
          <w:rPr>
            <w:noProof/>
            <w:webHidden/>
          </w:rPr>
          <w:fldChar w:fldCharType="end"/>
        </w:r>
      </w:hyperlink>
    </w:p>
    <w:p w14:paraId="627DECE3" w14:textId="263FE2F9" w:rsidR="00DB4A9C" w:rsidRDefault="00DB4A9C">
      <w:pPr>
        <w:pStyle w:val="TOC3"/>
        <w:rPr>
          <w:rFonts w:asciiTheme="minorHAnsi" w:eastAsiaTheme="minorEastAsia" w:hAnsiTheme="minorHAnsi" w:cstheme="minorBidi"/>
          <w:b w:val="0"/>
          <w:noProof/>
          <w:sz w:val="22"/>
          <w:szCs w:val="22"/>
        </w:rPr>
      </w:pPr>
      <w:hyperlink w:anchor="_Toc21944925" w:history="1">
        <w:r w:rsidRPr="00B21FDF">
          <w:rPr>
            <w:rStyle w:val="Hyperlink"/>
            <w:noProof/>
          </w:rPr>
          <w:t>3.2.1 QUALITATIVE INTERVIEWS TRAINING NEEDS RESULTS FOR INFECTIOUS DISEASE PROGRAMS</w:t>
        </w:r>
        <w:r>
          <w:rPr>
            <w:noProof/>
            <w:webHidden/>
          </w:rPr>
          <w:tab/>
        </w:r>
        <w:r>
          <w:rPr>
            <w:noProof/>
            <w:webHidden/>
          </w:rPr>
          <w:fldChar w:fldCharType="begin"/>
        </w:r>
        <w:r>
          <w:rPr>
            <w:noProof/>
            <w:webHidden/>
          </w:rPr>
          <w:instrText xml:space="preserve"> PAGEREF _Toc21944925 \h </w:instrText>
        </w:r>
        <w:r>
          <w:rPr>
            <w:noProof/>
            <w:webHidden/>
          </w:rPr>
        </w:r>
        <w:r>
          <w:rPr>
            <w:noProof/>
            <w:webHidden/>
          </w:rPr>
          <w:fldChar w:fldCharType="separate"/>
        </w:r>
        <w:r>
          <w:rPr>
            <w:noProof/>
            <w:webHidden/>
          </w:rPr>
          <w:t>18</w:t>
        </w:r>
        <w:r>
          <w:rPr>
            <w:noProof/>
            <w:webHidden/>
          </w:rPr>
          <w:fldChar w:fldCharType="end"/>
        </w:r>
      </w:hyperlink>
    </w:p>
    <w:p w14:paraId="13F5A0C0" w14:textId="43456E9F" w:rsidR="00DB4A9C" w:rsidRDefault="00DB4A9C">
      <w:pPr>
        <w:pStyle w:val="TOC1"/>
        <w:rPr>
          <w:rFonts w:asciiTheme="minorHAnsi" w:eastAsiaTheme="minorEastAsia" w:hAnsiTheme="minorHAnsi" w:cstheme="minorBidi"/>
          <w:b w:val="0"/>
          <w:noProof/>
          <w:sz w:val="22"/>
          <w:szCs w:val="22"/>
        </w:rPr>
      </w:pPr>
      <w:hyperlink w:anchor="_Toc21944926" w:history="1">
        <w:r w:rsidRPr="00B21FDF">
          <w:rPr>
            <w:rStyle w:val="Hyperlink"/>
            <w:noProof/>
          </w:rPr>
          <w:t>4.0 DISCUSSION</w:t>
        </w:r>
        <w:r>
          <w:rPr>
            <w:noProof/>
            <w:webHidden/>
          </w:rPr>
          <w:tab/>
        </w:r>
        <w:r>
          <w:rPr>
            <w:noProof/>
            <w:webHidden/>
          </w:rPr>
          <w:fldChar w:fldCharType="begin"/>
        </w:r>
        <w:r>
          <w:rPr>
            <w:noProof/>
            <w:webHidden/>
          </w:rPr>
          <w:instrText xml:space="preserve"> PAGEREF _Toc21944926 \h </w:instrText>
        </w:r>
        <w:r>
          <w:rPr>
            <w:noProof/>
            <w:webHidden/>
          </w:rPr>
        </w:r>
        <w:r>
          <w:rPr>
            <w:noProof/>
            <w:webHidden/>
          </w:rPr>
          <w:fldChar w:fldCharType="separate"/>
        </w:r>
        <w:r>
          <w:rPr>
            <w:noProof/>
            <w:webHidden/>
          </w:rPr>
          <w:t>20</w:t>
        </w:r>
        <w:r>
          <w:rPr>
            <w:noProof/>
            <w:webHidden/>
          </w:rPr>
          <w:fldChar w:fldCharType="end"/>
        </w:r>
      </w:hyperlink>
    </w:p>
    <w:p w14:paraId="5124A8E3" w14:textId="775A93F2" w:rsidR="00DB4A9C" w:rsidRDefault="00DB4A9C">
      <w:pPr>
        <w:pStyle w:val="TOC1"/>
        <w:rPr>
          <w:rFonts w:asciiTheme="minorHAnsi" w:eastAsiaTheme="minorEastAsia" w:hAnsiTheme="minorHAnsi" w:cstheme="minorBidi"/>
          <w:b w:val="0"/>
          <w:noProof/>
          <w:sz w:val="22"/>
          <w:szCs w:val="22"/>
        </w:rPr>
      </w:pPr>
      <w:hyperlink w:anchor="_Toc21944927" w:history="1">
        <w:r w:rsidRPr="00B21FDF">
          <w:rPr>
            <w:rStyle w:val="Hyperlink"/>
            <w:noProof/>
          </w:rPr>
          <w:t>5.0 CONCLUSION</w:t>
        </w:r>
        <w:r>
          <w:rPr>
            <w:noProof/>
            <w:webHidden/>
          </w:rPr>
          <w:tab/>
        </w:r>
        <w:r>
          <w:rPr>
            <w:noProof/>
            <w:webHidden/>
          </w:rPr>
          <w:fldChar w:fldCharType="begin"/>
        </w:r>
        <w:r>
          <w:rPr>
            <w:noProof/>
            <w:webHidden/>
          </w:rPr>
          <w:instrText xml:space="preserve"> PAGEREF _Toc21944927 \h </w:instrText>
        </w:r>
        <w:r>
          <w:rPr>
            <w:noProof/>
            <w:webHidden/>
          </w:rPr>
        </w:r>
        <w:r>
          <w:rPr>
            <w:noProof/>
            <w:webHidden/>
          </w:rPr>
          <w:fldChar w:fldCharType="separate"/>
        </w:r>
        <w:r>
          <w:rPr>
            <w:noProof/>
            <w:webHidden/>
          </w:rPr>
          <w:t>24</w:t>
        </w:r>
        <w:r>
          <w:rPr>
            <w:noProof/>
            <w:webHidden/>
          </w:rPr>
          <w:fldChar w:fldCharType="end"/>
        </w:r>
      </w:hyperlink>
    </w:p>
    <w:p w14:paraId="066FDCB8" w14:textId="167B1D0E" w:rsidR="00DB4A9C" w:rsidRDefault="00DB4A9C">
      <w:pPr>
        <w:pStyle w:val="TOC1"/>
        <w:rPr>
          <w:rFonts w:asciiTheme="minorHAnsi" w:eastAsiaTheme="minorEastAsia" w:hAnsiTheme="minorHAnsi" w:cstheme="minorBidi"/>
          <w:b w:val="0"/>
          <w:noProof/>
          <w:sz w:val="22"/>
          <w:szCs w:val="22"/>
        </w:rPr>
      </w:pPr>
      <w:hyperlink w:anchor="_Toc21944928" w:history="1">
        <w:r w:rsidRPr="00B21FDF">
          <w:rPr>
            <w:rStyle w:val="Hyperlink"/>
            <w:noProof/>
          </w:rPr>
          <w:t>APPENDIX A: CORE COMPETENCY ASSESSMENT RATING SCALE &amp; QUESTIONS</w:t>
        </w:r>
        <w:r>
          <w:rPr>
            <w:noProof/>
            <w:webHidden/>
          </w:rPr>
          <w:tab/>
        </w:r>
        <w:r>
          <w:rPr>
            <w:noProof/>
            <w:webHidden/>
          </w:rPr>
          <w:fldChar w:fldCharType="begin"/>
        </w:r>
        <w:r>
          <w:rPr>
            <w:noProof/>
            <w:webHidden/>
          </w:rPr>
          <w:instrText xml:space="preserve"> PAGEREF _Toc21944928 \h </w:instrText>
        </w:r>
        <w:r>
          <w:rPr>
            <w:noProof/>
            <w:webHidden/>
          </w:rPr>
        </w:r>
        <w:r>
          <w:rPr>
            <w:noProof/>
            <w:webHidden/>
          </w:rPr>
          <w:fldChar w:fldCharType="separate"/>
        </w:r>
        <w:r>
          <w:rPr>
            <w:noProof/>
            <w:webHidden/>
          </w:rPr>
          <w:t>26</w:t>
        </w:r>
        <w:r>
          <w:rPr>
            <w:noProof/>
            <w:webHidden/>
          </w:rPr>
          <w:fldChar w:fldCharType="end"/>
        </w:r>
      </w:hyperlink>
    </w:p>
    <w:p w14:paraId="0C732091" w14:textId="14F2E0EC" w:rsidR="00DB4A9C" w:rsidRDefault="00DB4A9C">
      <w:pPr>
        <w:pStyle w:val="TOC1"/>
        <w:rPr>
          <w:rFonts w:asciiTheme="minorHAnsi" w:eastAsiaTheme="minorEastAsia" w:hAnsiTheme="minorHAnsi" w:cstheme="minorBidi"/>
          <w:b w:val="0"/>
          <w:noProof/>
          <w:sz w:val="22"/>
          <w:szCs w:val="22"/>
        </w:rPr>
      </w:pPr>
      <w:hyperlink w:anchor="_Toc21944929" w:history="1">
        <w:r w:rsidRPr="00B21FDF">
          <w:rPr>
            <w:rStyle w:val="Hyperlink"/>
            <w:noProof/>
          </w:rPr>
          <w:t>APPENDIX B: INTERVIEW GUIDE FOR QUALITATIVE INTERVIEWS</w:t>
        </w:r>
        <w:r>
          <w:rPr>
            <w:noProof/>
            <w:webHidden/>
          </w:rPr>
          <w:tab/>
        </w:r>
        <w:r>
          <w:rPr>
            <w:noProof/>
            <w:webHidden/>
          </w:rPr>
          <w:fldChar w:fldCharType="begin"/>
        </w:r>
        <w:r>
          <w:rPr>
            <w:noProof/>
            <w:webHidden/>
          </w:rPr>
          <w:instrText xml:space="preserve"> PAGEREF _Toc21944929 \h </w:instrText>
        </w:r>
        <w:r>
          <w:rPr>
            <w:noProof/>
            <w:webHidden/>
          </w:rPr>
        </w:r>
        <w:r>
          <w:rPr>
            <w:noProof/>
            <w:webHidden/>
          </w:rPr>
          <w:fldChar w:fldCharType="separate"/>
        </w:r>
        <w:r>
          <w:rPr>
            <w:noProof/>
            <w:webHidden/>
          </w:rPr>
          <w:t>29</w:t>
        </w:r>
        <w:r>
          <w:rPr>
            <w:noProof/>
            <w:webHidden/>
          </w:rPr>
          <w:fldChar w:fldCharType="end"/>
        </w:r>
      </w:hyperlink>
    </w:p>
    <w:p w14:paraId="37B5041D" w14:textId="5D37858C" w:rsidR="00DB4A9C" w:rsidRDefault="00DB4A9C">
      <w:pPr>
        <w:pStyle w:val="TOC1"/>
        <w:rPr>
          <w:rFonts w:asciiTheme="minorHAnsi" w:eastAsiaTheme="minorEastAsia" w:hAnsiTheme="minorHAnsi" w:cstheme="minorBidi"/>
          <w:b w:val="0"/>
          <w:noProof/>
          <w:sz w:val="22"/>
          <w:szCs w:val="22"/>
        </w:rPr>
      </w:pPr>
      <w:hyperlink w:anchor="_Toc21944930" w:history="1">
        <w:r w:rsidRPr="00B21FDF">
          <w:rPr>
            <w:rStyle w:val="Hyperlink"/>
            <w:noProof/>
          </w:rPr>
          <w:t>APPENDIX C: INFECTIOUS DISEASE PROGRAMS CORE COMPETENCY RESULTS</w:t>
        </w:r>
        <w:r>
          <w:rPr>
            <w:noProof/>
            <w:webHidden/>
          </w:rPr>
          <w:tab/>
        </w:r>
        <w:r>
          <w:rPr>
            <w:noProof/>
            <w:webHidden/>
          </w:rPr>
          <w:fldChar w:fldCharType="begin"/>
        </w:r>
        <w:r>
          <w:rPr>
            <w:noProof/>
            <w:webHidden/>
          </w:rPr>
          <w:instrText xml:space="preserve"> PAGEREF _Toc21944930 \h </w:instrText>
        </w:r>
        <w:r>
          <w:rPr>
            <w:noProof/>
            <w:webHidden/>
          </w:rPr>
        </w:r>
        <w:r>
          <w:rPr>
            <w:noProof/>
            <w:webHidden/>
          </w:rPr>
          <w:fldChar w:fldCharType="separate"/>
        </w:r>
        <w:r>
          <w:rPr>
            <w:noProof/>
            <w:webHidden/>
          </w:rPr>
          <w:t>30</w:t>
        </w:r>
        <w:r>
          <w:rPr>
            <w:noProof/>
            <w:webHidden/>
          </w:rPr>
          <w:fldChar w:fldCharType="end"/>
        </w:r>
      </w:hyperlink>
    </w:p>
    <w:p w14:paraId="366B912C" w14:textId="6B67383C" w:rsidR="00DB4A9C" w:rsidRDefault="00DB4A9C">
      <w:pPr>
        <w:pStyle w:val="TOC1"/>
        <w:rPr>
          <w:rFonts w:asciiTheme="minorHAnsi" w:eastAsiaTheme="minorEastAsia" w:hAnsiTheme="minorHAnsi" w:cstheme="minorBidi"/>
          <w:b w:val="0"/>
          <w:noProof/>
          <w:sz w:val="22"/>
          <w:szCs w:val="22"/>
        </w:rPr>
      </w:pPr>
      <w:hyperlink w:anchor="_Toc21944931" w:history="1">
        <w:r w:rsidRPr="00B21FDF">
          <w:rPr>
            <w:rStyle w:val="Hyperlink"/>
            <w:noProof/>
          </w:rPr>
          <w:t>APPENDIX D: SUMMARY OF 2018 ACHD TRAINING NEEDS QUALITATIVE INTERVIEWS RESULTS</w:t>
        </w:r>
        <w:r>
          <w:rPr>
            <w:noProof/>
            <w:webHidden/>
          </w:rPr>
          <w:tab/>
        </w:r>
        <w:r>
          <w:rPr>
            <w:noProof/>
            <w:webHidden/>
          </w:rPr>
          <w:fldChar w:fldCharType="begin"/>
        </w:r>
        <w:r>
          <w:rPr>
            <w:noProof/>
            <w:webHidden/>
          </w:rPr>
          <w:instrText xml:space="preserve"> PAGEREF _Toc21944931 \h </w:instrText>
        </w:r>
        <w:r>
          <w:rPr>
            <w:noProof/>
            <w:webHidden/>
          </w:rPr>
        </w:r>
        <w:r>
          <w:rPr>
            <w:noProof/>
            <w:webHidden/>
          </w:rPr>
          <w:fldChar w:fldCharType="separate"/>
        </w:r>
        <w:r>
          <w:rPr>
            <w:noProof/>
            <w:webHidden/>
          </w:rPr>
          <w:t>34</w:t>
        </w:r>
        <w:r>
          <w:rPr>
            <w:noProof/>
            <w:webHidden/>
          </w:rPr>
          <w:fldChar w:fldCharType="end"/>
        </w:r>
      </w:hyperlink>
    </w:p>
    <w:p w14:paraId="57AD0725" w14:textId="32D06FA6" w:rsidR="00DB4A9C" w:rsidRDefault="00DB4A9C">
      <w:pPr>
        <w:pStyle w:val="TOC1"/>
        <w:rPr>
          <w:rFonts w:asciiTheme="minorHAnsi" w:eastAsiaTheme="minorEastAsia" w:hAnsiTheme="minorHAnsi" w:cstheme="minorBidi"/>
          <w:b w:val="0"/>
          <w:noProof/>
          <w:sz w:val="22"/>
          <w:szCs w:val="22"/>
        </w:rPr>
      </w:pPr>
      <w:hyperlink w:anchor="_Toc21944932" w:history="1">
        <w:r w:rsidRPr="00B21FDF">
          <w:rPr>
            <w:rStyle w:val="Hyperlink"/>
            <w:noProof/>
          </w:rPr>
          <w:t>BIBLIOGRAPHY</w:t>
        </w:r>
        <w:r>
          <w:rPr>
            <w:noProof/>
            <w:webHidden/>
          </w:rPr>
          <w:tab/>
        </w:r>
        <w:r>
          <w:rPr>
            <w:noProof/>
            <w:webHidden/>
          </w:rPr>
          <w:fldChar w:fldCharType="begin"/>
        </w:r>
        <w:r>
          <w:rPr>
            <w:noProof/>
            <w:webHidden/>
          </w:rPr>
          <w:instrText xml:space="preserve"> PAGEREF _Toc21944932 \h </w:instrText>
        </w:r>
        <w:r>
          <w:rPr>
            <w:noProof/>
            <w:webHidden/>
          </w:rPr>
        </w:r>
        <w:r>
          <w:rPr>
            <w:noProof/>
            <w:webHidden/>
          </w:rPr>
          <w:fldChar w:fldCharType="separate"/>
        </w:r>
        <w:r>
          <w:rPr>
            <w:noProof/>
            <w:webHidden/>
          </w:rPr>
          <w:t>36</w:t>
        </w:r>
        <w:r>
          <w:rPr>
            <w:noProof/>
            <w:webHidden/>
          </w:rPr>
          <w:fldChar w:fldCharType="end"/>
        </w:r>
      </w:hyperlink>
    </w:p>
    <w:p w14:paraId="271BCB01" w14:textId="6C2AD2B2" w:rsidR="00CB03F9" w:rsidRPr="003715D3" w:rsidRDefault="00977828" w:rsidP="00574372">
      <w:pPr>
        <w:pStyle w:val="Preliminary"/>
      </w:pPr>
      <w:r>
        <w:rPr>
          <w:rFonts w:cs="Times New Roman"/>
          <w:bCs w:val="0"/>
        </w:rPr>
        <w:fldChar w:fldCharType="end"/>
      </w:r>
      <w:r w:rsidR="00CB03F9" w:rsidRPr="003715D3">
        <w:t>L</w:t>
      </w:r>
      <w:r w:rsidR="00AB36EE" w:rsidRPr="003715D3">
        <w:t>IST OF TABLES</w:t>
      </w:r>
    </w:p>
    <w:p w14:paraId="10FD5C7B" w14:textId="40FF5E92" w:rsidR="00DB4A9C"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21944933" w:history="1">
        <w:r w:rsidR="00DB4A9C" w:rsidRPr="00EF74D3">
          <w:rPr>
            <w:rStyle w:val="Hyperlink"/>
            <w:noProof/>
          </w:rPr>
          <w:t>Table 1. Percentage of Local Health Departments Providing Infectious Disease Services</w:t>
        </w:r>
        <w:r w:rsidR="00DB4A9C">
          <w:rPr>
            <w:noProof/>
            <w:webHidden/>
          </w:rPr>
          <w:tab/>
        </w:r>
        <w:r w:rsidR="00DB4A9C">
          <w:rPr>
            <w:noProof/>
            <w:webHidden/>
          </w:rPr>
          <w:fldChar w:fldCharType="begin"/>
        </w:r>
        <w:r w:rsidR="00DB4A9C">
          <w:rPr>
            <w:noProof/>
            <w:webHidden/>
          </w:rPr>
          <w:instrText xml:space="preserve"> PAGEREF _Toc21944933 \h </w:instrText>
        </w:r>
        <w:r w:rsidR="00DB4A9C">
          <w:rPr>
            <w:noProof/>
            <w:webHidden/>
          </w:rPr>
        </w:r>
        <w:r w:rsidR="00DB4A9C">
          <w:rPr>
            <w:noProof/>
            <w:webHidden/>
          </w:rPr>
          <w:fldChar w:fldCharType="separate"/>
        </w:r>
        <w:r w:rsidR="00DB4A9C">
          <w:rPr>
            <w:noProof/>
            <w:webHidden/>
          </w:rPr>
          <w:t>8</w:t>
        </w:r>
        <w:r w:rsidR="00DB4A9C">
          <w:rPr>
            <w:noProof/>
            <w:webHidden/>
          </w:rPr>
          <w:fldChar w:fldCharType="end"/>
        </w:r>
      </w:hyperlink>
    </w:p>
    <w:p w14:paraId="62D19C78" w14:textId="0CDC4D3C" w:rsidR="00DB4A9C" w:rsidRDefault="00DB4A9C">
      <w:pPr>
        <w:pStyle w:val="TableofFigures"/>
        <w:tabs>
          <w:tab w:val="right" w:leader="dot" w:pos="9350"/>
        </w:tabs>
        <w:rPr>
          <w:rFonts w:asciiTheme="minorHAnsi" w:eastAsiaTheme="minorEastAsia" w:hAnsiTheme="minorHAnsi" w:cstheme="minorBidi"/>
          <w:noProof/>
          <w:sz w:val="22"/>
          <w:szCs w:val="22"/>
        </w:rPr>
      </w:pPr>
      <w:hyperlink w:anchor="_Toc21944934" w:history="1">
        <w:r w:rsidRPr="00EF74D3">
          <w:rPr>
            <w:rStyle w:val="Hyperlink"/>
            <w:noProof/>
          </w:rPr>
          <w:t>Table 2. Infectious Disease Programs, Overall Domain Response</w:t>
        </w:r>
        <w:r>
          <w:rPr>
            <w:noProof/>
            <w:webHidden/>
          </w:rPr>
          <w:tab/>
        </w:r>
        <w:r>
          <w:rPr>
            <w:noProof/>
            <w:webHidden/>
          </w:rPr>
          <w:fldChar w:fldCharType="begin"/>
        </w:r>
        <w:r>
          <w:rPr>
            <w:noProof/>
            <w:webHidden/>
          </w:rPr>
          <w:instrText xml:space="preserve"> PAGEREF _Toc21944934 \h </w:instrText>
        </w:r>
        <w:r>
          <w:rPr>
            <w:noProof/>
            <w:webHidden/>
          </w:rPr>
        </w:r>
        <w:r>
          <w:rPr>
            <w:noProof/>
            <w:webHidden/>
          </w:rPr>
          <w:fldChar w:fldCharType="separate"/>
        </w:r>
        <w:r>
          <w:rPr>
            <w:noProof/>
            <w:webHidden/>
          </w:rPr>
          <w:t>16</w:t>
        </w:r>
        <w:r>
          <w:rPr>
            <w:noProof/>
            <w:webHidden/>
          </w:rPr>
          <w:fldChar w:fldCharType="end"/>
        </w:r>
      </w:hyperlink>
    </w:p>
    <w:p w14:paraId="1E6C93DE" w14:textId="0962A4A3" w:rsidR="00DB4A9C" w:rsidRDefault="00DB4A9C">
      <w:pPr>
        <w:pStyle w:val="TableofFigures"/>
        <w:tabs>
          <w:tab w:val="right" w:leader="dot" w:pos="9350"/>
        </w:tabs>
        <w:rPr>
          <w:rFonts w:asciiTheme="minorHAnsi" w:eastAsiaTheme="minorEastAsia" w:hAnsiTheme="minorHAnsi" w:cstheme="minorBidi"/>
          <w:noProof/>
          <w:sz w:val="22"/>
          <w:szCs w:val="22"/>
        </w:rPr>
      </w:pPr>
      <w:hyperlink w:anchor="_Toc21944935" w:history="1">
        <w:r w:rsidRPr="00EF74D3">
          <w:rPr>
            <w:rStyle w:val="Hyperlink"/>
            <w:noProof/>
          </w:rPr>
          <w:t>Table 3. Infectious Disease Programs, Overall Response and Response by Title</w:t>
        </w:r>
        <w:r>
          <w:rPr>
            <w:noProof/>
            <w:webHidden/>
          </w:rPr>
          <w:tab/>
        </w:r>
        <w:r>
          <w:rPr>
            <w:noProof/>
            <w:webHidden/>
          </w:rPr>
          <w:fldChar w:fldCharType="begin"/>
        </w:r>
        <w:r>
          <w:rPr>
            <w:noProof/>
            <w:webHidden/>
          </w:rPr>
          <w:instrText xml:space="preserve"> PAGEREF _Toc21944935 \h </w:instrText>
        </w:r>
        <w:r>
          <w:rPr>
            <w:noProof/>
            <w:webHidden/>
          </w:rPr>
        </w:r>
        <w:r>
          <w:rPr>
            <w:noProof/>
            <w:webHidden/>
          </w:rPr>
          <w:fldChar w:fldCharType="separate"/>
        </w:r>
        <w:r>
          <w:rPr>
            <w:noProof/>
            <w:webHidden/>
          </w:rPr>
          <w:t>30</w:t>
        </w:r>
        <w:r>
          <w:rPr>
            <w:noProof/>
            <w:webHidden/>
          </w:rPr>
          <w:fldChar w:fldCharType="end"/>
        </w:r>
      </w:hyperlink>
    </w:p>
    <w:p w14:paraId="4671712F" w14:textId="5EEC4AC4" w:rsidR="00DB4A9C" w:rsidRDefault="00DB4A9C">
      <w:pPr>
        <w:pStyle w:val="TableofFigures"/>
        <w:tabs>
          <w:tab w:val="right" w:leader="dot" w:pos="9350"/>
        </w:tabs>
        <w:rPr>
          <w:rFonts w:asciiTheme="minorHAnsi" w:eastAsiaTheme="minorEastAsia" w:hAnsiTheme="minorHAnsi" w:cstheme="minorBidi"/>
          <w:noProof/>
          <w:sz w:val="22"/>
          <w:szCs w:val="22"/>
        </w:rPr>
      </w:pPr>
      <w:hyperlink w:anchor="_Toc21944936" w:history="1">
        <w:r w:rsidRPr="00EF74D3">
          <w:rPr>
            <w:rStyle w:val="Hyperlink"/>
            <w:noProof/>
          </w:rPr>
          <w:t>Table 4. Training Requests by Core Competency Domain</w:t>
        </w:r>
        <w:r>
          <w:rPr>
            <w:noProof/>
            <w:webHidden/>
          </w:rPr>
          <w:tab/>
        </w:r>
        <w:r>
          <w:rPr>
            <w:noProof/>
            <w:webHidden/>
          </w:rPr>
          <w:fldChar w:fldCharType="begin"/>
        </w:r>
        <w:r>
          <w:rPr>
            <w:noProof/>
            <w:webHidden/>
          </w:rPr>
          <w:instrText xml:space="preserve"> PAGEREF _Toc21944936 \h </w:instrText>
        </w:r>
        <w:r>
          <w:rPr>
            <w:noProof/>
            <w:webHidden/>
          </w:rPr>
        </w:r>
        <w:r>
          <w:rPr>
            <w:noProof/>
            <w:webHidden/>
          </w:rPr>
          <w:fldChar w:fldCharType="separate"/>
        </w:r>
        <w:r>
          <w:rPr>
            <w:noProof/>
            <w:webHidden/>
          </w:rPr>
          <w:t>34</w:t>
        </w:r>
        <w:r>
          <w:rPr>
            <w:noProof/>
            <w:webHidden/>
          </w:rPr>
          <w:fldChar w:fldCharType="end"/>
        </w:r>
      </w:hyperlink>
    </w:p>
    <w:p w14:paraId="090FE122" w14:textId="0F6AAC4E" w:rsidR="00DB4A9C" w:rsidRDefault="00DB4A9C">
      <w:pPr>
        <w:pStyle w:val="TableofFigures"/>
        <w:tabs>
          <w:tab w:val="right" w:leader="dot" w:pos="9350"/>
        </w:tabs>
        <w:rPr>
          <w:rFonts w:asciiTheme="minorHAnsi" w:eastAsiaTheme="minorEastAsia" w:hAnsiTheme="minorHAnsi" w:cstheme="minorBidi"/>
          <w:noProof/>
          <w:sz w:val="22"/>
          <w:szCs w:val="22"/>
        </w:rPr>
      </w:pPr>
      <w:hyperlink w:anchor="_Toc21944937" w:history="1">
        <w:r w:rsidRPr="00EF74D3">
          <w:rPr>
            <w:rStyle w:val="Hyperlink"/>
            <w:noProof/>
          </w:rPr>
          <w:t>Table 5. 2019 Infectious Disease Programs Training Requests by Core Competency Domain</w:t>
        </w:r>
        <w:r>
          <w:rPr>
            <w:noProof/>
            <w:webHidden/>
          </w:rPr>
          <w:tab/>
        </w:r>
        <w:r>
          <w:rPr>
            <w:noProof/>
            <w:webHidden/>
          </w:rPr>
          <w:fldChar w:fldCharType="begin"/>
        </w:r>
        <w:r>
          <w:rPr>
            <w:noProof/>
            <w:webHidden/>
          </w:rPr>
          <w:instrText xml:space="preserve"> PAGEREF _Toc21944937 \h </w:instrText>
        </w:r>
        <w:r>
          <w:rPr>
            <w:noProof/>
            <w:webHidden/>
          </w:rPr>
        </w:r>
        <w:r>
          <w:rPr>
            <w:noProof/>
            <w:webHidden/>
          </w:rPr>
          <w:fldChar w:fldCharType="separate"/>
        </w:r>
        <w:r>
          <w:rPr>
            <w:noProof/>
            <w:webHidden/>
          </w:rPr>
          <w:t>35</w:t>
        </w:r>
        <w:r>
          <w:rPr>
            <w:noProof/>
            <w:webHidden/>
          </w:rPr>
          <w:fldChar w:fldCharType="end"/>
        </w:r>
      </w:hyperlink>
    </w:p>
    <w:p w14:paraId="0B2E8330" w14:textId="5F5D150C" w:rsidR="00B424B6" w:rsidRPr="003715D3" w:rsidRDefault="00CB03F9" w:rsidP="003715D3">
      <w:pPr>
        <w:pStyle w:val="Preliminary"/>
      </w:pPr>
      <w:r>
        <w:fldChar w:fldCharType="end"/>
      </w:r>
      <w:r w:rsidR="00B424B6" w:rsidRPr="003715D3">
        <w:t>L</w:t>
      </w:r>
      <w:r w:rsidR="00AB36EE" w:rsidRPr="003715D3">
        <w:t>IST OF FIGURES</w:t>
      </w:r>
    </w:p>
    <w:p w14:paraId="7D770E34" w14:textId="30989F33" w:rsidR="00DB4A9C"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21944938" w:history="1">
        <w:r w:rsidR="00DB4A9C" w:rsidRPr="000D73DD">
          <w:rPr>
            <w:rStyle w:val="Hyperlink"/>
            <w:noProof/>
          </w:rPr>
          <w:t>Figure 1. The 10 Essential Public Health Services</w:t>
        </w:r>
        <w:r w:rsidR="00DB4A9C">
          <w:rPr>
            <w:noProof/>
            <w:webHidden/>
          </w:rPr>
          <w:tab/>
        </w:r>
        <w:r w:rsidR="00DB4A9C">
          <w:rPr>
            <w:noProof/>
            <w:webHidden/>
          </w:rPr>
          <w:fldChar w:fldCharType="begin"/>
        </w:r>
        <w:r w:rsidR="00DB4A9C">
          <w:rPr>
            <w:noProof/>
            <w:webHidden/>
          </w:rPr>
          <w:instrText xml:space="preserve"> PAGEREF _Toc21944938 \h </w:instrText>
        </w:r>
        <w:r w:rsidR="00DB4A9C">
          <w:rPr>
            <w:noProof/>
            <w:webHidden/>
          </w:rPr>
        </w:r>
        <w:r w:rsidR="00DB4A9C">
          <w:rPr>
            <w:noProof/>
            <w:webHidden/>
          </w:rPr>
          <w:fldChar w:fldCharType="separate"/>
        </w:r>
        <w:r w:rsidR="00DB4A9C">
          <w:rPr>
            <w:noProof/>
            <w:webHidden/>
          </w:rPr>
          <w:t>4</w:t>
        </w:r>
        <w:r w:rsidR="00DB4A9C">
          <w:rPr>
            <w:noProof/>
            <w:webHidden/>
          </w:rPr>
          <w:fldChar w:fldCharType="end"/>
        </w:r>
      </w:hyperlink>
    </w:p>
    <w:p w14:paraId="5B68E1EA" w14:textId="245B64CF" w:rsidR="00DB4A9C" w:rsidRDefault="00DB4A9C">
      <w:pPr>
        <w:pStyle w:val="TableofFigures"/>
        <w:tabs>
          <w:tab w:val="right" w:leader="dot" w:pos="9350"/>
        </w:tabs>
        <w:rPr>
          <w:rFonts w:asciiTheme="minorHAnsi" w:eastAsiaTheme="minorEastAsia" w:hAnsiTheme="minorHAnsi" w:cstheme="minorBidi"/>
          <w:noProof/>
          <w:sz w:val="22"/>
          <w:szCs w:val="22"/>
        </w:rPr>
      </w:pPr>
      <w:hyperlink w:anchor="_Toc21944939" w:history="1">
        <w:r w:rsidRPr="000D73DD">
          <w:rPr>
            <w:rStyle w:val="Hyperlink"/>
            <w:noProof/>
          </w:rPr>
          <w:t>Figure 2. 2019 Training Requests by ACHD Bureau</w:t>
        </w:r>
        <w:r>
          <w:rPr>
            <w:noProof/>
            <w:webHidden/>
          </w:rPr>
          <w:tab/>
        </w:r>
        <w:r>
          <w:rPr>
            <w:noProof/>
            <w:webHidden/>
          </w:rPr>
          <w:fldChar w:fldCharType="begin"/>
        </w:r>
        <w:r>
          <w:rPr>
            <w:noProof/>
            <w:webHidden/>
          </w:rPr>
          <w:instrText xml:space="preserve"> PAGEREF _Toc21944939 \h </w:instrText>
        </w:r>
        <w:r>
          <w:rPr>
            <w:noProof/>
            <w:webHidden/>
          </w:rPr>
        </w:r>
        <w:r>
          <w:rPr>
            <w:noProof/>
            <w:webHidden/>
          </w:rPr>
          <w:fldChar w:fldCharType="separate"/>
        </w:r>
        <w:r>
          <w:rPr>
            <w:noProof/>
            <w:webHidden/>
          </w:rPr>
          <w:t>34</w:t>
        </w:r>
        <w:r>
          <w:rPr>
            <w:noProof/>
            <w:webHidden/>
          </w:rPr>
          <w:fldChar w:fldCharType="end"/>
        </w:r>
      </w:hyperlink>
    </w:p>
    <w:p w14:paraId="44F3772C" w14:textId="5B2033FB" w:rsidR="00B424B6" w:rsidRPr="003715D3" w:rsidRDefault="00B424B6" w:rsidP="003715D3">
      <w:pPr>
        <w:pStyle w:val="Heading"/>
      </w:pPr>
      <w:r>
        <w:fldChar w:fldCharType="end"/>
      </w:r>
      <w:bookmarkStart w:id="1" w:name="_Toc21944910"/>
      <w:r w:rsidR="00130B6B" w:rsidRPr="003715D3">
        <w:t>P</w:t>
      </w:r>
      <w:r w:rsidR="00AB36EE" w:rsidRPr="003715D3">
        <w:t>REFACE</w:t>
      </w:r>
      <w:bookmarkEnd w:id="1"/>
    </w:p>
    <w:p w14:paraId="7DF8B7C8" w14:textId="31695442" w:rsidR="00AB36EE" w:rsidRPr="00991B28" w:rsidRDefault="00AB36EE" w:rsidP="00AB36EE">
      <w:pPr>
        <w:pStyle w:val="Noindent0"/>
        <w:jc w:val="left"/>
      </w:pPr>
      <w:r>
        <w:t>I would like to thank my family and those close to me for supporting me throughout my entire graduate education. To my parents, thank you for your unconditional love and for making me the strong person I am today. I want to thank my essay advisor</w:t>
      </w:r>
      <w:r w:rsidR="00F8432E">
        <w:t>,</w:t>
      </w:r>
      <w:r>
        <w:t xml:space="preserve"> Dr. Sarah Krier</w:t>
      </w:r>
      <w:r w:rsidR="00F8432E">
        <w:t>,</w:t>
      </w:r>
      <w:r>
        <w:t xml:space="preserve"> and my essay readers</w:t>
      </w:r>
      <w:r w:rsidR="00F8432E">
        <w:t>,</w:t>
      </w:r>
      <w:r>
        <w:t xml:space="preserve"> Gerald Barron and Jamie Sokol</w:t>
      </w:r>
      <w:r w:rsidR="00F8432E">
        <w:t>,</w:t>
      </w:r>
      <w:r>
        <w:t xml:space="preserve"> for their guidance during this entire process. Finally, I would like to thank the University of Pittsburgh for providing me with an excellent education.</w:t>
      </w:r>
    </w:p>
    <w:p w14:paraId="76FE8DAC" w14:textId="77777777" w:rsidR="004F605E" w:rsidRDefault="004F605E" w:rsidP="00FF38EA">
      <w:pPr>
        <w:sectPr w:rsidR="004F605E" w:rsidSect="00492F5A">
          <w:pgSz w:w="12240" w:h="15840"/>
          <w:pgMar w:top="1440" w:right="1440" w:bottom="1440" w:left="1440" w:header="720" w:footer="720" w:gutter="0"/>
          <w:pgNumType w:fmt="lowerRoman"/>
          <w:cols w:space="720"/>
          <w:docGrid w:linePitch="360"/>
        </w:sectPr>
      </w:pPr>
    </w:p>
    <w:p w14:paraId="3FD312EE" w14:textId="7273BC39" w:rsidR="00AB36EE" w:rsidRPr="001F60D5" w:rsidRDefault="00AB36EE" w:rsidP="001F60D5">
      <w:pPr>
        <w:pStyle w:val="Heading1"/>
      </w:pPr>
      <w:bookmarkStart w:id="2" w:name="_Toc106513532"/>
      <w:bookmarkStart w:id="3" w:name="_Toc106717790"/>
      <w:bookmarkStart w:id="4" w:name="_Toc114179899"/>
      <w:bookmarkStart w:id="5" w:name="_Toc21944911"/>
      <w:r w:rsidRPr="001F60D5">
        <w:t>INTRODUCTION</w:t>
      </w:r>
      <w:bookmarkEnd w:id="5"/>
    </w:p>
    <w:p w14:paraId="1F89FD98" w14:textId="3D77E286" w:rsidR="00AB36EE" w:rsidRPr="00AB36EE" w:rsidRDefault="00AB36EE" w:rsidP="001F60D5">
      <w:pPr>
        <w:ind w:firstLine="0"/>
        <w:jc w:val="left"/>
      </w:pPr>
      <w:r w:rsidRPr="00AB36EE">
        <w:t xml:space="preserve">Public health affects individuals in every spectrum of the globe, connecting all of us through small and large events. For centuries, health threats were </w:t>
      </w:r>
      <w:r w:rsidR="006111EE">
        <w:t>largely</w:t>
      </w:r>
      <w:r w:rsidRPr="00AB36EE">
        <w:t xml:space="preserve"> out of the public’s control. Infectious disease outbreaks </w:t>
      </w:r>
      <w:r w:rsidR="006111EE">
        <w:t>devastated</w:t>
      </w:r>
      <w:r w:rsidRPr="00AB36EE">
        <w:t xml:space="preserve"> communities without any knowledge of how to </w:t>
      </w:r>
      <w:r w:rsidR="006111EE">
        <w:t xml:space="preserve">control </w:t>
      </w:r>
      <w:r w:rsidRPr="00AB36EE">
        <w:t>them.</w:t>
      </w:r>
      <w:r w:rsidR="006111EE">
        <w:t xml:space="preserve"> </w:t>
      </w:r>
      <w:r w:rsidRPr="00AB36EE">
        <w:t xml:space="preserve">Throughout time, advances in public health efforts led to improved disease control, longer life expectancy, and an overall sense of public responsibility to tackle health threats (IOM, 1998). </w:t>
      </w:r>
      <w:r w:rsidR="006111EE">
        <w:t>These</w:t>
      </w:r>
      <w:r w:rsidRPr="00AB36EE">
        <w:t xml:space="preserve"> public health achievements are a direct result of the actions of its own workforce.</w:t>
      </w:r>
    </w:p>
    <w:p w14:paraId="0BD26E7D" w14:textId="4D403B0F" w:rsidR="00AB36EE" w:rsidRPr="00AB36EE" w:rsidRDefault="00AB36EE" w:rsidP="001F60D5">
      <w:pPr>
        <w:jc w:val="left"/>
      </w:pPr>
      <w:r w:rsidRPr="00AB36EE">
        <w:t xml:space="preserve">A strong, competent workforce is vital for delivering and protecting the health of the public. Public health workforce development aims to improve the skills and competencies of those working in the public health sector. Current public health issues such as HIV/AIDS, aging populations, a rise in chronic diseases, and the opioid epidemic highlight the need for a highly-capable and adaptable public health workforce. Public health workforce development is imperative to tackling current and future major health concerns. </w:t>
      </w:r>
    </w:p>
    <w:p w14:paraId="22E562B7" w14:textId="0561A580" w:rsidR="00AB36EE" w:rsidRDefault="00AB36EE" w:rsidP="001F60D5">
      <w:pPr>
        <w:jc w:val="left"/>
      </w:pPr>
      <w:r w:rsidRPr="00AB36EE">
        <w:t xml:space="preserve">Local public health agencies are responsible for public health through provision of health services and guidance of </w:t>
      </w:r>
      <w:r w:rsidR="006111EE">
        <w:t>other health</w:t>
      </w:r>
      <w:r w:rsidRPr="00AB36EE">
        <w:t xml:space="preserve"> agencies (APHA, 2018). Health departments </w:t>
      </w:r>
      <w:r w:rsidR="006111EE">
        <w:t>operate</w:t>
      </w:r>
      <w:r w:rsidRPr="00AB36EE">
        <w:t xml:space="preserve"> under three core governmental public health functions: assessment, policy development, and assurance (CDC, 2018). With a growing number of non-governmental health agencies, the APHA recommends that local health departments take </w:t>
      </w:r>
      <w:r w:rsidR="006111EE">
        <w:t>a</w:t>
      </w:r>
      <w:r w:rsidRPr="00AB36EE">
        <w:t xml:space="preserve"> lead in providing a health services framework for these independent agencies (APHA, 2018). Local health departments (LHD) carry out the core public health functions through front-line delivery of basic public health services (IOM, 2003). Local health departments vary in size, location, nature of population they serve, as well as many other factors. As of 2016, there are approximately 2,800 local health departments in the U.S. (NACCHO, 2016). Within these health departments, there are an estimated 147,000 employees carrying out health services and functions in local communities (NACCHO, 2016).</w:t>
      </w:r>
      <w:r w:rsidR="006111EE">
        <w:t xml:space="preserve"> </w:t>
      </w:r>
    </w:p>
    <w:p w14:paraId="5D9EC828" w14:textId="77D191B1" w:rsidR="006111EE" w:rsidRPr="00F8432E" w:rsidRDefault="006111EE" w:rsidP="001F60D5">
      <w:pPr>
        <w:jc w:val="left"/>
        <w:rPr>
          <w:color w:val="000000" w:themeColor="text1"/>
        </w:rPr>
      </w:pPr>
      <w:r w:rsidRPr="00F8432E">
        <w:rPr>
          <w:color w:val="000000" w:themeColor="text1"/>
        </w:rPr>
        <w:t xml:space="preserve">For the purpose of this essay, public health workforce development initiatives will be explored and implemented in a local health department. As workforce development increasingly becomes a high priority in the public health sector, it is important to examine different tools and resources that can be used to improve the capabilities of public health employees. At the Allegheny County Health Department, workforce development initiatives were implemented to evaluate the competencies of infectious disease program staff. This essay will identify general results among all health department staff and examine closely what improvements can be made to increase the competencies of infectious disease employees. </w:t>
      </w:r>
    </w:p>
    <w:p w14:paraId="5508CDE3" w14:textId="1829C616" w:rsidR="00AB36EE" w:rsidRPr="001F60D5" w:rsidRDefault="00AB36EE" w:rsidP="001F60D5">
      <w:pPr>
        <w:pStyle w:val="Heading2"/>
      </w:pPr>
      <w:bookmarkStart w:id="6" w:name="_Toc21944912"/>
      <w:r w:rsidRPr="001F60D5">
        <w:t>HISTORY OF PUBLIC HEALTH WORKFORCE DEVELOPMENT</w:t>
      </w:r>
      <w:bookmarkEnd w:id="6"/>
    </w:p>
    <w:p w14:paraId="4DCF5B46" w14:textId="23E335B0" w:rsidR="00AB36EE" w:rsidRPr="00AB36EE" w:rsidRDefault="00AB36EE" w:rsidP="001F60D5">
      <w:pPr>
        <w:ind w:firstLine="0"/>
        <w:jc w:val="left"/>
      </w:pPr>
      <w:r w:rsidRPr="00AB36EE">
        <w:t>Concerns about the capability of the public health workforce to address rising public health issues arose in the 20th century (IOM, 1988). The public health workforce was growing in numbers; however, little was known about the capacity and skills they possess</w:t>
      </w:r>
      <w:r w:rsidR="006111EE">
        <w:t xml:space="preserve">ed </w:t>
      </w:r>
      <w:r w:rsidRPr="00AB36EE">
        <w:t xml:space="preserve">(HRSA, 1984). </w:t>
      </w:r>
      <w:r w:rsidRPr="00AB36EE">
        <w:rPr>
          <w:i/>
        </w:rPr>
        <w:t>The Future of Public Health</w:t>
      </w:r>
      <w:r w:rsidRPr="00AB36EE">
        <w:t xml:space="preserve"> reported in 1988 that governmental components of the public health system were in disarray (IOM, 1998). The committee in this report sought to provide direction to the public health workforce. They decided that improving governmental public health infrastructure was essential for organizing public health activities, governmental linkages, and public health capacity (IOM, 1998).</w:t>
      </w:r>
    </w:p>
    <w:p w14:paraId="26ED7628" w14:textId="77777777" w:rsidR="00AB36EE" w:rsidRPr="00AB36EE" w:rsidRDefault="00AB36EE" w:rsidP="001F60D5">
      <w:pPr>
        <w:jc w:val="left"/>
      </w:pPr>
      <w:r w:rsidRPr="00AB36EE">
        <w:t>In 1990, the Health Resources &amp; Services Administration funded Johns Hopkins University School of Hygiene and Public Health to form the Public Health Faculty/Agency Forum (Bialek, 2018; JHU School of Hygiene and Public Health, 1991). The forum declared four major goals:</w:t>
      </w:r>
    </w:p>
    <w:p w14:paraId="7EDA9B51" w14:textId="36EF5B36" w:rsidR="00AB36EE" w:rsidRPr="00AB36EE" w:rsidRDefault="00AB36EE" w:rsidP="00236C20">
      <w:pPr>
        <w:numPr>
          <w:ilvl w:val="0"/>
          <w:numId w:val="14"/>
        </w:numPr>
        <w:spacing w:before="120"/>
        <w:jc w:val="left"/>
      </w:pPr>
      <w:r w:rsidRPr="00AB36EE">
        <w:t>Strengthen relationships between public health academicians and public health practitioners in public agencies;</w:t>
      </w:r>
    </w:p>
    <w:p w14:paraId="23857ADF" w14:textId="65989C51" w:rsidR="00AB36EE" w:rsidRPr="00AB36EE" w:rsidRDefault="00AB36EE" w:rsidP="00236C20">
      <w:pPr>
        <w:numPr>
          <w:ilvl w:val="0"/>
          <w:numId w:val="14"/>
        </w:numPr>
        <w:jc w:val="left"/>
      </w:pPr>
      <w:r w:rsidRPr="00AB36EE">
        <w:t>Improv</w:t>
      </w:r>
      <w:r w:rsidR="006111EE">
        <w:t xml:space="preserve">e </w:t>
      </w:r>
      <w:r w:rsidRPr="00AB36EE">
        <w:t>the teaching, training, and practice of public health;</w:t>
      </w:r>
    </w:p>
    <w:p w14:paraId="52C78E02" w14:textId="2F412147" w:rsidR="00AB36EE" w:rsidRPr="00AB36EE" w:rsidRDefault="00AB36EE" w:rsidP="00236C20">
      <w:pPr>
        <w:numPr>
          <w:ilvl w:val="0"/>
          <w:numId w:val="14"/>
        </w:numPr>
        <w:jc w:val="left"/>
      </w:pPr>
      <w:r w:rsidRPr="00AB36EE">
        <w:t>Establis</w:t>
      </w:r>
      <w:r w:rsidR="006111EE">
        <w:t>h</w:t>
      </w:r>
      <w:r w:rsidRPr="00AB36EE">
        <w:t xml:space="preserve"> firm practice links between schools of public health and public agencies; and</w:t>
      </w:r>
    </w:p>
    <w:p w14:paraId="4C9FCA21" w14:textId="10CA192A" w:rsidR="00AB36EE" w:rsidRPr="00AB36EE" w:rsidRDefault="00AB36EE" w:rsidP="00236C20">
      <w:pPr>
        <w:numPr>
          <w:ilvl w:val="0"/>
          <w:numId w:val="14"/>
        </w:numPr>
        <w:spacing w:after="200"/>
        <w:jc w:val="left"/>
      </w:pPr>
      <w:r w:rsidRPr="00AB36EE">
        <w:t>Collaborat</w:t>
      </w:r>
      <w:r w:rsidR="006111EE">
        <w:t xml:space="preserve">e </w:t>
      </w:r>
      <w:r w:rsidRPr="00AB36EE">
        <w:t>with others in achieving the nation’s Year 2000 health objectives. (PHF, 2019)</w:t>
      </w:r>
    </w:p>
    <w:p w14:paraId="291A20F1" w14:textId="054DD758" w:rsidR="00AB36EE" w:rsidRPr="00AB36EE" w:rsidRDefault="00AB36EE" w:rsidP="00AB36EE">
      <w:pPr>
        <w:spacing w:before="120" w:after="200"/>
        <w:jc w:val="left"/>
      </w:pPr>
      <w:r w:rsidRPr="00AB36EE">
        <w:t>The Public Health Faculty/Agency Forum developed a list of  “Universal Competencies” to direct the training and teaching of the public health workforce (PHF, 2019)</w:t>
      </w:r>
      <w:r w:rsidR="00F8432E">
        <w:t>. This</w:t>
      </w:r>
      <w:r w:rsidRPr="00AB36EE">
        <w:t xml:space="preserve"> led to the emergence of the Council on Linkages Between Academia and Public Health Practice in 1992 (PHF, 2019). The Council on Linkages Between Academia and Public Health Practice was responsible for generating the first direct public health workforce development initiatives, including the Core Competencies for Public Health Professionals (PHF, 2019). The </w:t>
      </w:r>
      <w:r w:rsidR="006111EE">
        <w:t xml:space="preserve">Core </w:t>
      </w:r>
      <w:r w:rsidRPr="00AB36EE">
        <w:t>Public Health Functions Working Group was established soon after in 1994 through the Department of Health and Human Services (HHS)</w:t>
      </w:r>
      <w:r w:rsidR="006111EE">
        <w:t>, which led to the development of the 10 Essential Public Health Services</w:t>
      </w:r>
      <w:r w:rsidRPr="00AB36EE">
        <w:t xml:space="preserve">. </w:t>
      </w:r>
    </w:p>
    <w:p w14:paraId="6A6E85EE" w14:textId="2D65F386" w:rsidR="00AB36EE" w:rsidRPr="001F60D5" w:rsidRDefault="00AB36EE" w:rsidP="001F60D5">
      <w:pPr>
        <w:pStyle w:val="Heading3"/>
      </w:pPr>
      <w:bookmarkStart w:id="7" w:name="_Toc21944913"/>
      <w:r w:rsidRPr="001F60D5">
        <w:t>TEN ESSENTIAL PUBLIC HEALTH SERVICES</w:t>
      </w:r>
      <w:bookmarkEnd w:id="7"/>
    </w:p>
    <w:p w14:paraId="2D14E722" w14:textId="3131308F" w:rsidR="00AB36EE" w:rsidRPr="00AB36EE" w:rsidRDefault="00AB36EE" w:rsidP="00AB36EE">
      <w:pPr>
        <w:spacing w:before="120" w:after="200"/>
        <w:ind w:firstLine="0"/>
        <w:jc w:val="left"/>
      </w:pPr>
      <w:r w:rsidRPr="00AB36EE">
        <w:t>The 10 Essential Public Health Services were enacted in 1994 to provide a framework for the public health system to undertake in the provision of their respective public health services (CDC, 2018). These ten services represent three overarching core functions of public health</w:t>
      </w:r>
      <w:r w:rsidR="00F8432E">
        <w:t>:</w:t>
      </w:r>
      <w:r w:rsidRPr="00AB36EE">
        <w:t xml:space="preserve"> assessment, policy development, and assurance (CDC, 2018). The Essential Services were developed by the Core Public Health Functions Working Group, which included representatives from several major public health organizations (IOM, 2003). The committee’s goal was to clarify the three major functions of public health, thus creating the Essential Services (IOM, 2003). “Assure a competent public and personal health care workforce” is listed as the eighth Essential Public Health Service, as shown in Figure 1 (CDC, 2018). </w:t>
      </w:r>
      <w:r w:rsidR="0068353A">
        <w:t xml:space="preserve">The other </w:t>
      </w:r>
      <w:r w:rsidR="00F22D90">
        <w:t xml:space="preserve">services include monitor health, diagnose and investigate, inform, educate, empower, mobilize community partnerships, develop policies, enforce laws, link to / provide care, and evaluate (CDC, 2018). </w:t>
      </w:r>
      <w:r w:rsidRPr="00AB36EE">
        <w:t>The Essential Services provide a framework for development and implementation of the Core Competencies for Public Health Professionals and various workforce development initiatives.</w:t>
      </w:r>
    </w:p>
    <w:p w14:paraId="5E46D892" w14:textId="77777777" w:rsidR="000C676F" w:rsidRDefault="00AB36EE" w:rsidP="004111B4">
      <w:pPr>
        <w:keepNext/>
        <w:spacing w:before="120" w:after="200"/>
        <w:ind w:firstLine="0"/>
        <w:jc w:val="center"/>
      </w:pPr>
      <w:r w:rsidRPr="00AB36EE">
        <w:rPr>
          <w:noProof/>
        </w:rPr>
        <w:drawing>
          <wp:inline distT="0" distB="0" distL="0" distR="0" wp14:anchorId="22101374" wp14:editId="5DC70BFA">
            <wp:extent cx="2639060" cy="2372995"/>
            <wp:effectExtent l="0" t="0" r="0" b="0"/>
            <wp:docPr id="1" name="image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9060" cy="2372995"/>
                    </a:xfrm>
                    <a:prstGeom prst="rect">
                      <a:avLst/>
                    </a:prstGeom>
                    <a:noFill/>
                    <a:ln>
                      <a:noFill/>
                    </a:ln>
                  </pic:spPr>
                </pic:pic>
              </a:graphicData>
            </a:graphic>
          </wp:inline>
        </w:drawing>
      </w:r>
    </w:p>
    <w:p w14:paraId="4793514F" w14:textId="3477C0ED" w:rsidR="00AB36EE" w:rsidRPr="00AB36EE" w:rsidRDefault="000C676F" w:rsidP="000C676F">
      <w:pPr>
        <w:pStyle w:val="Caption"/>
      </w:pPr>
      <w:bookmarkStart w:id="8" w:name="_Toc21944938"/>
      <w:r>
        <w:t xml:space="preserve">Figure </w:t>
      </w:r>
      <w:r>
        <w:fldChar w:fldCharType="begin"/>
      </w:r>
      <w:r>
        <w:instrText xml:space="preserve"> SEQ Figure \* ARABIC </w:instrText>
      </w:r>
      <w:r>
        <w:fldChar w:fldCharType="separate"/>
      </w:r>
      <w:r w:rsidR="00F8432E">
        <w:t>1</w:t>
      </w:r>
      <w:r>
        <w:fldChar w:fldCharType="end"/>
      </w:r>
      <w:r>
        <w:t>. The 10 Essential Public Health Services</w:t>
      </w:r>
      <w:bookmarkEnd w:id="8"/>
      <w:r>
        <w:t xml:space="preserve"> </w:t>
      </w:r>
    </w:p>
    <w:p w14:paraId="79A31E5C" w14:textId="05C9ABAA" w:rsidR="00AB36EE" w:rsidRPr="004111B4" w:rsidRDefault="00AB36EE" w:rsidP="004111B4">
      <w:pPr>
        <w:pStyle w:val="Heading3"/>
        <w:ind w:left="1260" w:hanging="1260"/>
      </w:pPr>
      <w:bookmarkStart w:id="9" w:name="_Toc21944914"/>
      <w:r w:rsidRPr="004111B4">
        <w:t>CORE COMPETENCIES FOR PUBLIC HEALTH PROFESSIONALS</w:t>
      </w:r>
      <w:bookmarkEnd w:id="9"/>
    </w:p>
    <w:p w14:paraId="01D0A763" w14:textId="77777777" w:rsidR="00AB36EE" w:rsidRPr="00AB36EE" w:rsidRDefault="00AB36EE" w:rsidP="001F60D5">
      <w:pPr>
        <w:spacing w:before="120"/>
        <w:ind w:firstLine="0"/>
        <w:jc w:val="left"/>
      </w:pPr>
      <w:r w:rsidRPr="00AB36EE">
        <w:t>The Core Competencies for Public Health Professionals are a set of skills desirable for the broad practice of public health that can be applied in practice, education and research (PHF, 2019). They were released in 2001, adapted in 2010 to represent three distinct tiers of public health professionals, and revised once more in 2014 (PHF, 2019). The Core Competencies will continue to be reviewed and revised to reflect the current need in public health skills. Core Competencies aid public health professionals in better understanding how to meet and prepare for changing public health priorities (PHF, 2019).</w:t>
      </w:r>
    </w:p>
    <w:p w14:paraId="3CB22D19" w14:textId="77777777" w:rsidR="00AB36EE" w:rsidRPr="00AB36EE" w:rsidRDefault="00AB36EE" w:rsidP="001F60D5">
      <w:pPr>
        <w:jc w:val="left"/>
      </w:pPr>
      <w:r w:rsidRPr="00AB36EE">
        <w:t>There are eight domains of different skill areas in the current version of the Core Competencies, all with three tiers representing career stages.  The first tier represents entry level and front-line public health staff who carry out day-to-day tasks of public health organizations (PHF, 2019). Program management and supervisory level employees are represented in the second tier (PHF, 2019). Competencies in the third tier apply to executive level employees and senior leadership in public health agencies (PHF, 2019). The eight domains are as follows:</w:t>
      </w:r>
    </w:p>
    <w:p w14:paraId="1A78F167" w14:textId="77777777" w:rsidR="00AB36EE" w:rsidRPr="00AB36EE" w:rsidRDefault="00AB36EE" w:rsidP="00236C20">
      <w:pPr>
        <w:numPr>
          <w:ilvl w:val="0"/>
          <w:numId w:val="16"/>
        </w:numPr>
        <w:spacing w:before="120"/>
        <w:jc w:val="left"/>
      </w:pPr>
      <w:r w:rsidRPr="00AB36EE">
        <w:t>Analytical/Assessment Skills;</w:t>
      </w:r>
    </w:p>
    <w:p w14:paraId="2CD1B451" w14:textId="77777777" w:rsidR="00AB36EE" w:rsidRPr="00AB36EE" w:rsidRDefault="00AB36EE" w:rsidP="00236C20">
      <w:pPr>
        <w:numPr>
          <w:ilvl w:val="0"/>
          <w:numId w:val="16"/>
        </w:numPr>
        <w:jc w:val="left"/>
      </w:pPr>
      <w:r w:rsidRPr="00AB36EE">
        <w:t>Policy Development/Program Planning Skills;</w:t>
      </w:r>
    </w:p>
    <w:p w14:paraId="03FF4E3D" w14:textId="77777777" w:rsidR="00AB36EE" w:rsidRPr="00AB36EE" w:rsidRDefault="00AB36EE" w:rsidP="00236C20">
      <w:pPr>
        <w:numPr>
          <w:ilvl w:val="0"/>
          <w:numId w:val="16"/>
        </w:numPr>
        <w:jc w:val="left"/>
      </w:pPr>
      <w:r w:rsidRPr="00AB36EE">
        <w:t>Communication Skills;</w:t>
      </w:r>
    </w:p>
    <w:p w14:paraId="74692039" w14:textId="77777777" w:rsidR="00AB36EE" w:rsidRPr="00AB36EE" w:rsidRDefault="00AB36EE" w:rsidP="00236C20">
      <w:pPr>
        <w:numPr>
          <w:ilvl w:val="0"/>
          <w:numId w:val="16"/>
        </w:numPr>
        <w:jc w:val="left"/>
      </w:pPr>
      <w:r w:rsidRPr="00AB36EE">
        <w:t>Cultural Competency Skills;</w:t>
      </w:r>
    </w:p>
    <w:p w14:paraId="00060F0A" w14:textId="77777777" w:rsidR="00AB36EE" w:rsidRPr="00AB36EE" w:rsidRDefault="00AB36EE" w:rsidP="00236C20">
      <w:pPr>
        <w:numPr>
          <w:ilvl w:val="0"/>
          <w:numId w:val="16"/>
        </w:numPr>
        <w:jc w:val="left"/>
      </w:pPr>
      <w:r w:rsidRPr="00AB36EE">
        <w:t>Community Dimensions of Practice Skills;</w:t>
      </w:r>
    </w:p>
    <w:p w14:paraId="037BAE81" w14:textId="77777777" w:rsidR="00AB36EE" w:rsidRPr="00AB36EE" w:rsidRDefault="00AB36EE" w:rsidP="00236C20">
      <w:pPr>
        <w:numPr>
          <w:ilvl w:val="0"/>
          <w:numId w:val="16"/>
        </w:numPr>
        <w:jc w:val="left"/>
      </w:pPr>
      <w:r w:rsidRPr="00AB36EE">
        <w:t>Public Health Sciences Skills;</w:t>
      </w:r>
    </w:p>
    <w:p w14:paraId="3AE2435C" w14:textId="77777777" w:rsidR="00AB36EE" w:rsidRPr="00AB36EE" w:rsidRDefault="00AB36EE" w:rsidP="00236C20">
      <w:pPr>
        <w:numPr>
          <w:ilvl w:val="0"/>
          <w:numId w:val="16"/>
        </w:numPr>
        <w:jc w:val="left"/>
      </w:pPr>
      <w:r w:rsidRPr="00AB36EE">
        <w:t>Financial Planning and Management Skills; and</w:t>
      </w:r>
    </w:p>
    <w:p w14:paraId="153F0645" w14:textId="77777777" w:rsidR="00AB36EE" w:rsidRPr="00AB36EE" w:rsidRDefault="00AB36EE" w:rsidP="00236C20">
      <w:pPr>
        <w:numPr>
          <w:ilvl w:val="0"/>
          <w:numId w:val="16"/>
        </w:numPr>
        <w:spacing w:after="200"/>
        <w:jc w:val="left"/>
      </w:pPr>
      <w:r w:rsidRPr="00AB36EE">
        <w:t>Leadership and Systems Thinking Skills (PHF, 2019)</w:t>
      </w:r>
    </w:p>
    <w:p w14:paraId="2DE05145" w14:textId="77777777" w:rsidR="00AB36EE" w:rsidRPr="00AB36EE" w:rsidRDefault="00AB36EE" w:rsidP="00AB36EE">
      <w:pPr>
        <w:spacing w:before="120" w:after="200"/>
        <w:jc w:val="left"/>
        <w:rPr>
          <w:b/>
        </w:rPr>
      </w:pPr>
      <w:r w:rsidRPr="00AB36EE">
        <w:t>The Core Competencies are used in various workforce development initiatives to assess, evaluate, and educate public health professionals. Core Competencies can be applied to workforce/training needs assessments, job description auditing, workforce development plans, and other professional development activities (PHF, 2019). Core Competencies play a large role in the development of workforce development plans, which is a key requirement of accreditation through the Public Health Accreditation Board (PHF, 2019).</w:t>
      </w:r>
    </w:p>
    <w:p w14:paraId="119A937E" w14:textId="6B2899C4" w:rsidR="00AB36EE" w:rsidRPr="00D23D8B" w:rsidRDefault="00AB36EE" w:rsidP="00D23D8B">
      <w:pPr>
        <w:pStyle w:val="Heading3"/>
      </w:pPr>
      <w:bookmarkStart w:id="10" w:name="_Toc21944915"/>
      <w:r w:rsidRPr="00D23D8B">
        <w:t>PUBLIC HEALTH ACCREDITATION</w:t>
      </w:r>
      <w:bookmarkEnd w:id="10"/>
    </w:p>
    <w:p w14:paraId="721910ED" w14:textId="77777777" w:rsidR="00AB36EE" w:rsidRPr="00AB36EE" w:rsidRDefault="00AB36EE" w:rsidP="00D23D8B">
      <w:pPr>
        <w:ind w:firstLine="0"/>
        <w:jc w:val="left"/>
      </w:pPr>
      <w:r w:rsidRPr="00AB36EE">
        <w:t xml:space="preserve">The Institute of Medicine’s 2003 report, </w:t>
      </w:r>
      <w:r w:rsidRPr="00AB36EE">
        <w:rPr>
          <w:i/>
        </w:rPr>
        <w:t>The Future of the Public’s Health</w:t>
      </w:r>
      <w:r w:rsidRPr="00AB36EE">
        <w:t xml:space="preserve">, discussed the potential of credentialing as a tool for public health workforce development (IOM, 2003). At the time, the CDC along with other public health agencies were exploring the feasibility of a competency-based credentialing system for public health workers (IOM, 2003). In the report, the committee made a recommendation for the Secretary of HHS to appoint a national commission on public health workforce credentialing (IOM, 2003). The </w:t>
      </w:r>
      <w:r w:rsidRPr="00AB36EE">
        <w:rPr>
          <w:i/>
        </w:rPr>
        <w:t>Exploring Accreditation</w:t>
      </w:r>
      <w:r w:rsidRPr="00AB36EE">
        <w:t xml:space="preserve"> project was formed in 2005 to develop a national public health accreditation program (PHAB, 2019). The Exploring Accreditation Steering Committee established voluntary national accreditation to ensure high performance and continuous improvement in health departments (PHAB, 2019). The aim was to give accountability to health departments to uphold the highest standards in its workforce and services. </w:t>
      </w:r>
    </w:p>
    <w:p w14:paraId="46AB513A" w14:textId="77777777" w:rsidR="00AB36EE" w:rsidRPr="00AB36EE" w:rsidRDefault="00AB36EE" w:rsidP="00D23D8B">
      <w:pPr>
        <w:jc w:val="left"/>
      </w:pPr>
      <w:r w:rsidRPr="00AB36EE">
        <w:t xml:space="preserve">The Public Health Accreditation Board (PHAB) serves as the non-profit entity for overseeing and approving health department accreditation (PHAB, 2019). The PHAB was formed in May of 2007, but the process of health department accreditation officially began in 2011 (PHAB, 2019). The PHAB Assessment Process Workgroup, which included state, local, and national representatives, developed the accreditation process (PHAB, 2019). Standards and measures for accreditation were created by the PHAB Standards Development Workgroup (PHAB, 2019). The initial accreditation process was released in 2009 with a beta test occurring from fall of 2009 to the end of 2010 (PHAB, 2019). By 2013, 22 local health departments had attained the first national accreditation (PHAB, 2019). The final and official launch of public health accreditation took place in September of 2011 (PHAB, 2019). There are now 244 total health departments that have achieved five-year accreditation as of November 20th, 2018 (PHAB, 2019). </w:t>
      </w:r>
    </w:p>
    <w:p w14:paraId="35580519" w14:textId="77777777" w:rsidR="00AB36EE" w:rsidRPr="00AB36EE" w:rsidRDefault="00AB36EE" w:rsidP="00D23D8B">
      <w:pPr>
        <w:jc w:val="left"/>
      </w:pPr>
      <w:r w:rsidRPr="00AB36EE">
        <w:t>National accreditation has given local health departments across the nation the opportunity to be recognized for improving and maintaining the capacity of their workforce. Accreditation helps improve the delivery of health services in Tribal, state, local, and territorial public health departments (PHAB, 2019). It provides a framework for health departments to identify needs and opportunities for improvement within their agencies, thus proving its importance in public health workforce development.</w:t>
      </w:r>
    </w:p>
    <w:p w14:paraId="0CC8608F" w14:textId="55901217" w:rsidR="00AB36EE" w:rsidRPr="00D23D8B" w:rsidRDefault="00AB36EE" w:rsidP="00D23D8B">
      <w:pPr>
        <w:pStyle w:val="Heading2"/>
      </w:pPr>
      <w:bookmarkStart w:id="11" w:name="_Toc21944916"/>
      <w:r w:rsidRPr="00D23D8B">
        <w:t>WORKFORCE DEVELOPMENT IN INFECTIOUS DISEASE PROGRAMS</w:t>
      </w:r>
      <w:bookmarkEnd w:id="11"/>
    </w:p>
    <w:p w14:paraId="7E2D0492" w14:textId="4720BD08" w:rsidR="00AB36EE" w:rsidRDefault="00AB36EE" w:rsidP="00AB36EE">
      <w:pPr>
        <w:spacing w:before="120" w:after="200"/>
        <w:ind w:firstLine="0"/>
        <w:jc w:val="left"/>
      </w:pPr>
      <w:r w:rsidRPr="00AB36EE">
        <w:t>The CDC (2018) states that “a well-trained public health workforce is our first line of defense to prevent disease, protect health, and keep people safe.” Prevention, education, and treatment of infectious disease</w:t>
      </w:r>
      <w:r w:rsidR="00F22D90">
        <w:t>s</w:t>
      </w:r>
      <w:r w:rsidRPr="00AB36EE">
        <w:t xml:space="preserve"> are common services provided by local health departments. A summary of infectious disease services provided by local health departments according to NACCHO’s </w:t>
      </w:r>
      <w:r w:rsidRPr="00AB36EE">
        <w:rPr>
          <w:i/>
        </w:rPr>
        <w:t>2016 National Profile of Local Health Departments</w:t>
      </w:r>
      <w:r w:rsidRPr="00AB36EE">
        <w:t xml:space="preserve"> can be found in Table 1. Since 2008, there has been a 15% increase in LHDs that provide HIV/AIDS treatment (NAACHO, 2017). </w:t>
      </w:r>
    </w:p>
    <w:p w14:paraId="361BC651" w14:textId="77777777" w:rsidR="006111EE" w:rsidRDefault="006111EE">
      <w:pPr>
        <w:spacing w:line="240" w:lineRule="auto"/>
        <w:ind w:firstLine="0"/>
        <w:jc w:val="left"/>
        <w:rPr>
          <w:b/>
          <w:bCs/>
          <w:noProof/>
          <w:sz w:val="20"/>
          <w:szCs w:val="20"/>
        </w:rPr>
      </w:pPr>
      <w:r>
        <w:br w:type="page"/>
      </w:r>
    </w:p>
    <w:p w14:paraId="5CC2A17A" w14:textId="1E954E86" w:rsidR="000C676F" w:rsidRDefault="000C676F" w:rsidP="000C676F">
      <w:pPr>
        <w:pStyle w:val="Caption"/>
        <w:keepNext/>
      </w:pPr>
      <w:bookmarkStart w:id="12" w:name="_Toc21944933"/>
      <w:r>
        <w:t xml:space="preserve">Table </w:t>
      </w:r>
      <w:r>
        <w:fldChar w:fldCharType="begin"/>
      </w:r>
      <w:r>
        <w:instrText xml:space="preserve"> SEQ Table \* ARABIC </w:instrText>
      </w:r>
      <w:r>
        <w:fldChar w:fldCharType="separate"/>
      </w:r>
      <w:r w:rsidR="00F8432E">
        <w:t>1</w:t>
      </w:r>
      <w:r>
        <w:fldChar w:fldCharType="end"/>
      </w:r>
      <w:r>
        <w:t>. Percentage of Local Health Departments Providing Infectious Disease Services</w:t>
      </w:r>
      <w:bookmarkEnd w:id="12"/>
      <w:r>
        <w:t xml:space="preserve"> </w:t>
      </w:r>
    </w:p>
    <w:tbl>
      <w:tblPr>
        <w:tblW w:w="886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470"/>
        <w:gridCol w:w="3395"/>
      </w:tblGrid>
      <w:tr w:rsidR="00AB36EE" w:rsidRPr="00AB36EE" w14:paraId="13244D1F" w14:textId="77777777" w:rsidTr="006111EE">
        <w:tc>
          <w:tcPr>
            <w:tcW w:w="5470" w:type="dxa"/>
            <w:tcBorders>
              <w:top w:val="single" w:sz="4" w:space="0" w:color="auto"/>
              <w:left w:val="single" w:sz="8" w:space="0" w:color="000000"/>
              <w:bottom w:val="nil"/>
              <w:right w:val="nil"/>
            </w:tcBorders>
            <w:shd w:val="clear" w:color="auto" w:fill="auto"/>
            <w:tcMar>
              <w:top w:w="0" w:type="dxa"/>
              <w:left w:w="0" w:type="dxa"/>
              <w:bottom w:w="0" w:type="dxa"/>
              <w:right w:w="0" w:type="dxa"/>
            </w:tcMar>
          </w:tcPr>
          <w:p w14:paraId="3FEF4CFC" w14:textId="77777777" w:rsidR="00AB36EE" w:rsidRPr="00AB36EE" w:rsidRDefault="00AB36EE" w:rsidP="002A4C73">
            <w:pPr>
              <w:spacing w:line="240" w:lineRule="auto"/>
              <w:ind w:firstLine="255"/>
              <w:rPr>
                <w:u w:val="single"/>
              </w:rPr>
            </w:pPr>
            <w:r w:rsidRPr="00AB36EE">
              <w:rPr>
                <w:u w:val="single"/>
              </w:rPr>
              <w:t>Program/Service</w:t>
            </w:r>
          </w:p>
        </w:tc>
        <w:tc>
          <w:tcPr>
            <w:tcW w:w="3395" w:type="dxa"/>
            <w:tcBorders>
              <w:top w:val="single" w:sz="4" w:space="0" w:color="auto"/>
              <w:left w:val="nil"/>
              <w:bottom w:val="nil"/>
              <w:right w:val="single" w:sz="8" w:space="0" w:color="000000"/>
            </w:tcBorders>
            <w:shd w:val="clear" w:color="auto" w:fill="auto"/>
            <w:tcMar>
              <w:top w:w="0" w:type="dxa"/>
              <w:left w:w="0" w:type="dxa"/>
              <w:bottom w:w="0" w:type="dxa"/>
              <w:right w:w="0" w:type="dxa"/>
            </w:tcMar>
          </w:tcPr>
          <w:p w14:paraId="5A694260" w14:textId="77777777" w:rsidR="00AB36EE" w:rsidRPr="00AB36EE" w:rsidRDefault="00AB36EE" w:rsidP="002A4C73">
            <w:pPr>
              <w:spacing w:line="240" w:lineRule="auto"/>
              <w:ind w:firstLine="270"/>
              <w:jc w:val="center"/>
              <w:rPr>
                <w:u w:val="single"/>
              </w:rPr>
            </w:pPr>
            <w:r w:rsidRPr="00AB36EE">
              <w:rPr>
                <w:u w:val="single"/>
              </w:rPr>
              <w:t>Percentage of LHDs Providing Infectious Disease Services</w:t>
            </w:r>
          </w:p>
        </w:tc>
      </w:tr>
      <w:tr w:rsidR="00AB36EE" w:rsidRPr="00AB36EE" w14:paraId="0797F1CE"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72AF557B" w14:textId="77777777" w:rsidR="00AB36EE" w:rsidRPr="00AB36EE" w:rsidRDefault="00AB36EE" w:rsidP="002A4C73">
            <w:pPr>
              <w:spacing w:line="240" w:lineRule="auto"/>
              <w:ind w:firstLine="75"/>
            </w:pPr>
            <w:r w:rsidRPr="00AB36EE">
              <w:t>Adult Immunizations</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4B6F4ADE" w14:textId="77777777" w:rsidR="00AB36EE" w:rsidRPr="00AB36EE" w:rsidRDefault="00AB36EE" w:rsidP="00AE68D8">
            <w:pPr>
              <w:spacing w:line="240" w:lineRule="auto"/>
              <w:jc w:val="center"/>
            </w:pPr>
            <w:r w:rsidRPr="00AB36EE">
              <w:t>90%</w:t>
            </w:r>
          </w:p>
        </w:tc>
      </w:tr>
      <w:tr w:rsidR="00AB36EE" w:rsidRPr="00AB36EE" w14:paraId="79207E5F"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6B24266D" w14:textId="77777777" w:rsidR="00AB36EE" w:rsidRPr="00AB36EE" w:rsidRDefault="00AB36EE" w:rsidP="002A4C73">
            <w:pPr>
              <w:spacing w:line="240" w:lineRule="auto"/>
              <w:ind w:firstLine="75"/>
            </w:pPr>
            <w:r w:rsidRPr="00AB36EE">
              <w:t>Child Immunizations</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64E32572" w14:textId="77777777" w:rsidR="00AB36EE" w:rsidRPr="00AB36EE" w:rsidRDefault="00AB36EE" w:rsidP="00AE68D8">
            <w:pPr>
              <w:spacing w:line="240" w:lineRule="auto"/>
              <w:jc w:val="center"/>
            </w:pPr>
            <w:r w:rsidRPr="00AB36EE">
              <w:t>88%</w:t>
            </w:r>
          </w:p>
        </w:tc>
      </w:tr>
      <w:tr w:rsidR="00AB36EE" w:rsidRPr="00AB36EE" w14:paraId="0E6AD676"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6E9CFB4B" w14:textId="77777777" w:rsidR="00AB36EE" w:rsidRPr="00AB36EE" w:rsidRDefault="00AB36EE" w:rsidP="002A4C73">
            <w:pPr>
              <w:spacing w:line="240" w:lineRule="auto"/>
              <w:ind w:firstLine="75"/>
            </w:pPr>
            <w:r w:rsidRPr="00AB36EE">
              <w:t>TB Screening</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176164F5" w14:textId="77777777" w:rsidR="00AB36EE" w:rsidRPr="00AB36EE" w:rsidRDefault="00AB36EE" w:rsidP="00AE68D8">
            <w:pPr>
              <w:spacing w:line="240" w:lineRule="auto"/>
              <w:jc w:val="center"/>
            </w:pPr>
            <w:r w:rsidRPr="00AB36EE">
              <w:t>84%</w:t>
            </w:r>
          </w:p>
        </w:tc>
      </w:tr>
      <w:tr w:rsidR="00AB36EE" w:rsidRPr="00AB36EE" w14:paraId="65D84CE3"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33B21CF9" w14:textId="77777777" w:rsidR="00AB36EE" w:rsidRPr="00AB36EE" w:rsidRDefault="00AB36EE" w:rsidP="002A4C73">
            <w:pPr>
              <w:spacing w:line="240" w:lineRule="auto"/>
              <w:ind w:firstLine="75"/>
            </w:pPr>
            <w:r w:rsidRPr="00AB36EE">
              <w:t>HIV/AIDS Screening</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530E4776" w14:textId="77777777" w:rsidR="00AB36EE" w:rsidRPr="00AB36EE" w:rsidRDefault="00AB36EE" w:rsidP="00AE68D8">
            <w:pPr>
              <w:spacing w:line="240" w:lineRule="auto"/>
              <w:jc w:val="center"/>
            </w:pPr>
            <w:r w:rsidRPr="00AB36EE">
              <w:t>62%</w:t>
            </w:r>
          </w:p>
        </w:tc>
      </w:tr>
      <w:tr w:rsidR="00AB36EE" w:rsidRPr="00AB36EE" w14:paraId="22DAC3B0"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360A8432" w14:textId="77777777" w:rsidR="00AB36EE" w:rsidRPr="00AB36EE" w:rsidRDefault="00AB36EE" w:rsidP="002A4C73">
            <w:pPr>
              <w:spacing w:line="240" w:lineRule="auto"/>
              <w:ind w:firstLine="75"/>
            </w:pPr>
            <w:r w:rsidRPr="00AB36EE">
              <w:t>Other STD Screening</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4C7E42F0" w14:textId="77777777" w:rsidR="00AB36EE" w:rsidRPr="00AB36EE" w:rsidRDefault="00AB36EE" w:rsidP="00AE68D8">
            <w:pPr>
              <w:spacing w:line="240" w:lineRule="auto"/>
              <w:jc w:val="center"/>
            </w:pPr>
            <w:r w:rsidRPr="00AB36EE">
              <w:t>65%</w:t>
            </w:r>
          </w:p>
        </w:tc>
      </w:tr>
      <w:tr w:rsidR="00AB36EE" w:rsidRPr="00AB36EE" w14:paraId="5A9EF6DD"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3D91E9E4" w14:textId="77777777" w:rsidR="00AB36EE" w:rsidRPr="00AB36EE" w:rsidRDefault="00AB36EE" w:rsidP="002A4C73">
            <w:pPr>
              <w:spacing w:line="240" w:lineRule="auto"/>
              <w:ind w:firstLine="75"/>
            </w:pPr>
            <w:r w:rsidRPr="00AB36EE">
              <w:t>TB Treatment</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21C69716" w14:textId="77777777" w:rsidR="00AB36EE" w:rsidRPr="00AB36EE" w:rsidRDefault="00AB36EE" w:rsidP="00AE68D8">
            <w:pPr>
              <w:spacing w:line="240" w:lineRule="auto"/>
              <w:jc w:val="center"/>
            </w:pPr>
            <w:r w:rsidRPr="00AB36EE">
              <w:t>79%</w:t>
            </w:r>
          </w:p>
        </w:tc>
      </w:tr>
      <w:tr w:rsidR="00AB36EE" w:rsidRPr="00AB36EE" w14:paraId="48D7FCCB"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1F716E41" w14:textId="77777777" w:rsidR="00AB36EE" w:rsidRPr="00AB36EE" w:rsidRDefault="00AB36EE" w:rsidP="002A4C73">
            <w:pPr>
              <w:spacing w:line="240" w:lineRule="auto"/>
              <w:ind w:firstLine="75"/>
            </w:pPr>
            <w:r w:rsidRPr="00AB36EE">
              <w:t>HIV/AIDS Treatment</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5D9F71A7" w14:textId="77777777" w:rsidR="00AB36EE" w:rsidRPr="00AB36EE" w:rsidRDefault="00AB36EE" w:rsidP="00AE68D8">
            <w:pPr>
              <w:spacing w:line="240" w:lineRule="auto"/>
              <w:jc w:val="center"/>
            </w:pPr>
            <w:r w:rsidRPr="00AB36EE">
              <w:t>35%</w:t>
            </w:r>
          </w:p>
        </w:tc>
      </w:tr>
      <w:tr w:rsidR="00AB36EE" w:rsidRPr="00AB36EE" w14:paraId="6EE85880" w14:textId="77777777" w:rsidTr="002A4C73">
        <w:tc>
          <w:tcPr>
            <w:tcW w:w="5470" w:type="dxa"/>
            <w:tcBorders>
              <w:top w:val="nil"/>
              <w:left w:val="single" w:sz="8" w:space="0" w:color="000000"/>
              <w:bottom w:val="nil"/>
              <w:right w:val="nil"/>
            </w:tcBorders>
            <w:shd w:val="clear" w:color="auto" w:fill="auto"/>
            <w:tcMar>
              <w:top w:w="0" w:type="dxa"/>
              <w:left w:w="0" w:type="dxa"/>
              <w:bottom w:w="0" w:type="dxa"/>
              <w:right w:w="0" w:type="dxa"/>
            </w:tcMar>
          </w:tcPr>
          <w:p w14:paraId="2109CB85" w14:textId="77777777" w:rsidR="00AB36EE" w:rsidRPr="00AB36EE" w:rsidRDefault="00AB36EE" w:rsidP="002A4C73">
            <w:pPr>
              <w:spacing w:line="240" w:lineRule="auto"/>
              <w:ind w:firstLine="75"/>
            </w:pPr>
            <w:r w:rsidRPr="00AB36EE">
              <w:t>Other STD Treatment</w:t>
            </w:r>
          </w:p>
        </w:tc>
        <w:tc>
          <w:tcPr>
            <w:tcW w:w="3395" w:type="dxa"/>
            <w:tcBorders>
              <w:top w:val="nil"/>
              <w:left w:val="nil"/>
              <w:bottom w:val="nil"/>
              <w:right w:val="single" w:sz="8" w:space="0" w:color="000000"/>
            </w:tcBorders>
            <w:shd w:val="clear" w:color="auto" w:fill="auto"/>
            <w:tcMar>
              <w:top w:w="0" w:type="dxa"/>
              <w:left w:w="0" w:type="dxa"/>
              <w:bottom w:w="0" w:type="dxa"/>
              <w:right w:w="0" w:type="dxa"/>
            </w:tcMar>
          </w:tcPr>
          <w:p w14:paraId="0FD163A5" w14:textId="77777777" w:rsidR="00AB36EE" w:rsidRPr="00AB36EE" w:rsidRDefault="00AB36EE" w:rsidP="00AE68D8">
            <w:pPr>
              <w:spacing w:line="240" w:lineRule="auto"/>
              <w:jc w:val="center"/>
            </w:pPr>
            <w:r w:rsidRPr="00AB36EE">
              <w:t>63%</w:t>
            </w:r>
          </w:p>
        </w:tc>
      </w:tr>
      <w:tr w:rsidR="00AB36EE" w:rsidRPr="00AB36EE" w14:paraId="47B5FD46" w14:textId="77777777" w:rsidTr="002A4C73">
        <w:trPr>
          <w:trHeight w:val="320"/>
        </w:trPr>
        <w:tc>
          <w:tcPr>
            <w:tcW w:w="5470" w:type="dxa"/>
            <w:tcBorders>
              <w:top w:val="nil"/>
              <w:left w:val="single" w:sz="8" w:space="0" w:color="000000"/>
              <w:bottom w:val="single" w:sz="8" w:space="0" w:color="000000"/>
              <w:right w:val="nil"/>
            </w:tcBorders>
            <w:shd w:val="clear" w:color="auto" w:fill="auto"/>
            <w:tcMar>
              <w:top w:w="0" w:type="dxa"/>
              <w:left w:w="0" w:type="dxa"/>
              <w:bottom w:w="0" w:type="dxa"/>
              <w:right w:w="0" w:type="dxa"/>
            </w:tcMar>
          </w:tcPr>
          <w:p w14:paraId="01879F59" w14:textId="05A06436" w:rsidR="00AB36EE" w:rsidRPr="00AB36EE" w:rsidRDefault="00AB36EE" w:rsidP="002A4C73">
            <w:pPr>
              <w:spacing w:line="240" w:lineRule="auto"/>
              <w:ind w:firstLine="75"/>
            </w:pPr>
            <w:r w:rsidRPr="00AB36EE">
              <w:t xml:space="preserve">Infectious Disease Epidemiology and </w:t>
            </w:r>
            <w:r w:rsidR="002A4C73">
              <w:t>Surveillance</w:t>
            </w:r>
          </w:p>
        </w:tc>
        <w:tc>
          <w:tcPr>
            <w:tcW w:w="3395"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4AF8D952" w14:textId="77777777" w:rsidR="00AB36EE" w:rsidRPr="00AB36EE" w:rsidRDefault="00AB36EE" w:rsidP="00AE68D8">
            <w:pPr>
              <w:spacing w:line="240" w:lineRule="auto"/>
              <w:jc w:val="center"/>
            </w:pPr>
            <w:r w:rsidRPr="00AB36EE">
              <w:t>93%</w:t>
            </w:r>
          </w:p>
        </w:tc>
      </w:tr>
    </w:tbl>
    <w:p w14:paraId="2BC24D9C" w14:textId="77777777" w:rsidR="00AB36EE" w:rsidRPr="00AB36EE" w:rsidRDefault="00AB36EE" w:rsidP="00AB36EE">
      <w:pPr>
        <w:spacing w:line="360" w:lineRule="auto"/>
      </w:pPr>
    </w:p>
    <w:p w14:paraId="582811B8" w14:textId="77777777" w:rsidR="00AB36EE" w:rsidRPr="00AB36EE" w:rsidRDefault="00AB36EE" w:rsidP="00AB36EE">
      <w:pPr>
        <w:spacing w:before="120" w:after="200"/>
        <w:jc w:val="left"/>
      </w:pPr>
      <w:r w:rsidRPr="00AB36EE">
        <w:t xml:space="preserve">Infectious disease treatment, control, and education remain a top priority in the U.S. as outbreaks of vaccine-preventable diseases rise, sexually transmitted infections persist, and influenza continues to threaten the health of the public. As of 2016, there were 9,272 new tuberculosis cases, 38,782 new HIV diagnoses, 88,042 new syphilis cases, 1,598,354 new chlamydia cases, and 468,514 new gonorrhea cases (CDC, 2016). Local health departments provide various services and programs for an array of infectious diseases. Infectious disease trends in the U.S. highlight the need for a competent workforce to provide high quality services in infectious disease programs. </w:t>
      </w:r>
    </w:p>
    <w:p w14:paraId="143C9497" w14:textId="221D7584" w:rsidR="00AB36EE" w:rsidRPr="007C7295" w:rsidRDefault="00AB36EE" w:rsidP="007C7295">
      <w:pPr>
        <w:pStyle w:val="Heading2"/>
      </w:pPr>
      <w:bookmarkStart w:id="13" w:name="_Toc21944917"/>
      <w:r w:rsidRPr="007C7295">
        <w:t>BACKGROUND ON THE ALLEGHENY COUNTY HEALTH DEPARTMENT</w:t>
      </w:r>
      <w:bookmarkEnd w:id="13"/>
    </w:p>
    <w:p w14:paraId="731D290A" w14:textId="77777777" w:rsidR="00AB36EE" w:rsidRPr="00AB36EE" w:rsidRDefault="00AB36EE" w:rsidP="007C7295">
      <w:pPr>
        <w:spacing w:before="120"/>
        <w:ind w:firstLine="0"/>
        <w:jc w:val="left"/>
      </w:pPr>
      <w:r w:rsidRPr="00AB36EE">
        <w:t xml:space="preserve">The Allegheny County Health Department (ACHD) provides public health services to approximately 1.2 million county residents.(ACHD, 2019). It serves the second most populous county in Pennsylvania with an estimate population of 1,225,365 (ACHD, 2018).  The ACHD received national accreditation from the PHAB in September of 2017 (ACHD, 2019). There are five bureaus within the ACHD (Bureau of Administration, Bureau of Assessment, Statistics, and Epidemiology, Bureau of Community Health Promotion and Disease Prevention, Bureau of Environmental Health, Bureau of Public Policy and Community Relations). The department also maintains a Public Health Laboratory (ACHD, 2019) that is overseen by the Health Department Director. </w:t>
      </w:r>
    </w:p>
    <w:p w14:paraId="40BC49B6" w14:textId="3E6219A7" w:rsidR="00AB36EE" w:rsidRPr="00AB36EE" w:rsidRDefault="00AB36EE" w:rsidP="007C7295">
      <w:pPr>
        <w:jc w:val="left"/>
        <w:rPr>
          <w:b/>
        </w:rPr>
      </w:pPr>
      <w:r w:rsidRPr="00AB36EE">
        <w:t>Programs that provide infectious disease services include Immunization, Sexually Transmitted Diseases/HIV/AIDS and Tuberculosis. The Infectious Disease Programs fall under the Bureau of Community Health Promotion and Disease Prevention, along with Chronic Disease Prevention, Family and Child Health Programs, and Traffic Safety Education (ACHD, 2018). As of February 2019, the Bureau Community Health Promotion and Disease Prevention  has the second largest number of employees (n =120), second only to the Bureau of Environmental Health (n=144) (ACHD, 2018). The Infectious Disease Epidemiology Program falls under the Bureau of Assessment, Statistics, and Epidemiology (ACHD, 2018). This program conducts surveillance of infectious reportable conditions, investigation of disease outbreaks, and monitoring of vaccination coverage (ACHD, 2018). Workforce development initiatives and recommendations were not directed at the Infectious Disease Epidemiology Program due to a lack of training needs.</w:t>
      </w:r>
    </w:p>
    <w:p w14:paraId="1264A64F" w14:textId="755313D2" w:rsidR="00AB36EE" w:rsidRPr="007C7295" w:rsidRDefault="00AB36EE" w:rsidP="007C7295">
      <w:pPr>
        <w:pStyle w:val="Heading3"/>
      </w:pPr>
      <w:bookmarkStart w:id="14" w:name="_Toc21944918"/>
      <w:r w:rsidRPr="007C7295">
        <w:t>INFECTIOUS DISEASE PROGRAMS</w:t>
      </w:r>
      <w:bookmarkEnd w:id="14"/>
    </w:p>
    <w:p w14:paraId="3A4CDA59" w14:textId="77777777" w:rsidR="00AB36EE" w:rsidRPr="00AB36EE" w:rsidRDefault="00AB36EE" w:rsidP="007C7295">
      <w:pPr>
        <w:spacing w:before="120"/>
        <w:ind w:firstLine="0"/>
        <w:jc w:val="left"/>
      </w:pPr>
      <w:r w:rsidRPr="00AB36EE">
        <w:t>The Immunization Program provides immunizations for adults, adolescents, and infants to prevent against specific diseases (ACHD, 2018), including all vaccines across the lifespan and travel vaccinations. In addition to immunizations, they perform animal bite surveillance, enforce school immunization regulations, provide educational programs, assist in infectious disease investigations, and maintain the immunization registry and tracking systems (ACHD, 2018) The program also oversees the Vaccines for Children program (ACHD, 2018). Educational materials about vaccine preventable illnesses, including rabies, toxoplasmosis, Lyme disease, and other zoonotic diseases are available as well (ACHD, 2018).</w:t>
      </w:r>
    </w:p>
    <w:p w14:paraId="31616445" w14:textId="77777777" w:rsidR="00AB36EE" w:rsidRPr="00AB36EE" w:rsidRDefault="00AB36EE" w:rsidP="007C7295">
      <w:pPr>
        <w:jc w:val="left"/>
        <w:rPr>
          <w:b/>
        </w:rPr>
      </w:pPr>
      <w:r w:rsidRPr="00AB36EE">
        <w:t xml:space="preserve">At the Immunization Clinic, influenza and pneumococcal vaccines are available as well as a range of other immunizations. Those seeking to join the Women, Infants, and Children (WIC) program can receive necessary screenings for certification and recertification at the clinic (ACHD, 2018). As of January 1, 2018, the universal lead testing regulation has been in effect and the Immunization Clinic provides blood lead level testing for children ages 9-12 months and retesting at the age of 24 months (ACHD, 2018). </w:t>
      </w:r>
    </w:p>
    <w:p w14:paraId="0050800A" w14:textId="498E7A1D" w:rsidR="00AB36EE" w:rsidRPr="00AB36EE" w:rsidRDefault="00AB36EE" w:rsidP="008C18D3">
      <w:pPr>
        <w:spacing w:before="120"/>
        <w:jc w:val="left"/>
        <w:rPr>
          <w:b/>
        </w:rPr>
      </w:pPr>
      <w:r w:rsidRPr="00AB36EE">
        <w:t>The Sexually Transmitted Diseases/HIV/AIDS program provides screening and treatment for HIV, chlamydia, gonorrhea, syphilis as well as a various other sexually transmitted diseases (STD) (ACHD, 2018). In addition to STD services, the STD/HIV Clinic provides treatment for pubic lice and scabies for Allegheny County residents (ACHD, 2018). There are also ten community clinics placed in high risk or high incidence populations that provide chlamydia and gonorrhea testing in alliance with ACHD (ACHD, 2018). Program staff also provide education, conduct contact tracing and disease investigation services, participate in condom distribution, and collaborate with other community initiatives related to HIV and STDs (ACHD, 2018). Staff are trained in Pre-Exposure Prophylaxis (PrEP) and investigate, track, and monitor disease in the county. The STD/HIV program has several partnerships and collaborations throughout Allegheny County including HIV Collaborative and AIDS Free Pittsburgh (ACHD, 2018).</w:t>
      </w:r>
    </w:p>
    <w:p w14:paraId="2B4CB25C" w14:textId="77777777" w:rsidR="00AB36EE" w:rsidRPr="00AB36EE" w:rsidRDefault="00AB36EE" w:rsidP="008C18D3">
      <w:pPr>
        <w:jc w:val="left"/>
        <w:rPr>
          <w:b/>
        </w:rPr>
      </w:pPr>
      <w:r w:rsidRPr="00AB36EE">
        <w:t>The Tuberculosis Program provides patient-centered case management for people with active or latent tuberculosis. Directly observed therapy (DOT) and contact follow-up services are provided for TB positive individuals (ACHD, 2018). Medication, home visits, and referrals are all offered in the treatment plan. The clinic also screens for TB using Mantoux tuberculin skin testing (ACHD, 2018). Routine screening is offered for at-risk individuals like refugees and for those who require it for employment or school purposes (ACHD, 2018). The program maintains a database of TB incidence and prevalence in Allegheny County and provides educational materials about the disease (ACHD, 2018). In the event of a large-scale exposure to tuberculosis, the TB program would take the lead in organizing community testing and prophylactic treatment.</w:t>
      </w:r>
    </w:p>
    <w:p w14:paraId="38634C24" w14:textId="47A88CBE" w:rsidR="00AB36EE" w:rsidRPr="008C18D3" w:rsidRDefault="00AB36EE" w:rsidP="008C18D3">
      <w:pPr>
        <w:pStyle w:val="Heading2"/>
      </w:pPr>
      <w:bookmarkStart w:id="15" w:name="_Toc21944919"/>
      <w:r w:rsidRPr="008C18D3">
        <w:t>WORKFORCE DEVELOPMENT AT THE ACHD</w:t>
      </w:r>
      <w:bookmarkEnd w:id="15"/>
    </w:p>
    <w:p w14:paraId="546CC556" w14:textId="77777777" w:rsidR="00AB36EE" w:rsidRPr="00AB36EE" w:rsidRDefault="00AB36EE" w:rsidP="00AB36EE">
      <w:pPr>
        <w:spacing w:before="120" w:after="200"/>
        <w:ind w:firstLine="0"/>
        <w:jc w:val="left"/>
      </w:pPr>
      <w:r w:rsidRPr="00AB36EE">
        <w:t xml:space="preserve">The Allegheny County Health Department aspires to be the healthiest county in the country (ACHD, 2018). It upholds six major values to achieve this goal including professional integrity, respect, innovation and critical thinking, development the workforce, shared leadership, and community-centered (ACHD, 2018). Workforce development was identified as a priority area in ACHD’s 2015-2018 Strategic Plan (ACHD, 2015), and continues to be a focus in the newly released 2019 strategic plan (ACHD, 2019). The overarching goal for workforce development was to “increase staff competency and diversity required to successfully deliver the ten essential public health services through creation and implementation of a workforce development plan.” (ACHD, 2015). During the time period of the Strategic Plan, the ACHD received national accreditation from the PHAB in 2017 (ACHD, 2019). </w:t>
      </w:r>
    </w:p>
    <w:p w14:paraId="6BDB6049" w14:textId="596E3225" w:rsidR="00AB36EE" w:rsidRPr="008C18D3" w:rsidRDefault="00AB36EE" w:rsidP="008C18D3">
      <w:pPr>
        <w:pStyle w:val="Heading3"/>
      </w:pPr>
      <w:bookmarkStart w:id="16" w:name="_Toc21944920"/>
      <w:r w:rsidRPr="008C18D3">
        <w:t>THE ACHD WORKFORCE DEVELOPMENT PLAN</w:t>
      </w:r>
      <w:bookmarkEnd w:id="16"/>
    </w:p>
    <w:p w14:paraId="5A09CDE0" w14:textId="54667DC1" w:rsidR="00AB36EE" w:rsidRPr="00631117" w:rsidRDefault="00AB36EE" w:rsidP="00AB36EE">
      <w:pPr>
        <w:spacing w:before="120" w:after="200"/>
        <w:ind w:firstLine="0"/>
        <w:jc w:val="left"/>
        <w:rPr>
          <w:color w:val="000000" w:themeColor="text1"/>
        </w:rPr>
      </w:pPr>
      <w:r w:rsidRPr="00AB36EE">
        <w:t xml:space="preserve">The ACHD maintains an annual workforce development plan that covers training across all programs and services. Workforce development plans are an important component of accreditation and re-accreditation. Accreditation standard 8.2.1 requires that the health department maintains a competency-based workforce development plan that includes an assessment of the workforce </w:t>
      </w:r>
      <w:r w:rsidR="00F22D90">
        <w:t>with</w:t>
      </w:r>
      <w:r w:rsidRPr="00AB36EE">
        <w:t xml:space="preserve"> the Core Competencies. Three main sources of data contribute to ACHD’s workforce development plan: core competency assessments, prior training evaluations, and results from annual qualitative interviews with deputy directors, program managers, </w:t>
      </w:r>
      <w:r w:rsidRPr="00631117">
        <w:rPr>
          <w:color w:val="000000" w:themeColor="text1"/>
        </w:rPr>
        <w:t xml:space="preserve">and key informants throughout the department (ACHD, 2018). Any county-wide or preparedness required trainings are incorporated into the plan as well. </w:t>
      </w:r>
    </w:p>
    <w:p w14:paraId="452BDFDE" w14:textId="6293DED3" w:rsidR="00AB36EE" w:rsidRPr="00631117" w:rsidRDefault="00AB36EE" w:rsidP="008C18D3">
      <w:pPr>
        <w:jc w:val="left"/>
        <w:rPr>
          <w:color w:val="000000" w:themeColor="text1"/>
        </w:rPr>
      </w:pPr>
      <w:r w:rsidRPr="00631117">
        <w:rPr>
          <w:color w:val="000000" w:themeColor="text1"/>
        </w:rPr>
        <w:t xml:space="preserve">It is recommended by the Public Health Foundation (PHF) that the Core Competency Assessment is conducted every five years for all staff at the health department. The Public Health Foundation is a non-profit organization that provides tools and resources for local health departments to implement workforce development, quality improvement, and performance management (PHF, 2019).  A self-assessment tool was adapted from the PHF to identify workforce training needs (ACHD, 2018). </w:t>
      </w:r>
      <w:r w:rsidRPr="00631117">
        <w:rPr>
          <w:color w:val="000000" w:themeColor="text1"/>
          <w:shd w:val="clear" w:color="auto" w:fill="FFFFFF"/>
        </w:rPr>
        <w:t>The PHF self-assessment tool was adapted through an iterative process to better capture ACHD’s mission and services. Questions were re-worded to be more relevant to job functions; however, the key components of each competency were still addressed in order to meet accreditation requirements. Survey language remained consistent with that of accreditation standards. The tool was also adapted to suit the degree of training and experience of ACHD employees.</w:t>
      </w:r>
      <w:r w:rsidRPr="00631117">
        <w:rPr>
          <w:rFonts w:ascii="Arial" w:hAnsi="Arial" w:cs="Arial"/>
          <w:color w:val="000000" w:themeColor="text1"/>
          <w:sz w:val="20"/>
          <w:szCs w:val="20"/>
          <w:shd w:val="clear" w:color="auto" w:fill="FFFFFF"/>
        </w:rPr>
        <w:t xml:space="preserve"> </w:t>
      </w:r>
      <w:r w:rsidRPr="00631117">
        <w:rPr>
          <w:color w:val="000000" w:themeColor="text1"/>
        </w:rPr>
        <w:t xml:space="preserve"> The survey uses the PHF scale for participants to rate their own capabilities in performing the essential duties within the eight core competency domains. The adapted questions and rating scale can be found in Appendix A.</w:t>
      </w:r>
    </w:p>
    <w:p w14:paraId="3F382B27" w14:textId="2D278890" w:rsidR="00AB36EE" w:rsidRPr="00AB36EE" w:rsidRDefault="00AB36EE" w:rsidP="008C18D3">
      <w:pPr>
        <w:jc w:val="left"/>
      </w:pPr>
      <w:r w:rsidRPr="00631117">
        <w:rPr>
          <w:color w:val="000000" w:themeColor="text1"/>
        </w:rPr>
        <w:t>Training evaluations provide guidance for workforce development plans and allow for continuous improvement within existing training initiatives. Evaluations can affirm the value of current trainings, prov</w:t>
      </w:r>
      <w:r w:rsidRPr="00AB36EE">
        <w:t>ide feedback on unsuccessful trainings, or open up avenues for new training needs. At the ACHD, trainings are evaluated on a case-by-case basis using appropriate methods and measurement goals (ACHD, 2018). Trainings are evaluated in various ways including participant interviews, de-briefings, qualitative or quantitative surveys, or instructor feedback (ACHD, 2018). Measurement of the Core Competencies are included whenever possible when conducting training evaluation. The Core Competency Assessment and Cultural and Linguistic Assessments, conducted as part of the accreditation process in 2015</w:t>
      </w:r>
      <w:r w:rsidR="00631117">
        <w:t>,</w:t>
      </w:r>
      <w:r w:rsidR="006111EE">
        <w:t xml:space="preserve"> </w:t>
      </w:r>
      <w:r w:rsidRPr="00AB36EE">
        <w:t>provide guidance for training needs as well (ACHD, 2018).</w:t>
      </w:r>
    </w:p>
    <w:p w14:paraId="68DC5966" w14:textId="63227B94" w:rsidR="00AB36EE" w:rsidRPr="00AB36EE" w:rsidRDefault="00AB36EE" w:rsidP="00AB36EE">
      <w:pPr>
        <w:spacing w:before="120" w:after="200"/>
        <w:jc w:val="left"/>
      </w:pPr>
      <w:r w:rsidRPr="00AB36EE">
        <w:t xml:space="preserve">Qualitative interviews with deputy directors, program managers, and key informants throughout the health department provide unique insight on training needs for each program. Key informants include the Chief Nursing Officer, Solicitor, and Information Technology staff. Qualitative interviews are conducted on an annual basis and provide validation of core competency self-assessment results. The qualitative interviews provide a secondary source of data for identifying trainings needs within programs. Key personnel can comment on training needs in their staff based on what is seen in everyday work. An example of a qualitative interview guide questions can be found in Appendix B. </w:t>
      </w:r>
    </w:p>
    <w:p w14:paraId="685E7CE9" w14:textId="2D087384" w:rsidR="00AB36EE" w:rsidRPr="00E355A4" w:rsidRDefault="00AB36EE" w:rsidP="00E355A4">
      <w:pPr>
        <w:pStyle w:val="Heading1"/>
      </w:pPr>
      <w:bookmarkStart w:id="17" w:name="_Toc21944921"/>
      <w:r w:rsidRPr="00E355A4">
        <w:t>METHODS</w:t>
      </w:r>
      <w:bookmarkEnd w:id="17"/>
    </w:p>
    <w:p w14:paraId="0BEAF534" w14:textId="0C3CBDD2" w:rsidR="00AB36EE" w:rsidRPr="00AB36EE" w:rsidRDefault="00AB36EE" w:rsidP="00AB36EE">
      <w:pPr>
        <w:spacing w:before="120" w:after="200"/>
        <w:ind w:firstLine="0"/>
        <w:jc w:val="left"/>
      </w:pPr>
      <w:r w:rsidRPr="00AB36EE">
        <w:t xml:space="preserve">Qualitative interviews were conducted over the span of </w:t>
      </w:r>
      <w:r w:rsidRPr="001A35E3">
        <w:rPr>
          <w:color w:val="000000" w:themeColor="text1"/>
        </w:rPr>
        <w:t xml:space="preserve">three months in all Allegheny County Health Department programs and bureaus. Results from the 2014 Core Competency Assessment informed the development of interview questions. Interview questions were developed to provide a general guide but remained broad to allow for open conversation. </w:t>
      </w:r>
      <w:r w:rsidR="006111EE" w:rsidRPr="001A35E3">
        <w:rPr>
          <w:color w:val="000000" w:themeColor="text1"/>
        </w:rPr>
        <w:t xml:space="preserve">The set included questions about existing skill gaps, identifying top training priorities, potential training tools to improve efficiency, and if prior trainings needed to be expanded on. </w:t>
      </w:r>
      <w:r w:rsidRPr="001A35E3">
        <w:rPr>
          <w:color w:val="000000" w:themeColor="text1"/>
        </w:rPr>
        <w:t xml:space="preserve">An example set of interview questions can be found in Appendix B. The data collected varied </w:t>
      </w:r>
      <w:r w:rsidRPr="00AB36EE">
        <w:t xml:space="preserve">in different programs based upon requested training needs from previous years and identified needs in the Core Competency Assessment results. Separate interviews were conducted in each program to evaluate training needs among all staff in these programs. Notes on training needs were recorded during the qualitative interviews and then compiled into an Excel spreadsheet. After all interviews were completed, training needs were organized by core competency domain and linked to a corresponding skill. The qualitative results were compared to the quantitative Core Competency Assessment data to identify similarities or differences. Top training priorities were identified for all ACHD staff and for infectious disease programs based off interview results. </w:t>
      </w:r>
    </w:p>
    <w:p w14:paraId="4FCD7759" w14:textId="4EAC1C48" w:rsidR="00AB36EE" w:rsidRPr="00E355A4" w:rsidRDefault="00AB36EE" w:rsidP="00E355A4">
      <w:pPr>
        <w:pStyle w:val="Heading1"/>
      </w:pPr>
      <w:bookmarkStart w:id="18" w:name="_Toc21944922"/>
      <w:r w:rsidRPr="00E355A4">
        <w:t>RESULTS</w:t>
      </w:r>
      <w:bookmarkEnd w:id="18"/>
    </w:p>
    <w:p w14:paraId="186878A9" w14:textId="1757EE3F" w:rsidR="00AB36EE" w:rsidRPr="00E355A4" w:rsidRDefault="00AB36EE" w:rsidP="00E355A4">
      <w:pPr>
        <w:pStyle w:val="Heading2"/>
      </w:pPr>
      <w:bookmarkStart w:id="19" w:name="_Toc21944923"/>
      <w:r w:rsidRPr="00E355A4">
        <w:t>CORE COMPETENCY RESULTS</w:t>
      </w:r>
      <w:bookmarkEnd w:id="19"/>
    </w:p>
    <w:p w14:paraId="7AE9B160" w14:textId="72DD4B30" w:rsidR="00AB36EE" w:rsidRDefault="00AB36EE" w:rsidP="00AB36EE">
      <w:pPr>
        <w:spacing w:before="120" w:after="200"/>
        <w:ind w:firstLine="0"/>
        <w:jc w:val="left"/>
      </w:pPr>
      <w:r w:rsidRPr="00AB36EE">
        <w:t>ACHD has conducted two core competency assessments (2014 and 2018) to rate the capabilities of its workforce to carry out Core Competency skills on a scale o</w:t>
      </w:r>
      <w:r w:rsidR="00F22D90">
        <w:t>f</w:t>
      </w:r>
      <w:r w:rsidRPr="00AB36EE">
        <w:t xml:space="preserve"> 1 to 4, None (1), Aware (2), Knowledgeable (3), and Proficient (4). All programs at the ACHD improved in average domain response from 2014 to 2018 (</w:t>
      </w:r>
      <w:r w:rsidR="007E0297">
        <w:t>ACHD</w:t>
      </w:r>
      <w:r w:rsidRPr="00AB36EE">
        <w:t>, 2018). ACHD staff were found to be strongest in self-reported Communication Skills (Domain 3) and weakest in Public Health Science skills (Domain 6) (</w:t>
      </w:r>
      <w:r w:rsidR="007E0297">
        <w:t>ACHD</w:t>
      </w:r>
      <w:r w:rsidRPr="00AB36EE">
        <w:t xml:space="preserve">, 2018). </w:t>
      </w:r>
      <w:r w:rsidRPr="005432DE">
        <w:rPr>
          <w:color w:val="000000" w:themeColor="text1"/>
        </w:rPr>
        <w:t>Overall, the infectious disease programs improved in all eight core competency domains from 2014 to 2018</w:t>
      </w:r>
      <w:r w:rsidR="005432DE" w:rsidRPr="005432DE">
        <w:rPr>
          <w:color w:val="000000" w:themeColor="text1"/>
        </w:rPr>
        <w:t>, as shown in Table 2</w:t>
      </w:r>
      <w:r w:rsidRPr="005432DE">
        <w:rPr>
          <w:color w:val="000000" w:themeColor="text1"/>
        </w:rPr>
        <w:t xml:space="preserve"> (</w:t>
      </w:r>
      <w:r w:rsidR="007E0297">
        <w:rPr>
          <w:color w:val="000000" w:themeColor="text1"/>
        </w:rPr>
        <w:t>ACHD</w:t>
      </w:r>
      <w:r w:rsidRPr="005432DE">
        <w:rPr>
          <w:color w:val="000000" w:themeColor="text1"/>
        </w:rPr>
        <w:t xml:space="preserve">, 2018). </w:t>
      </w:r>
      <w:r w:rsidRPr="00AB36EE">
        <w:t xml:space="preserve">The greatest improvements were seen in Communication Skills and Leadership and Systems Thinking Skills (Domain 8) with average score increases of 0.541 and 0.407 respectively. The least amount of improvement was seen in Financial Planning and Management Skills (Domain 7) and Community Dimensions of Practice Skills (Domain 5) with average score increases of 0.123 and 0.146 respectively. Trends in domain response can be seen in Table </w:t>
      </w:r>
      <w:r w:rsidR="006111EE">
        <w:t>2</w:t>
      </w:r>
      <w:r w:rsidR="00FC3E9F">
        <w:t xml:space="preserve"> (</w:t>
      </w:r>
      <w:r w:rsidR="007E0297">
        <w:t>ACHD</w:t>
      </w:r>
      <w:r w:rsidR="00FC3E9F">
        <w:t>, 2018).</w:t>
      </w:r>
    </w:p>
    <w:p w14:paraId="03D258BF" w14:textId="45B3D32D" w:rsidR="00E355A4" w:rsidRDefault="00E355A4" w:rsidP="00AB36EE">
      <w:pPr>
        <w:spacing w:before="120" w:after="200"/>
        <w:ind w:firstLine="0"/>
        <w:jc w:val="left"/>
      </w:pPr>
    </w:p>
    <w:p w14:paraId="1EB944BC" w14:textId="5B50A1D0" w:rsidR="00E355A4" w:rsidRDefault="00E355A4" w:rsidP="00AB36EE">
      <w:pPr>
        <w:spacing w:before="120" w:after="200"/>
        <w:ind w:firstLine="0"/>
        <w:jc w:val="left"/>
      </w:pPr>
    </w:p>
    <w:p w14:paraId="3F5C82A0" w14:textId="675B2197" w:rsidR="00E355A4" w:rsidRDefault="00E355A4" w:rsidP="00AB36EE">
      <w:pPr>
        <w:spacing w:before="120" w:after="200"/>
        <w:ind w:firstLine="0"/>
        <w:jc w:val="left"/>
      </w:pPr>
    </w:p>
    <w:p w14:paraId="2E249D3C" w14:textId="43EEDCEF" w:rsidR="00E355A4" w:rsidRDefault="00E355A4" w:rsidP="00AB36EE">
      <w:pPr>
        <w:spacing w:before="120" w:after="200"/>
        <w:ind w:firstLine="0"/>
        <w:jc w:val="left"/>
      </w:pPr>
    </w:p>
    <w:p w14:paraId="3D9EA5F3" w14:textId="67D9E8C6" w:rsidR="00E355A4" w:rsidRDefault="00E355A4" w:rsidP="00AB36EE">
      <w:pPr>
        <w:spacing w:before="120" w:after="200"/>
        <w:ind w:firstLine="0"/>
        <w:jc w:val="left"/>
      </w:pPr>
    </w:p>
    <w:p w14:paraId="7DE7888E" w14:textId="522C5051" w:rsidR="000C676F" w:rsidRDefault="000C676F" w:rsidP="000C676F">
      <w:pPr>
        <w:pStyle w:val="Caption"/>
        <w:keepNext/>
      </w:pPr>
      <w:bookmarkStart w:id="20" w:name="_Toc21944934"/>
      <w:r>
        <w:t xml:space="preserve">Table </w:t>
      </w:r>
      <w:r>
        <w:fldChar w:fldCharType="begin"/>
      </w:r>
      <w:r>
        <w:instrText xml:space="preserve"> SEQ Table \* ARABIC </w:instrText>
      </w:r>
      <w:r>
        <w:fldChar w:fldCharType="separate"/>
      </w:r>
      <w:r w:rsidR="00F8432E">
        <w:t>2</w:t>
      </w:r>
      <w:r>
        <w:fldChar w:fldCharType="end"/>
      </w:r>
      <w:r>
        <w:t xml:space="preserve">. </w:t>
      </w:r>
      <w:r w:rsidRPr="00B67754">
        <w:t>Infectious Disease Programs, Overall Domain Response</w:t>
      </w:r>
      <w:bookmarkEnd w:id="20"/>
    </w:p>
    <w:tbl>
      <w:tblPr>
        <w:tblW w:w="936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050"/>
        <w:gridCol w:w="1965"/>
        <w:gridCol w:w="1905"/>
        <w:gridCol w:w="1440"/>
      </w:tblGrid>
      <w:tr w:rsidR="00AB36EE" w:rsidRPr="00AB36EE" w14:paraId="6CDD5644" w14:textId="77777777" w:rsidTr="005432DE">
        <w:tc>
          <w:tcPr>
            <w:tcW w:w="4050" w:type="dxa"/>
            <w:tcBorders>
              <w:top w:val="single" w:sz="4" w:space="0" w:color="auto"/>
              <w:left w:val="single" w:sz="8" w:space="0" w:color="000000"/>
              <w:bottom w:val="nil"/>
              <w:right w:val="nil"/>
            </w:tcBorders>
            <w:shd w:val="clear" w:color="auto" w:fill="auto"/>
            <w:tcMar>
              <w:top w:w="0" w:type="dxa"/>
              <w:left w:w="0" w:type="dxa"/>
              <w:bottom w:w="0" w:type="dxa"/>
              <w:right w:w="0" w:type="dxa"/>
            </w:tcMar>
          </w:tcPr>
          <w:p w14:paraId="1F1F1571" w14:textId="77777777" w:rsidR="00AB36EE" w:rsidRPr="00AB36EE" w:rsidRDefault="00AB36EE" w:rsidP="00AB36EE">
            <w:pPr>
              <w:spacing w:after="200" w:line="240" w:lineRule="auto"/>
              <w:jc w:val="center"/>
              <w:rPr>
                <w:u w:val="single"/>
              </w:rPr>
            </w:pPr>
            <w:r w:rsidRPr="00AB36EE">
              <w:rPr>
                <w:u w:val="single"/>
              </w:rPr>
              <w:t>Infectious Disease Programs</w:t>
            </w:r>
          </w:p>
        </w:tc>
        <w:tc>
          <w:tcPr>
            <w:tcW w:w="1965" w:type="dxa"/>
            <w:tcBorders>
              <w:top w:val="single" w:sz="4" w:space="0" w:color="auto"/>
              <w:left w:val="single" w:sz="8" w:space="0" w:color="000000"/>
              <w:bottom w:val="nil"/>
              <w:right w:val="single" w:sz="8" w:space="0" w:color="FFFFFF"/>
            </w:tcBorders>
            <w:shd w:val="clear" w:color="auto" w:fill="auto"/>
            <w:tcMar>
              <w:top w:w="0" w:type="dxa"/>
              <w:left w:w="0" w:type="dxa"/>
              <w:bottom w:w="0" w:type="dxa"/>
              <w:right w:w="0" w:type="dxa"/>
            </w:tcMar>
          </w:tcPr>
          <w:p w14:paraId="068649D3" w14:textId="77777777" w:rsidR="00AB36EE" w:rsidRPr="00AB36EE" w:rsidRDefault="00AB36EE" w:rsidP="00AB36EE">
            <w:pPr>
              <w:spacing w:after="200" w:line="240" w:lineRule="auto"/>
              <w:jc w:val="center"/>
              <w:rPr>
                <w:u w:val="single"/>
              </w:rPr>
            </w:pPr>
            <w:r w:rsidRPr="00AB36EE">
              <w:rPr>
                <w:u w:val="single"/>
              </w:rPr>
              <w:t>2014 Result</w:t>
            </w:r>
          </w:p>
        </w:tc>
        <w:tc>
          <w:tcPr>
            <w:tcW w:w="1905" w:type="dxa"/>
            <w:tcBorders>
              <w:top w:val="single" w:sz="4" w:space="0" w:color="auto"/>
              <w:left w:val="single" w:sz="8" w:space="0" w:color="FFFFFF"/>
              <w:bottom w:val="nil"/>
              <w:right w:val="nil"/>
            </w:tcBorders>
            <w:shd w:val="clear" w:color="auto" w:fill="auto"/>
            <w:tcMar>
              <w:top w:w="0" w:type="dxa"/>
              <w:left w:w="0" w:type="dxa"/>
              <w:bottom w:w="0" w:type="dxa"/>
              <w:right w:w="0" w:type="dxa"/>
            </w:tcMar>
          </w:tcPr>
          <w:p w14:paraId="68CAD8D9" w14:textId="77777777" w:rsidR="00AB36EE" w:rsidRPr="00AB36EE" w:rsidRDefault="00AB36EE" w:rsidP="00AB36EE">
            <w:pPr>
              <w:spacing w:after="200" w:line="240" w:lineRule="auto"/>
              <w:jc w:val="center"/>
              <w:rPr>
                <w:u w:val="single"/>
              </w:rPr>
            </w:pPr>
            <w:r w:rsidRPr="00AB36EE">
              <w:rPr>
                <w:u w:val="single"/>
              </w:rPr>
              <w:t>2018 Result</w:t>
            </w:r>
          </w:p>
        </w:tc>
        <w:tc>
          <w:tcPr>
            <w:tcW w:w="1440" w:type="dxa"/>
            <w:tcBorders>
              <w:top w:val="single" w:sz="4" w:space="0" w:color="auto"/>
              <w:left w:val="nil"/>
              <w:bottom w:val="nil"/>
              <w:right w:val="single" w:sz="8" w:space="0" w:color="000000"/>
            </w:tcBorders>
            <w:shd w:val="clear" w:color="auto" w:fill="auto"/>
            <w:tcMar>
              <w:top w:w="0" w:type="dxa"/>
              <w:left w:w="0" w:type="dxa"/>
              <w:bottom w:w="0" w:type="dxa"/>
              <w:right w:w="0" w:type="dxa"/>
            </w:tcMar>
          </w:tcPr>
          <w:p w14:paraId="48EDFBAF" w14:textId="77777777" w:rsidR="00AB36EE" w:rsidRPr="00AB36EE" w:rsidRDefault="00AB36EE" w:rsidP="00AB36EE">
            <w:pPr>
              <w:spacing w:after="200" w:line="240" w:lineRule="auto"/>
              <w:jc w:val="center"/>
              <w:rPr>
                <w:u w:val="single"/>
              </w:rPr>
            </w:pPr>
            <w:r w:rsidRPr="00AB36EE">
              <w:rPr>
                <w:u w:val="single"/>
              </w:rPr>
              <w:t>Trend</w:t>
            </w:r>
          </w:p>
        </w:tc>
      </w:tr>
      <w:tr w:rsidR="00AB36EE" w:rsidRPr="00AB36EE" w14:paraId="29A133CB"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02436BEA" w14:textId="77777777" w:rsidR="00AB36EE" w:rsidRPr="00AB36EE" w:rsidRDefault="00AB36EE" w:rsidP="00AB36EE">
            <w:pPr>
              <w:spacing w:line="360" w:lineRule="auto"/>
              <w:ind w:firstLine="0"/>
              <w:jc w:val="left"/>
            </w:pPr>
            <w:r w:rsidRPr="00AB36EE">
              <w:t>Domain 1: Analytical/Assessment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6F8F9133" w14:textId="77777777" w:rsidR="00AB36EE" w:rsidRPr="00AB36EE" w:rsidRDefault="00AB36EE" w:rsidP="00AB36EE">
            <w:pPr>
              <w:spacing w:line="360" w:lineRule="auto"/>
              <w:jc w:val="center"/>
            </w:pPr>
            <w:r w:rsidRPr="00AB36EE">
              <w:t>2.668</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71C23D46" w14:textId="77777777" w:rsidR="00AB36EE" w:rsidRPr="00AB36EE" w:rsidRDefault="00AB36EE" w:rsidP="00AB36EE">
            <w:pPr>
              <w:spacing w:line="360" w:lineRule="auto"/>
              <w:jc w:val="center"/>
            </w:pPr>
            <w:r w:rsidRPr="00AB36EE">
              <w:t>3.000</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43B59EFD" w14:textId="77777777" w:rsidR="00AB36EE" w:rsidRPr="00AB36EE" w:rsidRDefault="00AB36EE" w:rsidP="00AB36EE">
            <w:pPr>
              <w:jc w:val="center"/>
            </w:pPr>
            <w:r w:rsidRPr="00AB36EE">
              <w:rPr>
                <w:noProof/>
              </w:rPr>
              <w:drawing>
                <wp:inline distT="0" distB="0" distL="0" distR="0" wp14:anchorId="3823508F" wp14:editId="3DD65684">
                  <wp:extent cx="231775" cy="231775"/>
                  <wp:effectExtent l="0" t="0" r="0" b="0"/>
                  <wp:docPr id="2" name="image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483FA138"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284CAB18" w14:textId="77777777" w:rsidR="00AB36EE" w:rsidRPr="00AB36EE" w:rsidRDefault="00AB36EE" w:rsidP="00AB36EE">
            <w:pPr>
              <w:spacing w:line="240" w:lineRule="auto"/>
              <w:ind w:firstLine="0"/>
              <w:jc w:val="left"/>
            </w:pPr>
            <w:r w:rsidRPr="00AB36EE">
              <w:t>Domain 2: Policy Development/Program Planning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204C81FA" w14:textId="77777777" w:rsidR="00AB36EE" w:rsidRPr="00AB36EE" w:rsidRDefault="00AB36EE" w:rsidP="00AB36EE">
            <w:pPr>
              <w:spacing w:line="360" w:lineRule="auto"/>
              <w:jc w:val="center"/>
            </w:pPr>
            <w:r w:rsidRPr="00AB36EE">
              <w:t>2.732</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32230786" w14:textId="77777777" w:rsidR="00AB36EE" w:rsidRPr="00AB36EE" w:rsidRDefault="00AB36EE" w:rsidP="00AB36EE">
            <w:pPr>
              <w:spacing w:line="360" w:lineRule="auto"/>
              <w:jc w:val="center"/>
            </w:pPr>
            <w:r w:rsidRPr="00AB36EE">
              <w:t>2.985</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04E45FE6" w14:textId="77777777" w:rsidR="00AB36EE" w:rsidRPr="00AB36EE" w:rsidRDefault="00AB36EE" w:rsidP="00AB36EE">
            <w:pPr>
              <w:jc w:val="center"/>
            </w:pPr>
            <w:r w:rsidRPr="00AB36EE">
              <w:rPr>
                <w:noProof/>
              </w:rPr>
              <w:drawing>
                <wp:inline distT="0" distB="0" distL="0" distR="0" wp14:anchorId="62C1D440" wp14:editId="40F89456">
                  <wp:extent cx="231775" cy="231775"/>
                  <wp:effectExtent l="0" t="0" r="0" b="0"/>
                  <wp:docPr id="3"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793F4168"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4C18B0B1" w14:textId="77777777" w:rsidR="00AB36EE" w:rsidRPr="00AB36EE" w:rsidRDefault="00AB36EE" w:rsidP="00AB36EE">
            <w:pPr>
              <w:spacing w:before="200" w:line="360" w:lineRule="auto"/>
              <w:ind w:firstLine="0"/>
              <w:jc w:val="left"/>
            </w:pPr>
            <w:r w:rsidRPr="00AB36EE">
              <w:t>Domain 3: Communication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6A3F5DD9" w14:textId="77777777" w:rsidR="00AB36EE" w:rsidRPr="00AB36EE" w:rsidRDefault="00AB36EE" w:rsidP="00AB36EE">
            <w:pPr>
              <w:spacing w:before="200" w:line="360" w:lineRule="auto"/>
              <w:jc w:val="center"/>
            </w:pPr>
            <w:r w:rsidRPr="00AB36EE">
              <w:t>2.792</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1C004F16" w14:textId="77777777" w:rsidR="00AB36EE" w:rsidRPr="00AB36EE" w:rsidRDefault="00AB36EE" w:rsidP="00AB36EE">
            <w:pPr>
              <w:spacing w:before="200" w:line="360" w:lineRule="auto"/>
              <w:jc w:val="center"/>
            </w:pPr>
            <w:r w:rsidRPr="00AB36EE">
              <w:t>3.333</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52E6BF21" w14:textId="77777777" w:rsidR="00AB36EE" w:rsidRPr="00AB36EE" w:rsidRDefault="00AB36EE" w:rsidP="00AB36EE">
            <w:pPr>
              <w:spacing w:before="200"/>
              <w:jc w:val="center"/>
            </w:pPr>
            <w:r w:rsidRPr="00AB36EE">
              <w:rPr>
                <w:noProof/>
              </w:rPr>
              <w:drawing>
                <wp:inline distT="0" distB="0" distL="0" distR="0" wp14:anchorId="1B5F6F1A" wp14:editId="3735F357">
                  <wp:extent cx="231775" cy="231775"/>
                  <wp:effectExtent l="0" t="0" r="0" b="0"/>
                  <wp:docPr id="4"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54FF7079"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0ABD2C9E" w14:textId="77777777" w:rsidR="00AB36EE" w:rsidRPr="00AB36EE" w:rsidRDefault="00AB36EE" w:rsidP="00AB36EE">
            <w:pPr>
              <w:spacing w:line="360" w:lineRule="auto"/>
              <w:ind w:firstLine="0"/>
              <w:jc w:val="left"/>
            </w:pPr>
            <w:r w:rsidRPr="00AB36EE">
              <w:t>Domain 4: Cultural Competency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16656A5D" w14:textId="77777777" w:rsidR="00AB36EE" w:rsidRPr="00AB36EE" w:rsidRDefault="00AB36EE" w:rsidP="00AB36EE">
            <w:pPr>
              <w:spacing w:line="360" w:lineRule="auto"/>
              <w:jc w:val="center"/>
            </w:pPr>
            <w:r w:rsidRPr="00AB36EE">
              <w:t>2.981</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4BAE37C5" w14:textId="77777777" w:rsidR="00AB36EE" w:rsidRPr="00AB36EE" w:rsidRDefault="00AB36EE" w:rsidP="00AB36EE">
            <w:pPr>
              <w:spacing w:line="360" w:lineRule="auto"/>
              <w:jc w:val="center"/>
            </w:pPr>
            <w:r w:rsidRPr="00AB36EE">
              <w:t>3.303</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759E4D11" w14:textId="77777777" w:rsidR="00AB36EE" w:rsidRPr="00AB36EE" w:rsidRDefault="00AB36EE" w:rsidP="00AB36EE">
            <w:pPr>
              <w:jc w:val="center"/>
            </w:pPr>
            <w:r w:rsidRPr="00AB36EE">
              <w:rPr>
                <w:noProof/>
              </w:rPr>
              <w:drawing>
                <wp:inline distT="0" distB="0" distL="0" distR="0" wp14:anchorId="2BC5219B" wp14:editId="44A6F859">
                  <wp:extent cx="231775" cy="231775"/>
                  <wp:effectExtent l="0" t="0" r="0" b="0"/>
                  <wp:docPr id="5"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155BA0C9"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668AAFFD" w14:textId="77777777" w:rsidR="00AB36EE" w:rsidRPr="00AB36EE" w:rsidRDefault="00AB36EE" w:rsidP="00AB36EE">
            <w:pPr>
              <w:spacing w:line="240" w:lineRule="auto"/>
              <w:ind w:firstLine="0"/>
              <w:jc w:val="left"/>
            </w:pPr>
            <w:r w:rsidRPr="00AB36EE">
              <w:t>Domain 5: Community Dimensions of Practice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718E7B89" w14:textId="77777777" w:rsidR="00AB36EE" w:rsidRPr="00AB36EE" w:rsidRDefault="00AB36EE" w:rsidP="00AB36EE">
            <w:pPr>
              <w:spacing w:line="360" w:lineRule="auto"/>
              <w:jc w:val="center"/>
            </w:pPr>
            <w:r w:rsidRPr="00AB36EE">
              <w:t>2.506</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022635ED" w14:textId="77777777" w:rsidR="00AB36EE" w:rsidRPr="00AB36EE" w:rsidRDefault="00AB36EE" w:rsidP="00AB36EE">
            <w:pPr>
              <w:spacing w:line="360" w:lineRule="auto"/>
              <w:jc w:val="center"/>
            </w:pPr>
            <w:r w:rsidRPr="00AB36EE">
              <w:t>2.652</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0EEF8205" w14:textId="77777777" w:rsidR="00AB36EE" w:rsidRPr="00AB36EE" w:rsidRDefault="00AB36EE" w:rsidP="00AB36EE">
            <w:pPr>
              <w:jc w:val="center"/>
            </w:pPr>
            <w:r w:rsidRPr="00AB36EE">
              <w:rPr>
                <w:noProof/>
              </w:rPr>
              <w:drawing>
                <wp:inline distT="0" distB="0" distL="0" distR="0" wp14:anchorId="54923B48" wp14:editId="08F927E7">
                  <wp:extent cx="231775" cy="231775"/>
                  <wp:effectExtent l="0" t="0" r="0" b="0"/>
                  <wp:docPr id="6"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70EB823B"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7733F484" w14:textId="77777777" w:rsidR="00AB36EE" w:rsidRPr="00AB36EE" w:rsidRDefault="00AB36EE" w:rsidP="00AB36EE">
            <w:pPr>
              <w:spacing w:before="200" w:line="360" w:lineRule="auto"/>
              <w:ind w:firstLine="0"/>
              <w:jc w:val="left"/>
            </w:pPr>
            <w:r w:rsidRPr="00AB36EE">
              <w:t>Domain 6: Public Health Science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1F386052" w14:textId="77777777" w:rsidR="00AB36EE" w:rsidRPr="00AB36EE" w:rsidRDefault="00AB36EE" w:rsidP="00AB36EE">
            <w:pPr>
              <w:spacing w:before="200" w:line="360" w:lineRule="auto"/>
              <w:jc w:val="center"/>
            </w:pPr>
            <w:r w:rsidRPr="00AB36EE">
              <w:t>2.500</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50D3E0B6" w14:textId="77777777" w:rsidR="00AB36EE" w:rsidRPr="00AB36EE" w:rsidRDefault="00AB36EE" w:rsidP="00AB36EE">
            <w:pPr>
              <w:spacing w:before="200" w:line="360" w:lineRule="auto"/>
              <w:jc w:val="center"/>
            </w:pPr>
            <w:r w:rsidRPr="00AB36EE">
              <w:t>2.749</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6B60856C" w14:textId="77777777" w:rsidR="00AB36EE" w:rsidRPr="00AB36EE" w:rsidRDefault="00AB36EE" w:rsidP="00AB36EE">
            <w:pPr>
              <w:spacing w:before="200"/>
              <w:jc w:val="center"/>
            </w:pPr>
            <w:r w:rsidRPr="00AB36EE">
              <w:rPr>
                <w:noProof/>
              </w:rPr>
              <w:drawing>
                <wp:inline distT="0" distB="0" distL="0" distR="0" wp14:anchorId="597C8E3A" wp14:editId="1A692196">
                  <wp:extent cx="231775" cy="231775"/>
                  <wp:effectExtent l="0" t="0" r="0" b="0"/>
                  <wp:docPr id="7"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69578A04" w14:textId="77777777" w:rsidTr="00F63AF0">
        <w:tc>
          <w:tcPr>
            <w:tcW w:w="4050" w:type="dxa"/>
            <w:tcBorders>
              <w:top w:val="nil"/>
              <w:left w:val="single" w:sz="8" w:space="0" w:color="000000"/>
              <w:bottom w:val="nil"/>
              <w:right w:val="nil"/>
            </w:tcBorders>
            <w:shd w:val="clear" w:color="auto" w:fill="auto"/>
            <w:tcMar>
              <w:top w:w="0" w:type="dxa"/>
              <w:left w:w="0" w:type="dxa"/>
              <w:bottom w:w="0" w:type="dxa"/>
              <w:right w:w="0" w:type="dxa"/>
            </w:tcMar>
          </w:tcPr>
          <w:p w14:paraId="15F01755" w14:textId="77777777" w:rsidR="00AB36EE" w:rsidRPr="00AB36EE" w:rsidRDefault="00AB36EE" w:rsidP="00AB36EE">
            <w:pPr>
              <w:spacing w:line="240" w:lineRule="auto"/>
              <w:ind w:firstLine="0"/>
              <w:jc w:val="left"/>
            </w:pPr>
            <w:r w:rsidRPr="00AB36EE">
              <w:t>Domain 7: Financial Planning and Management Skills</w:t>
            </w:r>
          </w:p>
        </w:tc>
        <w:tc>
          <w:tcPr>
            <w:tcW w:w="1965" w:type="dxa"/>
            <w:tcBorders>
              <w:top w:val="nil"/>
              <w:left w:val="single" w:sz="8" w:space="0" w:color="000000"/>
              <w:bottom w:val="nil"/>
              <w:right w:val="single" w:sz="8" w:space="0" w:color="FFFFFF"/>
            </w:tcBorders>
            <w:shd w:val="clear" w:color="auto" w:fill="auto"/>
            <w:tcMar>
              <w:top w:w="0" w:type="dxa"/>
              <w:left w:w="0" w:type="dxa"/>
              <w:bottom w:w="0" w:type="dxa"/>
              <w:right w:w="0" w:type="dxa"/>
            </w:tcMar>
          </w:tcPr>
          <w:p w14:paraId="36BBE222" w14:textId="77777777" w:rsidR="00AB36EE" w:rsidRPr="00AB36EE" w:rsidRDefault="00AB36EE" w:rsidP="00AB36EE">
            <w:pPr>
              <w:spacing w:line="360" w:lineRule="auto"/>
              <w:jc w:val="center"/>
            </w:pPr>
            <w:r w:rsidRPr="00AB36EE">
              <w:t>2.529</w:t>
            </w:r>
          </w:p>
        </w:tc>
        <w:tc>
          <w:tcPr>
            <w:tcW w:w="1905" w:type="dxa"/>
            <w:tcBorders>
              <w:top w:val="nil"/>
              <w:left w:val="single" w:sz="8" w:space="0" w:color="FFFFFF"/>
              <w:bottom w:val="nil"/>
              <w:right w:val="nil"/>
            </w:tcBorders>
            <w:shd w:val="clear" w:color="auto" w:fill="auto"/>
            <w:tcMar>
              <w:top w:w="0" w:type="dxa"/>
              <w:left w:w="0" w:type="dxa"/>
              <w:bottom w:w="0" w:type="dxa"/>
              <w:right w:w="0" w:type="dxa"/>
            </w:tcMar>
          </w:tcPr>
          <w:p w14:paraId="60DF0C6A" w14:textId="77777777" w:rsidR="00AB36EE" w:rsidRPr="00AB36EE" w:rsidRDefault="00AB36EE" w:rsidP="00AB36EE">
            <w:pPr>
              <w:spacing w:line="360" w:lineRule="auto"/>
              <w:jc w:val="center"/>
            </w:pPr>
            <w:r w:rsidRPr="00AB36EE">
              <w:t>2.652</w:t>
            </w:r>
          </w:p>
        </w:tc>
        <w:tc>
          <w:tcPr>
            <w:tcW w:w="1440" w:type="dxa"/>
            <w:tcBorders>
              <w:top w:val="nil"/>
              <w:left w:val="nil"/>
              <w:bottom w:val="nil"/>
              <w:right w:val="single" w:sz="8" w:space="0" w:color="000000"/>
            </w:tcBorders>
            <w:shd w:val="clear" w:color="auto" w:fill="auto"/>
            <w:tcMar>
              <w:top w:w="0" w:type="dxa"/>
              <w:left w:w="0" w:type="dxa"/>
              <w:bottom w:w="0" w:type="dxa"/>
              <w:right w:w="0" w:type="dxa"/>
            </w:tcMar>
          </w:tcPr>
          <w:p w14:paraId="67EC2515" w14:textId="77777777" w:rsidR="00AB36EE" w:rsidRPr="00AB36EE" w:rsidRDefault="00AB36EE" w:rsidP="00AB36EE">
            <w:pPr>
              <w:jc w:val="center"/>
            </w:pPr>
            <w:r w:rsidRPr="00AB36EE">
              <w:rPr>
                <w:noProof/>
              </w:rPr>
              <w:drawing>
                <wp:inline distT="0" distB="0" distL="0" distR="0" wp14:anchorId="4E3A3B27" wp14:editId="2AFC21D5">
                  <wp:extent cx="231775" cy="231775"/>
                  <wp:effectExtent l="0" t="0" r="0" b="0"/>
                  <wp:docPr id="8" name="image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r w:rsidR="00AB36EE" w:rsidRPr="00AB36EE" w14:paraId="73AE5331" w14:textId="77777777" w:rsidTr="00F63AF0">
        <w:tc>
          <w:tcPr>
            <w:tcW w:w="4050" w:type="dxa"/>
            <w:tcBorders>
              <w:top w:val="nil"/>
              <w:left w:val="single" w:sz="8" w:space="0" w:color="000000"/>
              <w:bottom w:val="single" w:sz="8" w:space="0" w:color="000000"/>
              <w:right w:val="nil"/>
            </w:tcBorders>
            <w:shd w:val="clear" w:color="auto" w:fill="auto"/>
            <w:tcMar>
              <w:top w:w="0" w:type="dxa"/>
              <w:left w:w="0" w:type="dxa"/>
              <w:bottom w:w="0" w:type="dxa"/>
              <w:right w:w="0" w:type="dxa"/>
            </w:tcMar>
          </w:tcPr>
          <w:p w14:paraId="5E56B12A" w14:textId="77777777" w:rsidR="00AB36EE" w:rsidRPr="00AB36EE" w:rsidRDefault="00AB36EE" w:rsidP="00AB36EE">
            <w:pPr>
              <w:spacing w:before="200" w:line="240" w:lineRule="auto"/>
              <w:ind w:firstLine="0"/>
              <w:jc w:val="left"/>
            </w:pPr>
            <w:r w:rsidRPr="00AB36EE">
              <w:t>Domain 8: Leadership and Systems Thinking Skills</w:t>
            </w:r>
          </w:p>
        </w:tc>
        <w:tc>
          <w:tcPr>
            <w:tcW w:w="1965" w:type="dxa"/>
            <w:tcBorders>
              <w:top w:val="nil"/>
              <w:left w:val="single" w:sz="8" w:space="0" w:color="000000"/>
              <w:bottom w:val="single" w:sz="8" w:space="0" w:color="000000"/>
              <w:right w:val="single" w:sz="8" w:space="0" w:color="FFFFFF"/>
            </w:tcBorders>
            <w:shd w:val="clear" w:color="auto" w:fill="auto"/>
            <w:tcMar>
              <w:top w:w="0" w:type="dxa"/>
              <w:left w:w="0" w:type="dxa"/>
              <w:bottom w:w="0" w:type="dxa"/>
              <w:right w:w="0" w:type="dxa"/>
            </w:tcMar>
          </w:tcPr>
          <w:p w14:paraId="3ED77FCF" w14:textId="77777777" w:rsidR="00AB36EE" w:rsidRPr="00AB36EE" w:rsidRDefault="00AB36EE" w:rsidP="00AB36EE">
            <w:pPr>
              <w:spacing w:before="200" w:line="360" w:lineRule="auto"/>
              <w:jc w:val="center"/>
            </w:pPr>
            <w:r w:rsidRPr="00AB36EE">
              <w:t>2.638</w:t>
            </w:r>
          </w:p>
        </w:tc>
        <w:tc>
          <w:tcPr>
            <w:tcW w:w="1905" w:type="dxa"/>
            <w:tcBorders>
              <w:top w:val="nil"/>
              <w:left w:val="single" w:sz="8" w:space="0" w:color="FFFFFF"/>
              <w:bottom w:val="single" w:sz="8" w:space="0" w:color="000000"/>
              <w:right w:val="nil"/>
            </w:tcBorders>
            <w:shd w:val="clear" w:color="auto" w:fill="auto"/>
            <w:tcMar>
              <w:top w:w="0" w:type="dxa"/>
              <w:left w:w="0" w:type="dxa"/>
              <w:bottom w:w="0" w:type="dxa"/>
              <w:right w:w="0" w:type="dxa"/>
            </w:tcMar>
          </w:tcPr>
          <w:p w14:paraId="6C4F0316" w14:textId="77777777" w:rsidR="00AB36EE" w:rsidRPr="00AB36EE" w:rsidRDefault="00AB36EE" w:rsidP="00AB36EE">
            <w:pPr>
              <w:spacing w:before="200" w:line="360" w:lineRule="auto"/>
              <w:jc w:val="center"/>
            </w:pPr>
            <w:r w:rsidRPr="00AB36EE">
              <w:t>3.045</w:t>
            </w:r>
          </w:p>
        </w:tc>
        <w:tc>
          <w:tcPr>
            <w:tcW w:w="1440" w:type="dxa"/>
            <w:tcBorders>
              <w:top w:val="nil"/>
              <w:left w:val="nil"/>
              <w:bottom w:val="single" w:sz="8" w:space="0" w:color="000000"/>
              <w:right w:val="single" w:sz="8" w:space="0" w:color="000000"/>
            </w:tcBorders>
            <w:shd w:val="clear" w:color="auto" w:fill="auto"/>
            <w:tcMar>
              <w:top w:w="0" w:type="dxa"/>
              <w:left w:w="0" w:type="dxa"/>
              <w:bottom w:w="0" w:type="dxa"/>
              <w:right w:w="0" w:type="dxa"/>
            </w:tcMar>
          </w:tcPr>
          <w:p w14:paraId="2E36497F" w14:textId="77777777" w:rsidR="00AB36EE" w:rsidRPr="00AB36EE" w:rsidRDefault="00AB36EE" w:rsidP="00AB36EE">
            <w:pPr>
              <w:spacing w:before="200"/>
              <w:jc w:val="center"/>
            </w:pPr>
            <w:r w:rsidRPr="00AB36EE">
              <w:rPr>
                <w:noProof/>
              </w:rPr>
              <w:drawing>
                <wp:inline distT="0" distB="0" distL="0" distR="0" wp14:anchorId="25AAB9FA" wp14:editId="21AD7E3E">
                  <wp:extent cx="231775" cy="231775"/>
                  <wp:effectExtent l="0" t="0" r="0" b="0"/>
                  <wp:docPr id="9" name="image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 cy="231775"/>
                          </a:xfrm>
                          <a:prstGeom prst="rect">
                            <a:avLst/>
                          </a:prstGeom>
                          <a:noFill/>
                          <a:ln>
                            <a:noFill/>
                          </a:ln>
                        </pic:spPr>
                      </pic:pic>
                    </a:graphicData>
                  </a:graphic>
                </wp:inline>
              </w:drawing>
            </w:r>
          </w:p>
        </w:tc>
      </w:tr>
    </w:tbl>
    <w:p w14:paraId="01BA78A3" w14:textId="77777777" w:rsidR="00AB36EE" w:rsidRPr="00AB36EE" w:rsidRDefault="00AB36EE" w:rsidP="00AB36EE">
      <w:pPr>
        <w:spacing w:line="360" w:lineRule="auto"/>
      </w:pPr>
    </w:p>
    <w:p w14:paraId="69B2C62D" w14:textId="42266F4E" w:rsidR="00AB36EE" w:rsidRPr="00AB36EE" w:rsidRDefault="00AB36EE" w:rsidP="00AB36EE">
      <w:pPr>
        <w:spacing w:before="120" w:after="200"/>
        <w:jc w:val="left"/>
      </w:pPr>
      <w:r w:rsidRPr="00AB36EE">
        <w:t xml:space="preserve">Staff in infectious disease programs scored the lowest in Community Dimensions of Practice Skills and Financial Planning and Management Skills. </w:t>
      </w:r>
      <w:r w:rsidR="00F22D90">
        <w:t>Infectious disease s</w:t>
      </w:r>
      <w:r w:rsidRPr="00AB36EE">
        <w:t>taff scored highest in Communication Skills and Cultural Competency Skills. Administrators within infectious disease programs generally scored higher than other employees with all but one self-reported score average above 3.000 (</w:t>
      </w:r>
      <w:r w:rsidR="007E0297">
        <w:t>ACHD</w:t>
      </w:r>
      <w:r w:rsidRPr="00AB36EE">
        <w:t>, 2018). Clerical staff in these programs generally had the lowest self-reported score averages. Only 7 out of 37 questions had an average score above 3.000 (</w:t>
      </w:r>
      <w:r w:rsidR="007E0297">
        <w:t>ACHD</w:t>
      </w:r>
      <w:r w:rsidRPr="00AB36EE">
        <w:t>, 2018), indicating a need for training activities across all domains. Professional staff had self-reported average scores of 4.000 on four questions, two of which were in Analytical/Assessment Skills and the other two in Cultural Competency Skills (</w:t>
      </w:r>
      <w:r w:rsidR="007E0297">
        <w:t>ACHD</w:t>
      </w:r>
      <w:r w:rsidRPr="00AB36EE">
        <w:t>, 2018). No other staff had self-reported scores this high in any domain. A breakdown by overall response and response by title can be seen in Appendix C. Though improvement was seen in all infectious disease staff, overall average scores remain average and indicate a need for improvement in all eight domains.</w:t>
      </w:r>
    </w:p>
    <w:p w14:paraId="0A6998B3" w14:textId="199835DA" w:rsidR="00AB36EE" w:rsidRPr="0035453C" w:rsidRDefault="00AB36EE" w:rsidP="0035453C">
      <w:pPr>
        <w:pStyle w:val="Heading2"/>
      </w:pPr>
      <w:bookmarkStart w:id="21" w:name="_Toc21944924"/>
      <w:r w:rsidRPr="0035453C">
        <w:t xml:space="preserve">QUALITATIVE INTERVIEWS </w:t>
      </w:r>
      <w:r w:rsidR="00F22D90" w:rsidRPr="0035453C">
        <w:t xml:space="preserve">TRAINING NEEDS </w:t>
      </w:r>
      <w:r w:rsidRPr="0035453C">
        <w:t>RESULTS FOR ALL ACHD STAFF</w:t>
      </w:r>
      <w:bookmarkEnd w:id="21"/>
    </w:p>
    <w:p w14:paraId="1013C82C" w14:textId="3019A17A" w:rsidR="00AB36EE" w:rsidRPr="00AB36EE" w:rsidRDefault="00AB36EE" w:rsidP="00AB36EE">
      <w:pPr>
        <w:spacing w:before="120" w:after="200"/>
        <w:ind w:firstLine="0"/>
        <w:jc w:val="left"/>
        <w:rPr>
          <w:b/>
        </w:rPr>
      </w:pPr>
      <w:r w:rsidRPr="00AB36EE">
        <w:t xml:space="preserve">Results from all </w:t>
      </w:r>
      <w:r w:rsidR="001A35E3">
        <w:t xml:space="preserve">ACHD </w:t>
      </w:r>
      <w:r w:rsidRPr="00AB36EE">
        <w:t>qualitative interviews are included to show what competencies need to be improved across the organization, and how infectious disease programs contribute to the general consensus. The results show that a variety of trainings can be integrated among several departments. Departments that use technology often, such as the Bureau of Assessment, Statistics, and Epidemiology require continuous training in the Analytical/Assessment domain. However, the Information Technology (IT) program recommended training on Windows 10 and Outlook for all staff. A common theme of needing training on basic computer skills was seen in nearly every department. Additionally, every program within ACHD requested training for supervisors and managers to improve skills within the Financial Planning and Management and Leadership and Systems Thinking domains. Specifically, leadership skills such as coaching, counseling, and documentation, progressive discipline, and managing high performing teams were requested. All program managers agreed that this type of training should be focused on new or upcoming supervisors and managers. Results from evaluations of previous trainings and qualitative interviews show a need for expanded sexual orientation, gender expression and gender identity training as well as cultural competency and health equity training for all staff. Despite all staff scoring weakest in Public Health Science skills on the Core Competency Assessment, few trainings were requested in this domain during qualitative interviews. Comprehensive qualitative interview results can be found in Appendix D.</w:t>
      </w:r>
    </w:p>
    <w:p w14:paraId="61F2FBDA" w14:textId="78E15401" w:rsidR="00AB36EE" w:rsidRPr="0035453C" w:rsidRDefault="00AB36EE" w:rsidP="0035453C">
      <w:pPr>
        <w:pStyle w:val="Heading3"/>
      </w:pPr>
      <w:bookmarkStart w:id="22" w:name="_Toc21944925"/>
      <w:r w:rsidRPr="0035453C">
        <w:t>QUALITATIVE INTERVIEWS</w:t>
      </w:r>
      <w:r w:rsidR="00F22D90" w:rsidRPr="00F22D90">
        <w:t xml:space="preserve"> </w:t>
      </w:r>
      <w:r w:rsidR="00F22D90" w:rsidRPr="0035453C">
        <w:t>TRAINING NEEDS</w:t>
      </w:r>
      <w:r w:rsidRPr="0035453C">
        <w:t xml:space="preserve"> RESULTS FOR INFECTIOUS DISEASE PROGRAMS</w:t>
      </w:r>
      <w:bookmarkEnd w:id="22"/>
    </w:p>
    <w:p w14:paraId="41B4B90E" w14:textId="48C8CA11" w:rsidR="00AB36EE" w:rsidRPr="00AB36EE" w:rsidRDefault="00AB36EE" w:rsidP="0035453C">
      <w:pPr>
        <w:ind w:firstLine="0"/>
        <w:jc w:val="left"/>
      </w:pPr>
      <w:r w:rsidRPr="00AB36EE">
        <w:t>Based on the Core Competency Assessment results, qualitative interviews were focused on identifying specific needs from key personnel in infectious disease programs. The Core Competency results indicate a need for improvement in all eight domains. Interviews provided better insight into what specific skill gaps exist</w:t>
      </w:r>
      <w:r w:rsidR="00F22D90">
        <w:t xml:space="preserve"> and</w:t>
      </w:r>
      <w:r w:rsidRPr="00AB36EE">
        <w:t xml:space="preserve"> areas where training is needed most. The majority of trainings requested by all infectious disease programs, including nursing staff, were to improve skills in the Communication and Cultural Competency Domains. Among these programs, interview results demonstrate a need for increased training in customer service, cultural competency, and dealing with difficult conversations.</w:t>
      </w:r>
      <w:r w:rsidR="006111EE">
        <w:t xml:space="preserve"> Difficult conversations can occur both with patients receiving a diagnosis or with other employees on daily work-related issues.</w:t>
      </w:r>
      <w:r w:rsidRPr="00AB36EE">
        <w:t xml:space="preserve"> Providing these trainings will improve the client experience at the infectious disease clinics. Trainings were requested to improve general cultural competency skills, especially for those working in the clinics and directly interacting with the public. While infectious disease staff reported greatest ability to carry out the skills in Domain 4 (Cultural Competency Skills), the overall score for the bureau was average and thus, training in these skills will be valuable. </w:t>
      </w:r>
    </w:p>
    <w:p w14:paraId="3FCD930D" w14:textId="315BE625" w:rsidR="00BA7F69" w:rsidRPr="00BA7F69" w:rsidRDefault="00AB36EE" w:rsidP="00BA7F69">
      <w:pPr>
        <w:jc w:val="left"/>
        <w:rPr>
          <w:color w:val="000000" w:themeColor="text1"/>
        </w:rPr>
      </w:pPr>
      <w:r w:rsidRPr="00AB36EE">
        <w:t xml:space="preserve">Infectious disease programs unanimously requested training for field workers on safety in the field as well as updates on past public health preparedness trainings, such as bloodborne pathogens and active shooter training. While the nursing supervisors did not mention this need specifically, nurses are included in infectious disease program staff </w:t>
      </w:r>
      <w:r w:rsidR="006111EE" w:rsidRPr="00AB36EE">
        <w:t>and</w:t>
      </w:r>
      <w:r w:rsidRPr="00AB36EE">
        <w:t xml:space="preserve"> thus should be included in this training. Both STD/HIV nurses and Immunization nurses requested trainings to improve management skills. For Analytical and Assessment Skills, all infectious disease managers requested training for their staff on basic computer skills such as Microsoft applications, such as Outlook, Excel, and </w:t>
      </w:r>
      <w:r w:rsidRPr="00D91CEA">
        <w:rPr>
          <w:color w:val="000000" w:themeColor="text1"/>
        </w:rPr>
        <w:t>Word. TB nurses specifically requested a training that can assist in the transition from paper to electronic medical records. Finally, key personnel from the STD program suggested that a training on how to respond to agitated or angry patients could be beneficial to all infectious disease program staff, particularly since the program often delivers serious diagnoses.</w:t>
      </w:r>
      <w:r w:rsidR="006111EE" w:rsidRPr="00D91CEA">
        <w:rPr>
          <w:color w:val="000000" w:themeColor="text1"/>
        </w:rPr>
        <w:t xml:space="preserve"> </w:t>
      </w:r>
    </w:p>
    <w:p w14:paraId="47E4B26A" w14:textId="77777777" w:rsidR="00BA7F69" w:rsidRPr="00AB36EE" w:rsidRDefault="00BA7F69" w:rsidP="0035453C">
      <w:pPr>
        <w:jc w:val="left"/>
      </w:pPr>
    </w:p>
    <w:p w14:paraId="31C5439E" w14:textId="0500C8E6" w:rsidR="00AB36EE" w:rsidRPr="0035453C" w:rsidRDefault="00AB36EE" w:rsidP="0035453C">
      <w:pPr>
        <w:pStyle w:val="Heading1"/>
      </w:pPr>
      <w:bookmarkStart w:id="23" w:name="_Toc21944926"/>
      <w:r w:rsidRPr="0035453C">
        <w:t>DISCUSSION</w:t>
      </w:r>
      <w:bookmarkEnd w:id="23"/>
    </w:p>
    <w:p w14:paraId="77BFC55C" w14:textId="5721671E" w:rsidR="00AB36EE" w:rsidRPr="00AB36EE" w:rsidRDefault="00AB36EE" w:rsidP="0035453C">
      <w:pPr>
        <w:ind w:firstLine="0"/>
        <w:jc w:val="left"/>
      </w:pPr>
      <w:r w:rsidRPr="00AB36EE">
        <w:t>The results from the training needs qualitative interviews prove that workforce development should continue to be a priority for ACHD. Using several forms of measurement allows health departments to better determine priority training needs, especially when self-assessment data is being used. The Core Competency Assessment gives staff the chance to self-evaluate their own abilities to carry out public health competencies. However, the tool itself is subject to self-reporting bias.</w:t>
      </w:r>
      <w:r w:rsidR="006111EE">
        <w:t xml:space="preserve"> </w:t>
      </w:r>
      <w:r w:rsidR="006111EE" w:rsidRPr="00AB36EE">
        <w:t>Participants likely overestimate or underestimate their abilities to carry out essential duties and functions.</w:t>
      </w:r>
      <w:r w:rsidRPr="00AB36EE">
        <w:t xml:space="preserve"> Qualitative interviews provide necessary insight on staff capabilities and skill-gaps. Qualitative interview results can reaffirm Core Competency Assessment results, or in some cases, refute them. Evaluations and feedback from prior trainings provide an additional layer of information to direct future workforce development initiatives.</w:t>
      </w:r>
    </w:p>
    <w:p w14:paraId="130346C5" w14:textId="77777777" w:rsidR="00AB36EE" w:rsidRPr="00AB36EE" w:rsidRDefault="00AB36EE" w:rsidP="0035453C">
      <w:pPr>
        <w:jc w:val="left"/>
      </w:pPr>
      <w:r w:rsidRPr="00AB36EE">
        <w:t xml:space="preserve">Trainings are needed for all ACHD staff on basic computer skills and transitioning to Windows 10. Technology has become an integral part of delivering public health services, and enables health information to reach the public faster and improves the efficiency of health care. Existing skill gaps regarding technology can be a detriment to delivering these programs and services. High priority should be placed on training employees who use technology on a regular basis, such as clerical staff, clinical staff, and program administrators. Ensuring ACHD staff are competent and able to carry out competencies in the Analytical/Assessment domain now will allow future workforce initiatives to focus on improving more program-specific skills. </w:t>
      </w:r>
    </w:p>
    <w:p w14:paraId="7FBEC037" w14:textId="6EF2C5D4" w:rsidR="00AB36EE" w:rsidRPr="00AB36EE" w:rsidRDefault="00AB36EE" w:rsidP="0035453C">
      <w:pPr>
        <w:jc w:val="left"/>
      </w:pPr>
      <w:r w:rsidRPr="00AB36EE">
        <w:t>Top training priorities were identified for all employees, specific programs, and select staff members in the health department. Training on Windows 10 was recommended for all ACHD staff and was determined to be an overarching top priority for 2019. The entire health department is transitioning to this platform, which means staff needs to learn about the basics and navigation of Windows 10. Trainings on cultural competency skills, leadership skills, mandated reporting, and continued computer/software skills are top training priorities for all employees as well. The department should also continue to provide leadership development for new and upcoming managers, in order to help with succession planning and ensure continuity of operations in an emergency situation. Specific programmatic priorities were identified across the organization, including motivational interviewing for Dental staff, Tableau training for epidemiologists, and infographic training for Chronic Disease. It is important to include key results and top priorities from the ACHD staff as a whole because it affects what trainings can be implemented for infectious disease staff. If there are several baseline competencies that need to be improved upon for all staff, specific priorities in infectious disease programs may be put on hold.</w:t>
      </w:r>
    </w:p>
    <w:p w14:paraId="09B502E1" w14:textId="426A4ABD" w:rsidR="006111EE" w:rsidRDefault="00AB36EE" w:rsidP="006111EE">
      <w:pPr>
        <w:jc w:val="left"/>
      </w:pPr>
      <w:r w:rsidRPr="00AB36EE">
        <w:t>Qualitative interviews revealed a unanimous need for training in communication skills across all infectious disease programs. Though staff within these programs rated themselves high within Domain 3, key personnel discussed the need to improve these skills and deemed it to be a top priority. Infectious disease employees in clinics were identified as staff members with the strongest need for training on customer service basics, which given the nature of their jobs, is expected.</w:t>
      </w:r>
      <w:r w:rsidR="00253EC0">
        <w:t xml:space="preserve"> </w:t>
      </w:r>
      <w:r w:rsidR="006111EE" w:rsidRPr="00AB36EE">
        <w:t>Trainings for cultural competency should focus on health equity, sexual orientation, gender expression and gender identity, and diversity. Key personnel from the immunization clinic suggested a secret shopper type initiative to identify exact customer service problems occurring in clinics. However, this initiative will likely be put on hold as improving basic computer skills and cultural competency skills are higher priorities for all staff.</w:t>
      </w:r>
    </w:p>
    <w:p w14:paraId="0F50FDD0" w14:textId="3125C784" w:rsidR="00253EC0" w:rsidRDefault="00253EC0" w:rsidP="006111EE">
      <w:pPr>
        <w:jc w:val="left"/>
      </w:pPr>
      <w:r w:rsidRPr="00D91CEA">
        <w:rPr>
          <w:color w:val="000000" w:themeColor="text1"/>
        </w:rPr>
        <w:t>Trauma-informed care training could address concerns</w:t>
      </w:r>
      <w:r>
        <w:rPr>
          <w:color w:val="000000" w:themeColor="text1"/>
        </w:rPr>
        <w:t xml:space="preserve"> in infectious disease departments about dealing with difficult conversations</w:t>
      </w:r>
      <w:r w:rsidRPr="00D91CEA">
        <w:rPr>
          <w:color w:val="000000" w:themeColor="text1"/>
        </w:rPr>
        <w:t>.</w:t>
      </w:r>
      <w:r>
        <w:rPr>
          <w:color w:val="000000" w:themeColor="text1"/>
        </w:rPr>
        <w:t xml:space="preserve"> </w:t>
      </w:r>
      <w:r>
        <w:t>T</w:t>
      </w:r>
      <w:r w:rsidRPr="00BA7F69">
        <w:t>rauma is highly prevalent among HIV+ individuals and those with high risk of HIV</w:t>
      </w:r>
      <w:r>
        <w:t xml:space="preserve"> (</w:t>
      </w:r>
      <w:r w:rsidRPr="00CB3BB1">
        <w:rPr>
          <w:highlight w:val="white"/>
        </w:rPr>
        <w:t>Brezing, Ferrara</w:t>
      </w:r>
      <w:r>
        <w:rPr>
          <w:highlight w:val="white"/>
        </w:rPr>
        <w:t xml:space="preserve"> </w:t>
      </w:r>
      <w:r w:rsidRPr="00CB3BB1">
        <w:rPr>
          <w:highlight w:val="white"/>
        </w:rPr>
        <w:t>&amp; Freudenreich</w:t>
      </w:r>
      <w:r>
        <w:rPr>
          <w:highlight w:val="white"/>
        </w:rPr>
        <w:t xml:space="preserve">, </w:t>
      </w:r>
      <w:r w:rsidRPr="00CB3BB1">
        <w:rPr>
          <w:highlight w:val="white"/>
        </w:rPr>
        <w:t>2015)</w:t>
      </w:r>
      <w:r w:rsidRPr="00BA7F69">
        <w:t>. Trauma informed care helps people realize what trauma is, recognize the signs and symptoms, respond using a trauma-informed approach, and resist re-traumatization</w:t>
      </w:r>
      <w:r>
        <w:t xml:space="preserve"> (</w:t>
      </w:r>
      <w:r w:rsidRPr="00CB3BB1">
        <w:rPr>
          <w:highlight w:val="white"/>
        </w:rPr>
        <w:t>Abuse, 2014).</w:t>
      </w:r>
      <w:r w:rsidRPr="00BA7F69">
        <w:t xml:space="preserve"> This training could be beneficial to all ACHD staff</w:t>
      </w:r>
      <w:r>
        <w:t xml:space="preserve"> in addressing difficult conversations. Motivational interviewing is an additional training that should be explored further for infectious disease staff as it can help staff discuss behavior change in HIV+ individuals (</w:t>
      </w:r>
      <w:r w:rsidRPr="00CB3BB1">
        <w:rPr>
          <w:highlight w:val="white"/>
        </w:rPr>
        <w:t>Cook, Bradley-Springer &amp; Corwin, 2009)</w:t>
      </w:r>
      <w:r>
        <w:t>.</w:t>
      </w:r>
    </w:p>
    <w:p w14:paraId="04B46801" w14:textId="02C20C1B" w:rsidR="006111EE" w:rsidRDefault="00AB36EE" w:rsidP="006111EE">
      <w:pPr>
        <w:jc w:val="left"/>
      </w:pPr>
      <w:r w:rsidRPr="00AB36EE">
        <w:t>Similar to communication skills, having a staff that is culturally competent is highly important for infectious disease programs and clinics. The infectious disease staff see a diverse population in all three clinics. Disparities exist in the incidence and prevalence of disease in the U.S. (CDC, 2018). Infectious disease staff should have the capacity to recognize these disparities and provide comprehensive services to all members of the public. A culturally competent workforce can adapt to the needs of the public without losing efficiency or effectiveness. Based on the feedback and evaluation of a Sexual Orientation, Gender Identity and Gender Expression (SOGIE)</w:t>
      </w:r>
      <w:r w:rsidR="006111EE">
        <w:t xml:space="preserve"> </w:t>
      </w:r>
      <w:r w:rsidRPr="00AB36EE">
        <w:t>training given to infectious disease staff during summer 2018, it is recommended that this training be implemented in other programs, and more in-depth training in this topic be offered to the infectious disease programs. On the SOGIE training evaluation, infectious disease staff reported that they had more to learn after the training and saw it as important to their daily work. The evaluation of this training gave validation to skill-gaps that were revealed in qualitative interviews.</w:t>
      </w:r>
    </w:p>
    <w:p w14:paraId="69571A4F" w14:textId="032DBA0D" w:rsidR="00253EC0" w:rsidRDefault="00253EC0" w:rsidP="006111EE">
      <w:pPr>
        <w:jc w:val="left"/>
      </w:pPr>
      <w:r>
        <w:t xml:space="preserve">The infectious disease field is everchanging and continuous improvement is necessary for infectious disease employees to address the current needs of the public. The nature of infectious disease work involves lifelong learning. Trainings in cultural competence and communication are expected in this field and should remain a top priority for workforce development. </w:t>
      </w:r>
      <w:r w:rsidR="007E0297">
        <w:t>The ACHD’s annual workforce development plan gives infectious disease programs the opportunity to implement a lifelong learning model for their employees.</w:t>
      </w:r>
    </w:p>
    <w:p w14:paraId="1EB79B98" w14:textId="77777777" w:rsidR="00AB36EE" w:rsidRPr="00AB36EE" w:rsidRDefault="00AB36EE" w:rsidP="0035453C">
      <w:pPr>
        <w:jc w:val="left"/>
      </w:pPr>
      <w:r w:rsidRPr="00AB36EE">
        <w:t xml:space="preserve">Developing a workforce development plan that supports the diversity of programs at ACHD is a challenge; however, utilizing this type of evidence-based approach will best prepare its workforce to address current and future public health issues. It is important to identify top training needs to inform the Workforce Development Plan due to time and financial constraints. Qualitative interviews provide a comprehensive look at what skill gaps exist and where overlaps occur. However, it is not realistic to incorporate every training request into the Workforce Development Plan. Often, training requests that come up across several programs become training priorities. Similarly, trainings that are requested for one or two staff members often do not become a priority. </w:t>
      </w:r>
    </w:p>
    <w:p w14:paraId="04D8DEE7" w14:textId="67E89B4A" w:rsidR="00AB36EE" w:rsidRPr="00C051B3" w:rsidRDefault="00AB36EE" w:rsidP="00C051B3">
      <w:pPr>
        <w:pStyle w:val="Heading1"/>
      </w:pPr>
      <w:bookmarkStart w:id="24" w:name="_Toc21944927"/>
      <w:r w:rsidRPr="00C051B3">
        <w:t>CONCLUSION</w:t>
      </w:r>
      <w:bookmarkEnd w:id="24"/>
    </w:p>
    <w:p w14:paraId="0EEBFEBD" w14:textId="25F2ACAE" w:rsidR="00AB36EE" w:rsidRPr="00A95DAE" w:rsidRDefault="00AB36EE" w:rsidP="00C051B3">
      <w:pPr>
        <w:ind w:firstLine="0"/>
        <w:jc w:val="left"/>
        <w:rPr>
          <w:color w:val="000000" w:themeColor="text1"/>
        </w:rPr>
      </w:pPr>
      <w:r w:rsidRPr="00AB36EE">
        <w:t xml:space="preserve">Trainings are necessary for a competent workforce to be able to deliver the 10 Essential Services of Public Health and they improve skills that directly tie into the Public Health Core Competencies. Results from the Core Competency Assessment and qualitative interviews prove a need for multiple workforce development initiatives. Implementing several forms of evaluation and self-assessment can reveal contradictory </w:t>
      </w:r>
      <w:r w:rsidR="00A95DAE">
        <w:t>or reaffirming results and help</w:t>
      </w:r>
      <w:r w:rsidRPr="00AB36EE">
        <w:t xml:space="preserve"> identify true top training needs. The qualitative interviews revealed that infectious disease staff were lacking skills in competencies they self-</w:t>
      </w:r>
      <w:r w:rsidRPr="00A95DAE">
        <w:rPr>
          <w:color w:val="000000" w:themeColor="text1"/>
        </w:rPr>
        <w:t>reported as capable of carrying out. Multiple forms of workforce evaluation provide a check and balance system</w:t>
      </w:r>
      <w:r w:rsidR="006646CF">
        <w:rPr>
          <w:color w:val="000000" w:themeColor="text1"/>
        </w:rPr>
        <w:t xml:space="preserve"> to address situations like this</w:t>
      </w:r>
      <w:r w:rsidRPr="00A95DAE">
        <w:rPr>
          <w:color w:val="000000" w:themeColor="text1"/>
        </w:rPr>
        <w:t xml:space="preserve">. </w:t>
      </w:r>
    </w:p>
    <w:p w14:paraId="190B6B4D" w14:textId="0C536D54" w:rsidR="006111EE" w:rsidRPr="00A95DAE" w:rsidRDefault="006111EE" w:rsidP="00C051B3">
      <w:pPr>
        <w:jc w:val="left"/>
        <w:rPr>
          <w:color w:val="000000" w:themeColor="text1"/>
        </w:rPr>
      </w:pPr>
      <w:r w:rsidRPr="00A95DAE">
        <w:rPr>
          <w:color w:val="000000" w:themeColor="text1"/>
        </w:rPr>
        <w:t>The infectious disease programs need to focus trainings on communication and cultural competency skills. Communication and cultural competency skills in the clinics are important as employees are charged with discussing serious health information with patients. People should feel comfortable walking into the STD/HIV clinic to get tested or into the Immunization clinic to learn more about vaccinations. For example, patients directed to the STD/HIV clinic may experience perceived stigma from a healthcare provider, which can discourage them from accessing important health care services (Kinsler, Wong, Sayles, Davis &amp; Cunningham, 2007). Implementing trainings for infectious disease staff that improve cultural awareness and communication skills can reduce perceived stigma in a health care setting. Similarly, with the current issue of vaccine hesitancy and outbreaks of vaccine preventable diseases on the rise, it vital for immunization employees to possess the communication skills to have conversations with hesitant caregivers. The World Health Organization provides tools and training resources for guidance on health worker interactions on immunization that can be explored at the ACHD (WHO, 2018).</w:t>
      </w:r>
    </w:p>
    <w:p w14:paraId="0E9862B1" w14:textId="0C45D49A" w:rsidR="00AB36EE" w:rsidRPr="00AB36EE" w:rsidRDefault="00723F71" w:rsidP="00C051B3">
      <w:pPr>
        <w:jc w:val="left"/>
        <w:rPr>
          <w:b/>
        </w:rPr>
      </w:pPr>
      <w:r>
        <w:t>Overall, t</w:t>
      </w:r>
      <w:r w:rsidR="00AB36EE" w:rsidRPr="00AB36EE">
        <w:t>rainings in the next year should focus on ACHD staff mastering baseline skills so future workforce initiatives can move towards more complex public health skills. This will be important moving forward for reaccreditation. Mastering basic computer skills will be important for all staff, including infectious disease employees to improve clinic efficiency. Improving cultural competency skills was identified as a top priority for all staff, especially for infectious disease programs. The workforce development initiatives and results discussed in this essay should be incorporated into the ACHD’s 2019 Workforce Development Plan. A competent workforce is a crucial step for the Allegheny County Health Department to reach its goal of being the healthiest county in the country (ACHD, 2018).</w:t>
      </w:r>
    </w:p>
    <w:p w14:paraId="6185AC71" w14:textId="77777777" w:rsidR="00AB36EE" w:rsidRPr="00AB36EE" w:rsidRDefault="00AB36EE" w:rsidP="00AB36EE">
      <w:pPr>
        <w:spacing w:line="360" w:lineRule="auto"/>
        <w:rPr>
          <w:b/>
        </w:rPr>
      </w:pPr>
      <w:r w:rsidRPr="00AB36EE">
        <w:br w:type="page"/>
      </w:r>
    </w:p>
    <w:p w14:paraId="7A49C656" w14:textId="3D5D577B" w:rsidR="00AB36EE" w:rsidRPr="00AB36EE" w:rsidRDefault="00AB36EE" w:rsidP="000C676F">
      <w:pPr>
        <w:pStyle w:val="HeadingNoTab"/>
        <w:spacing w:before="240" w:after="240"/>
      </w:pPr>
      <w:bookmarkStart w:id="25" w:name="_Toc21944928"/>
      <w:r w:rsidRPr="00AB36EE">
        <w:t>APPENDIX A: CORE COMPETENCY ASSESSMENT RATING SCALE &amp; QUESTIONS</w:t>
      </w:r>
      <w:bookmarkEnd w:id="25"/>
    </w:p>
    <w:tbl>
      <w:tblPr>
        <w:tblW w:w="870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8700"/>
      </w:tblGrid>
      <w:tr w:rsidR="00AB36EE" w:rsidRPr="00AB36EE" w14:paraId="0023D63C" w14:textId="77777777" w:rsidTr="00F63AF0">
        <w:tc>
          <w:tcPr>
            <w:tcW w:w="8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AD03E" w14:textId="77777777" w:rsidR="00AB36EE" w:rsidRPr="00AB36EE" w:rsidRDefault="00AB36EE" w:rsidP="00AB36EE">
            <w:pPr>
              <w:spacing w:line="240" w:lineRule="auto"/>
            </w:pPr>
            <w:r w:rsidRPr="00AB36EE">
              <w:rPr>
                <w:i/>
              </w:rPr>
              <w:t xml:space="preserve">ACHD Core Competency Assessment Rating Scale </w:t>
            </w:r>
            <w:r w:rsidRPr="00AB36EE">
              <w:t>(ACHD, 2018)</w:t>
            </w:r>
          </w:p>
        </w:tc>
      </w:tr>
      <w:tr w:rsidR="00AB36EE" w:rsidRPr="00AB36EE" w14:paraId="64BEA958" w14:textId="77777777" w:rsidTr="00F63AF0">
        <w:tc>
          <w:tcPr>
            <w:tcW w:w="870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9DE6B13" w14:textId="77777777" w:rsidR="00AB36EE" w:rsidRPr="00AB36EE" w:rsidRDefault="00AB36EE" w:rsidP="00AB36EE">
            <w:pPr>
              <w:spacing w:line="240" w:lineRule="auto"/>
              <w:ind w:firstLine="0"/>
              <w:jc w:val="left"/>
              <w:rPr>
                <w:u w:val="single"/>
              </w:rPr>
            </w:pPr>
            <w:r w:rsidRPr="00AB36EE">
              <w:rPr>
                <w:u w:val="single"/>
              </w:rPr>
              <w:t>Rating Scale</w:t>
            </w:r>
          </w:p>
        </w:tc>
      </w:tr>
      <w:tr w:rsidR="00AB36EE" w:rsidRPr="00AB36EE" w14:paraId="469C73C8" w14:textId="77777777" w:rsidTr="00F63AF0">
        <w:tc>
          <w:tcPr>
            <w:tcW w:w="870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1737D59" w14:textId="77777777" w:rsidR="00AB36EE" w:rsidRPr="00AB36EE" w:rsidRDefault="00AB36EE" w:rsidP="00AB36EE">
            <w:pPr>
              <w:spacing w:before="200" w:line="360" w:lineRule="auto"/>
              <w:ind w:firstLine="0"/>
              <w:jc w:val="left"/>
            </w:pPr>
            <w:r w:rsidRPr="00AB36EE">
              <w:rPr>
                <w:b/>
              </w:rPr>
              <w:t>1 = None</w:t>
            </w:r>
            <w:r w:rsidRPr="00AB36EE">
              <w:t xml:space="preserve"> (I am unaware, or have very little knowledge of the item);</w:t>
            </w:r>
          </w:p>
        </w:tc>
      </w:tr>
      <w:tr w:rsidR="00AB36EE" w:rsidRPr="00AB36EE" w14:paraId="1471F072" w14:textId="77777777" w:rsidTr="00F63AF0">
        <w:tc>
          <w:tcPr>
            <w:tcW w:w="870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B129F30" w14:textId="77777777" w:rsidR="00AB36EE" w:rsidRPr="00AB36EE" w:rsidRDefault="00AB36EE" w:rsidP="00AB36EE">
            <w:pPr>
              <w:spacing w:line="360" w:lineRule="auto"/>
              <w:ind w:firstLine="0"/>
              <w:jc w:val="left"/>
            </w:pPr>
            <w:r w:rsidRPr="00AB36EE">
              <w:rPr>
                <w:b/>
              </w:rPr>
              <w:t>2 = Aware</w:t>
            </w:r>
            <w:r w:rsidRPr="00AB36EE">
              <w:t xml:space="preserve"> (I have heard of it; limited knowledge and/or ability to apply the skill);</w:t>
            </w:r>
          </w:p>
        </w:tc>
      </w:tr>
      <w:tr w:rsidR="00AB36EE" w:rsidRPr="00AB36EE" w14:paraId="4C48017D" w14:textId="77777777" w:rsidTr="00F63AF0">
        <w:tc>
          <w:tcPr>
            <w:tcW w:w="870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221090" w14:textId="77777777" w:rsidR="00AB36EE" w:rsidRPr="00AB36EE" w:rsidRDefault="00AB36EE" w:rsidP="00AB36EE">
            <w:pPr>
              <w:spacing w:line="360" w:lineRule="auto"/>
              <w:ind w:firstLine="0"/>
              <w:jc w:val="left"/>
            </w:pPr>
            <w:r w:rsidRPr="00AB36EE">
              <w:rPr>
                <w:b/>
              </w:rPr>
              <w:t>3 = Knowledgeable</w:t>
            </w:r>
            <w:r w:rsidRPr="00AB36EE">
              <w:t xml:space="preserve"> (I am comfortable with knowledge or ability to apply the skill);</w:t>
            </w:r>
          </w:p>
          <w:p w14:paraId="1FE26BA3" w14:textId="77777777" w:rsidR="00AB36EE" w:rsidRPr="00AB36EE" w:rsidRDefault="00AB36EE" w:rsidP="00AB36EE">
            <w:pPr>
              <w:spacing w:line="360" w:lineRule="auto"/>
              <w:ind w:firstLine="0"/>
              <w:jc w:val="left"/>
            </w:pPr>
            <w:r w:rsidRPr="00AB36EE">
              <w:rPr>
                <w:b/>
              </w:rPr>
              <w:t>4 = Proficient</w:t>
            </w:r>
            <w:r w:rsidRPr="00AB36EE">
              <w:t xml:space="preserve"> (I am very comfortable, an expert, could teach this to others)</w:t>
            </w:r>
          </w:p>
        </w:tc>
      </w:tr>
    </w:tbl>
    <w:p w14:paraId="016DF7DF"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64B08198"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72CAE938" w14:textId="77777777" w:rsidR="00AB36EE" w:rsidRPr="00AB36EE" w:rsidRDefault="00AB36EE" w:rsidP="00AB36EE">
            <w:pPr>
              <w:spacing w:after="200" w:line="240" w:lineRule="auto"/>
              <w:jc w:val="center"/>
            </w:pPr>
            <w:r w:rsidRPr="00AB36EE">
              <w:rPr>
                <w:i/>
              </w:rPr>
              <w:t xml:space="preserve">ACHD Core Competency Assessment Questions </w:t>
            </w:r>
            <w:r w:rsidRPr="00AB36EE">
              <w:t>(ACHD, 2018)</w:t>
            </w:r>
          </w:p>
          <w:p w14:paraId="6D6206EC" w14:textId="77777777" w:rsidR="00AB36EE" w:rsidRPr="00AB36EE" w:rsidRDefault="00AB36EE" w:rsidP="00AB36EE">
            <w:pPr>
              <w:spacing w:line="240" w:lineRule="auto"/>
            </w:pPr>
            <w:r w:rsidRPr="00AB36EE">
              <w:rPr>
                <w:i/>
              </w:rPr>
              <w:t>Domain 1: Analytical/Assessment Skills</w:t>
            </w:r>
          </w:p>
        </w:tc>
      </w:tr>
      <w:tr w:rsidR="00AB36EE" w:rsidRPr="00AB36EE" w14:paraId="61E06745"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6899C8" w14:textId="77777777" w:rsidR="00AB36EE" w:rsidRPr="00AB36EE" w:rsidRDefault="00AB36EE" w:rsidP="00AB36EE">
            <w:pPr>
              <w:spacing w:line="240" w:lineRule="auto"/>
              <w:ind w:firstLine="0"/>
              <w:rPr>
                <w:u w:val="single"/>
              </w:rPr>
            </w:pPr>
            <w:r w:rsidRPr="00AB36EE">
              <w:rPr>
                <w:u w:val="single"/>
              </w:rPr>
              <w:t>Question</w:t>
            </w:r>
          </w:p>
        </w:tc>
      </w:tr>
      <w:tr w:rsidR="00AB36EE" w:rsidRPr="00AB36EE" w14:paraId="435C54EB"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78E6A532" w14:textId="77777777" w:rsidR="00AB36EE" w:rsidRPr="00AB36EE" w:rsidRDefault="00AB36EE" w:rsidP="00AB36EE">
            <w:pPr>
              <w:spacing w:before="60" w:after="200" w:line="240" w:lineRule="auto"/>
              <w:ind w:firstLine="0"/>
            </w:pPr>
            <w:r w:rsidRPr="00AB36EE">
              <w:t>1. Describe a community's overall level of health and the factors that affect community health (e.g. quality, availability of health services, economic circumstances, environment)</w:t>
            </w:r>
          </w:p>
        </w:tc>
      </w:tr>
      <w:tr w:rsidR="00AB36EE" w:rsidRPr="00AB36EE" w14:paraId="55B02004"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4832889F" w14:textId="77777777" w:rsidR="00AB36EE" w:rsidRPr="00AB36EE" w:rsidRDefault="00AB36EE" w:rsidP="00AB36EE">
            <w:pPr>
              <w:spacing w:before="60" w:after="200" w:line="240" w:lineRule="auto"/>
              <w:ind w:firstLine="0"/>
            </w:pPr>
            <w:r w:rsidRPr="00AB36EE">
              <w:t>2. Identify sources of reliable public health data and information</w:t>
            </w:r>
          </w:p>
        </w:tc>
      </w:tr>
      <w:tr w:rsidR="00AB36EE" w:rsidRPr="00AB36EE" w14:paraId="1D29B398"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0C914A4" w14:textId="77777777" w:rsidR="00AB36EE" w:rsidRPr="00AB36EE" w:rsidRDefault="00AB36EE" w:rsidP="00AB36EE">
            <w:pPr>
              <w:spacing w:before="60" w:after="200" w:line="240" w:lineRule="auto"/>
              <w:ind w:firstLine="0"/>
            </w:pPr>
            <w:r w:rsidRPr="00AB36EE">
              <w:t>3. Use information technology (e.g. computers, data bases) and other appropriate tools to collect, store, and use data and information.</w:t>
            </w:r>
          </w:p>
        </w:tc>
      </w:tr>
      <w:tr w:rsidR="00AB36EE" w:rsidRPr="00AB36EE" w14:paraId="775BD7B6"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3DB83CA" w14:textId="77777777" w:rsidR="00AB36EE" w:rsidRPr="00AB36EE" w:rsidRDefault="00AB36EE" w:rsidP="00AB36EE">
            <w:pPr>
              <w:spacing w:before="60" w:after="200" w:line="240" w:lineRule="auto"/>
              <w:ind w:firstLine="0"/>
            </w:pPr>
            <w:r w:rsidRPr="00AB36EE">
              <w:t>4. Describe the use of data that measure public health conditions.</w:t>
            </w:r>
          </w:p>
        </w:tc>
      </w:tr>
      <w:tr w:rsidR="00AB36EE" w:rsidRPr="00AB36EE" w14:paraId="60D899D4"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96F6093" w14:textId="77777777" w:rsidR="00AB36EE" w:rsidRPr="00AB36EE" w:rsidRDefault="00AB36EE" w:rsidP="00AB36EE">
            <w:pPr>
              <w:spacing w:before="60" w:after="200" w:line="240" w:lineRule="auto"/>
              <w:ind w:firstLine="0"/>
            </w:pPr>
            <w:r w:rsidRPr="00AB36EE">
              <w:t>5. Collect, use, and share data and information in an ethical manner.</w:t>
            </w:r>
          </w:p>
        </w:tc>
      </w:tr>
    </w:tbl>
    <w:p w14:paraId="70923D38"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78AEA73A"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35437A11" w14:textId="77777777" w:rsidR="00AB36EE" w:rsidRPr="00AB36EE" w:rsidRDefault="00AB36EE" w:rsidP="00AB36EE">
            <w:pPr>
              <w:spacing w:line="240" w:lineRule="auto"/>
            </w:pPr>
            <w:r w:rsidRPr="00AB36EE">
              <w:rPr>
                <w:i/>
              </w:rPr>
              <w:t>Domain 2: Policy Development/Program Planning Skills</w:t>
            </w:r>
          </w:p>
        </w:tc>
      </w:tr>
      <w:tr w:rsidR="00AB36EE" w:rsidRPr="00AB36EE" w14:paraId="763D54A7"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526018" w14:textId="77777777" w:rsidR="00AB36EE" w:rsidRPr="00AB36EE" w:rsidRDefault="00AB36EE" w:rsidP="00AB36EE">
            <w:pPr>
              <w:spacing w:line="240" w:lineRule="auto"/>
              <w:ind w:firstLine="0"/>
              <w:rPr>
                <w:u w:val="single"/>
              </w:rPr>
            </w:pPr>
            <w:r w:rsidRPr="00AB36EE">
              <w:rPr>
                <w:u w:val="single"/>
              </w:rPr>
              <w:t>Question</w:t>
            </w:r>
          </w:p>
        </w:tc>
      </w:tr>
      <w:tr w:rsidR="00AB36EE" w:rsidRPr="00AB36EE" w14:paraId="2A1B15D0" w14:textId="77777777" w:rsidTr="00F63AF0">
        <w:trPr>
          <w:trHeight w:val="646"/>
        </w:trPr>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29E58600" w14:textId="77777777" w:rsidR="00AB36EE" w:rsidRPr="00AB36EE" w:rsidRDefault="00AB36EE" w:rsidP="00AB36EE">
            <w:pPr>
              <w:spacing w:line="240" w:lineRule="auto"/>
              <w:ind w:firstLine="0"/>
              <w:jc w:val="left"/>
            </w:pPr>
            <w:r w:rsidRPr="00AB36EE">
              <w:t>6. Gather information that can be used for policy decisions in your program (e.g. health</w:t>
            </w:r>
          </w:p>
          <w:p w14:paraId="6552873D" w14:textId="77777777" w:rsidR="00AB36EE" w:rsidRPr="00AB36EE" w:rsidRDefault="00AB36EE" w:rsidP="00AB36EE">
            <w:pPr>
              <w:spacing w:after="200" w:line="240" w:lineRule="auto"/>
              <w:ind w:firstLine="0"/>
              <w:jc w:val="left"/>
            </w:pPr>
            <w:r w:rsidRPr="00AB36EE">
              <w:t>information, fiscal information).</w:t>
            </w:r>
          </w:p>
        </w:tc>
      </w:tr>
      <w:tr w:rsidR="00AB36EE" w:rsidRPr="00AB36EE" w14:paraId="3ABC592E"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C20A08E" w14:textId="77777777" w:rsidR="00AB36EE" w:rsidRPr="00AB36EE" w:rsidRDefault="00AB36EE" w:rsidP="00AB36EE">
            <w:pPr>
              <w:spacing w:before="200" w:after="200" w:line="240" w:lineRule="auto"/>
              <w:ind w:firstLine="0"/>
              <w:jc w:val="left"/>
            </w:pPr>
            <w:r w:rsidRPr="00AB36EE">
              <w:t>7. Understand laws, regulations, and policies relevant to your work at the health department (e.g. HIPAA).</w:t>
            </w:r>
          </w:p>
        </w:tc>
      </w:tr>
      <w:tr w:rsidR="00AB36EE" w:rsidRPr="00AB36EE" w14:paraId="6E7583CB"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6B5FB45" w14:textId="77777777" w:rsidR="00AB36EE" w:rsidRPr="00AB36EE" w:rsidRDefault="00AB36EE" w:rsidP="00AB36EE">
            <w:pPr>
              <w:spacing w:before="60" w:after="200" w:line="240" w:lineRule="auto"/>
              <w:ind w:firstLine="0"/>
              <w:jc w:val="left"/>
            </w:pPr>
            <w:r w:rsidRPr="00AB36EE">
              <w:t>8. Describe how policy can influence public health programs (e.g. funding, legal regulations).</w:t>
            </w:r>
          </w:p>
        </w:tc>
      </w:tr>
      <w:tr w:rsidR="00AB36EE" w:rsidRPr="00AB36EE" w14:paraId="23A343BC"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4DFB02" w14:textId="77777777" w:rsidR="00AB36EE" w:rsidRPr="00AB36EE" w:rsidRDefault="00AB36EE" w:rsidP="00AB36EE">
            <w:pPr>
              <w:spacing w:before="60" w:after="200" w:line="240" w:lineRule="auto"/>
              <w:ind w:firstLine="0"/>
              <w:jc w:val="left"/>
            </w:pPr>
            <w:r w:rsidRPr="00AB36EE">
              <w:t>9. Identify ways to improve the quality and effectiveness of your work.</w:t>
            </w:r>
          </w:p>
        </w:tc>
      </w:tr>
    </w:tbl>
    <w:p w14:paraId="496A4C20" w14:textId="60D13A98" w:rsidR="00AB36EE" w:rsidRDefault="00AB36EE" w:rsidP="00AB36EE">
      <w:pPr>
        <w:spacing w:line="360" w:lineRule="auto"/>
        <w:jc w:val="left"/>
      </w:pPr>
    </w:p>
    <w:p w14:paraId="55C1BB86" w14:textId="77777777" w:rsidR="005432DE" w:rsidRPr="00AB36EE" w:rsidRDefault="005432DE" w:rsidP="00AB36EE">
      <w:pPr>
        <w:spacing w:line="360" w:lineRule="auto"/>
        <w:jc w:val="left"/>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64C79F2C"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0DF756BF" w14:textId="77777777" w:rsidR="00AB36EE" w:rsidRPr="00AB36EE" w:rsidRDefault="00AB36EE" w:rsidP="00AB36EE">
            <w:pPr>
              <w:spacing w:line="240" w:lineRule="auto"/>
              <w:jc w:val="left"/>
            </w:pPr>
            <w:r w:rsidRPr="00AB36EE">
              <w:rPr>
                <w:i/>
              </w:rPr>
              <w:t>Domain 3: Communication Skills</w:t>
            </w:r>
          </w:p>
        </w:tc>
      </w:tr>
      <w:tr w:rsidR="00AB36EE" w:rsidRPr="00AB36EE" w14:paraId="78E47482"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9324741" w14:textId="77777777" w:rsidR="00AB36EE" w:rsidRPr="00AB36EE" w:rsidRDefault="00AB36EE" w:rsidP="00AB36EE">
            <w:pPr>
              <w:spacing w:line="240" w:lineRule="auto"/>
              <w:ind w:firstLine="0"/>
              <w:jc w:val="left"/>
              <w:rPr>
                <w:u w:val="single"/>
              </w:rPr>
            </w:pPr>
            <w:r w:rsidRPr="00AB36EE">
              <w:rPr>
                <w:u w:val="single"/>
              </w:rPr>
              <w:t>Question</w:t>
            </w:r>
          </w:p>
        </w:tc>
      </w:tr>
      <w:tr w:rsidR="00AB36EE" w:rsidRPr="00AB36EE" w14:paraId="66AB2DAD"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6F568EA4" w14:textId="77777777" w:rsidR="00AB36EE" w:rsidRPr="00AB36EE" w:rsidRDefault="00AB36EE" w:rsidP="00AB36EE">
            <w:pPr>
              <w:spacing w:line="240" w:lineRule="auto"/>
              <w:ind w:firstLine="0"/>
              <w:jc w:val="left"/>
            </w:pPr>
            <w:r w:rsidRPr="00AB36EE">
              <w:t>10. Identify the health literacy (understanding of health - related terms) of the populations your program serves.</w:t>
            </w:r>
          </w:p>
        </w:tc>
      </w:tr>
      <w:tr w:rsidR="00AB36EE" w:rsidRPr="00AB36EE" w14:paraId="4A996517"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500428AD" w14:textId="77777777" w:rsidR="00AB36EE" w:rsidRPr="00AB36EE" w:rsidRDefault="00AB36EE" w:rsidP="00AB36EE">
            <w:pPr>
              <w:spacing w:before="200" w:line="240" w:lineRule="auto"/>
              <w:ind w:firstLine="0"/>
              <w:jc w:val="left"/>
            </w:pPr>
            <w:r w:rsidRPr="00AB36EE">
              <w:t>11. Communicate clearly and with cultural understanding in writing, speaking, and through other formats (e.g. community presentations, webinars).</w:t>
            </w:r>
          </w:p>
        </w:tc>
      </w:tr>
      <w:tr w:rsidR="00AB36EE" w:rsidRPr="00AB36EE" w14:paraId="08D8F260"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C800F0" w14:textId="77777777" w:rsidR="00AB36EE" w:rsidRPr="00AB36EE" w:rsidRDefault="00AB36EE" w:rsidP="00AB36EE">
            <w:pPr>
              <w:spacing w:before="200" w:line="240" w:lineRule="auto"/>
              <w:ind w:firstLine="0"/>
              <w:jc w:val="left"/>
            </w:pPr>
            <w:r w:rsidRPr="00AB36EE">
              <w:t>12. Use good communication skills with individuals and within groups (e.g. conflict resolution, active listening, risk communication).</w:t>
            </w:r>
          </w:p>
        </w:tc>
      </w:tr>
    </w:tbl>
    <w:p w14:paraId="05D6F1AB"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3E2332F8"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2201E7B8" w14:textId="77777777" w:rsidR="00AB36EE" w:rsidRPr="00AB36EE" w:rsidRDefault="00AB36EE" w:rsidP="00AB36EE">
            <w:pPr>
              <w:spacing w:line="240" w:lineRule="auto"/>
            </w:pPr>
            <w:r w:rsidRPr="00AB36EE">
              <w:rPr>
                <w:i/>
              </w:rPr>
              <w:t>Domain 4: Cultural Competency Skills</w:t>
            </w:r>
          </w:p>
        </w:tc>
      </w:tr>
      <w:tr w:rsidR="00AB36EE" w:rsidRPr="00AB36EE" w14:paraId="7B1AE9D9"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767259D" w14:textId="77777777" w:rsidR="00AB36EE" w:rsidRPr="00AB36EE" w:rsidRDefault="00AB36EE" w:rsidP="00AB36EE">
            <w:pPr>
              <w:spacing w:line="240" w:lineRule="auto"/>
              <w:ind w:firstLine="0"/>
              <w:rPr>
                <w:u w:val="single"/>
              </w:rPr>
            </w:pPr>
            <w:r w:rsidRPr="00AB36EE">
              <w:rPr>
                <w:u w:val="single"/>
              </w:rPr>
              <w:t>Question</w:t>
            </w:r>
          </w:p>
        </w:tc>
      </w:tr>
      <w:tr w:rsidR="00AB36EE" w:rsidRPr="00AB36EE" w14:paraId="18FA12EA"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528A26A9" w14:textId="77777777" w:rsidR="00AB36EE" w:rsidRPr="00AB36EE" w:rsidRDefault="00AB36EE" w:rsidP="00AB36EE">
            <w:pPr>
              <w:spacing w:line="240" w:lineRule="auto"/>
              <w:ind w:firstLine="0"/>
              <w:jc w:val="left"/>
            </w:pPr>
            <w:r w:rsidRPr="00AB36EE">
              <w:t>13. Recognize that cultural, social, and behavioral factors impact how people access and use public health services.</w:t>
            </w:r>
          </w:p>
        </w:tc>
      </w:tr>
      <w:tr w:rsidR="00AB36EE" w:rsidRPr="00AB36EE" w14:paraId="3D44D06F"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4CB4559A" w14:textId="77777777" w:rsidR="00AB36EE" w:rsidRPr="00AB36EE" w:rsidRDefault="00AB36EE" w:rsidP="00AB36EE">
            <w:pPr>
              <w:spacing w:before="200" w:line="240" w:lineRule="auto"/>
              <w:ind w:firstLine="0"/>
              <w:jc w:val="left"/>
            </w:pPr>
            <w:r w:rsidRPr="00AB36EE">
              <w:t>14. Describe the need for a diverse public health workforce.</w:t>
            </w:r>
          </w:p>
        </w:tc>
      </w:tr>
      <w:tr w:rsidR="00AB36EE" w:rsidRPr="00AB36EE" w14:paraId="6E4C31FC"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13FD03D9" w14:textId="77777777" w:rsidR="00AB36EE" w:rsidRPr="00AB36EE" w:rsidRDefault="00AB36EE" w:rsidP="00AB36EE">
            <w:pPr>
              <w:spacing w:before="200" w:line="240" w:lineRule="auto"/>
              <w:ind w:firstLine="0"/>
              <w:jc w:val="left"/>
            </w:pPr>
            <w:r w:rsidRPr="00AB36EE">
              <w:t>15. Work to interact effectively with persons from diverse backgrounds (e.g. cultural,</w:t>
            </w:r>
          </w:p>
          <w:p w14:paraId="6C896748" w14:textId="77777777" w:rsidR="00AB36EE" w:rsidRPr="00AB36EE" w:rsidRDefault="00AB36EE" w:rsidP="00AB36EE">
            <w:pPr>
              <w:spacing w:line="240" w:lineRule="auto"/>
              <w:ind w:firstLine="0"/>
              <w:jc w:val="left"/>
            </w:pPr>
            <w:r w:rsidRPr="00AB36EE">
              <w:t>socioeconomic, educational, racial, gender, age, ethnic, sexual orientation, professional, religious affiliation, mental and physical capabilities).</w:t>
            </w:r>
          </w:p>
        </w:tc>
      </w:tr>
      <w:tr w:rsidR="00AB36EE" w:rsidRPr="00AB36EE" w14:paraId="6C5880D8"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C26820F" w14:textId="77777777" w:rsidR="00AB36EE" w:rsidRPr="00AB36EE" w:rsidRDefault="00AB36EE" w:rsidP="00AB36EE">
            <w:pPr>
              <w:spacing w:before="200" w:line="240" w:lineRule="auto"/>
              <w:ind w:firstLine="0"/>
              <w:jc w:val="left"/>
            </w:pPr>
            <w:r w:rsidRPr="00AB36EE">
              <w:t>16. Respond to the diverse needs that might result from cultural differences.</w:t>
            </w:r>
          </w:p>
        </w:tc>
      </w:tr>
    </w:tbl>
    <w:p w14:paraId="1A53C101"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567E7116"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1A1FF172" w14:textId="77777777" w:rsidR="00AB36EE" w:rsidRPr="00AB36EE" w:rsidRDefault="00AB36EE" w:rsidP="00AB36EE">
            <w:pPr>
              <w:spacing w:line="240" w:lineRule="auto"/>
            </w:pPr>
            <w:r w:rsidRPr="00AB36EE">
              <w:rPr>
                <w:i/>
              </w:rPr>
              <w:t>Domain 5: Community Dimensions of Practice Skills</w:t>
            </w:r>
          </w:p>
        </w:tc>
      </w:tr>
      <w:tr w:rsidR="00AB36EE" w:rsidRPr="00AB36EE" w14:paraId="6B637733"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BC54E8E" w14:textId="77777777" w:rsidR="00AB36EE" w:rsidRPr="00AB36EE" w:rsidRDefault="00AB36EE" w:rsidP="00AB36EE">
            <w:pPr>
              <w:spacing w:line="240" w:lineRule="auto"/>
              <w:ind w:firstLine="0"/>
              <w:jc w:val="left"/>
              <w:rPr>
                <w:u w:val="single"/>
              </w:rPr>
            </w:pPr>
            <w:r w:rsidRPr="00AB36EE">
              <w:rPr>
                <w:u w:val="single"/>
              </w:rPr>
              <w:t>Question</w:t>
            </w:r>
          </w:p>
        </w:tc>
      </w:tr>
      <w:tr w:rsidR="00AB36EE" w:rsidRPr="00AB36EE" w14:paraId="2560A7FE"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61E0C2A8" w14:textId="77777777" w:rsidR="00AB36EE" w:rsidRPr="00AB36EE" w:rsidRDefault="00AB36EE" w:rsidP="00AB36EE">
            <w:pPr>
              <w:spacing w:line="240" w:lineRule="auto"/>
              <w:ind w:firstLine="0"/>
              <w:jc w:val="left"/>
            </w:pPr>
            <w:r w:rsidRPr="00AB36EE">
              <w:t>17. Identify stakeholders (people or organizations) and community assets that can help</w:t>
            </w:r>
          </w:p>
          <w:p w14:paraId="06988CDD" w14:textId="77777777" w:rsidR="00AB36EE" w:rsidRPr="00AB36EE" w:rsidRDefault="00AB36EE" w:rsidP="00AB36EE">
            <w:pPr>
              <w:spacing w:line="240" w:lineRule="auto"/>
              <w:ind w:firstLine="0"/>
              <w:jc w:val="left"/>
            </w:pPr>
            <w:r w:rsidRPr="00AB36EE">
              <w:t>your program.</w:t>
            </w:r>
          </w:p>
        </w:tc>
      </w:tr>
      <w:tr w:rsidR="00AB36EE" w:rsidRPr="00AB36EE" w14:paraId="7695D8CB"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8198D79" w14:textId="77777777" w:rsidR="00AB36EE" w:rsidRPr="00AB36EE" w:rsidRDefault="00AB36EE" w:rsidP="00AB36EE">
            <w:pPr>
              <w:spacing w:before="200" w:line="240" w:lineRule="auto"/>
              <w:ind w:firstLine="0"/>
              <w:jc w:val="left"/>
            </w:pPr>
            <w:r w:rsidRPr="00AB36EE">
              <w:t>18. Collaborate with the community and encourage community involvement within your</w:t>
            </w:r>
          </w:p>
          <w:p w14:paraId="57551866" w14:textId="77777777" w:rsidR="00AB36EE" w:rsidRPr="00AB36EE" w:rsidRDefault="00AB36EE" w:rsidP="00AB36EE">
            <w:pPr>
              <w:spacing w:line="240" w:lineRule="auto"/>
              <w:ind w:firstLine="0"/>
              <w:jc w:val="left"/>
            </w:pPr>
            <w:r w:rsidRPr="00AB36EE">
              <w:t>program.</w:t>
            </w:r>
          </w:p>
        </w:tc>
      </w:tr>
      <w:tr w:rsidR="00AB36EE" w:rsidRPr="00AB36EE" w14:paraId="04896437"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DAAD87B" w14:textId="77777777" w:rsidR="00AB36EE" w:rsidRPr="00AB36EE" w:rsidRDefault="00AB36EE" w:rsidP="00AB36EE">
            <w:pPr>
              <w:spacing w:before="200" w:line="240" w:lineRule="auto"/>
              <w:ind w:firstLine="0"/>
              <w:jc w:val="left"/>
            </w:pPr>
            <w:r w:rsidRPr="00AB36EE">
              <w:t>19. Describe the role of governmental and non-governmental organizations in the</w:t>
            </w:r>
          </w:p>
          <w:p w14:paraId="4E3FE6E3" w14:textId="77777777" w:rsidR="00AB36EE" w:rsidRPr="00AB36EE" w:rsidRDefault="00AB36EE" w:rsidP="00AB36EE">
            <w:pPr>
              <w:spacing w:line="240" w:lineRule="auto"/>
              <w:ind w:firstLine="0"/>
              <w:jc w:val="left"/>
            </w:pPr>
            <w:r w:rsidRPr="00AB36EE">
              <w:t>delivery of public health services.</w:t>
            </w:r>
          </w:p>
        </w:tc>
      </w:tr>
      <w:tr w:rsidR="00AB36EE" w:rsidRPr="00AB36EE" w14:paraId="292D7FED"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D64BFA" w14:textId="77777777" w:rsidR="00AB36EE" w:rsidRPr="00AB36EE" w:rsidRDefault="00AB36EE" w:rsidP="00AB36EE">
            <w:pPr>
              <w:spacing w:before="200" w:line="240" w:lineRule="auto"/>
              <w:ind w:firstLine="0"/>
              <w:jc w:val="left"/>
            </w:pPr>
            <w:r w:rsidRPr="00AB36EE">
              <w:t>20. Inform the population your program serves about policies, programs, and resources.</w:t>
            </w:r>
          </w:p>
        </w:tc>
      </w:tr>
    </w:tbl>
    <w:p w14:paraId="51917339"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5BFE4752"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1795F2AD" w14:textId="77777777" w:rsidR="005432DE" w:rsidRDefault="005432DE" w:rsidP="00AB36EE">
            <w:pPr>
              <w:spacing w:line="240" w:lineRule="auto"/>
              <w:rPr>
                <w:i/>
              </w:rPr>
            </w:pPr>
          </w:p>
          <w:p w14:paraId="7D333222" w14:textId="77777777" w:rsidR="005432DE" w:rsidRDefault="005432DE" w:rsidP="00AB36EE">
            <w:pPr>
              <w:spacing w:line="240" w:lineRule="auto"/>
              <w:rPr>
                <w:i/>
              </w:rPr>
            </w:pPr>
          </w:p>
          <w:p w14:paraId="048CB3ED" w14:textId="77777777" w:rsidR="005432DE" w:rsidRDefault="005432DE" w:rsidP="00AB36EE">
            <w:pPr>
              <w:spacing w:line="240" w:lineRule="auto"/>
              <w:rPr>
                <w:i/>
              </w:rPr>
            </w:pPr>
          </w:p>
          <w:p w14:paraId="24D1EF2B" w14:textId="77777777" w:rsidR="005432DE" w:rsidRDefault="005432DE" w:rsidP="00AB36EE">
            <w:pPr>
              <w:spacing w:line="240" w:lineRule="auto"/>
              <w:rPr>
                <w:i/>
              </w:rPr>
            </w:pPr>
          </w:p>
          <w:p w14:paraId="043FD56A" w14:textId="77777777" w:rsidR="005432DE" w:rsidRDefault="005432DE" w:rsidP="00AB36EE">
            <w:pPr>
              <w:spacing w:line="240" w:lineRule="auto"/>
              <w:rPr>
                <w:i/>
              </w:rPr>
            </w:pPr>
          </w:p>
          <w:p w14:paraId="1608FC97" w14:textId="77777777" w:rsidR="005432DE" w:rsidRDefault="005432DE" w:rsidP="00AB36EE">
            <w:pPr>
              <w:spacing w:line="240" w:lineRule="auto"/>
              <w:rPr>
                <w:i/>
              </w:rPr>
            </w:pPr>
          </w:p>
          <w:p w14:paraId="2771B9D3" w14:textId="77777777" w:rsidR="005432DE" w:rsidRDefault="005432DE" w:rsidP="00AB36EE">
            <w:pPr>
              <w:spacing w:line="240" w:lineRule="auto"/>
              <w:rPr>
                <w:i/>
              </w:rPr>
            </w:pPr>
          </w:p>
          <w:p w14:paraId="53FE4086" w14:textId="64D3ABC6" w:rsidR="00AB36EE" w:rsidRPr="00AB36EE" w:rsidRDefault="00AB36EE" w:rsidP="00AB36EE">
            <w:pPr>
              <w:spacing w:line="240" w:lineRule="auto"/>
            </w:pPr>
            <w:r w:rsidRPr="00AB36EE">
              <w:rPr>
                <w:i/>
              </w:rPr>
              <w:t>Domain 6: Public Health Science Skills</w:t>
            </w:r>
          </w:p>
        </w:tc>
      </w:tr>
      <w:tr w:rsidR="00AB36EE" w:rsidRPr="00AB36EE" w14:paraId="1C052E1D"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502EB2E" w14:textId="77777777" w:rsidR="00AB36EE" w:rsidRPr="00AB36EE" w:rsidRDefault="00AB36EE" w:rsidP="00AB36EE">
            <w:pPr>
              <w:spacing w:line="240" w:lineRule="auto"/>
              <w:ind w:firstLine="0"/>
              <w:jc w:val="left"/>
              <w:rPr>
                <w:u w:val="single"/>
              </w:rPr>
            </w:pPr>
            <w:r w:rsidRPr="00AB36EE">
              <w:rPr>
                <w:u w:val="single"/>
              </w:rPr>
              <w:t>Question</w:t>
            </w:r>
          </w:p>
        </w:tc>
      </w:tr>
      <w:tr w:rsidR="00AB36EE" w:rsidRPr="00AB36EE" w14:paraId="3175342B"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DC6BF51" w14:textId="77777777" w:rsidR="00AB36EE" w:rsidRPr="00AB36EE" w:rsidRDefault="00AB36EE" w:rsidP="00AB36EE">
            <w:pPr>
              <w:spacing w:line="240" w:lineRule="auto"/>
              <w:ind w:firstLine="0"/>
              <w:jc w:val="left"/>
            </w:pPr>
            <w:r w:rsidRPr="00AB36EE">
              <w:t>21. Recognize the Core Public Health Functions and the Ten Essential Services of Public</w:t>
            </w:r>
          </w:p>
          <w:p w14:paraId="1CA6436B" w14:textId="77777777" w:rsidR="00AB36EE" w:rsidRPr="00AB36EE" w:rsidRDefault="00AB36EE" w:rsidP="00AB36EE">
            <w:pPr>
              <w:spacing w:line="240" w:lineRule="auto"/>
              <w:ind w:firstLine="0"/>
              <w:jc w:val="left"/>
            </w:pPr>
            <w:r w:rsidRPr="00AB36EE">
              <w:t>Health.</w:t>
            </w:r>
          </w:p>
        </w:tc>
      </w:tr>
      <w:tr w:rsidR="00AB36EE" w:rsidRPr="00AB36EE" w14:paraId="72E99EDC"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85F165B" w14:textId="77777777" w:rsidR="00AB36EE" w:rsidRPr="00AB36EE" w:rsidRDefault="00AB36EE" w:rsidP="00AB36EE">
            <w:pPr>
              <w:spacing w:before="200" w:line="240" w:lineRule="auto"/>
              <w:ind w:firstLine="0"/>
              <w:jc w:val="left"/>
            </w:pPr>
            <w:r w:rsidRPr="00AB36EE">
              <w:t>22. Follow laws and procedures for the ethical conduct of research (e.g. HIPAA).</w:t>
            </w:r>
          </w:p>
        </w:tc>
      </w:tr>
      <w:tr w:rsidR="00AB36EE" w:rsidRPr="00AB36EE" w14:paraId="628544EC"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7805D3B" w14:textId="77777777" w:rsidR="00AB36EE" w:rsidRPr="00AB36EE" w:rsidRDefault="00AB36EE" w:rsidP="00AB36EE">
            <w:pPr>
              <w:spacing w:before="200" w:line="240" w:lineRule="auto"/>
              <w:ind w:firstLine="0"/>
              <w:jc w:val="left"/>
            </w:pPr>
            <w:r w:rsidRPr="00AB36EE">
              <w:t>23. Biostatistics</w:t>
            </w:r>
          </w:p>
        </w:tc>
      </w:tr>
      <w:tr w:rsidR="00AB36EE" w:rsidRPr="00AB36EE" w14:paraId="204AB9AF"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2DB1FD2F" w14:textId="77777777" w:rsidR="00AB36EE" w:rsidRPr="00AB36EE" w:rsidRDefault="00AB36EE" w:rsidP="00AB36EE">
            <w:pPr>
              <w:spacing w:before="200" w:line="240" w:lineRule="auto"/>
              <w:ind w:firstLine="0"/>
              <w:jc w:val="left"/>
            </w:pPr>
            <w:r w:rsidRPr="00AB36EE">
              <w:t>24. Epidemiology</w:t>
            </w:r>
          </w:p>
        </w:tc>
      </w:tr>
      <w:tr w:rsidR="00AB36EE" w:rsidRPr="00AB36EE" w14:paraId="4FE84D1F"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DC23E98" w14:textId="77777777" w:rsidR="00AB36EE" w:rsidRPr="00AB36EE" w:rsidRDefault="00AB36EE" w:rsidP="00AB36EE">
            <w:pPr>
              <w:spacing w:before="200" w:line="240" w:lineRule="auto"/>
              <w:ind w:firstLine="0"/>
              <w:jc w:val="left"/>
            </w:pPr>
            <w:r w:rsidRPr="00AB36EE">
              <w:t>25. Environmental Health</w:t>
            </w:r>
          </w:p>
        </w:tc>
      </w:tr>
      <w:tr w:rsidR="00AB36EE" w:rsidRPr="00AB36EE" w14:paraId="3ADF4AFB"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1DE37A80" w14:textId="77777777" w:rsidR="00AB36EE" w:rsidRPr="00AB36EE" w:rsidRDefault="00AB36EE" w:rsidP="00AB36EE">
            <w:pPr>
              <w:spacing w:before="200" w:line="240" w:lineRule="auto"/>
              <w:ind w:firstLine="0"/>
              <w:jc w:val="left"/>
            </w:pPr>
            <w:r w:rsidRPr="00AB36EE">
              <w:t>26. Health Services Administration</w:t>
            </w:r>
          </w:p>
        </w:tc>
      </w:tr>
      <w:tr w:rsidR="00AB36EE" w:rsidRPr="00AB36EE" w14:paraId="406AEA99"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34C47CB" w14:textId="77777777" w:rsidR="00AB36EE" w:rsidRPr="00AB36EE" w:rsidRDefault="00AB36EE" w:rsidP="00AB36EE">
            <w:pPr>
              <w:spacing w:before="200" w:line="240" w:lineRule="auto"/>
              <w:ind w:firstLine="0"/>
              <w:jc w:val="left"/>
            </w:pPr>
            <w:r w:rsidRPr="00AB36EE">
              <w:t>27. Social and Behavioral Health Sciences</w:t>
            </w:r>
          </w:p>
        </w:tc>
      </w:tr>
    </w:tbl>
    <w:p w14:paraId="60B6BDBB"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68B8E7BA"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5D999A14" w14:textId="77777777" w:rsidR="00AB36EE" w:rsidRPr="00AB36EE" w:rsidRDefault="00AB36EE" w:rsidP="00AB36EE">
            <w:pPr>
              <w:spacing w:line="240" w:lineRule="auto"/>
              <w:rPr>
                <w:i/>
              </w:rPr>
            </w:pPr>
            <w:r w:rsidRPr="00AB36EE">
              <w:rPr>
                <w:i/>
              </w:rPr>
              <w:t>Domain 7: Financial Planning and Management Skills</w:t>
            </w:r>
          </w:p>
        </w:tc>
      </w:tr>
      <w:tr w:rsidR="00AB36EE" w:rsidRPr="00AB36EE" w14:paraId="1A15F64F"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89EAB15" w14:textId="77777777" w:rsidR="00AB36EE" w:rsidRPr="00AB36EE" w:rsidRDefault="00AB36EE" w:rsidP="00AB36EE">
            <w:pPr>
              <w:spacing w:line="240" w:lineRule="auto"/>
              <w:ind w:firstLine="0"/>
              <w:jc w:val="left"/>
              <w:rPr>
                <w:u w:val="single"/>
              </w:rPr>
            </w:pPr>
            <w:r w:rsidRPr="00AB36EE">
              <w:rPr>
                <w:u w:val="single"/>
              </w:rPr>
              <w:t>Question</w:t>
            </w:r>
          </w:p>
        </w:tc>
      </w:tr>
      <w:tr w:rsidR="00AB36EE" w:rsidRPr="00AB36EE" w14:paraId="55CB5BB2"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5796F895" w14:textId="77777777" w:rsidR="00AB36EE" w:rsidRPr="00AB36EE" w:rsidRDefault="00AB36EE" w:rsidP="00AB36EE">
            <w:pPr>
              <w:spacing w:line="240" w:lineRule="auto"/>
              <w:ind w:firstLine="0"/>
              <w:jc w:val="left"/>
            </w:pPr>
            <w:r w:rsidRPr="00AB36EE">
              <w:t>28. Follow all Allegheny County Health Department policies.</w:t>
            </w:r>
          </w:p>
        </w:tc>
      </w:tr>
      <w:tr w:rsidR="00AB36EE" w:rsidRPr="00AB36EE" w14:paraId="3CE288E3"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589A742" w14:textId="77777777" w:rsidR="00AB36EE" w:rsidRPr="00AB36EE" w:rsidRDefault="00AB36EE" w:rsidP="00AB36EE">
            <w:pPr>
              <w:spacing w:before="200" w:line="240" w:lineRule="auto"/>
              <w:ind w:firstLine="0"/>
              <w:jc w:val="left"/>
            </w:pPr>
            <w:r w:rsidRPr="00AB36EE">
              <w:t>29. Describe the roles of local, state, and federal public health agencies.</w:t>
            </w:r>
          </w:p>
        </w:tc>
      </w:tr>
      <w:tr w:rsidR="00AB36EE" w:rsidRPr="00AB36EE" w14:paraId="71A60F0B"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59AA3452" w14:textId="77777777" w:rsidR="00AB36EE" w:rsidRPr="00AB36EE" w:rsidRDefault="00AB36EE" w:rsidP="00AB36EE">
            <w:pPr>
              <w:spacing w:before="200" w:line="240" w:lineRule="auto"/>
              <w:ind w:firstLine="0"/>
              <w:jc w:val="left"/>
            </w:pPr>
            <w:r w:rsidRPr="00AB36EE">
              <w:t>30. Identify potential funding sources (e.g. grants) that can help your program deliver services.</w:t>
            </w:r>
          </w:p>
        </w:tc>
      </w:tr>
      <w:tr w:rsidR="00AB36EE" w:rsidRPr="00AB36EE" w14:paraId="202C5A89"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0A9C105C" w14:textId="77777777" w:rsidR="00AB36EE" w:rsidRPr="00AB36EE" w:rsidRDefault="00AB36EE" w:rsidP="00AB36EE">
            <w:pPr>
              <w:spacing w:before="200" w:line="240" w:lineRule="auto"/>
              <w:ind w:firstLine="0"/>
              <w:jc w:val="left"/>
            </w:pPr>
            <w:r w:rsidRPr="00AB36EE">
              <w:t>31. Prioritize tasks in order to operate within your program's budget.</w:t>
            </w:r>
          </w:p>
        </w:tc>
      </w:tr>
      <w:tr w:rsidR="00AB36EE" w:rsidRPr="00AB36EE" w14:paraId="110C0390"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609A0DB0" w14:textId="77777777" w:rsidR="00AB36EE" w:rsidRPr="00AB36EE" w:rsidRDefault="00AB36EE" w:rsidP="00AB36EE">
            <w:pPr>
              <w:spacing w:before="200" w:line="240" w:lineRule="auto"/>
              <w:ind w:firstLine="0"/>
              <w:jc w:val="left"/>
            </w:pPr>
            <w:r w:rsidRPr="00AB36EE">
              <w:t>32. Use feedback (individual and program) to improve performance.</w:t>
            </w:r>
          </w:p>
        </w:tc>
      </w:tr>
      <w:tr w:rsidR="00AB36EE" w:rsidRPr="00AB36EE" w14:paraId="0D88BDA2"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4F17100" w14:textId="77777777" w:rsidR="00AB36EE" w:rsidRPr="00AB36EE" w:rsidRDefault="00AB36EE" w:rsidP="00AB36EE">
            <w:pPr>
              <w:spacing w:before="200" w:line="240" w:lineRule="auto"/>
              <w:ind w:firstLine="0"/>
              <w:jc w:val="left"/>
            </w:pPr>
            <w:r w:rsidRPr="00AB36EE">
              <w:t>33. Report program performance.</w:t>
            </w:r>
          </w:p>
        </w:tc>
      </w:tr>
    </w:tbl>
    <w:p w14:paraId="51DF9EE8" w14:textId="77777777" w:rsidR="00AB36EE" w:rsidRPr="00AB36EE" w:rsidRDefault="00AB36EE" w:rsidP="00AB36EE">
      <w:pPr>
        <w:spacing w:line="360" w:lineRule="auto"/>
      </w:pPr>
    </w:p>
    <w:tbl>
      <w:tblPr>
        <w:tblW w:w="8670" w:type="dxa"/>
        <w:tblBorders>
          <w:top w:val="nil"/>
          <w:left w:val="nil"/>
          <w:bottom w:val="nil"/>
          <w:right w:val="nil"/>
          <w:insideH w:val="nil"/>
          <w:insideV w:val="nil"/>
        </w:tblBorders>
        <w:tblLayout w:type="fixed"/>
        <w:tblLook w:val="0600" w:firstRow="0" w:lastRow="0" w:firstColumn="0" w:lastColumn="0" w:noHBand="1" w:noVBand="1"/>
      </w:tblPr>
      <w:tblGrid>
        <w:gridCol w:w="8670"/>
      </w:tblGrid>
      <w:tr w:rsidR="00AB36EE" w:rsidRPr="00AB36EE" w14:paraId="4F726647" w14:textId="77777777" w:rsidTr="00F63AF0">
        <w:tc>
          <w:tcPr>
            <w:tcW w:w="8670" w:type="dxa"/>
            <w:tcBorders>
              <w:top w:val="nil"/>
              <w:left w:val="nil"/>
              <w:bottom w:val="single" w:sz="8" w:space="0" w:color="000000"/>
              <w:right w:val="single" w:sz="4" w:space="0" w:color="FFFFFF"/>
            </w:tcBorders>
            <w:tcMar>
              <w:top w:w="0" w:type="dxa"/>
              <w:left w:w="0" w:type="dxa"/>
              <w:bottom w:w="0" w:type="dxa"/>
              <w:right w:w="0" w:type="dxa"/>
            </w:tcMar>
          </w:tcPr>
          <w:p w14:paraId="0AE006D2" w14:textId="77777777" w:rsidR="00AB36EE" w:rsidRPr="00AB36EE" w:rsidRDefault="00AB36EE" w:rsidP="00AB36EE">
            <w:pPr>
              <w:spacing w:line="240" w:lineRule="auto"/>
            </w:pPr>
            <w:r w:rsidRPr="00AB36EE">
              <w:rPr>
                <w:i/>
              </w:rPr>
              <w:t>Domain 8: Leadership and Systems Thinking Skills</w:t>
            </w:r>
          </w:p>
        </w:tc>
      </w:tr>
      <w:tr w:rsidR="00AB36EE" w:rsidRPr="00AB36EE" w14:paraId="600DCF81" w14:textId="77777777" w:rsidTr="00F63AF0">
        <w:trPr>
          <w:trHeight w:val="420"/>
        </w:trPr>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2CA9046" w14:textId="77777777" w:rsidR="00AB36EE" w:rsidRPr="00AB36EE" w:rsidRDefault="00AB36EE" w:rsidP="00AB36EE">
            <w:pPr>
              <w:spacing w:line="240" w:lineRule="auto"/>
              <w:ind w:firstLine="0"/>
              <w:jc w:val="left"/>
              <w:rPr>
                <w:u w:val="single"/>
              </w:rPr>
            </w:pPr>
            <w:r w:rsidRPr="00AB36EE">
              <w:rPr>
                <w:u w:val="single"/>
              </w:rPr>
              <w:t>Question</w:t>
            </w:r>
          </w:p>
        </w:tc>
      </w:tr>
      <w:tr w:rsidR="00AB36EE" w:rsidRPr="00AB36EE" w14:paraId="6612A4D5" w14:textId="77777777" w:rsidTr="00F63AF0">
        <w:tc>
          <w:tcPr>
            <w:tcW w:w="8670" w:type="dxa"/>
            <w:tcBorders>
              <w:top w:val="single" w:sz="8" w:space="0" w:color="000000"/>
              <w:left w:val="single" w:sz="8" w:space="0" w:color="000000"/>
              <w:bottom w:val="nil"/>
              <w:right w:val="single" w:sz="8" w:space="0" w:color="000000"/>
            </w:tcBorders>
            <w:shd w:val="clear" w:color="auto" w:fill="auto"/>
            <w:tcMar>
              <w:top w:w="0" w:type="dxa"/>
              <w:left w:w="0" w:type="dxa"/>
              <w:bottom w:w="0" w:type="dxa"/>
              <w:right w:w="0" w:type="dxa"/>
            </w:tcMar>
          </w:tcPr>
          <w:p w14:paraId="0CDE6E4B" w14:textId="77777777" w:rsidR="00AB36EE" w:rsidRPr="00AB36EE" w:rsidRDefault="00AB36EE" w:rsidP="00AB36EE">
            <w:pPr>
              <w:spacing w:line="240" w:lineRule="auto"/>
              <w:ind w:firstLine="0"/>
              <w:jc w:val="left"/>
            </w:pPr>
            <w:r w:rsidRPr="00AB36EE">
              <w:t>34. Recognize factors (both within and outside the health department) that affect the</w:t>
            </w:r>
          </w:p>
          <w:p w14:paraId="4C39F256" w14:textId="77777777" w:rsidR="00AB36EE" w:rsidRPr="00AB36EE" w:rsidRDefault="00AB36EE" w:rsidP="00AB36EE">
            <w:pPr>
              <w:spacing w:line="240" w:lineRule="auto"/>
              <w:ind w:firstLine="0"/>
              <w:jc w:val="left"/>
            </w:pPr>
            <w:r w:rsidRPr="00AB36EE">
              <w:t>delivery of the Ten Essential Services of Public Health.</w:t>
            </w:r>
          </w:p>
        </w:tc>
      </w:tr>
      <w:tr w:rsidR="00AB36EE" w:rsidRPr="00AB36EE" w14:paraId="653ED4A4"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744A662D" w14:textId="77777777" w:rsidR="00AB36EE" w:rsidRPr="00AB36EE" w:rsidRDefault="00AB36EE" w:rsidP="00AB36EE">
            <w:pPr>
              <w:spacing w:before="200" w:line="240" w:lineRule="auto"/>
              <w:ind w:firstLine="0"/>
              <w:jc w:val="left"/>
            </w:pPr>
            <w:r w:rsidRPr="00AB36EE">
              <w:t>35. Interact in a professional manner with organizations, communities, and individuals.</w:t>
            </w:r>
          </w:p>
        </w:tc>
      </w:tr>
      <w:tr w:rsidR="00AB36EE" w:rsidRPr="00AB36EE" w14:paraId="66E4A224" w14:textId="77777777" w:rsidTr="00F63AF0">
        <w:tc>
          <w:tcPr>
            <w:tcW w:w="8670" w:type="dxa"/>
            <w:tcBorders>
              <w:top w:val="nil"/>
              <w:left w:val="single" w:sz="8" w:space="0" w:color="000000"/>
              <w:bottom w:val="nil"/>
              <w:right w:val="single" w:sz="8" w:space="0" w:color="000000"/>
            </w:tcBorders>
            <w:shd w:val="clear" w:color="auto" w:fill="auto"/>
            <w:tcMar>
              <w:top w:w="0" w:type="dxa"/>
              <w:left w:w="0" w:type="dxa"/>
              <w:bottom w:w="0" w:type="dxa"/>
              <w:right w:w="0" w:type="dxa"/>
            </w:tcMar>
          </w:tcPr>
          <w:p w14:paraId="36708101" w14:textId="77777777" w:rsidR="00AB36EE" w:rsidRPr="00AB36EE" w:rsidRDefault="00AB36EE" w:rsidP="00AB36EE">
            <w:pPr>
              <w:spacing w:before="200" w:line="240" w:lineRule="auto"/>
              <w:ind w:firstLine="0"/>
              <w:jc w:val="left"/>
            </w:pPr>
            <w:r w:rsidRPr="00AB36EE">
              <w:t>36. Describe how public health operates within a larger social, political, and economic</w:t>
            </w:r>
          </w:p>
          <w:p w14:paraId="1511CCA5" w14:textId="77777777" w:rsidR="00AB36EE" w:rsidRPr="00AB36EE" w:rsidRDefault="00AB36EE" w:rsidP="00AB36EE">
            <w:pPr>
              <w:spacing w:line="240" w:lineRule="auto"/>
              <w:ind w:firstLine="0"/>
              <w:jc w:val="left"/>
            </w:pPr>
            <w:r w:rsidRPr="00AB36EE">
              <w:t>environment.</w:t>
            </w:r>
          </w:p>
        </w:tc>
      </w:tr>
      <w:tr w:rsidR="00AB36EE" w:rsidRPr="00AB36EE" w14:paraId="6B8FE5AD" w14:textId="77777777" w:rsidTr="00F63AF0">
        <w:tc>
          <w:tcPr>
            <w:tcW w:w="867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C2D34DD" w14:textId="77777777" w:rsidR="00AB36EE" w:rsidRPr="00AB36EE" w:rsidRDefault="00AB36EE" w:rsidP="00AB36EE">
            <w:pPr>
              <w:spacing w:before="200" w:line="240" w:lineRule="auto"/>
              <w:ind w:firstLine="0"/>
              <w:jc w:val="left"/>
            </w:pPr>
            <w:r w:rsidRPr="00AB36EE">
              <w:t>37. Participate in trainings and educational opportunities for personal and professional</w:t>
            </w:r>
          </w:p>
          <w:p w14:paraId="1D51F0CF" w14:textId="77777777" w:rsidR="00AB36EE" w:rsidRPr="00AB36EE" w:rsidRDefault="00AB36EE" w:rsidP="00AB36EE">
            <w:pPr>
              <w:spacing w:line="240" w:lineRule="auto"/>
              <w:ind w:firstLine="0"/>
              <w:jc w:val="left"/>
            </w:pPr>
            <w:r w:rsidRPr="00AB36EE">
              <w:t>development.</w:t>
            </w:r>
          </w:p>
        </w:tc>
      </w:tr>
    </w:tbl>
    <w:p w14:paraId="0A6B0BB2" w14:textId="77777777" w:rsidR="00AB36EE" w:rsidRPr="00AB36EE" w:rsidRDefault="00AB36EE" w:rsidP="00AB36EE">
      <w:pPr>
        <w:rPr>
          <w:b/>
        </w:rPr>
      </w:pPr>
      <w:r w:rsidRPr="00AB36EE">
        <w:br w:type="page"/>
      </w:r>
    </w:p>
    <w:p w14:paraId="3C74269C" w14:textId="3D3872EF" w:rsidR="00AB36EE" w:rsidRPr="00AB36EE" w:rsidRDefault="00AB36EE" w:rsidP="000C676F">
      <w:pPr>
        <w:pStyle w:val="HeadingNoTab"/>
        <w:spacing w:before="240" w:after="240"/>
      </w:pPr>
      <w:bookmarkStart w:id="26" w:name="_Toc21944929"/>
      <w:r>
        <w:t xml:space="preserve">APPENDIX B: </w:t>
      </w:r>
      <w:r w:rsidR="006111EE">
        <w:t>INTERVIEW GUIDE</w:t>
      </w:r>
      <w:r w:rsidRPr="00AB36EE">
        <w:t xml:space="preserve"> FOR QUALITATIVE INTERVIEWS</w:t>
      </w:r>
      <w:bookmarkEnd w:id="26"/>
    </w:p>
    <w:p w14:paraId="4EFA0BF5" w14:textId="77777777" w:rsidR="00AB36EE" w:rsidRPr="00AB36EE" w:rsidRDefault="00AB36EE" w:rsidP="00AB36EE">
      <w:pPr>
        <w:spacing w:line="360" w:lineRule="auto"/>
        <w:jc w:val="left"/>
        <w:rPr>
          <w:b/>
        </w:rPr>
      </w:pPr>
      <w:r w:rsidRPr="00AB36EE">
        <w:rPr>
          <w:b/>
        </w:rPr>
        <w:t>General Questions:</w:t>
      </w:r>
    </w:p>
    <w:p w14:paraId="69A9954F" w14:textId="77777777" w:rsidR="00AB36EE" w:rsidRPr="00AB36EE" w:rsidRDefault="00AB36EE" w:rsidP="00236C20">
      <w:pPr>
        <w:numPr>
          <w:ilvl w:val="0"/>
          <w:numId w:val="15"/>
        </w:numPr>
        <w:spacing w:before="200" w:line="360" w:lineRule="auto"/>
        <w:jc w:val="left"/>
      </w:pPr>
      <w:r w:rsidRPr="00AB36EE">
        <w:t>If you or your team could choose your top three priority topics for employee training and</w:t>
      </w:r>
      <w:r w:rsidRPr="00AB36EE">
        <w:br/>
        <w:t>development this year, what would they be?</w:t>
      </w:r>
    </w:p>
    <w:p w14:paraId="29D1F9B4" w14:textId="77777777" w:rsidR="00AB36EE" w:rsidRPr="00AB36EE" w:rsidRDefault="00AB36EE" w:rsidP="00236C20">
      <w:pPr>
        <w:numPr>
          <w:ilvl w:val="0"/>
          <w:numId w:val="15"/>
        </w:numPr>
        <w:spacing w:before="200" w:line="360" w:lineRule="auto"/>
        <w:jc w:val="left"/>
      </w:pPr>
      <w:r w:rsidRPr="00AB36EE">
        <w:t>Are there certain skills that a consensus of employees’ lack?</w:t>
      </w:r>
    </w:p>
    <w:p w14:paraId="7765277C" w14:textId="77777777" w:rsidR="00AB36EE" w:rsidRPr="00AB36EE" w:rsidRDefault="00AB36EE" w:rsidP="00236C20">
      <w:pPr>
        <w:numPr>
          <w:ilvl w:val="0"/>
          <w:numId w:val="15"/>
        </w:numPr>
        <w:spacing w:before="200" w:line="360" w:lineRule="auto"/>
        <w:jc w:val="left"/>
      </w:pPr>
      <w:r w:rsidRPr="00AB36EE">
        <w:t>What are some of the barriers you and your team face when it comes to participating in trainings?</w:t>
      </w:r>
    </w:p>
    <w:p w14:paraId="7EA8A99E" w14:textId="77777777" w:rsidR="00AB36EE" w:rsidRPr="00AB36EE" w:rsidRDefault="00AB36EE" w:rsidP="00236C20">
      <w:pPr>
        <w:numPr>
          <w:ilvl w:val="0"/>
          <w:numId w:val="15"/>
        </w:numPr>
        <w:spacing w:before="200" w:line="360" w:lineRule="auto"/>
        <w:jc w:val="left"/>
      </w:pPr>
      <w:r w:rsidRPr="00AB36EE">
        <w:t>Is there any tools or resources you can think of to help your staff work more efficiently?</w:t>
      </w:r>
    </w:p>
    <w:p w14:paraId="2780100E" w14:textId="77777777" w:rsidR="00AB36EE" w:rsidRPr="00AB36EE" w:rsidRDefault="00AB36EE" w:rsidP="00236C20">
      <w:pPr>
        <w:numPr>
          <w:ilvl w:val="0"/>
          <w:numId w:val="15"/>
        </w:numPr>
        <w:spacing w:before="200" w:line="360" w:lineRule="auto"/>
        <w:jc w:val="left"/>
      </w:pPr>
      <w:r w:rsidRPr="00AB36EE">
        <w:t>Which method of training do you feel would be most effective: Classroom (lecture/interactive lessons); Video (demonstrative video); Internet (webinar); Workshop-style?</w:t>
      </w:r>
    </w:p>
    <w:p w14:paraId="76F4B416" w14:textId="77777777" w:rsidR="00AB36EE" w:rsidRPr="00AB36EE" w:rsidRDefault="00AB36EE" w:rsidP="00236C20">
      <w:pPr>
        <w:numPr>
          <w:ilvl w:val="0"/>
          <w:numId w:val="15"/>
        </w:numPr>
        <w:spacing w:before="200" w:line="360" w:lineRule="auto"/>
        <w:jc w:val="left"/>
      </w:pPr>
      <w:r w:rsidRPr="00AB36EE">
        <w:t>How much time realistically can be devoted to training?</w:t>
      </w:r>
    </w:p>
    <w:p w14:paraId="24ADA961" w14:textId="77777777" w:rsidR="00AB36EE" w:rsidRPr="00AB36EE" w:rsidRDefault="00AB36EE" w:rsidP="00236C20">
      <w:pPr>
        <w:numPr>
          <w:ilvl w:val="0"/>
          <w:numId w:val="15"/>
        </w:numPr>
        <w:spacing w:before="200" w:line="360" w:lineRule="auto"/>
        <w:jc w:val="left"/>
      </w:pPr>
      <w:r w:rsidRPr="00AB36EE">
        <w:t>Are there certain days/times that would be most convenient to implement trainings for your department?</w:t>
      </w:r>
    </w:p>
    <w:p w14:paraId="3547AB9B" w14:textId="77777777" w:rsidR="00AB36EE" w:rsidRPr="00AB36EE" w:rsidRDefault="00AB36EE" w:rsidP="00AB36EE">
      <w:pPr>
        <w:spacing w:before="200" w:line="360" w:lineRule="auto"/>
        <w:jc w:val="left"/>
      </w:pPr>
    </w:p>
    <w:p w14:paraId="198F2A15" w14:textId="77777777" w:rsidR="00AB36EE" w:rsidRPr="00AB36EE" w:rsidRDefault="00AB36EE" w:rsidP="00AB36EE">
      <w:pPr>
        <w:spacing w:before="200" w:line="360" w:lineRule="auto"/>
        <w:ind w:left="720"/>
      </w:pPr>
    </w:p>
    <w:p w14:paraId="244E3A21" w14:textId="77777777" w:rsidR="00AB36EE" w:rsidRPr="00AB36EE" w:rsidRDefault="00AB36EE" w:rsidP="00AB36EE">
      <w:pPr>
        <w:spacing w:before="200" w:line="360" w:lineRule="auto"/>
        <w:ind w:left="720"/>
      </w:pPr>
      <w:r w:rsidRPr="00AB36EE">
        <w:br w:type="page"/>
      </w:r>
    </w:p>
    <w:p w14:paraId="172F02CF" w14:textId="197082D7" w:rsidR="00AB36EE" w:rsidRPr="00AB36EE" w:rsidRDefault="00AB36EE" w:rsidP="000C676F">
      <w:pPr>
        <w:pStyle w:val="HeadingNoTab"/>
        <w:spacing w:before="240" w:after="240"/>
      </w:pPr>
      <w:bookmarkStart w:id="27" w:name="_Toc21944930"/>
      <w:r w:rsidRPr="00AB36EE">
        <w:t>APPENDIX C: INFECTIOUS DISEASE PROGRAMS CORE COMPETENCY RESULTS</w:t>
      </w:r>
      <w:bookmarkEnd w:id="27"/>
      <w:r w:rsidRPr="00AB36EE">
        <w:tab/>
      </w:r>
    </w:p>
    <w:p w14:paraId="64079FE7" w14:textId="49566E2B" w:rsidR="000C676F" w:rsidRDefault="000C676F" w:rsidP="000C676F">
      <w:pPr>
        <w:pStyle w:val="Caption"/>
        <w:keepNext/>
      </w:pPr>
      <w:bookmarkStart w:id="28" w:name="_Toc21944935"/>
      <w:r>
        <w:t xml:space="preserve">Table </w:t>
      </w:r>
      <w:r>
        <w:fldChar w:fldCharType="begin"/>
      </w:r>
      <w:r>
        <w:instrText xml:space="preserve"> SEQ Table \* ARABIC </w:instrText>
      </w:r>
      <w:r>
        <w:fldChar w:fldCharType="separate"/>
      </w:r>
      <w:r w:rsidR="00F8432E">
        <w:t>3</w:t>
      </w:r>
      <w:r>
        <w:fldChar w:fldCharType="end"/>
      </w:r>
      <w:r>
        <w:t xml:space="preserve">. </w:t>
      </w:r>
      <w:r w:rsidRPr="00FD5F4A">
        <w:t>Infectious Disease Programs, Overall Response and Response by Title</w:t>
      </w:r>
      <w:bookmarkEnd w:id="28"/>
      <w:r w:rsidRPr="00FD5F4A">
        <w:t xml:space="preserve"> </w:t>
      </w:r>
    </w:p>
    <w:tbl>
      <w:tblPr>
        <w:tblW w:w="93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780"/>
        <w:gridCol w:w="780"/>
        <w:gridCol w:w="780"/>
        <w:gridCol w:w="765"/>
        <w:gridCol w:w="750"/>
        <w:gridCol w:w="840"/>
        <w:gridCol w:w="840"/>
        <w:gridCol w:w="795"/>
      </w:tblGrid>
      <w:tr w:rsidR="00AB36EE" w:rsidRPr="00AB36EE" w14:paraId="12F75C46"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4472E00"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r w:rsidRPr="00AB36EE">
              <w:rPr>
                <w:u w:val="single"/>
                <w:lang w:val="en"/>
              </w:rPr>
              <w:t xml:space="preserve">Domain 1: Analytical/Assessment Skills </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29BC81FB"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r w:rsidRPr="00AB36EE">
              <w:rPr>
                <w:u w:val="single"/>
                <w:lang w:val="en"/>
              </w:rPr>
              <w:t>1.1</w:t>
            </w:r>
          </w:p>
        </w:tc>
        <w:tc>
          <w:tcPr>
            <w:tcW w:w="780" w:type="dxa"/>
            <w:tcBorders>
              <w:top w:val="single" w:sz="8" w:space="0" w:color="000000"/>
              <w:left w:val="nil"/>
              <w:bottom w:val="nil"/>
              <w:right w:val="nil"/>
            </w:tcBorders>
            <w:tcMar>
              <w:top w:w="100" w:type="dxa"/>
              <w:left w:w="100" w:type="dxa"/>
              <w:bottom w:w="100" w:type="dxa"/>
              <w:right w:w="100" w:type="dxa"/>
            </w:tcMar>
          </w:tcPr>
          <w:p w14:paraId="3FD334B4"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r w:rsidRPr="00AB36EE">
              <w:rPr>
                <w:u w:val="single"/>
                <w:lang w:val="en"/>
              </w:rPr>
              <w:t>1.2</w:t>
            </w:r>
          </w:p>
        </w:tc>
        <w:tc>
          <w:tcPr>
            <w:tcW w:w="765" w:type="dxa"/>
            <w:tcBorders>
              <w:top w:val="single" w:sz="8" w:space="0" w:color="000000"/>
              <w:left w:val="nil"/>
              <w:bottom w:val="nil"/>
              <w:right w:val="nil"/>
            </w:tcBorders>
            <w:tcMar>
              <w:top w:w="100" w:type="dxa"/>
              <w:left w:w="100" w:type="dxa"/>
              <w:bottom w:w="100" w:type="dxa"/>
              <w:right w:w="100" w:type="dxa"/>
            </w:tcMar>
          </w:tcPr>
          <w:p w14:paraId="2499B1E9"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r w:rsidRPr="00AB36EE">
              <w:rPr>
                <w:u w:val="single"/>
                <w:lang w:val="en"/>
              </w:rPr>
              <w:t>1.3</w:t>
            </w:r>
          </w:p>
        </w:tc>
        <w:tc>
          <w:tcPr>
            <w:tcW w:w="750" w:type="dxa"/>
            <w:tcBorders>
              <w:top w:val="single" w:sz="8" w:space="0" w:color="000000"/>
              <w:left w:val="nil"/>
              <w:bottom w:val="nil"/>
              <w:right w:val="nil"/>
            </w:tcBorders>
            <w:tcMar>
              <w:top w:w="100" w:type="dxa"/>
              <w:left w:w="100" w:type="dxa"/>
              <w:bottom w:w="100" w:type="dxa"/>
              <w:right w:w="100" w:type="dxa"/>
            </w:tcMar>
          </w:tcPr>
          <w:p w14:paraId="374B0D4A"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r w:rsidRPr="00AB36EE">
              <w:rPr>
                <w:u w:val="single"/>
                <w:lang w:val="en"/>
              </w:rPr>
              <w:t>1.4</w:t>
            </w:r>
          </w:p>
        </w:tc>
        <w:tc>
          <w:tcPr>
            <w:tcW w:w="840" w:type="dxa"/>
            <w:tcBorders>
              <w:top w:val="single" w:sz="8" w:space="0" w:color="000000"/>
              <w:left w:val="nil"/>
              <w:bottom w:val="nil"/>
              <w:right w:val="nil"/>
            </w:tcBorders>
            <w:tcMar>
              <w:top w:w="100" w:type="dxa"/>
              <w:left w:w="100" w:type="dxa"/>
              <w:bottom w:w="100" w:type="dxa"/>
              <w:right w:w="100" w:type="dxa"/>
            </w:tcMar>
          </w:tcPr>
          <w:p w14:paraId="55499AF6"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r w:rsidRPr="00AB36EE">
              <w:rPr>
                <w:u w:val="single"/>
                <w:lang w:val="en"/>
              </w:rPr>
              <w:t>1.5</w:t>
            </w:r>
          </w:p>
        </w:tc>
        <w:tc>
          <w:tcPr>
            <w:tcW w:w="840" w:type="dxa"/>
            <w:tcBorders>
              <w:top w:val="single" w:sz="8" w:space="0" w:color="000000"/>
              <w:left w:val="nil"/>
              <w:bottom w:val="nil"/>
              <w:right w:val="nil"/>
            </w:tcBorders>
            <w:tcMar>
              <w:top w:w="100" w:type="dxa"/>
              <w:left w:w="100" w:type="dxa"/>
              <w:bottom w:w="100" w:type="dxa"/>
              <w:right w:w="100" w:type="dxa"/>
            </w:tcMar>
          </w:tcPr>
          <w:p w14:paraId="03CAA95C"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p>
        </w:tc>
        <w:tc>
          <w:tcPr>
            <w:tcW w:w="795" w:type="dxa"/>
            <w:tcBorders>
              <w:top w:val="single" w:sz="8" w:space="0" w:color="000000"/>
              <w:left w:val="nil"/>
              <w:bottom w:val="nil"/>
              <w:right w:val="single" w:sz="8" w:space="0" w:color="000000"/>
            </w:tcBorders>
            <w:tcMar>
              <w:top w:w="100" w:type="dxa"/>
              <w:left w:w="100" w:type="dxa"/>
              <w:bottom w:w="100" w:type="dxa"/>
              <w:right w:w="100" w:type="dxa"/>
            </w:tcMar>
          </w:tcPr>
          <w:p w14:paraId="10CFE7AC" w14:textId="77777777" w:rsidR="00AB36EE" w:rsidRPr="00AB36EE" w:rsidRDefault="00AB36EE" w:rsidP="00AB36EE">
            <w:pPr>
              <w:widowControl w:val="0"/>
              <w:pBdr>
                <w:top w:val="nil"/>
                <w:left w:val="nil"/>
                <w:bottom w:val="nil"/>
                <w:right w:val="nil"/>
                <w:between w:val="nil"/>
              </w:pBdr>
              <w:spacing w:line="240" w:lineRule="auto"/>
              <w:ind w:firstLine="0"/>
              <w:jc w:val="left"/>
              <w:rPr>
                <w:u w:val="single"/>
                <w:lang w:val="en"/>
              </w:rPr>
            </w:pPr>
          </w:p>
        </w:tc>
      </w:tr>
      <w:tr w:rsidR="00AB36EE" w:rsidRPr="00AB36EE" w14:paraId="6A5609A5"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69B920B"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tcMar>
              <w:top w:w="100" w:type="dxa"/>
              <w:left w:w="100" w:type="dxa"/>
              <w:bottom w:w="100" w:type="dxa"/>
              <w:right w:w="100" w:type="dxa"/>
            </w:tcMar>
          </w:tcPr>
          <w:p w14:paraId="093E74B6"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r w:rsidRPr="00AB36EE">
              <w:rPr>
                <w:b/>
                <w:lang w:val="en"/>
              </w:rPr>
              <w:t>2.909</w:t>
            </w:r>
          </w:p>
        </w:tc>
        <w:tc>
          <w:tcPr>
            <w:tcW w:w="780" w:type="dxa"/>
            <w:tcBorders>
              <w:top w:val="nil"/>
              <w:left w:val="nil"/>
              <w:bottom w:val="nil"/>
              <w:right w:val="nil"/>
            </w:tcBorders>
            <w:tcMar>
              <w:top w:w="100" w:type="dxa"/>
              <w:left w:w="100" w:type="dxa"/>
              <w:bottom w:w="100" w:type="dxa"/>
              <w:right w:w="100" w:type="dxa"/>
            </w:tcMar>
          </w:tcPr>
          <w:p w14:paraId="3C100CE2"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r w:rsidRPr="00AB36EE">
              <w:rPr>
                <w:b/>
                <w:lang w:val="en"/>
              </w:rPr>
              <w:t>2.848</w:t>
            </w:r>
          </w:p>
        </w:tc>
        <w:tc>
          <w:tcPr>
            <w:tcW w:w="765" w:type="dxa"/>
            <w:tcBorders>
              <w:top w:val="nil"/>
              <w:left w:val="nil"/>
              <w:bottom w:val="nil"/>
              <w:right w:val="nil"/>
            </w:tcBorders>
            <w:tcMar>
              <w:top w:w="100" w:type="dxa"/>
              <w:left w:w="100" w:type="dxa"/>
              <w:bottom w:w="100" w:type="dxa"/>
              <w:right w:w="100" w:type="dxa"/>
            </w:tcMar>
          </w:tcPr>
          <w:p w14:paraId="4ECB1EBB"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r w:rsidRPr="00AB36EE">
              <w:rPr>
                <w:b/>
                <w:lang w:val="en"/>
              </w:rPr>
              <w:t>3.152</w:t>
            </w:r>
          </w:p>
        </w:tc>
        <w:tc>
          <w:tcPr>
            <w:tcW w:w="750" w:type="dxa"/>
            <w:tcBorders>
              <w:top w:val="nil"/>
              <w:left w:val="nil"/>
              <w:bottom w:val="nil"/>
              <w:right w:val="nil"/>
            </w:tcBorders>
            <w:tcMar>
              <w:top w:w="100" w:type="dxa"/>
              <w:left w:w="100" w:type="dxa"/>
              <w:bottom w:w="100" w:type="dxa"/>
              <w:right w:w="100" w:type="dxa"/>
            </w:tcMar>
          </w:tcPr>
          <w:p w14:paraId="6166C399"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r w:rsidRPr="00AB36EE">
              <w:rPr>
                <w:b/>
                <w:lang w:val="en"/>
              </w:rPr>
              <w:t>2.818</w:t>
            </w:r>
          </w:p>
        </w:tc>
        <w:tc>
          <w:tcPr>
            <w:tcW w:w="840" w:type="dxa"/>
            <w:tcBorders>
              <w:top w:val="nil"/>
              <w:left w:val="nil"/>
              <w:bottom w:val="nil"/>
              <w:right w:val="nil"/>
            </w:tcBorders>
            <w:tcMar>
              <w:top w:w="100" w:type="dxa"/>
              <w:left w:w="100" w:type="dxa"/>
              <w:bottom w:w="100" w:type="dxa"/>
              <w:right w:w="100" w:type="dxa"/>
            </w:tcMar>
          </w:tcPr>
          <w:p w14:paraId="3E6AB25A"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r w:rsidRPr="00AB36EE">
              <w:rPr>
                <w:b/>
                <w:lang w:val="en"/>
              </w:rPr>
              <w:t>3.273</w:t>
            </w:r>
          </w:p>
        </w:tc>
        <w:tc>
          <w:tcPr>
            <w:tcW w:w="840" w:type="dxa"/>
            <w:tcBorders>
              <w:top w:val="nil"/>
              <w:left w:val="nil"/>
              <w:bottom w:val="nil"/>
              <w:right w:val="nil"/>
            </w:tcBorders>
            <w:tcMar>
              <w:top w:w="100" w:type="dxa"/>
              <w:left w:w="100" w:type="dxa"/>
              <w:bottom w:w="100" w:type="dxa"/>
              <w:right w:w="100" w:type="dxa"/>
            </w:tcMar>
          </w:tcPr>
          <w:p w14:paraId="1E490482"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23EB296" w14:textId="77777777" w:rsidR="00AB36EE" w:rsidRPr="00AB36EE" w:rsidRDefault="00AB36EE" w:rsidP="00AB36EE">
            <w:pPr>
              <w:widowControl w:val="0"/>
              <w:pBdr>
                <w:top w:val="nil"/>
                <w:left w:val="nil"/>
                <w:bottom w:val="nil"/>
                <w:right w:val="nil"/>
                <w:between w:val="nil"/>
              </w:pBdr>
              <w:spacing w:line="240" w:lineRule="auto"/>
              <w:ind w:firstLine="0"/>
              <w:jc w:val="left"/>
              <w:rPr>
                <w:b/>
                <w:lang w:val="en"/>
              </w:rPr>
            </w:pPr>
          </w:p>
        </w:tc>
      </w:tr>
      <w:tr w:rsidR="00AB36EE" w:rsidRPr="00AB36EE" w14:paraId="620ACE16"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01BCE12D"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461733D8"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3.500</w:t>
            </w:r>
          </w:p>
        </w:tc>
        <w:tc>
          <w:tcPr>
            <w:tcW w:w="780" w:type="dxa"/>
            <w:tcBorders>
              <w:top w:val="nil"/>
              <w:left w:val="nil"/>
              <w:bottom w:val="nil"/>
              <w:right w:val="nil"/>
            </w:tcBorders>
            <w:tcMar>
              <w:top w:w="100" w:type="dxa"/>
              <w:left w:w="100" w:type="dxa"/>
              <w:bottom w:w="100" w:type="dxa"/>
              <w:right w:w="100" w:type="dxa"/>
            </w:tcMar>
          </w:tcPr>
          <w:p w14:paraId="032CBDAA"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3.500</w:t>
            </w:r>
          </w:p>
        </w:tc>
        <w:tc>
          <w:tcPr>
            <w:tcW w:w="765" w:type="dxa"/>
            <w:tcBorders>
              <w:top w:val="nil"/>
              <w:left w:val="nil"/>
              <w:bottom w:val="nil"/>
              <w:right w:val="nil"/>
            </w:tcBorders>
            <w:tcMar>
              <w:top w:w="100" w:type="dxa"/>
              <w:left w:w="100" w:type="dxa"/>
              <w:bottom w:w="100" w:type="dxa"/>
              <w:right w:w="100" w:type="dxa"/>
            </w:tcMar>
          </w:tcPr>
          <w:p w14:paraId="6674E538"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4.000</w:t>
            </w:r>
          </w:p>
        </w:tc>
        <w:tc>
          <w:tcPr>
            <w:tcW w:w="750" w:type="dxa"/>
            <w:tcBorders>
              <w:top w:val="nil"/>
              <w:left w:val="nil"/>
              <w:bottom w:val="nil"/>
              <w:right w:val="nil"/>
            </w:tcBorders>
            <w:tcMar>
              <w:top w:w="100" w:type="dxa"/>
              <w:left w:w="100" w:type="dxa"/>
              <w:bottom w:w="100" w:type="dxa"/>
              <w:right w:w="100" w:type="dxa"/>
            </w:tcMar>
          </w:tcPr>
          <w:p w14:paraId="2D8A739B"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3381DF1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18596BA0"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398297EA"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r>
      <w:tr w:rsidR="00AB36EE" w:rsidRPr="00AB36EE" w14:paraId="057F5B63"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3911947"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0083993B"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2.714</w:t>
            </w:r>
          </w:p>
        </w:tc>
        <w:tc>
          <w:tcPr>
            <w:tcW w:w="780" w:type="dxa"/>
            <w:tcBorders>
              <w:top w:val="nil"/>
              <w:left w:val="nil"/>
              <w:bottom w:val="nil"/>
              <w:right w:val="nil"/>
            </w:tcBorders>
            <w:tcMar>
              <w:top w:w="100" w:type="dxa"/>
              <w:left w:w="100" w:type="dxa"/>
              <w:bottom w:w="100" w:type="dxa"/>
              <w:right w:w="100" w:type="dxa"/>
            </w:tcMar>
          </w:tcPr>
          <w:p w14:paraId="539A1724"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2.429</w:t>
            </w:r>
          </w:p>
        </w:tc>
        <w:tc>
          <w:tcPr>
            <w:tcW w:w="765" w:type="dxa"/>
            <w:tcBorders>
              <w:top w:val="nil"/>
              <w:left w:val="nil"/>
              <w:bottom w:val="nil"/>
              <w:right w:val="nil"/>
            </w:tcBorders>
            <w:tcMar>
              <w:top w:w="100" w:type="dxa"/>
              <w:left w:w="100" w:type="dxa"/>
              <w:bottom w:w="100" w:type="dxa"/>
              <w:right w:w="100" w:type="dxa"/>
            </w:tcMar>
          </w:tcPr>
          <w:p w14:paraId="5976AE73"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2.857</w:t>
            </w:r>
          </w:p>
        </w:tc>
        <w:tc>
          <w:tcPr>
            <w:tcW w:w="750" w:type="dxa"/>
            <w:tcBorders>
              <w:top w:val="nil"/>
              <w:left w:val="nil"/>
              <w:bottom w:val="nil"/>
              <w:right w:val="nil"/>
            </w:tcBorders>
            <w:tcMar>
              <w:top w:w="100" w:type="dxa"/>
              <w:left w:w="100" w:type="dxa"/>
              <w:bottom w:w="100" w:type="dxa"/>
              <w:right w:w="100" w:type="dxa"/>
            </w:tcMar>
          </w:tcPr>
          <w:p w14:paraId="390F4613"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2.286</w:t>
            </w:r>
          </w:p>
        </w:tc>
        <w:tc>
          <w:tcPr>
            <w:tcW w:w="840" w:type="dxa"/>
            <w:tcBorders>
              <w:top w:val="nil"/>
              <w:left w:val="nil"/>
              <w:bottom w:val="nil"/>
              <w:right w:val="nil"/>
            </w:tcBorders>
            <w:tcMar>
              <w:top w:w="100" w:type="dxa"/>
              <w:left w:w="100" w:type="dxa"/>
              <w:bottom w:w="100" w:type="dxa"/>
              <w:right w:w="100" w:type="dxa"/>
            </w:tcMar>
          </w:tcPr>
          <w:p w14:paraId="1A0007A5"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2.857</w:t>
            </w:r>
          </w:p>
        </w:tc>
        <w:tc>
          <w:tcPr>
            <w:tcW w:w="840" w:type="dxa"/>
            <w:tcBorders>
              <w:top w:val="nil"/>
              <w:left w:val="nil"/>
              <w:bottom w:val="nil"/>
              <w:right w:val="nil"/>
            </w:tcBorders>
            <w:tcMar>
              <w:top w:w="100" w:type="dxa"/>
              <w:left w:w="100" w:type="dxa"/>
              <w:bottom w:w="100" w:type="dxa"/>
              <w:right w:w="100" w:type="dxa"/>
            </w:tcMar>
          </w:tcPr>
          <w:p w14:paraId="0E31F606"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2DB7F6A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r>
      <w:tr w:rsidR="00AB36EE" w:rsidRPr="00AB36EE" w14:paraId="35F30DF1"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01E1A735"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48D83F3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2.941</w:t>
            </w:r>
          </w:p>
        </w:tc>
        <w:tc>
          <w:tcPr>
            <w:tcW w:w="780" w:type="dxa"/>
            <w:tcBorders>
              <w:top w:val="nil"/>
              <w:left w:val="nil"/>
              <w:bottom w:val="nil"/>
              <w:right w:val="nil"/>
            </w:tcBorders>
            <w:tcMar>
              <w:top w:w="100" w:type="dxa"/>
              <w:left w:w="100" w:type="dxa"/>
              <w:bottom w:w="100" w:type="dxa"/>
              <w:right w:w="100" w:type="dxa"/>
            </w:tcMar>
          </w:tcPr>
          <w:p w14:paraId="2AFF2710"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2.824</w:t>
            </w:r>
          </w:p>
        </w:tc>
        <w:tc>
          <w:tcPr>
            <w:tcW w:w="765" w:type="dxa"/>
            <w:tcBorders>
              <w:top w:val="nil"/>
              <w:left w:val="nil"/>
              <w:bottom w:val="nil"/>
              <w:right w:val="nil"/>
            </w:tcBorders>
            <w:tcMar>
              <w:top w:w="100" w:type="dxa"/>
              <w:left w:w="100" w:type="dxa"/>
              <w:bottom w:w="100" w:type="dxa"/>
              <w:right w:w="100" w:type="dxa"/>
            </w:tcMar>
          </w:tcPr>
          <w:p w14:paraId="198A4CC2"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3.118</w:t>
            </w:r>
          </w:p>
        </w:tc>
        <w:tc>
          <w:tcPr>
            <w:tcW w:w="750" w:type="dxa"/>
            <w:tcBorders>
              <w:top w:val="nil"/>
              <w:left w:val="nil"/>
              <w:bottom w:val="nil"/>
              <w:right w:val="nil"/>
            </w:tcBorders>
            <w:tcMar>
              <w:top w:w="100" w:type="dxa"/>
              <w:left w:w="100" w:type="dxa"/>
              <w:bottom w:w="100" w:type="dxa"/>
              <w:right w:w="100" w:type="dxa"/>
            </w:tcMar>
          </w:tcPr>
          <w:p w14:paraId="69AF6DF0"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2.706</w:t>
            </w:r>
          </w:p>
        </w:tc>
        <w:tc>
          <w:tcPr>
            <w:tcW w:w="840" w:type="dxa"/>
            <w:tcBorders>
              <w:top w:val="nil"/>
              <w:left w:val="nil"/>
              <w:bottom w:val="nil"/>
              <w:right w:val="nil"/>
            </w:tcBorders>
            <w:tcMar>
              <w:top w:w="100" w:type="dxa"/>
              <w:left w:w="100" w:type="dxa"/>
              <w:bottom w:w="100" w:type="dxa"/>
              <w:right w:w="100" w:type="dxa"/>
            </w:tcMar>
          </w:tcPr>
          <w:p w14:paraId="0A198AA0"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3.235</w:t>
            </w:r>
          </w:p>
        </w:tc>
        <w:tc>
          <w:tcPr>
            <w:tcW w:w="840" w:type="dxa"/>
            <w:tcBorders>
              <w:top w:val="nil"/>
              <w:left w:val="nil"/>
              <w:bottom w:val="nil"/>
              <w:right w:val="nil"/>
            </w:tcBorders>
            <w:tcMar>
              <w:top w:w="100" w:type="dxa"/>
              <w:left w:w="100" w:type="dxa"/>
              <w:bottom w:w="100" w:type="dxa"/>
              <w:right w:w="100" w:type="dxa"/>
            </w:tcMar>
          </w:tcPr>
          <w:p w14:paraId="10E7C7F6"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26EEE5C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r>
      <w:tr w:rsidR="00AB36EE" w:rsidRPr="00AB36EE" w14:paraId="5D36BC3F"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486AA4ED"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3E45F1CA"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2.500</w:t>
            </w:r>
          </w:p>
        </w:tc>
        <w:tc>
          <w:tcPr>
            <w:tcW w:w="780" w:type="dxa"/>
            <w:tcBorders>
              <w:top w:val="nil"/>
              <w:left w:val="nil"/>
              <w:bottom w:val="nil"/>
              <w:right w:val="nil"/>
            </w:tcBorders>
            <w:tcMar>
              <w:top w:w="100" w:type="dxa"/>
              <w:left w:w="100" w:type="dxa"/>
              <w:bottom w:w="100" w:type="dxa"/>
              <w:right w:w="100" w:type="dxa"/>
            </w:tcMar>
          </w:tcPr>
          <w:p w14:paraId="1C59961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33E0DE88"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2.500</w:t>
            </w:r>
          </w:p>
        </w:tc>
        <w:tc>
          <w:tcPr>
            <w:tcW w:w="750" w:type="dxa"/>
            <w:tcBorders>
              <w:top w:val="nil"/>
              <w:left w:val="nil"/>
              <w:bottom w:val="nil"/>
              <w:right w:val="nil"/>
            </w:tcBorders>
            <w:tcMar>
              <w:top w:w="100" w:type="dxa"/>
              <w:left w:w="100" w:type="dxa"/>
              <w:bottom w:w="100" w:type="dxa"/>
              <w:right w:w="100" w:type="dxa"/>
            </w:tcMar>
          </w:tcPr>
          <w:p w14:paraId="54C5D4E2"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2.500</w:t>
            </w:r>
          </w:p>
        </w:tc>
        <w:tc>
          <w:tcPr>
            <w:tcW w:w="840" w:type="dxa"/>
            <w:tcBorders>
              <w:top w:val="nil"/>
              <w:left w:val="nil"/>
              <w:bottom w:val="nil"/>
              <w:right w:val="nil"/>
            </w:tcBorders>
            <w:tcMar>
              <w:top w:w="100" w:type="dxa"/>
              <w:left w:w="100" w:type="dxa"/>
              <w:bottom w:w="100" w:type="dxa"/>
              <w:right w:w="100" w:type="dxa"/>
            </w:tcMar>
          </w:tcPr>
          <w:p w14:paraId="4484B4E6"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321CAA61"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10C12861"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r>
      <w:tr w:rsidR="00AB36EE" w:rsidRPr="00AB36EE" w14:paraId="220D1897"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17E0A0C5"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1F845DEA"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2.667</w:t>
            </w:r>
          </w:p>
        </w:tc>
        <w:tc>
          <w:tcPr>
            <w:tcW w:w="780" w:type="dxa"/>
            <w:tcBorders>
              <w:top w:val="nil"/>
              <w:left w:val="nil"/>
              <w:bottom w:val="nil"/>
              <w:right w:val="nil"/>
            </w:tcBorders>
            <w:tcMar>
              <w:top w:w="100" w:type="dxa"/>
              <w:left w:w="100" w:type="dxa"/>
              <w:bottom w:w="100" w:type="dxa"/>
              <w:right w:w="100" w:type="dxa"/>
            </w:tcMar>
          </w:tcPr>
          <w:p w14:paraId="3413A443"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3.333</w:t>
            </w:r>
          </w:p>
        </w:tc>
        <w:tc>
          <w:tcPr>
            <w:tcW w:w="765" w:type="dxa"/>
            <w:tcBorders>
              <w:top w:val="nil"/>
              <w:left w:val="nil"/>
              <w:bottom w:val="nil"/>
              <w:right w:val="nil"/>
            </w:tcBorders>
            <w:tcMar>
              <w:top w:w="100" w:type="dxa"/>
              <w:left w:w="100" w:type="dxa"/>
              <w:bottom w:w="100" w:type="dxa"/>
              <w:right w:w="100" w:type="dxa"/>
            </w:tcMar>
          </w:tcPr>
          <w:p w14:paraId="70917867"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4.000</w:t>
            </w:r>
          </w:p>
        </w:tc>
        <w:tc>
          <w:tcPr>
            <w:tcW w:w="750" w:type="dxa"/>
            <w:tcBorders>
              <w:top w:val="nil"/>
              <w:left w:val="nil"/>
              <w:bottom w:val="nil"/>
              <w:right w:val="nil"/>
            </w:tcBorders>
            <w:tcMar>
              <w:top w:w="100" w:type="dxa"/>
              <w:left w:w="100" w:type="dxa"/>
              <w:bottom w:w="100" w:type="dxa"/>
              <w:right w:w="100" w:type="dxa"/>
            </w:tcMar>
          </w:tcPr>
          <w:p w14:paraId="17C4EDF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3.667</w:t>
            </w:r>
          </w:p>
        </w:tc>
        <w:tc>
          <w:tcPr>
            <w:tcW w:w="840" w:type="dxa"/>
            <w:tcBorders>
              <w:top w:val="nil"/>
              <w:left w:val="nil"/>
              <w:bottom w:val="nil"/>
              <w:right w:val="nil"/>
            </w:tcBorders>
            <w:tcMar>
              <w:top w:w="100" w:type="dxa"/>
              <w:left w:w="100" w:type="dxa"/>
              <w:bottom w:w="100" w:type="dxa"/>
              <w:right w:w="100" w:type="dxa"/>
            </w:tcMar>
          </w:tcPr>
          <w:p w14:paraId="78EB1CBC"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6EBA54FA"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D5ADE3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r>
      <w:tr w:rsidR="00AB36EE" w:rsidRPr="00AB36EE" w14:paraId="5E27A285"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6B751C83"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06D3CE9F"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3.500</w:t>
            </w:r>
          </w:p>
        </w:tc>
        <w:tc>
          <w:tcPr>
            <w:tcW w:w="780" w:type="dxa"/>
            <w:tcBorders>
              <w:top w:val="nil"/>
              <w:left w:val="nil"/>
              <w:bottom w:val="single" w:sz="8" w:space="0" w:color="000000"/>
              <w:right w:val="nil"/>
            </w:tcBorders>
            <w:tcMar>
              <w:top w:w="100" w:type="dxa"/>
              <w:left w:w="100" w:type="dxa"/>
              <w:bottom w:w="100" w:type="dxa"/>
              <w:right w:w="100" w:type="dxa"/>
            </w:tcMar>
          </w:tcPr>
          <w:p w14:paraId="06AA5526"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3.000</w:t>
            </w:r>
          </w:p>
        </w:tc>
        <w:tc>
          <w:tcPr>
            <w:tcW w:w="765" w:type="dxa"/>
            <w:tcBorders>
              <w:top w:val="nil"/>
              <w:left w:val="nil"/>
              <w:bottom w:val="single" w:sz="8" w:space="0" w:color="000000"/>
              <w:right w:val="nil"/>
            </w:tcBorders>
            <w:tcMar>
              <w:top w:w="100" w:type="dxa"/>
              <w:left w:w="100" w:type="dxa"/>
              <w:bottom w:w="100" w:type="dxa"/>
              <w:right w:w="100" w:type="dxa"/>
            </w:tcMar>
          </w:tcPr>
          <w:p w14:paraId="4F914CCC"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3.000</w:t>
            </w:r>
          </w:p>
        </w:tc>
        <w:tc>
          <w:tcPr>
            <w:tcW w:w="750" w:type="dxa"/>
            <w:tcBorders>
              <w:top w:val="nil"/>
              <w:left w:val="nil"/>
              <w:bottom w:val="single" w:sz="8" w:space="0" w:color="000000"/>
              <w:right w:val="nil"/>
            </w:tcBorders>
            <w:tcMar>
              <w:top w:w="100" w:type="dxa"/>
              <w:left w:w="100" w:type="dxa"/>
              <w:bottom w:w="100" w:type="dxa"/>
              <w:right w:w="100" w:type="dxa"/>
            </w:tcMar>
          </w:tcPr>
          <w:p w14:paraId="143C1E94"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3.500</w:t>
            </w:r>
          </w:p>
        </w:tc>
        <w:tc>
          <w:tcPr>
            <w:tcW w:w="840" w:type="dxa"/>
            <w:tcBorders>
              <w:top w:val="nil"/>
              <w:left w:val="nil"/>
              <w:bottom w:val="single" w:sz="8" w:space="0" w:color="000000"/>
              <w:right w:val="nil"/>
            </w:tcBorders>
            <w:tcMar>
              <w:top w:w="100" w:type="dxa"/>
              <w:left w:w="100" w:type="dxa"/>
              <w:bottom w:w="100" w:type="dxa"/>
              <w:right w:w="100" w:type="dxa"/>
            </w:tcMar>
          </w:tcPr>
          <w:p w14:paraId="616DDFE4"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r w:rsidRPr="00AB36EE">
              <w:rPr>
                <w:lang w:val="en"/>
              </w:rPr>
              <w:t>3.500</w:t>
            </w:r>
          </w:p>
        </w:tc>
        <w:tc>
          <w:tcPr>
            <w:tcW w:w="840" w:type="dxa"/>
            <w:tcBorders>
              <w:top w:val="nil"/>
              <w:left w:val="nil"/>
              <w:bottom w:val="single" w:sz="8" w:space="0" w:color="000000"/>
              <w:right w:val="nil"/>
            </w:tcBorders>
            <w:tcMar>
              <w:top w:w="100" w:type="dxa"/>
              <w:left w:w="100" w:type="dxa"/>
              <w:bottom w:w="100" w:type="dxa"/>
              <w:right w:w="100" w:type="dxa"/>
            </w:tcMar>
          </w:tcPr>
          <w:p w14:paraId="4F331CA5"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6DED894" w14:textId="77777777" w:rsidR="00AB36EE" w:rsidRPr="00AB36EE" w:rsidRDefault="00AB36EE" w:rsidP="00AB36EE">
            <w:pPr>
              <w:widowControl w:val="0"/>
              <w:pBdr>
                <w:top w:val="nil"/>
                <w:left w:val="nil"/>
                <w:bottom w:val="nil"/>
                <w:right w:val="nil"/>
                <w:between w:val="nil"/>
              </w:pBdr>
              <w:spacing w:line="240" w:lineRule="auto"/>
              <w:ind w:firstLine="0"/>
              <w:jc w:val="left"/>
              <w:rPr>
                <w:lang w:val="en"/>
              </w:rPr>
            </w:pPr>
          </w:p>
        </w:tc>
      </w:tr>
      <w:tr w:rsidR="00AB36EE" w:rsidRPr="00AB36EE" w14:paraId="2C8BC6B4"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192B2CA" w14:textId="77777777" w:rsidR="00AB36EE" w:rsidRPr="00AB36EE" w:rsidRDefault="00AB36EE" w:rsidP="00AB36EE">
            <w:pPr>
              <w:widowControl w:val="0"/>
              <w:spacing w:line="240" w:lineRule="auto"/>
              <w:ind w:firstLine="0"/>
              <w:jc w:val="left"/>
              <w:rPr>
                <w:u w:val="single"/>
                <w:lang w:val="en"/>
              </w:rPr>
            </w:pPr>
            <w:r w:rsidRPr="00AB36EE">
              <w:rPr>
                <w:u w:val="single"/>
                <w:lang w:val="en"/>
              </w:rPr>
              <w:t>Domain 2: Policy Development/Program Planning Skills</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63E1CD7E" w14:textId="77777777" w:rsidR="00AB36EE" w:rsidRPr="00AB36EE" w:rsidRDefault="00AB36EE" w:rsidP="00AB36EE">
            <w:pPr>
              <w:widowControl w:val="0"/>
              <w:spacing w:line="240" w:lineRule="auto"/>
              <w:ind w:firstLine="0"/>
              <w:jc w:val="left"/>
              <w:rPr>
                <w:u w:val="single"/>
                <w:lang w:val="en"/>
              </w:rPr>
            </w:pPr>
            <w:r w:rsidRPr="00AB36EE">
              <w:rPr>
                <w:u w:val="single"/>
                <w:lang w:val="en"/>
              </w:rPr>
              <w:t>2.6</w:t>
            </w:r>
          </w:p>
        </w:tc>
        <w:tc>
          <w:tcPr>
            <w:tcW w:w="780" w:type="dxa"/>
            <w:tcBorders>
              <w:top w:val="single" w:sz="8" w:space="0" w:color="000000"/>
              <w:left w:val="nil"/>
              <w:bottom w:val="nil"/>
              <w:right w:val="nil"/>
            </w:tcBorders>
            <w:tcMar>
              <w:top w:w="100" w:type="dxa"/>
              <w:left w:w="100" w:type="dxa"/>
              <w:bottom w:w="100" w:type="dxa"/>
              <w:right w:w="100" w:type="dxa"/>
            </w:tcMar>
          </w:tcPr>
          <w:p w14:paraId="68953A01" w14:textId="77777777" w:rsidR="00AB36EE" w:rsidRPr="00AB36EE" w:rsidRDefault="00AB36EE" w:rsidP="00AB36EE">
            <w:pPr>
              <w:widowControl w:val="0"/>
              <w:spacing w:line="240" w:lineRule="auto"/>
              <w:ind w:firstLine="0"/>
              <w:jc w:val="left"/>
              <w:rPr>
                <w:u w:val="single"/>
                <w:lang w:val="en"/>
              </w:rPr>
            </w:pPr>
            <w:r w:rsidRPr="00AB36EE">
              <w:rPr>
                <w:u w:val="single"/>
                <w:lang w:val="en"/>
              </w:rPr>
              <w:t>2.7</w:t>
            </w:r>
          </w:p>
        </w:tc>
        <w:tc>
          <w:tcPr>
            <w:tcW w:w="765" w:type="dxa"/>
            <w:tcBorders>
              <w:top w:val="single" w:sz="8" w:space="0" w:color="000000"/>
              <w:left w:val="nil"/>
              <w:bottom w:val="nil"/>
              <w:right w:val="nil"/>
            </w:tcBorders>
            <w:tcMar>
              <w:top w:w="100" w:type="dxa"/>
              <w:left w:w="100" w:type="dxa"/>
              <w:bottom w:w="100" w:type="dxa"/>
              <w:right w:w="100" w:type="dxa"/>
            </w:tcMar>
          </w:tcPr>
          <w:p w14:paraId="3FDF3365" w14:textId="77777777" w:rsidR="00AB36EE" w:rsidRPr="00AB36EE" w:rsidRDefault="00AB36EE" w:rsidP="00AB36EE">
            <w:pPr>
              <w:widowControl w:val="0"/>
              <w:spacing w:line="240" w:lineRule="auto"/>
              <w:ind w:firstLine="0"/>
              <w:jc w:val="left"/>
              <w:rPr>
                <w:u w:val="single"/>
                <w:lang w:val="en"/>
              </w:rPr>
            </w:pPr>
            <w:r w:rsidRPr="00AB36EE">
              <w:rPr>
                <w:u w:val="single"/>
                <w:lang w:val="en"/>
              </w:rPr>
              <w:t>2.8</w:t>
            </w:r>
          </w:p>
        </w:tc>
        <w:tc>
          <w:tcPr>
            <w:tcW w:w="750" w:type="dxa"/>
            <w:tcBorders>
              <w:top w:val="single" w:sz="8" w:space="0" w:color="000000"/>
              <w:left w:val="nil"/>
              <w:bottom w:val="nil"/>
              <w:right w:val="nil"/>
            </w:tcBorders>
            <w:tcMar>
              <w:top w:w="100" w:type="dxa"/>
              <w:left w:w="100" w:type="dxa"/>
              <w:bottom w:w="100" w:type="dxa"/>
              <w:right w:w="100" w:type="dxa"/>
            </w:tcMar>
          </w:tcPr>
          <w:p w14:paraId="70C38D45" w14:textId="77777777" w:rsidR="00AB36EE" w:rsidRPr="00AB36EE" w:rsidRDefault="00AB36EE" w:rsidP="00AB36EE">
            <w:pPr>
              <w:widowControl w:val="0"/>
              <w:spacing w:line="240" w:lineRule="auto"/>
              <w:ind w:firstLine="0"/>
              <w:jc w:val="left"/>
              <w:rPr>
                <w:u w:val="single"/>
                <w:lang w:val="en"/>
              </w:rPr>
            </w:pPr>
            <w:r w:rsidRPr="00AB36EE">
              <w:rPr>
                <w:u w:val="single"/>
                <w:lang w:val="en"/>
              </w:rPr>
              <w:t>2.9</w:t>
            </w:r>
          </w:p>
        </w:tc>
        <w:tc>
          <w:tcPr>
            <w:tcW w:w="840" w:type="dxa"/>
            <w:tcBorders>
              <w:top w:val="single" w:sz="8" w:space="0" w:color="000000"/>
              <w:left w:val="nil"/>
              <w:bottom w:val="nil"/>
              <w:right w:val="nil"/>
            </w:tcBorders>
            <w:tcMar>
              <w:top w:w="100" w:type="dxa"/>
              <w:left w:w="100" w:type="dxa"/>
              <w:bottom w:w="100" w:type="dxa"/>
              <w:right w:w="100" w:type="dxa"/>
            </w:tcMar>
          </w:tcPr>
          <w:p w14:paraId="190F7945" w14:textId="77777777" w:rsidR="00AB36EE" w:rsidRPr="00AB36EE" w:rsidRDefault="00AB36EE" w:rsidP="00AB36EE">
            <w:pPr>
              <w:widowControl w:val="0"/>
              <w:spacing w:line="240" w:lineRule="auto"/>
              <w:ind w:firstLine="0"/>
              <w:jc w:val="left"/>
              <w:rPr>
                <w:u w:val="single"/>
                <w:lang w:val="en"/>
              </w:rPr>
            </w:pPr>
          </w:p>
        </w:tc>
        <w:tc>
          <w:tcPr>
            <w:tcW w:w="840" w:type="dxa"/>
            <w:tcBorders>
              <w:top w:val="single" w:sz="8" w:space="0" w:color="000000"/>
              <w:left w:val="nil"/>
              <w:bottom w:val="nil"/>
              <w:right w:val="nil"/>
            </w:tcBorders>
            <w:tcMar>
              <w:top w:w="100" w:type="dxa"/>
              <w:left w:w="100" w:type="dxa"/>
              <w:bottom w:w="100" w:type="dxa"/>
              <w:right w:w="100" w:type="dxa"/>
            </w:tcMar>
          </w:tcPr>
          <w:p w14:paraId="01AC0072" w14:textId="77777777" w:rsidR="00AB36EE" w:rsidRPr="00AB36EE" w:rsidRDefault="00AB36EE" w:rsidP="00AB36EE">
            <w:pPr>
              <w:widowControl w:val="0"/>
              <w:spacing w:line="240" w:lineRule="auto"/>
              <w:ind w:firstLine="0"/>
              <w:jc w:val="left"/>
              <w:rPr>
                <w:u w:val="single"/>
                <w:lang w:val="en"/>
              </w:rPr>
            </w:pPr>
          </w:p>
        </w:tc>
        <w:tc>
          <w:tcPr>
            <w:tcW w:w="795" w:type="dxa"/>
            <w:tcBorders>
              <w:top w:val="single" w:sz="8" w:space="0" w:color="000000"/>
              <w:left w:val="nil"/>
              <w:bottom w:val="nil"/>
              <w:right w:val="single" w:sz="8" w:space="0" w:color="000000"/>
            </w:tcBorders>
            <w:tcMar>
              <w:top w:w="100" w:type="dxa"/>
              <w:left w:w="100" w:type="dxa"/>
              <w:bottom w:w="100" w:type="dxa"/>
              <w:right w:w="100" w:type="dxa"/>
            </w:tcMar>
          </w:tcPr>
          <w:p w14:paraId="3E99C79E" w14:textId="77777777" w:rsidR="00AB36EE" w:rsidRPr="00AB36EE" w:rsidRDefault="00AB36EE" w:rsidP="00AB36EE">
            <w:pPr>
              <w:widowControl w:val="0"/>
              <w:spacing w:line="240" w:lineRule="auto"/>
              <w:ind w:firstLine="0"/>
              <w:jc w:val="left"/>
              <w:rPr>
                <w:u w:val="single"/>
                <w:lang w:val="en"/>
              </w:rPr>
            </w:pPr>
          </w:p>
        </w:tc>
      </w:tr>
      <w:tr w:rsidR="00AB36EE" w:rsidRPr="00AB36EE" w14:paraId="63C5C72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0952AAC1" w14:textId="77777777" w:rsidR="00AB36EE" w:rsidRPr="00AB36EE" w:rsidRDefault="00AB36EE" w:rsidP="00AB36EE">
            <w:pPr>
              <w:widowControl w:val="0"/>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tcMar>
              <w:top w:w="100" w:type="dxa"/>
              <w:left w:w="100" w:type="dxa"/>
              <w:bottom w:w="100" w:type="dxa"/>
              <w:right w:w="100" w:type="dxa"/>
            </w:tcMar>
          </w:tcPr>
          <w:p w14:paraId="436D6CE7" w14:textId="77777777" w:rsidR="00AB36EE" w:rsidRPr="00AB36EE" w:rsidRDefault="00AB36EE" w:rsidP="00AB36EE">
            <w:pPr>
              <w:widowControl w:val="0"/>
              <w:spacing w:line="240" w:lineRule="auto"/>
              <w:ind w:firstLine="0"/>
              <w:jc w:val="left"/>
              <w:rPr>
                <w:b/>
                <w:lang w:val="en"/>
              </w:rPr>
            </w:pPr>
            <w:r w:rsidRPr="00AB36EE">
              <w:rPr>
                <w:b/>
                <w:lang w:val="en"/>
              </w:rPr>
              <w:t>2.606</w:t>
            </w:r>
          </w:p>
        </w:tc>
        <w:tc>
          <w:tcPr>
            <w:tcW w:w="780" w:type="dxa"/>
            <w:tcBorders>
              <w:top w:val="nil"/>
              <w:left w:val="nil"/>
              <w:bottom w:val="nil"/>
              <w:right w:val="nil"/>
            </w:tcBorders>
            <w:tcMar>
              <w:top w:w="100" w:type="dxa"/>
              <w:left w:w="100" w:type="dxa"/>
              <w:bottom w:w="100" w:type="dxa"/>
              <w:right w:w="100" w:type="dxa"/>
            </w:tcMar>
          </w:tcPr>
          <w:p w14:paraId="57F7BBFF" w14:textId="77777777" w:rsidR="00AB36EE" w:rsidRPr="00AB36EE" w:rsidRDefault="00AB36EE" w:rsidP="00AB36EE">
            <w:pPr>
              <w:widowControl w:val="0"/>
              <w:spacing w:line="240" w:lineRule="auto"/>
              <w:ind w:firstLine="0"/>
              <w:jc w:val="left"/>
              <w:rPr>
                <w:b/>
                <w:lang w:val="en"/>
              </w:rPr>
            </w:pPr>
            <w:r w:rsidRPr="00AB36EE">
              <w:rPr>
                <w:b/>
                <w:lang w:val="en"/>
              </w:rPr>
              <w:t>3.333</w:t>
            </w:r>
          </w:p>
        </w:tc>
        <w:tc>
          <w:tcPr>
            <w:tcW w:w="765" w:type="dxa"/>
            <w:tcBorders>
              <w:top w:val="nil"/>
              <w:left w:val="nil"/>
              <w:bottom w:val="nil"/>
              <w:right w:val="nil"/>
            </w:tcBorders>
            <w:tcMar>
              <w:top w:w="100" w:type="dxa"/>
              <w:left w:w="100" w:type="dxa"/>
              <w:bottom w:w="100" w:type="dxa"/>
              <w:right w:w="100" w:type="dxa"/>
            </w:tcMar>
          </w:tcPr>
          <w:p w14:paraId="55F41CEC" w14:textId="77777777" w:rsidR="00AB36EE" w:rsidRPr="00AB36EE" w:rsidRDefault="00AB36EE" w:rsidP="00AB36EE">
            <w:pPr>
              <w:widowControl w:val="0"/>
              <w:spacing w:line="240" w:lineRule="auto"/>
              <w:ind w:firstLine="0"/>
              <w:jc w:val="left"/>
              <w:rPr>
                <w:b/>
                <w:lang w:val="en"/>
              </w:rPr>
            </w:pPr>
            <w:r w:rsidRPr="00AB36EE">
              <w:rPr>
                <w:b/>
                <w:lang w:val="en"/>
              </w:rPr>
              <w:t>2.697</w:t>
            </w:r>
          </w:p>
        </w:tc>
        <w:tc>
          <w:tcPr>
            <w:tcW w:w="750" w:type="dxa"/>
            <w:tcBorders>
              <w:top w:val="nil"/>
              <w:left w:val="nil"/>
              <w:bottom w:val="nil"/>
              <w:right w:val="nil"/>
            </w:tcBorders>
            <w:tcMar>
              <w:top w:w="100" w:type="dxa"/>
              <w:left w:w="100" w:type="dxa"/>
              <w:bottom w:w="100" w:type="dxa"/>
              <w:right w:w="100" w:type="dxa"/>
            </w:tcMar>
          </w:tcPr>
          <w:p w14:paraId="11066A2C" w14:textId="77777777" w:rsidR="00AB36EE" w:rsidRPr="00AB36EE" w:rsidRDefault="00AB36EE" w:rsidP="00AB36EE">
            <w:pPr>
              <w:widowControl w:val="0"/>
              <w:spacing w:line="240" w:lineRule="auto"/>
              <w:ind w:firstLine="0"/>
              <w:jc w:val="left"/>
              <w:rPr>
                <w:b/>
                <w:lang w:val="en"/>
              </w:rPr>
            </w:pPr>
            <w:r w:rsidRPr="00AB36EE">
              <w:rPr>
                <w:b/>
                <w:lang w:val="en"/>
              </w:rPr>
              <w:t>3.303</w:t>
            </w:r>
          </w:p>
        </w:tc>
        <w:tc>
          <w:tcPr>
            <w:tcW w:w="840" w:type="dxa"/>
            <w:tcBorders>
              <w:top w:val="nil"/>
              <w:left w:val="nil"/>
              <w:bottom w:val="nil"/>
              <w:right w:val="nil"/>
            </w:tcBorders>
            <w:tcMar>
              <w:top w:w="100" w:type="dxa"/>
              <w:left w:w="100" w:type="dxa"/>
              <w:bottom w:w="100" w:type="dxa"/>
              <w:right w:w="100" w:type="dxa"/>
            </w:tcMar>
          </w:tcPr>
          <w:p w14:paraId="3E23C4B2" w14:textId="77777777" w:rsidR="00AB36EE" w:rsidRPr="00AB36EE" w:rsidRDefault="00AB36EE" w:rsidP="00AB36EE">
            <w:pPr>
              <w:widowControl w:val="0"/>
              <w:spacing w:line="240" w:lineRule="auto"/>
              <w:ind w:firstLine="0"/>
              <w:jc w:val="left"/>
              <w:rPr>
                <w:b/>
                <w:sz w:val="22"/>
                <w:szCs w:val="22"/>
                <w:lang w:val="en"/>
              </w:rPr>
            </w:pPr>
          </w:p>
        </w:tc>
        <w:tc>
          <w:tcPr>
            <w:tcW w:w="840" w:type="dxa"/>
            <w:tcBorders>
              <w:top w:val="nil"/>
              <w:left w:val="nil"/>
              <w:bottom w:val="nil"/>
              <w:right w:val="nil"/>
            </w:tcBorders>
            <w:tcMar>
              <w:top w:w="100" w:type="dxa"/>
              <w:left w:w="100" w:type="dxa"/>
              <w:bottom w:w="100" w:type="dxa"/>
              <w:right w:w="100" w:type="dxa"/>
            </w:tcMar>
          </w:tcPr>
          <w:p w14:paraId="7D3DA8AB" w14:textId="77777777" w:rsidR="00AB36EE" w:rsidRPr="00AB36EE" w:rsidRDefault="00AB36EE" w:rsidP="00AB36EE">
            <w:pPr>
              <w:widowControl w:val="0"/>
              <w:spacing w:line="240" w:lineRule="auto"/>
              <w:ind w:firstLine="0"/>
              <w:jc w:val="left"/>
              <w:rPr>
                <w:b/>
                <w:sz w:val="22"/>
                <w:szCs w:val="22"/>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417C9751" w14:textId="77777777" w:rsidR="00AB36EE" w:rsidRPr="00AB36EE" w:rsidRDefault="00AB36EE" w:rsidP="00AB36EE">
            <w:pPr>
              <w:widowControl w:val="0"/>
              <w:spacing w:line="240" w:lineRule="auto"/>
              <w:ind w:firstLine="0"/>
              <w:jc w:val="left"/>
              <w:rPr>
                <w:b/>
                <w:sz w:val="22"/>
                <w:szCs w:val="22"/>
                <w:lang w:val="en"/>
              </w:rPr>
            </w:pPr>
          </w:p>
        </w:tc>
      </w:tr>
      <w:tr w:rsidR="00AB36EE" w:rsidRPr="00AB36EE" w14:paraId="104B317D"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57717DD"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34DB3F32"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nil"/>
              <w:right w:val="nil"/>
            </w:tcBorders>
            <w:tcMar>
              <w:top w:w="100" w:type="dxa"/>
              <w:left w:w="100" w:type="dxa"/>
              <w:bottom w:w="100" w:type="dxa"/>
              <w:right w:w="100" w:type="dxa"/>
            </w:tcMar>
          </w:tcPr>
          <w:p w14:paraId="5A1426B2"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65" w:type="dxa"/>
            <w:tcBorders>
              <w:top w:val="nil"/>
              <w:left w:val="nil"/>
              <w:bottom w:val="nil"/>
              <w:right w:val="nil"/>
            </w:tcBorders>
            <w:tcMar>
              <w:top w:w="100" w:type="dxa"/>
              <w:left w:w="100" w:type="dxa"/>
              <w:bottom w:w="100" w:type="dxa"/>
              <w:right w:w="100" w:type="dxa"/>
            </w:tcMar>
          </w:tcPr>
          <w:p w14:paraId="521D6A15"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nil"/>
              <w:right w:val="nil"/>
            </w:tcBorders>
            <w:tcMar>
              <w:top w:w="100" w:type="dxa"/>
              <w:left w:w="100" w:type="dxa"/>
              <w:bottom w:w="100" w:type="dxa"/>
              <w:right w:w="100" w:type="dxa"/>
            </w:tcMar>
          </w:tcPr>
          <w:p w14:paraId="4D7B854A"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16B543AC"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42F1E484"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54D87D49" w14:textId="77777777" w:rsidR="00AB36EE" w:rsidRPr="00AB36EE" w:rsidRDefault="00AB36EE" w:rsidP="00AB36EE">
            <w:pPr>
              <w:widowControl w:val="0"/>
              <w:spacing w:line="240" w:lineRule="auto"/>
              <w:ind w:firstLine="0"/>
              <w:jc w:val="left"/>
              <w:rPr>
                <w:lang w:val="en"/>
              </w:rPr>
            </w:pPr>
          </w:p>
        </w:tc>
      </w:tr>
      <w:tr w:rsidR="00AB36EE" w:rsidRPr="00AB36EE" w14:paraId="473853B2"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2FB64554"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7E8E74D7" w14:textId="77777777" w:rsidR="00AB36EE" w:rsidRPr="00AB36EE" w:rsidRDefault="00AB36EE" w:rsidP="00AB36EE">
            <w:pPr>
              <w:widowControl w:val="0"/>
              <w:spacing w:line="240" w:lineRule="auto"/>
              <w:ind w:firstLine="0"/>
              <w:jc w:val="left"/>
              <w:rPr>
                <w:lang w:val="en"/>
              </w:rPr>
            </w:pPr>
            <w:r w:rsidRPr="00AB36EE">
              <w:rPr>
                <w:lang w:val="en"/>
              </w:rPr>
              <w:t>2.286</w:t>
            </w:r>
          </w:p>
        </w:tc>
        <w:tc>
          <w:tcPr>
            <w:tcW w:w="780" w:type="dxa"/>
            <w:tcBorders>
              <w:top w:val="nil"/>
              <w:left w:val="nil"/>
              <w:bottom w:val="nil"/>
              <w:right w:val="nil"/>
            </w:tcBorders>
            <w:tcMar>
              <w:top w:w="100" w:type="dxa"/>
              <w:left w:w="100" w:type="dxa"/>
              <w:bottom w:w="100" w:type="dxa"/>
              <w:right w:w="100" w:type="dxa"/>
            </w:tcMar>
          </w:tcPr>
          <w:p w14:paraId="3A254754" w14:textId="77777777" w:rsidR="00AB36EE" w:rsidRPr="00AB36EE" w:rsidRDefault="00AB36EE" w:rsidP="00AB36EE">
            <w:pPr>
              <w:widowControl w:val="0"/>
              <w:spacing w:line="240" w:lineRule="auto"/>
              <w:ind w:firstLine="0"/>
              <w:jc w:val="left"/>
              <w:rPr>
                <w:lang w:val="en"/>
              </w:rPr>
            </w:pPr>
            <w:r w:rsidRPr="00AB36EE">
              <w:rPr>
                <w:lang w:val="en"/>
              </w:rPr>
              <w:t>3.429</w:t>
            </w:r>
          </w:p>
        </w:tc>
        <w:tc>
          <w:tcPr>
            <w:tcW w:w="765" w:type="dxa"/>
            <w:tcBorders>
              <w:top w:val="nil"/>
              <w:left w:val="nil"/>
              <w:bottom w:val="nil"/>
              <w:right w:val="nil"/>
            </w:tcBorders>
            <w:tcMar>
              <w:top w:w="100" w:type="dxa"/>
              <w:left w:w="100" w:type="dxa"/>
              <w:bottom w:w="100" w:type="dxa"/>
              <w:right w:w="100" w:type="dxa"/>
            </w:tcMar>
          </w:tcPr>
          <w:p w14:paraId="432E38A8"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50" w:type="dxa"/>
            <w:tcBorders>
              <w:top w:val="nil"/>
              <w:left w:val="nil"/>
              <w:bottom w:val="nil"/>
              <w:right w:val="nil"/>
            </w:tcBorders>
            <w:tcMar>
              <w:top w:w="100" w:type="dxa"/>
              <w:left w:w="100" w:type="dxa"/>
              <w:bottom w:w="100" w:type="dxa"/>
              <w:right w:w="100" w:type="dxa"/>
            </w:tcMar>
          </w:tcPr>
          <w:p w14:paraId="5F406862" w14:textId="77777777" w:rsidR="00AB36EE" w:rsidRPr="00AB36EE" w:rsidRDefault="00AB36EE" w:rsidP="00AB36EE">
            <w:pPr>
              <w:widowControl w:val="0"/>
              <w:spacing w:line="240" w:lineRule="auto"/>
              <w:ind w:firstLine="0"/>
              <w:jc w:val="left"/>
              <w:rPr>
                <w:lang w:val="en"/>
              </w:rPr>
            </w:pPr>
            <w:r w:rsidRPr="00AB36EE">
              <w:rPr>
                <w:lang w:val="en"/>
              </w:rPr>
              <w:t>2.857</w:t>
            </w:r>
          </w:p>
        </w:tc>
        <w:tc>
          <w:tcPr>
            <w:tcW w:w="840" w:type="dxa"/>
            <w:tcBorders>
              <w:top w:val="nil"/>
              <w:left w:val="nil"/>
              <w:bottom w:val="nil"/>
              <w:right w:val="nil"/>
            </w:tcBorders>
            <w:tcMar>
              <w:top w:w="100" w:type="dxa"/>
              <w:left w:w="100" w:type="dxa"/>
              <w:bottom w:w="100" w:type="dxa"/>
              <w:right w:w="100" w:type="dxa"/>
            </w:tcMar>
          </w:tcPr>
          <w:p w14:paraId="44F17242"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7DB93513"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453617B5" w14:textId="77777777" w:rsidR="00AB36EE" w:rsidRPr="00AB36EE" w:rsidRDefault="00AB36EE" w:rsidP="00AB36EE">
            <w:pPr>
              <w:widowControl w:val="0"/>
              <w:spacing w:line="240" w:lineRule="auto"/>
              <w:ind w:firstLine="0"/>
              <w:jc w:val="left"/>
              <w:rPr>
                <w:lang w:val="en"/>
              </w:rPr>
            </w:pPr>
          </w:p>
        </w:tc>
      </w:tr>
      <w:tr w:rsidR="00AB36EE" w:rsidRPr="00AB36EE" w14:paraId="2BB5248F"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6EF9E71" w14:textId="77777777" w:rsidR="00AB36EE" w:rsidRPr="00AB36EE" w:rsidRDefault="00AB36EE" w:rsidP="00AB36EE">
            <w:pPr>
              <w:widowControl w:val="0"/>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419E3988" w14:textId="77777777" w:rsidR="00AB36EE" w:rsidRPr="00AB36EE" w:rsidRDefault="00AB36EE" w:rsidP="00AB36EE">
            <w:pPr>
              <w:widowControl w:val="0"/>
              <w:spacing w:line="240" w:lineRule="auto"/>
              <w:ind w:firstLine="0"/>
              <w:jc w:val="left"/>
              <w:rPr>
                <w:lang w:val="en"/>
              </w:rPr>
            </w:pPr>
            <w:r w:rsidRPr="00AB36EE">
              <w:rPr>
                <w:lang w:val="en"/>
              </w:rPr>
              <w:t>2.471</w:t>
            </w:r>
          </w:p>
        </w:tc>
        <w:tc>
          <w:tcPr>
            <w:tcW w:w="780" w:type="dxa"/>
            <w:tcBorders>
              <w:top w:val="nil"/>
              <w:left w:val="nil"/>
              <w:bottom w:val="nil"/>
              <w:right w:val="nil"/>
            </w:tcBorders>
            <w:tcMar>
              <w:top w:w="100" w:type="dxa"/>
              <w:left w:w="100" w:type="dxa"/>
              <w:bottom w:w="100" w:type="dxa"/>
              <w:right w:w="100" w:type="dxa"/>
            </w:tcMar>
          </w:tcPr>
          <w:p w14:paraId="6E11E022" w14:textId="77777777" w:rsidR="00AB36EE" w:rsidRPr="00AB36EE" w:rsidRDefault="00AB36EE" w:rsidP="00AB36EE">
            <w:pPr>
              <w:widowControl w:val="0"/>
              <w:spacing w:line="240" w:lineRule="auto"/>
              <w:ind w:firstLine="0"/>
              <w:jc w:val="left"/>
              <w:rPr>
                <w:lang w:val="en"/>
              </w:rPr>
            </w:pPr>
            <w:r w:rsidRPr="00AB36EE">
              <w:rPr>
                <w:lang w:val="en"/>
              </w:rPr>
              <w:t>3.353</w:t>
            </w:r>
          </w:p>
        </w:tc>
        <w:tc>
          <w:tcPr>
            <w:tcW w:w="765" w:type="dxa"/>
            <w:tcBorders>
              <w:top w:val="nil"/>
              <w:left w:val="nil"/>
              <w:bottom w:val="nil"/>
              <w:right w:val="nil"/>
            </w:tcBorders>
            <w:tcMar>
              <w:top w:w="100" w:type="dxa"/>
              <w:left w:w="100" w:type="dxa"/>
              <w:bottom w:w="100" w:type="dxa"/>
              <w:right w:w="100" w:type="dxa"/>
            </w:tcMar>
          </w:tcPr>
          <w:p w14:paraId="3ED06E5D" w14:textId="77777777" w:rsidR="00AB36EE" w:rsidRPr="00AB36EE" w:rsidRDefault="00AB36EE" w:rsidP="00AB36EE">
            <w:pPr>
              <w:widowControl w:val="0"/>
              <w:spacing w:line="240" w:lineRule="auto"/>
              <w:ind w:firstLine="0"/>
              <w:jc w:val="left"/>
              <w:rPr>
                <w:lang w:val="en"/>
              </w:rPr>
            </w:pPr>
            <w:r w:rsidRPr="00AB36EE">
              <w:rPr>
                <w:lang w:val="en"/>
              </w:rPr>
              <w:t>2.882</w:t>
            </w:r>
          </w:p>
        </w:tc>
        <w:tc>
          <w:tcPr>
            <w:tcW w:w="750" w:type="dxa"/>
            <w:tcBorders>
              <w:top w:val="nil"/>
              <w:left w:val="nil"/>
              <w:bottom w:val="nil"/>
              <w:right w:val="nil"/>
            </w:tcBorders>
            <w:tcMar>
              <w:top w:w="100" w:type="dxa"/>
              <w:left w:w="100" w:type="dxa"/>
              <w:bottom w:w="100" w:type="dxa"/>
              <w:right w:w="100" w:type="dxa"/>
            </w:tcMar>
          </w:tcPr>
          <w:p w14:paraId="5D26C2EB" w14:textId="77777777" w:rsidR="00AB36EE" w:rsidRPr="00AB36EE" w:rsidRDefault="00AB36EE" w:rsidP="00AB36EE">
            <w:pPr>
              <w:widowControl w:val="0"/>
              <w:spacing w:line="240" w:lineRule="auto"/>
              <w:ind w:firstLine="0"/>
              <w:jc w:val="left"/>
              <w:rPr>
                <w:lang w:val="en"/>
              </w:rPr>
            </w:pPr>
            <w:r w:rsidRPr="00AB36EE">
              <w:rPr>
                <w:lang w:val="en"/>
              </w:rPr>
              <w:t>3.412</w:t>
            </w:r>
          </w:p>
        </w:tc>
        <w:tc>
          <w:tcPr>
            <w:tcW w:w="840" w:type="dxa"/>
            <w:tcBorders>
              <w:top w:val="nil"/>
              <w:left w:val="nil"/>
              <w:bottom w:val="nil"/>
              <w:right w:val="nil"/>
            </w:tcBorders>
            <w:tcMar>
              <w:top w:w="100" w:type="dxa"/>
              <w:left w:w="100" w:type="dxa"/>
              <w:bottom w:w="100" w:type="dxa"/>
              <w:right w:w="100" w:type="dxa"/>
            </w:tcMar>
          </w:tcPr>
          <w:p w14:paraId="3310A91C"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213454B1"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6FA1C2A5" w14:textId="77777777" w:rsidR="00AB36EE" w:rsidRPr="00AB36EE" w:rsidRDefault="00AB36EE" w:rsidP="00AB36EE">
            <w:pPr>
              <w:widowControl w:val="0"/>
              <w:spacing w:line="240" w:lineRule="auto"/>
              <w:ind w:firstLine="0"/>
              <w:jc w:val="left"/>
              <w:rPr>
                <w:lang w:val="en"/>
              </w:rPr>
            </w:pPr>
          </w:p>
        </w:tc>
      </w:tr>
      <w:tr w:rsidR="00AB36EE" w:rsidRPr="00AB36EE" w14:paraId="5F5C1252"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F485C16"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7601A589"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3838680A"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66FC176E"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50" w:type="dxa"/>
            <w:tcBorders>
              <w:top w:val="nil"/>
              <w:left w:val="nil"/>
              <w:bottom w:val="nil"/>
              <w:right w:val="nil"/>
            </w:tcBorders>
            <w:tcMar>
              <w:top w:w="100" w:type="dxa"/>
              <w:left w:w="100" w:type="dxa"/>
              <w:bottom w:w="100" w:type="dxa"/>
              <w:right w:w="100" w:type="dxa"/>
            </w:tcMar>
          </w:tcPr>
          <w:p w14:paraId="701BC1F5"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840" w:type="dxa"/>
            <w:tcBorders>
              <w:top w:val="nil"/>
              <w:left w:val="nil"/>
              <w:bottom w:val="nil"/>
              <w:right w:val="nil"/>
            </w:tcBorders>
            <w:tcMar>
              <w:top w:w="100" w:type="dxa"/>
              <w:left w:w="100" w:type="dxa"/>
              <w:bottom w:w="100" w:type="dxa"/>
              <w:right w:w="100" w:type="dxa"/>
            </w:tcMar>
          </w:tcPr>
          <w:p w14:paraId="73ECBC87"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5C096FDE"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11575FB" w14:textId="77777777" w:rsidR="00AB36EE" w:rsidRPr="00AB36EE" w:rsidRDefault="00AB36EE" w:rsidP="00AB36EE">
            <w:pPr>
              <w:widowControl w:val="0"/>
              <w:spacing w:line="240" w:lineRule="auto"/>
              <w:ind w:firstLine="0"/>
              <w:jc w:val="left"/>
              <w:rPr>
                <w:lang w:val="en"/>
              </w:rPr>
            </w:pPr>
          </w:p>
        </w:tc>
      </w:tr>
      <w:tr w:rsidR="00AB36EE" w:rsidRPr="00AB36EE" w14:paraId="7F89690C"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6A37C29B"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7831A6F2"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23DE8EAC"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2C142099" w14:textId="77777777" w:rsidR="00AB36EE" w:rsidRPr="00AB36EE" w:rsidRDefault="00AB36EE" w:rsidP="00AB36EE">
            <w:pPr>
              <w:widowControl w:val="0"/>
              <w:spacing w:line="240" w:lineRule="auto"/>
              <w:ind w:firstLine="0"/>
              <w:jc w:val="left"/>
              <w:rPr>
                <w:lang w:val="en"/>
              </w:rPr>
            </w:pPr>
            <w:r w:rsidRPr="00AB36EE">
              <w:rPr>
                <w:lang w:val="en"/>
              </w:rPr>
              <w:t>2.333</w:t>
            </w:r>
          </w:p>
        </w:tc>
        <w:tc>
          <w:tcPr>
            <w:tcW w:w="750" w:type="dxa"/>
            <w:tcBorders>
              <w:top w:val="nil"/>
              <w:left w:val="nil"/>
              <w:bottom w:val="nil"/>
              <w:right w:val="nil"/>
            </w:tcBorders>
            <w:tcMar>
              <w:top w:w="100" w:type="dxa"/>
              <w:left w:w="100" w:type="dxa"/>
              <w:bottom w:w="100" w:type="dxa"/>
              <w:right w:w="100" w:type="dxa"/>
            </w:tcMar>
          </w:tcPr>
          <w:p w14:paraId="1B334555"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18F786C1"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6AF9486B"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85C1473" w14:textId="77777777" w:rsidR="00AB36EE" w:rsidRPr="00AB36EE" w:rsidRDefault="00AB36EE" w:rsidP="00AB36EE">
            <w:pPr>
              <w:widowControl w:val="0"/>
              <w:spacing w:line="240" w:lineRule="auto"/>
              <w:ind w:firstLine="0"/>
              <w:jc w:val="left"/>
              <w:rPr>
                <w:lang w:val="en"/>
              </w:rPr>
            </w:pPr>
          </w:p>
        </w:tc>
      </w:tr>
      <w:tr w:rsidR="00AB36EE" w:rsidRPr="00AB36EE" w14:paraId="049ADADA"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558FF981" w14:textId="77777777"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0F63A55B"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single" w:sz="8" w:space="0" w:color="000000"/>
              <w:right w:val="nil"/>
            </w:tcBorders>
            <w:tcMar>
              <w:top w:w="100" w:type="dxa"/>
              <w:left w:w="100" w:type="dxa"/>
              <w:bottom w:w="100" w:type="dxa"/>
              <w:right w:w="100" w:type="dxa"/>
            </w:tcMar>
          </w:tcPr>
          <w:p w14:paraId="7CCB3F3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single" w:sz="8" w:space="0" w:color="000000"/>
              <w:right w:val="nil"/>
            </w:tcBorders>
            <w:tcMar>
              <w:top w:w="100" w:type="dxa"/>
              <w:left w:w="100" w:type="dxa"/>
              <w:bottom w:w="100" w:type="dxa"/>
              <w:right w:w="100" w:type="dxa"/>
            </w:tcMar>
          </w:tcPr>
          <w:p w14:paraId="1C4512CD"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single" w:sz="8" w:space="0" w:color="000000"/>
              <w:right w:val="nil"/>
            </w:tcBorders>
            <w:tcMar>
              <w:top w:w="100" w:type="dxa"/>
              <w:left w:w="100" w:type="dxa"/>
              <w:bottom w:w="100" w:type="dxa"/>
              <w:right w:w="100" w:type="dxa"/>
            </w:tcMar>
          </w:tcPr>
          <w:p w14:paraId="20EEF2A7"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single" w:sz="8" w:space="0" w:color="000000"/>
              <w:right w:val="nil"/>
            </w:tcBorders>
            <w:tcMar>
              <w:top w:w="100" w:type="dxa"/>
              <w:left w:w="100" w:type="dxa"/>
              <w:bottom w:w="100" w:type="dxa"/>
              <w:right w:w="100" w:type="dxa"/>
            </w:tcMar>
          </w:tcPr>
          <w:p w14:paraId="09DFC2A5"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single" w:sz="8" w:space="0" w:color="000000"/>
              <w:right w:val="nil"/>
            </w:tcBorders>
            <w:tcMar>
              <w:top w:w="100" w:type="dxa"/>
              <w:left w:w="100" w:type="dxa"/>
              <w:bottom w:w="100" w:type="dxa"/>
              <w:right w:w="100" w:type="dxa"/>
            </w:tcMar>
          </w:tcPr>
          <w:p w14:paraId="683ADC7A"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3529186D" w14:textId="77777777" w:rsidR="00AB36EE" w:rsidRPr="00AB36EE" w:rsidRDefault="00AB36EE" w:rsidP="00AB36EE">
            <w:pPr>
              <w:widowControl w:val="0"/>
              <w:spacing w:line="240" w:lineRule="auto"/>
              <w:ind w:firstLine="0"/>
              <w:jc w:val="left"/>
              <w:rPr>
                <w:lang w:val="en"/>
              </w:rPr>
            </w:pPr>
          </w:p>
        </w:tc>
      </w:tr>
      <w:tr w:rsidR="00AB36EE" w:rsidRPr="00AB36EE" w14:paraId="132EA315"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43CA9B16" w14:textId="77777777" w:rsidR="00AB36EE" w:rsidRPr="00AB36EE" w:rsidRDefault="00AB36EE" w:rsidP="00AB36EE">
            <w:pPr>
              <w:widowControl w:val="0"/>
              <w:spacing w:line="240" w:lineRule="auto"/>
              <w:ind w:firstLine="0"/>
              <w:jc w:val="left"/>
              <w:rPr>
                <w:u w:val="single"/>
                <w:lang w:val="en"/>
              </w:rPr>
            </w:pPr>
            <w:r w:rsidRPr="00AB36EE">
              <w:rPr>
                <w:u w:val="single"/>
                <w:lang w:val="en"/>
              </w:rPr>
              <w:t xml:space="preserve">Domain 3: Communication Skills </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4EAC762E" w14:textId="77777777" w:rsidR="00AB36EE" w:rsidRPr="00AB36EE" w:rsidRDefault="00AB36EE" w:rsidP="00AB36EE">
            <w:pPr>
              <w:widowControl w:val="0"/>
              <w:spacing w:line="240" w:lineRule="auto"/>
              <w:ind w:firstLine="0"/>
              <w:jc w:val="left"/>
              <w:rPr>
                <w:u w:val="single"/>
                <w:lang w:val="en"/>
              </w:rPr>
            </w:pPr>
            <w:r w:rsidRPr="00AB36EE">
              <w:rPr>
                <w:u w:val="single"/>
                <w:lang w:val="en"/>
              </w:rPr>
              <w:t>3.10</w:t>
            </w:r>
          </w:p>
        </w:tc>
        <w:tc>
          <w:tcPr>
            <w:tcW w:w="780" w:type="dxa"/>
            <w:tcBorders>
              <w:top w:val="single" w:sz="8" w:space="0" w:color="000000"/>
              <w:left w:val="nil"/>
              <w:bottom w:val="nil"/>
              <w:right w:val="nil"/>
            </w:tcBorders>
            <w:tcMar>
              <w:top w:w="100" w:type="dxa"/>
              <w:left w:w="100" w:type="dxa"/>
              <w:bottom w:w="100" w:type="dxa"/>
              <w:right w:w="100" w:type="dxa"/>
            </w:tcMar>
          </w:tcPr>
          <w:p w14:paraId="493E9EB9" w14:textId="77777777" w:rsidR="00AB36EE" w:rsidRPr="00AB36EE" w:rsidRDefault="00AB36EE" w:rsidP="00AB36EE">
            <w:pPr>
              <w:widowControl w:val="0"/>
              <w:spacing w:line="240" w:lineRule="auto"/>
              <w:ind w:firstLine="0"/>
              <w:jc w:val="left"/>
              <w:rPr>
                <w:u w:val="single"/>
                <w:lang w:val="en"/>
              </w:rPr>
            </w:pPr>
            <w:r w:rsidRPr="00AB36EE">
              <w:rPr>
                <w:u w:val="single"/>
                <w:lang w:val="en"/>
              </w:rPr>
              <w:t>3.11</w:t>
            </w:r>
          </w:p>
        </w:tc>
        <w:tc>
          <w:tcPr>
            <w:tcW w:w="765" w:type="dxa"/>
            <w:tcBorders>
              <w:top w:val="single" w:sz="8" w:space="0" w:color="000000"/>
              <w:left w:val="nil"/>
              <w:bottom w:val="nil"/>
              <w:right w:val="nil"/>
            </w:tcBorders>
            <w:tcMar>
              <w:top w:w="100" w:type="dxa"/>
              <w:left w:w="100" w:type="dxa"/>
              <w:bottom w:w="100" w:type="dxa"/>
              <w:right w:w="100" w:type="dxa"/>
            </w:tcMar>
          </w:tcPr>
          <w:p w14:paraId="025BFB26" w14:textId="77777777" w:rsidR="00AB36EE" w:rsidRPr="00AB36EE" w:rsidRDefault="00AB36EE" w:rsidP="00AB36EE">
            <w:pPr>
              <w:widowControl w:val="0"/>
              <w:spacing w:line="240" w:lineRule="auto"/>
              <w:ind w:firstLine="0"/>
              <w:jc w:val="left"/>
              <w:rPr>
                <w:u w:val="single"/>
                <w:lang w:val="en"/>
              </w:rPr>
            </w:pPr>
            <w:r w:rsidRPr="00AB36EE">
              <w:rPr>
                <w:u w:val="single"/>
                <w:lang w:val="en"/>
              </w:rPr>
              <w:t>3.12</w:t>
            </w:r>
          </w:p>
        </w:tc>
        <w:tc>
          <w:tcPr>
            <w:tcW w:w="750" w:type="dxa"/>
            <w:tcBorders>
              <w:top w:val="single" w:sz="8" w:space="0" w:color="000000"/>
              <w:left w:val="nil"/>
              <w:bottom w:val="nil"/>
              <w:right w:val="nil"/>
            </w:tcBorders>
            <w:tcMar>
              <w:top w:w="100" w:type="dxa"/>
              <w:left w:w="100" w:type="dxa"/>
              <w:bottom w:w="100" w:type="dxa"/>
              <w:right w:w="100" w:type="dxa"/>
            </w:tcMar>
          </w:tcPr>
          <w:p w14:paraId="1DBE8F6A" w14:textId="77777777" w:rsidR="00AB36EE" w:rsidRPr="00AB36EE" w:rsidRDefault="00AB36EE" w:rsidP="00AB36EE">
            <w:pPr>
              <w:widowControl w:val="0"/>
              <w:spacing w:line="240" w:lineRule="auto"/>
              <w:ind w:firstLine="0"/>
              <w:jc w:val="left"/>
              <w:rPr>
                <w:u w:val="single"/>
                <w:lang w:val="en"/>
              </w:rPr>
            </w:pPr>
          </w:p>
        </w:tc>
        <w:tc>
          <w:tcPr>
            <w:tcW w:w="840" w:type="dxa"/>
            <w:tcBorders>
              <w:top w:val="single" w:sz="8" w:space="0" w:color="000000"/>
              <w:left w:val="nil"/>
              <w:bottom w:val="nil"/>
              <w:right w:val="nil"/>
            </w:tcBorders>
            <w:tcMar>
              <w:top w:w="100" w:type="dxa"/>
              <w:left w:w="100" w:type="dxa"/>
              <w:bottom w:w="100" w:type="dxa"/>
              <w:right w:w="100" w:type="dxa"/>
            </w:tcMar>
          </w:tcPr>
          <w:p w14:paraId="3290883D" w14:textId="77777777" w:rsidR="00AB36EE" w:rsidRPr="00AB36EE" w:rsidRDefault="00AB36EE" w:rsidP="00AB36EE">
            <w:pPr>
              <w:widowControl w:val="0"/>
              <w:spacing w:line="240" w:lineRule="auto"/>
              <w:ind w:firstLine="0"/>
              <w:jc w:val="left"/>
              <w:rPr>
                <w:u w:val="single"/>
                <w:lang w:val="en"/>
              </w:rPr>
            </w:pPr>
          </w:p>
        </w:tc>
        <w:tc>
          <w:tcPr>
            <w:tcW w:w="840" w:type="dxa"/>
            <w:tcBorders>
              <w:top w:val="single" w:sz="8" w:space="0" w:color="000000"/>
              <w:left w:val="nil"/>
              <w:bottom w:val="nil"/>
              <w:right w:val="nil"/>
            </w:tcBorders>
            <w:tcMar>
              <w:top w:w="100" w:type="dxa"/>
              <w:left w:w="100" w:type="dxa"/>
              <w:bottom w:w="100" w:type="dxa"/>
              <w:right w:w="100" w:type="dxa"/>
            </w:tcMar>
          </w:tcPr>
          <w:p w14:paraId="6DC75583" w14:textId="77777777" w:rsidR="00AB36EE" w:rsidRPr="00AB36EE" w:rsidRDefault="00AB36EE" w:rsidP="00AB36EE">
            <w:pPr>
              <w:widowControl w:val="0"/>
              <w:spacing w:line="240" w:lineRule="auto"/>
              <w:ind w:firstLine="0"/>
              <w:jc w:val="left"/>
              <w:rPr>
                <w:u w:val="single"/>
                <w:lang w:val="en"/>
              </w:rPr>
            </w:pPr>
          </w:p>
        </w:tc>
        <w:tc>
          <w:tcPr>
            <w:tcW w:w="795" w:type="dxa"/>
            <w:tcBorders>
              <w:top w:val="single" w:sz="8" w:space="0" w:color="000000"/>
              <w:left w:val="nil"/>
              <w:bottom w:val="nil"/>
              <w:right w:val="single" w:sz="8" w:space="0" w:color="000000"/>
            </w:tcBorders>
            <w:tcMar>
              <w:top w:w="100" w:type="dxa"/>
              <w:left w:w="100" w:type="dxa"/>
              <w:bottom w:w="100" w:type="dxa"/>
              <w:right w:w="100" w:type="dxa"/>
            </w:tcMar>
          </w:tcPr>
          <w:p w14:paraId="13287C20" w14:textId="77777777" w:rsidR="00AB36EE" w:rsidRPr="00AB36EE" w:rsidRDefault="00AB36EE" w:rsidP="00AB36EE">
            <w:pPr>
              <w:widowControl w:val="0"/>
              <w:spacing w:line="240" w:lineRule="auto"/>
              <w:ind w:firstLine="0"/>
              <w:jc w:val="left"/>
              <w:rPr>
                <w:u w:val="single"/>
                <w:lang w:val="en"/>
              </w:rPr>
            </w:pPr>
          </w:p>
        </w:tc>
      </w:tr>
      <w:tr w:rsidR="00AB36EE" w:rsidRPr="00AB36EE" w14:paraId="13E208A9"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7F330CBB" w14:textId="743682F8" w:rsidR="00AB36EE" w:rsidRPr="00AB36EE" w:rsidRDefault="009137D4" w:rsidP="00AB36EE">
            <w:pPr>
              <w:widowControl w:val="0"/>
              <w:spacing w:line="240" w:lineRule="auto"/>
              <w:ind w:firstLine="0"/>
              <w:jc w:val="left"/>
              <w:rPr>
                <w:b/>
                <w:lang w:val="en"/>
              </w:rPr>
            </w:pPr>
            <w:r>
              <w:rPr>
                <w:b/>
                <w:noProof/>
              </w:rPr>
              <mc:AlternateContent>
                <mc:Choice Requires="wps">
                  <w:drawing>
                    <wp:anchor distT="0" distB="0" distL="114300" distR="114300" simplePos="0" relativeHeight="251654144" behindDoc="0" locked="0" layoutInCell="1" allowOverlap="1" wp14:anchorId="6A4B5981" wp14:editId="1D5D1B76">
                      <wp:simplePos x="0" y="0"/>
                      <wp:positionH relativeFrom="column">
                        <wp:posOffset>-92075</wp:posOffset>
                      </wp:positionH>
                      <wp:positionV relativeFrom="paragraph">
                        <wp:posOffset>-796925</wp:posOffset>
                      </wp:positionV>
                      <wp:extent cx="2209800"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09800" cy="266700"/>
                              </a:xfrm>
                              <a:prstGeom prst="rect">
                                <a:avLst/>
                              </a:prstGeom>
                              <a:noFill/>
                              <a:ln w="6350">
                                <a:noFill/>
                              </a:ln>
                            </wps:spPr>
                            <wps:txbx>
                              <w:txbxContent>
                                <w:p w14:paraId="70D5E33C" w14:textId="3A5F9A78" w:rsidR="0068353A" w:rsidRPr="009137D4" w:rsidRDefault="0068353A" w:rsidP="009137D4">
                                  <w:pPr>
                                    <w:ind w:firstLine="0"/>
                                    <w:rPr>
                                      <w:b/>
                                      <w:sz w:val="20"/>
                                      <w:szCs w:val="20"/>
                                    </w:rPr>
                                  </w:pPr>
                                  <w:r w:rsidRPr="009137D4">
                                    <w:rPr>
                                      <w:b/>
                                      <w:sz w:val="20"/>
                                      <w:szCs w:val="20"/>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4B5981" id="_x0000_t202" coordsize="21600,21600" o:spt="202" path="m,l,21600r21600,l21600,xe">
                      <v:stroke joinstyle="miter"/>
                      <v:path gradientshapeok="t" o:connecttype="rect"/>
                    </v:shapetype>
                    <v:shape id="Text Box 10" o:spid="_x0000_s1026" type="#_x0000_t202" style="position:absolute;margin-left:-7.25pt;margin-top:-62.75pt;width:174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" filled="f" stroked="f" strokeweight=".5pt">
                      <v:textbox>
                        <w:txbxContent>
                          <w:p w14:paraId="70D5E33C" w14:textId="3A5F9A78" w:rsidR="0068353A" w:rsidRPr="009137D4" w:rsidRDefault="0068353A" w:rsidP="009137D4">
                            <w:pPr>
                              <w:ind w:firstLine="0"/>
                              <w:rPr>
                                <w:b/>
                                <w:sz w:val="20"/>
                                <w:szCs w:val="20"/>
                              </w:rPr>
                            </w:pPr>
                            <w:r w:rsidRPr="009137D4">
                              <w:rPr>
                                <w:b/>
                                <w:sz w:val="20"/>
                                <w:szCs w:val="20"/>
                              </w:rPr>
                              <w:t>Table 3 Continued</w:t>
                            </w:r>
                          </w:p>
                        </w:txbxContent>
                      </v:textbox>
                    </v:shape>
                  </w:pict>
                </mc:Fallback>
              </mc:AlternateContent>
            </w:r>
            <w:r w:rsidR="00AB36EE" w:rsidRPr="00AB36EE">
              <w:rPr>
                <w:b/>
                <w:lang w:val="en"/>
              </w:rPr>
              <w:t>Infectious Disease Programs (OVERALL)</w:t>
            </w:r>
          </w:p>
        </w:tc>
        <w:tc>
          <w:tcPr>
            <w:tcW w:w="780" w:type="dxa"/>
            <w:tcBorders>
              <w:top w:val="nil"/>
              <w:left w:val="nil"/>
              <w:bottom w:val="nil"/>
              <w:right w:val="nil"/>
            </w:tcBorders>
            <w:tcMar>
              <w:top w:w="100" w:type="dxa"/>
              <w:left w:w="100" w:type="dxa"/>
              <w:bottom w:w="100" w:type="dxa"/>
              <w:right w:w="100" w:type="dxa"/>
            </w:tcMar>
          </w:tcPr>
          <w:p w14:paraId="647C534C" w14:textId="77777777" w:rsidR="00AB36EE" w:rsidRPr="00AB36EE" w:rsidRDefault="00AB36EE" w:rsidP="00AB36EE">
            <w:pPr>
              <w:widowControl w:val="0"/>
              <w:spacing w:line="240" w:lineRule="auto"/>
              <w:ind w:firstLine="0"/>
              <w:jc w:val="left"/>
              <w:rPr>
                <w:b/>
                <w:lang w:val="en"/>
              </w:rPr>
            </w:pPr>
            <w:r w:rsidRPr="00AB36EE">
              <w:rPr>
                <w:b/>
                <w:lang w:val="en"/>
              </w:rPr>
              <w:t>3.303</w:t>
            </w:r>
          </w:p>
        </w:tc>
        <w:tc>
          <w:tcPr>
            <w:tcW w:w="780" w:type="dxa"/>
            <w:tcBorders>
              <w:top w:val="nil"/>
              <w:left w:val="nil"/>
              <w:bottom w:val="nil"/>
              <w:right w:val="nil"/>
            </w:tcBorders>
            <w:tcMar>
              <w:top w:w="100" w:type="dxa"/>
              <w:left w:w="100" w:type="dxa"/>
              <w:bottom w:w="100" w:type="dxa"/>
              <w:right w:w="100" w:type="dxa"/>
            </w:tcMar>
          </w:tcPr>
          <w:p w14:paraId="10948412" w14:textId="77777777" w:rsidR="00AB36EE" w:rsidRPr="00AB36EE" w:rsidRDefault="00AB36EE" w:rsidP="00AB36EE">
            <w:pPr>
              <w:widowControl w:val="0"/>
              <w:spacing w:line="240" w:lineRule="auto"/>
              <w:ind w:firstLine="0"/>
              <w:jc w:val="left"/>
              <w:rPr>
                <w:b/>
                <w:lang w:val="en"/>
              </w:rPr>
            </w:pPr>
            <w:r w:rsidRPr="00AB36EE">
              <w:rPr>
                <w:b/>
                <w:lang w:val="en"/>
              </w:rPr>
              <w:t>3.182</w:t>
            </w:r>
          </w:p>
        </w:tc>
        <w:tc>
          <w:tcPr>
            <w:tcW w:w="765" w:type="dxa"/>
            <w:tcBorders>
              <w:top w:val="nil"/>
              <w:left w:val="nil"/>
              <w:bottom w:val="nil"/>
              <w:right w:val="nil"/>
            </w:tcBorders>
            <w:tcMar>
              <w:top w:w="100" w:type="dxa"/>
              <w:left w:w="100" w:type="dxa"/>
              <w:bottom w:w="100" w:type="dxa"/>
              <w:right w:w="100" w:type="dxa"/>
            </w:tcMar>
          </w:tcPr>
          <w:p w14:paraId="2C9B6AE0" w14:textId="77777777" w:rsidR="00AB36EE" w:rsidRPr="00AB36EE" w:rsidRDefault="00AB36EE" w:rsidP="00AB36EE">
            <w:pPr>
              <w:widowControl w:val="0"/>
              <w:spacing w:line="240" w:lineRule="auto"/>
              <w:ind w:firstLine="0"/>
              <w:jc w:val="left"/>
              <w:rPr>
                <w:b/>
                <w:lang w:val="en"/>
              </w:rPr>
            </w:pPr>
            <w:r w:rsidRPr="00AB36EE">
              <w:rPr>
                <w:b/>
                <w:lang w:val="en"/>
              </w:rPr>
              <w:t>3.515</w:t>
            </w:r>
          </w:p>
        </w:tc>
        <w:tc>
          <w:tcPr>
            <w:tcW w:w="750" w:type="dxa"/>
            <w:tcBorders>
              <w:top w:val="nil"/>
              <w:left w:val="nil"/>
              <w:bottom w:val="nil"/>
              <w:right w:val="nil"/>
            </w:tcBorders>
            <w:tcMar>
              <w:top w:w="100" w:type="dxa"/>
              <w:left w:w="100" w:type="dxa"/>
              <w:bottom w:w="100" w:type="dxa"/>
              <w:right w:w="100" w:type="dxa"/>
            </w:tcMar>
          </w:tcPr>
          <w:p w14:paraId="615FE006" w14:textId="77777777" w:rsidR="00AB36EE" w:rsidRPr="00AB36EE" w:rsidRDefault="00AB36EE" w:rsidP="00AB36EE">
            <w:pPr>
              <w:widowControl w:val="0"/>
              <w:spacing w:line="240" w:lineRule="auto"/>
              <w:ind w:firstLine="0"/>
              <w:jc w:val="left"/>
              <w:rPr>
                <w:b/>
                <w:lang w:val="en"/>
              </w:rPr>
            </w:pPr>
          </w:p>
        </w:tc>
        <w:tc>
          <w:tcPr>
            <w:tcW w:w="840" w:type="dxa"/>
            <w:tcBorders>
              <w:top w:val="nil"/>
              <w:left w:val="nil"/>
              <w:bottom w:val="nil"/>
              <w:right w:val="nil"/>
            </w:tcBorders>
            <w:tcMar>
              <w:top w:w="100" w:type="dxa"/>
              <w:left w:w="100" w:type="dxa"/>
              <w:bottom w:w="100" w:type="dxa"/>
              <w:right w:w="100" w:type="dxa"/>
            </w:tcMar>
          </w:tcPr>
          <w:p w14:paraId="36223F6A" w14:textId="77777777" w:rsidR="00AB36EE" w:rsidRPr="00AB36EE" w:rsidRDefault="00AB36EE" w:rsidP="00AB36EE">
            <w:pPr>
              <w:widowControl w:val="0"/>
              <w:spacing w:line="240" w:lineRule="auto"/>
              <w:ind w:firstLine="0"/>
              <w:jc w:val="left"/>
              <w:rPr>
                <w:b/>
                <w:sz w:val="22"/>
                <w:szCs w:val="22"/>
                <w:lang w:val="en"/>
              </w:rPr>
            </w:pPr>
          </w:p>
        </w:tc>
        <w:tc>
          <w:tcPr>
            <w:tcW w:w="840" w:type="dxa"/>
            <w:tcBorders>
              <w:top w:val="nil"/>
              <w:left w:val="nil"/>
              <w:bottom w:val="nil"/>
              <w:right w:val="nil"/>
            </w:tcBorders>
            <w:tcMar>
              <w:top w:w="100" w:type="dxa"/>
              <w:left w:w="100" w:type="dxa"/>
              <w:bottom w:w="100" w:type="dxa"/>
              <w:right w:w="100" w:type="dxa"/>
            </w:tcMar>
          </w:tcPr>
          <w:p w14:paraId="5AE79B4D" w14:textId="77777777" w:rsidR="00AB36EE" w:rsidRPr="00AB36EE" w:rsidRDefault="00AB36EE" w:rsidP="00AB36EE">
            <w:pPr>
              <w:widowControl w:val="0"/>
              <w:spacing w:line="240" w:lineRule="auto"/>
              <w:ind w:firstLine="0"/>
              <w:jc w:val="left"/>
              <w:rPr>
                <w:b/>
                <w:sz w:val="22"/>
                <w:szCs w:val="22"/>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023DB1FE" w14:textId="77777777" w:rsidR="00AB36EE" w:rsidRPr="00AB36EE" w:rsidRDefault="00AB36EE" w:rsidP="00AB36EE">
            <w:pPr>
              <w:widowControl w:val="0"/>
              <w:spacing w:line="240" w:lineRule="auto"/>
              <w:ind w:firstLine="0"/>
              <w:jc w:val="left"/>
              <w:rPr>
                <w:b/>
                <w:sz w:val="22"/>
                <w:szCs w:val="22"/>
                <w:lang w:val="en"/>
              </w:rPr>
            </w:pPr>
          </w:p>
        </w:tc>
      </w:tr>
      <w:tr w:rsidR="00AB36EE" w:rsidRPr="00AB36EE" w14:paraId="08C49E7A"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6172F564"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123CDE70"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nil"/>
              <w:right w:val="nil"/>
            </w:tcBorders>
            <w:tcMar>
              <w:top w:w="100" w:type="dxa"/>
              <w:left w:w="100" w:type="dxa"/>
              <w:bottom w:w="100" w:type="dxa"/>
              <w:right w:w="100" w:type="dxa"/>
            </w:tcMar>
          </w:tcPr>
          <w:p w14:paraId="442E31C0"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3B375C08"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nil"/>
              <w:right w:val="nil"/>
            </w:tcBorders>
            <w:tcMar>
              <w:top w:w="100" w:type="dxa"/>
              <w:left w:w="100" w:type="dxa"/>
              <w:bottom w:w="100" w:type="dxa"/>
              <w:right w:w="100" w:type="dxa"/>
            </w:tcMar>
          </w:tcPr>
          <w:p w14:paraId="55D26B1B"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463E09A"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6AC15BE"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12CACA6E" w14:textId="77777777" w:rsidR="00AB36EE" w:rsidRPr="00AB36EE" w:rsidRDefault="00AB36EE" w:rsidP="00AB36EE">
            <w:pPr>
              <w:widowControl w:val="0"/>
              <w:spacing w:line="240" w:lineRule="auto"/>
              <w:ind w:firstLine="0"/>
              <w:jc w:val="left"/>
              <w:rPr>
                <w:lang w:val="en"/>
              </w:rPr>
            </w:pPr>
          </w:p>
        </w:tc>
      </w:tr>
      <w:tr w:rsidR="00AB36EE" w:rsidRPr="00AB36EE" w14:paraId="19C4AD84"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7A0070DA"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7DF666C9" w14:textId="77777777" w:rsidR="00AB36EE" w:rsidRPr="00AB36EE" w:rsidRDefault="00AB36EE" w:rsidP="00AB36EE">
            <w:pPr>
              <w:widowControl w:val="0"/>
              <w:spacing w:line="240" w:lineRule="auto"/>
              <w:ind w:firstLine="0"/>
              <w:jc w:val="left"/>
              <w:rPr>
                <w:lang w:val="en"/>
              </w:rPr>
            </w:pPr>
            <w:r w:rsidRPr="00AB36EE">
              <w:rPr>
                <w:lang w:val="en"/>
              </w:rPr>
              <w:t>2.714</w:t>
            </w:r>
          </w:p>
        </w:tc>
        <w:tc>
          <w:tcPr>
            <w:tcW w:w="780" w:type="dxa"/>
            <w:tcBorders>
              <w:top w:val="nil"/>
              <w:left w:val="nil"/>
              <w:bottom w:val="nil"/>
              <w:right w:val="nil"/>
            </w:tcBorders>
            <w:tcMar>
              <w:top w:w="100" w:type="dxa"/>
              <w:left w:w="100" w:type="dxa"/>
              <w:bottom w:w="100" w:type="dxa"/>
              <w:right w:w="100" w:type="dxa"/>
            </w:tcMar>
          </w:tcPr>
          <w:p w14:paraId="70D21624" w14:textId="77777777" w:rsidR="00AB36EE" w:rsidRPr="00AB36EE" w:rsidRDefault="00AB36EE" w:rsidP="00AB36EE">
            <w:pPr>
              <w:widowControl w:val="0"/>
              <w:spacing w:line="240" w:lineRule="auto"/>
              <w:ind w:firstLine="0"/>
              <w:jc w:val="left"/>
              <w:rPr>
                <w:lang w:val="en"/>
              </w:rPr>
            </w:pPr>
            <w:r w:rsidRPr="00AB36EE">
              <w:rPr>
                <w:lang w:val="en"/>
              </w:rPr>
              <w:t>2.714</w:t>
            </w:r>
          </w:p>
        </w:tc>
        <w:tc>
          <w:tcPr>
            <w:tcW w:w="765" w:type="dxa"/>
            <w:tcBorders>
              <w:top w:val="nil"/>
              <w:left w:val="nil"/>
              <w:bottom w:val="nil"/>
              <w:right w:val="nil"/>
            </w:tcBorders>
            <w:tcMar>
              <w:top w:w="100" w:type="dxa"/>
              <w:left w:w="100" w:type="dxa"/>
              <w:bottom w:w="100" w:type="dxa"/>
              <w:right w:w="100" w:type="dxa"/>
            </w:tcMar>
          </w:tcPr>
          <w:p w14:paraId="46A85D49" w14:textId="77777777" w:rsidR="00AB36EE" w:rsidRPr="00AB36EE" w:rsidRDefault="00AB36EE" w:rsidP="00AB36EE">
            <w:pPr>
              <w:widowControl w:val="0"/>
              <w:spacing w:line="240" w:lineRule="auto"/>
              <w:ind w:firstLine="0"/>
              <w:jc w:val="left"/>
              <w:rPr>
                <w:lang w:val="en"/>
              </w:rPr>
            </w:pPr>
            <w:r w:rsidRPr="00AB36EE">
              <w:rPr>
                <w:lang w:val="en"/>
              </w:rPr>
              <w:t>3.143</w:t>
            </w:r>
          </w:p>
        </w:tc>
        <w:tc>
          <w:tcPr>
            <w:tcW w:w="750" w:type="dxa"/>
            <w:tcBorders>
              <w:top w:val="nil"/>
              <w:left w:val="nil"/>
              <w:bottom w:val="nil"/>
              <w:right w:val="nil"/>
            </w:tcBorders>
            <w:tcMar>
              <w:top w:w="100" w:type="dxa"/>
              <w:left w:w="100" w:type="dxa"/>
              <w:bottom w:w="100" w:type="dxa"/>
              <w:right w:w="100" w:type="dxa"/>
            </w:tcMar>
          </w:tcPr>
          <w:p w14:paraId="440F9D40"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26107106"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5FCCC5AD"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4DC85729" w14:textId="77777777" w:rsidR="00AB36EE" w:rsidRPr="00AB36EE" w:rsidRDefault="00AB36EE" w:rsidP="00AB36EE">
            <w:pPr>
              <w:widowControl w:val="0"/>
              <w:spacing w:line="240" w:lineRule="auto"/>
              <w:ind w:firstLine="0"/>
              <w:jc w:val="left"/>
              <w:rPr>
                <w:lang w:val="en"/>
              </w:rPr>
            </w:pPr>
          </w:p>
        </w:tc>
      </w:tr>
      <w:tr w:rsidR="00AB36EE" w:rsidRPr="00AB36EE" w14:paraId="2B6A4CE0"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294170D4" w14:textId="77777777" w:rsidR="00AB36EE" w:rsidRPr="00AB36EE" w:rsidRDefault="00AB36EE" w:rsidP="00AB36EE">
            <w:pPr>
              <w:widowControl w:val="0"/>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4E92409E" w14:textId="77777777" w:rsidR="00AB36EE" w:rsidRPr="00AB36EE" w:rsidRDefault="00AB36EE" w:rsidP="00AB36EE">
            <w:pPr>
              <w:widowControl w:val="0"/>
              <w:spacing w:line="240" w:lineRule="auto"/>
              <w:ind w:firstLine="0"/>
              <w:jc w:val="left"/>
              <w:rPr>
                <w:lang w:val="en"/>
              </w:rPr>
            </w:pPr>
            <w:r w:rsidRPr="00AB36EE">
              <w:rPr>
                <w:lang w:val="en"/>
              </w:rPr>
              <w:t>3.471</w:t>
            </w:r>
          </w:p>
        </w:tc>
        <w:tc>
          <w:tcPr>
            <w:tcW w:w="780" w:type="dxa"/>
            <w:tcBorders>
              <w:top w:val="nil"/>
              <w:left w:val="nil"/>
              <w:bottom w:val="nil"/>
              <w:right w:val="nil"/>
            </w:tcBorders>
            <w:tcMar>
              <w:top w:w="100" w:type="dxa"/>
              <w:left w:w="100" w:type="dxa"/>
              <w:bottom w:w="100" w:type="dxa"/>
              <w:right w:w="100" w:type="dxa"/>
            </w:tcMar>
          </w:tcPr>
          <w:p w14:paraId="5BC5D1CD" w14:textId="77777777" w:rsidR="00AB36EE" w:rsidRPr="00AB36EE" w:rsidRDefault="00AB36EE" w:rsidP="00AB36EE">
            <w:pPr>
              <w:widowControl w:val="0"/>
              <w:spacing w:line="240" w:lineRule="auto"/>
              <w:ind w:firstLine="0"/>
              <w:jc w:val="left"/>
              <w:rPr>
                <w:lang w:val="en"/>
              </w:rPr>
            </w:pPr>
            <w:r w:rsidRPr="00AB36EE">
              <w:rPr>
                <w:lang w:val="en"/>
              </w:rPr>
              <w:t>3.294</w:t>
            </w:r>
          </w:p>
        </w:tc>
        <w:tc>
          <w:tcPr>
            <w:tcW w:w="765" w:type="dxa"/>
            <w:tcBorders>
              <w:top w:val="nil"/>
              <w:left w:val="nil"/>
              <w:bottom w:val="nil"/>
              <w:right w:val="nil"/>
            </w:tcBorders>
            <w:tcMar>
              <w:top w:w="100" w:type="dxa"/>
              <w:left w:w="100" w:type="dxa"/>
              <w:bottom w:w="100" w:type="dxa"/>
              <w:right w:w="100" w:type="dxa"/>
            </w:tcMar>
          </w:tcPr>
          <w:p w14:paraId="4F0E8E99" w14:textId="77777777" w:rsidR="00AB36EE" w:rsidRPr="00AB36EE" w:rsidRDefault="00AB36EE" w:rsidP="00AB36EE">
            <w:pPr>
              <w:widowControl w:val="0"/>
              <w:spacing w:line="240" w:lineRule="auto"/>
              <w:ind w:firstLine="0"/>
              <w:jc w:val="left"/>
              <w:rPr>
                <w:lang w:val="en"/>
              </w:rPr>
            </w:pPr>
            <w:r w:rsidRPr="00AB36EE">
              <w:rPr>
                <w:lang w:val="en"/>
              </w:rPr>
              <w:t>3.647</w:t>
            </w:r>
          </w:p>
        </w:tc>
        <w:tc>
          <w:tcPr>
            <w:tcW w:w="750" w:type="dxa"/>
            <w:tcBorders>
              <w:top w:val="nil"/>
              <w:left w:val="nil"/>
              <w:bottom w:val="nil"/>
              <w:right w:val="nil"/>
            </w:tcBorders>
            <w:tcMar>
              <w:top w:w="100" w:type="dxa"/>
              <w:left w:w="100" w:type="dxa"/>
              <w:bottom w:w="100" w:type="dxa"/>
              <w:right w:w="100" w:type="dxa"/>
            </w:tcMar>
          </w:tcPr>
          <w:p w14:paraId="7C815759"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900F463"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4AC219B"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5A91EE28" w14:textId="77777777" w:rsidR="00AB36EE" w:rsidRPr="00AB36EE" w:rsidRDefault="00AB36EE" w:rsidP="00AB36EE">
            <w:pPr>
              <w:widowControl w:val="0"/>
              <w:spacing w:line="240" w:lineRule="auto"/>
              <w:ind w:firstLine="0"/>
              <w:jc w:val="left"/>
              <w:rPr>
                <w:lang w:val="en"/>
              </w:rPr>
            </w:pPr>
          </w:p>
        </w:tc>
      </w:tr>
      <w:tr w:rsidR="00AB36EE" w:rsidRPr="00AB36EE" w14:paraId="7EB8078D"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2813E6C6"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1E88F2A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06D1B76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3675AFE1"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nil"/>
              <w:right w:val="nil"/>
            </w:tcBorders>
            <w:tcMar>
              <w:top w:w="100" w:type="dxa"/>
              <w:left w:w="100" w:type="dxa"/>
              <w:bottom w:w="100" w:type="dxa"/>
              <w:right w:w="100" w:type="dxa"/>
            </w:tcMar>
          </w:tcPr>
          <w:p w14:paraId="5BE90CD3"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169DDC70"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411E69BD"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46CB4237" w14:textId="77777777" w:rsidR="00AB36EE" w:rsidRPr="00AB36EE" w:rsidRDefault="00AB36EE" w:rsidP="00AB36EE">
            <w:pPr>
              <w:widowControl w:val="0"/>
              <w:spacing w:line="240" w:lineRule="auto"/>
              <w:ind w:firstLine="0"/>
              <w:jc w:val="left"/>
              <w:rPr>
                <w:lang w:val="en"/>
              </w:rPr>
            </w:pPr>
          </w:p>
        </w:tc>
      </w:tr>
      <w:tr w:rsidR="00AB36EE" w:rsidRPr="00AB36EE" w14:paraId="2E2A8BF2"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7506A8AD"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1B81E9D0" w14:textId="77777777" w:rsidR="00AB36EE" w:rsidRPr="00AB36EE" w:rsidRDefault="00AB36EE" w:rsidP="00AB36EE">
            <w:pPr>
              <w:widowControl w:val="0"/>
              <w:spacing w:line="240" w:lineRule="auto"/>
              <w:ind w:firstLine="0"/>
              <w:jc w:val="left"/>
              <w:rPr>
                <w:lang w:val="en"/>
              </w:rPr>
            </w:pPr>
            <w:r w:rsidRPr="00AB36EE">
              <w:rPr>
                <w:lang w:val="en"/>
              </w:rPr>
              <w:t>3.667</w:t>
            </w:r>
          </w:p>
        </w:tc>
        <w:tc>
          <w:tcPr>
            <w:tcW w:w="780" w:type="dxa"/>
            <w:tcBorders>
              <w:top w:val="nil"/>
              <w:left w:val="nil"/>
              <w:bottom w:val="nil"/>
              <w:right w:val="nil"/>
            </w:tcBorders>
            <w:tcMar>
              <w:top w:w="100" w:type="dxa"/>
              <w:left w:w="100" w:type="dxa"/>
              <w:bottom w:w="100" w:type="dxa"/>
              <w:right w:w="100" w:type="dxa"/>
            </w:tcMar>
          </w:tcPr>
          <w:p w14:paraId="61F398DE" w14:textId="77777777" w:rsidR="00AB36EE" w:rsidRPr="00AB36EE" w:rsidRDefault="00AB36EE" w:rsidP="00AB36EE">
            <w:pPr>
              <w:widowControl w:val="0"/>
              <w:spacing w:line="240" w:lineRule="auto"/>
              <w:ind w:firstLine="0"/>
              <w:jc w:val="left"/>
              <w:rPr>
                <w:lang w:val="en"/>
              </w:rPr>
            </w:pPr>
            <w:r w:rsidRPr="00AB36EE">
              <w:rPr>
                <w:lang w:val="en"/>
              </w:rPr>
              <w:t>3.667</w:t>
            </w:r>
          </w:p>
        </w:tc>
        <w:tc>
          <w:tcPr>
            <w:tcW w:w="765" w:type="dxa"/>
            <w:tcBorders>
              <w:top w:val="nil"/>
              <w:left w:val="nil"/>
              <w:bottom w:val="nil"/>
              <w:right w:val="nil"/>
            </w:tcBorders>
            <w:tcMar>
              <w:top w:w="100" w:type="dxa"/>
              <w:left w:w="100" w:type="dxa"/>
              <w:bottom w:w="100" w:type="dxa"/>
              <w:right w:w="100" w:type="dxa"/>
            </w:tcMar>
          </w:tcPr>
          <w:p w14:paraId="593C615A"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50" w:type="dxa"/>
            <w:tcBorders>
              <w:top w:val="nil"/>
              <w:left w:val="nil"/>
              <w:bottom w:val="nil"/>
              <w:right w:val="nil"/>
            </w:tcBorders>
            <w:tcMar>
              <w:top w:w="100" w:type="dxa"/>
              <w:left w:w="100" w:type="dxa"/>
              <w:bottom w:w="100" w:type="dxa"/>
              <w:right w:w="100" w:type="dxa"/>
            </w:tcMar>
          </w:tcPr>
          <w:p w14:paraId="7C6F9854"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6033B82A"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3B2D0198"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48A2F1FE" w14:textId="77777777" w:rsidR="00AB36EE" w:rsidRPr="00AB36EE" w:rsidRDefault="00AB36EE" w:rsidP="00AB36EE">
            <w:pPr>
              <w:widowControl w:val="0"/>
              <w:spacing w:line="240" w:lineRule="auto"/>
              <w:ind w:firstLine="0"/>
              <w:jc w:val="left"/>
              <w:rPr>
                <w:lang w:val="en"/>
              </w:rPr>
            </w:pPr>
          </w:p>
        </w:tc>
      </w:tr>
      <w:tr w:rsidR="00AB36EE" w:rsidRPr="00AB36EE" w14:paraId="4942C213"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31478141" w14:textId="77777777"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1F367940"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single" w:sz="8" w:space="0" w:color="000000"/>
              <w:right w:val="nil"/>
            </w:tcBorders>
            <w:tcMar>
              <w:top w:w="100" w:type="dxa"/>
              <w:left w:w="100" w:type="dxa"/>
              <w:bottom w:w="100" w:type="dxa"/>
              <w:right w:w="100" w:type="dxa"/>
            </w:tcMar>
          </w:tcPr>
          <w:p w14:paraId="07D64F8A"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65" w:type="dxa"/>
            <w:tcBorders>
              <w:top w:val="nil"/>
              <w:left w:val="nil"/>
              <w:bottom w:val="single" w:sz="8" w:space="0" w:color="000000"/>
              <w:right w:val="nil"/>
            </w:tcBorders>
            <w:tcMar>
              <w:top w:w="100" w:type="dxa"/>
              <w:left w:w="100" w:type="dxa"/>
              <w:bottom w:w="100" w:type="dxa"/>
              <w:right w:w="100" w:type="dxa"/>
            </w:tcMar>
          </w:tcPr>
          <w:p w14:paraId="43B618F4"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single" w:sz="8" w:space="0" w:color="000000"/>
              <w:right w:val="nil"/>
            </w:tcBorders>
            <w:tcMar>
              <w:top w:w="100" w:type="dxa"/>
              <w:left w:w="100" w:type="dxa"/>
              <w:bottom w:w="100" w:type="dxa"/>
              <w:right w:w="100" w:type="dxa"/>
            </w:tcMar>
          </w:tcPr>
          <w:p w14:paraId="3BE82ED8"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single" w:sz="8" w:space="0" w:color="000000"/>
              <w:right w:val="nil"/>
            </w:tcBorders>
            <w:tcMar>
              <w:top w:w="100" w:type="dxa"/>
              <w:left w:w="100" w:type="dxa"/>
              <w:bottom w:w="100" w:type="dxa"/>
              <w:right w:w="100" w:type="dxa"/>
            </w:tcMar>
          </w:tcPr>
          <w:p w14:paraId="5559E504"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single" w:sz="8" w:space="0" w:color="000000"/>
              <w:right w:val="nil"/>
            </w:tcBorders>
            <w:tcMar>
              <w:top w:w="100" w:type="dxa"/>
              <w:left w:w="100" w:type="dxa"/>
              <w:bottom w:w="100" w:type="dxa"/>
              <w:right w:w="100" w:type="dxa"/>
            </w:tcMar>
          </w:tcPr>
          <w:p w14:paraId="74B3AE68"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C36B176" w14:textId="77777777" w:rsidR="00AB36EE" w:rsidRPr="00AB36EE" w:rsidRDefault="00AB36EE" w:rsidP="00AB36EE">
            <w:pPr>
              <w:widowControl w:val="0"/>
              <w:spacing w:line="240" w:lineRule="auto"/>
              <w:ind w:firstLine="0"/>
              <w:jc w:val="left"/>
              <w:rPr>
                <w:lang w:val="en"/>
              </w:rPr>
            </w:pPr>
          </w:p>
        </w:tc>
      </w:tr>
      <w:tr w:rsidR="00AB36EE" w:rsidRPr="00AB36EE" w14:paraId="333DA13E"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11C3450" w14:textId="77777777" w:rsidR="00AB36EE" w:rsidRPr="00AB36EE" w:rsidRDefault="00AB36EE" w:rsidP="00AB36EE">
            <w:pPr>
              <w:widowControl w:val="0"/>
              <w:spacing w:line="240" w:lineRule="auto"/>
              <w:ind w:firstLine="0"/>
              <w:jc w:val="left"/>
              <w:rPr>
                <w:u w:val="single"/>
                <w:lang w:val="en"/>
              </w:rPr>
            </w:pPr>
            <w:r w:rsidRPr="00AB36EE">
              <w:rPr>
                <w:u w:val="single"/>
                <w:lang w:val="en"/>
              </w:rPr>
              <w:t xml:space="preserve">Domain 4: Cultural Competency Skills </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520F99A2" w14:textId="77777777" w:rsidR="00AB36EE" w:rsidRPr="00AB36EE" w:rsidRDefault="00AB36EE" w:rsidP="00AB36EE">
            <w:pPr>
              <w:widowControl w:val="0"/>
              <w:spacing w:line="240" w:lineRule="auto"/>
              <w:ind w:firstLine="0"/>
              <w:jc w:val="left"/>
              <w:rPr>
                <w:u w:val="single"/>
                <w:lang w:val="en"/>
              </w:rPr>
            </w:pPr>
            <w:r w:rsidRPr="00AB36EE">
              <w:rPr>
                <w:u w:val="single"/>
                <w:lang w:val="en"/>
              </w:rPr>
              <w:t>4.13</w:t>
            </w:r>
          </w:p>
        </w:tc>
        <w:tc>
          <w:tcPr>
            <w:tcW w:w="780" w:type="dxa"/>
            <w:tcBorders>
              <w:top w:val="single" w:sz="8" w:space="0" w:color="000000"/>
              <w:left w:val="nil"/>
              <w:bottom w:val="nil"/>
              <w:right w:val="nil"/>
            </w:tcBorders>
            <w:tcMar>
              <w:top w:w="100" w:type="dxa"/>
              <w:left w:w="100" w:type="dxa"/>
              <w:bottom w:w="100" w:type="dxa"/>
              <w:right w:w="100" w:type="dxa"/>
            </w:tcMar>
          </w:tcPr>
          <w:p w14:paraId="3B85BB03" w14:textId="77777777" w:rsidR="00AB36EE" w:rsidRPr="00AB36EE" w:rsidRDefault="00AB36EE" w:rsidP="00AB36EE">
            <w:pPr>
              <w:widowControl w:val="0"/>
              <w:spacing w:line="240" w:lineRule="auto"/>
              <w:ind w:firstLine="0"/>
              <w:jc w:val="left"/>
              <w:rPr>
                <w:u w:val="single"/>
                <w:lang w:val="en"/>
              </w:rPr>
            </w:pPr>
            <w:r w:rsidRPr="00AB36EE">
              <w:rPr>
                <w:u w:val="single"/>
                <w:lang w:val="en"/>
              </w:rPr>
              <w:t>4.14</w:t>
            </w:r>
          </w:p>
        </w:tc>
        <w:tc>
          <w:tcPr>
            <w:tcW w:w="765" w:type="dxa"/>
            <w:tcBorders>
              <w:top w:val="single" w:sz="8" w:space="0" w:color="000000"/>
              <w:left w:val="nil"/>
              <w:bottom w:val="nil"/>
              <w:right w:val="nil"/>
            </w:tcBorders>
            <w:tcMar>
              <w:top w:w="100" w:type="dxa"/>
              <w:left w:w="100" w:type="dxa"/>
              <w:bottom w:w="100" w:type="dxa"/>
              <w:right w:w="100" w:type="dxa"/>
            </w:tcMar>
          </w:tcPr>
          <w:p w14:paraId="14642FCB" w14:textId="77777777" w:rsidR="00AB36EE" w:rsidRPr="00AB36EE" w:rsidRDefault="00AB36EE" w:rsidP="00AB36EE">
            <w:pPr>
              <w:widowControl w:val="0"/>
              <w:spacing w:line="240" w:lineRule="auto"/>
              <w:ind w:firstLine="0"/>
              <w:jc w:val="left"/>
              <w:rPr>
                <w:u w:val="single"/>
                <w:lang w:val="en"/>
              </w:rPr>
            </w:pPr>
            <w:r w:rsidRPr="00AB36EE">
              <w:rPr>
                <w:u w:val="single"/>
                <w:lang w:val="en"/>
              </w:rPr>
              <w:t>4.15</w:t>
            </w:r>
          </w:p>
        </w:tc>
        <w:tc>
          <w:tcPr>
            <w:tcW w:w="750" w:type="dxa"/>
            <w:tcBorders>
              <w:top w:val="nil"/>
              <w:left w:val="nil"/>
              <w:bottom w:val="nil"/>
              <w:right w:val="nil"/>
            </w:tcBorders>
            <w:tcMar>
              <w:top w:w="100" w:type="dxa"/>
              <w:left w:w="100" w:type="dxa"/>
              <w:bottom w:w="100" w:type="dxa"/>
              <w:right w:w="100" w:type="dxa"/>
            </w:tcMar>
          </w:tcPr>
          <w:p w14:paraId="628A4015" w14:textId="77777777" w:rsidR="00AB36EE" w:rsidRPr="00AB36EE" w:rsidRDefault="00AB36EE" w:rsidP="00AB36EE">
            <w:pPr>
              <w:widowControl w:val="0"/>
              <w:spacing w:line="240" w:lineRule="auto"/>
              <w:ind w:firstLine="0"/>
              <w:jc w:val="left"/>
              <w:rPr>
                <w:u w:val="single"/>
                <w:lang w:val="en"/>
              </w:rPr>
            </w:pPr>
            <w:r w:rsidRPr="00AB36EE">
              <w:rPr>
                <w:u w:val="single"/>
                <w:lang w:val="en"/>
              </w:rPr>
              <w:t>4.16</w:t>
            </w:r>
          </w:p>
        </w:tc>
        <w:tc>
          <w:tcPr>
            <w:tcW w:w="840" w:type="dxa"/>
            <w:tcBorders>
              <w:top w:val="nil"/>
              <w:left w:val="nil"/>
              <w:bottom w:val="nil"/>
              <w:right w:val="nil"/>
            </w:tcBorders>
            <w:tcMar>
              <w:top w:w="100" w:type="dxa"/>
              <w:left w:w="100" w:type="dxa"/>
              <w:bottom w:w="100" w:type="dxa"/>
              <w:right w:w="100" w:type="dxa"/>
            </w:tcMar>
          </w:tcPr>
          <w:p w14:paraId="6CC94E74"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1D39668"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2D3DB460" w14:textId="77777777" w:rsidR="00AB36EE" w:rsidRPr="00AB36EE" w:rsidRDefault="00AB36EE" w:rsidP="00AB36EE">
            <w:pPr>
              <w:widowControl w:val="0"/>
              <w:spacing w:line="240" w:lineRule="auto"/>
              <w:ind w:firstLine="0"/>
              <w:jc w:val="left"/>
              <w:rPr>
                <w:lang w:val="en"/>
              </w:rPr>
            </w:pPr>
          </w:p>
        </w:tc>
      </w:tr>
      <w:tr w:rsidR="00AB36EE" w:rsidRPr="00AB36EE" w14:paraId="2D29A14B"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E5F9440" w14:textId="77777777" w:rsidR="00AB36EE" w:rsidRPr="00AB36EE" w:rsidRDefault="00AB36EE" w:rsidP="00AB36EE">
            <w:pPr>
              <w:widowControl w:val="0"/>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shd w:val="clear" w:color="auto" w:fill="FFFFFF"/>
            <w:tcMar>
              <w:top w:w="100" w:type="dxa"/>
              <w:left w:w="100" w:type="dxa"/>
              <w:bottom w:w="100" w:type="dxa"/>
              <w:right w:w="100" w:type="dxa"/>
            </w:tcMar>
          </w:tcPr>
          <w:p w14:paraId="13C73518" w14:textId="77777777" w:rsidR="00AB36EE" w:rsidRPr="00AB36EE" w:rsidRDefault="00AB36EE" w:rsidP="00AB36EE">
            <w:pPr>
              <w:widowControl w:val="0"/>
              <w:spacing w:line="240" w:lineRule="auto"/>
              <w:ind w:firstLine="0"/>
              <w:jc w:val="left"/>
              <w:rPr>
                <w:b/>
                <w:lang w:val="en"/>
              </w:rPr>
            </w:pPr>
            <w:r w:rsidRPr="00AB36EE">
              <w:rPr>
                <w:b/>
                <w:lang w:val="en"/>
              </w:rPr>
              <w:t>3.273</w:t>
            </w:r>
          </w:p>
        </w:tc>
        <w:tc>
          <w:tcPr>
            <w:tcW w:w="780" w:type="dxa"/>
            <w:tcBorders>
              <w:top w:val="nil"/>
              <w:left w:val="nil"/>
              <w:bottom w:val="nil"/>
              <w:right w:val="nil"/>
            </w:tcBorders>
            <w:shd w:val="clear" w:color="auto" w:fill="FFFFFF"/>
            <w:tcMar>
              <w:top w:w="100" w:type="dxa"/>
              <w:left w:w="100" w:type="dxa"/>
              <w:bottom w:w="100" w:type="dxa"/>
              <w:right w:w="100" w:type="dxa"/>
            </w:tcMar>
          </w:tcPr>
          <w:p w14:paraId="5C4C8507" w14:textId="77777777" w:rsidR="00AB36EE" w:rsidRPr="00AB36EE" w:rsidRDefault="00AB36EE" w:rsidP="00AB36EE">
            <w:pPr>
              <w:widowControl w:val="0"/>
              <w:spacing w:line="240" w:lineRule="auto"/>
              <w:ind w:firstLine="0"/>
              <w:jc w:val="left"/>
              <w:rPr>
                <w:b/>
                <w:lang w:val="en"/>
              </w:rPr>
            </w:pPr>
            <w:r w:rsidRPr="00AB36EE">
              <w:rPr>
                <w:b/>
                <w:lang w:val="en"/>
              </w:rPr>
              <w:t>3.273</w:t>
            </w:r>
          </w:p>
        </w:tc>
        <w:tc>
          <w:tcPr>
            <w:tcW w:w="765" w:type="dxa"/>
            <w:tcBorders>
              <w:top w:val="nil"/>
              <w:left w:val="nil"/>
              <w:bottom w:val="nil"/>
              <w:right w:val="nil"/>
            </w:tcBorders>
            <w:shd w:val="clear" w:color="auto" w:fill="FFFFFF"/>
            <w:tcMar>
              <w:top w:w="100" w:type="dxa"/>
              <w:left w:w="100" w:type="dxa"/>
              <w:bottom w:w="100" w:type="dxa"/>
              <w:right w:w="100" w:type="dxa"/>
            </w:tcMar>
          </w:tcPr>
          <w:p w14:paraId="7E9836EE" w14:textId="77777777" w:rsidR="00AB36EE" w:rsidRPr="00AB36EE" w:rsidRDefault="00AB36EE" w:rsidP="00AB36EE">
            <w:pPr>
              <w:widowControl w:val="0"/>
              <w:spacing w:line="240" w:lineRule="auto"/>
              <w:ind w:firstLine="0"/>
              <w:jc w:val="left"/>
              <w:rPr>
                <w:b/>
                <w:lang w:val="en"/>
              </w:rPr>
            </w:pPr>
            <w:r w:rsidRPr="00AB36EE">
              <w:rPr>
                <w:b/>
                <w:lang w:val="en"/>
              </w:rPr>
              <w:t>3.394</w:t>
            </w:r>
          </w:p>
        </w:tc>
        <w:tc>
          <w:tcPr>
            <w:tcW w:w="750" w:type="dxa"/>
            <w:tcBorders>
              <w:top w:val="nil"/>
              <w:left w:val="nil"/>
              <w:bottom w:val="nil"/>
              <w:right w:val="nil"/>
            </w:tcBorders>
            <w:shd w:val="clear" w:color="auto" w:fill="FFFFFF"/>
            <w:tcMar>
              <w:top w:w="100" w:type="dxa"/>
              <w:left w:w="100" w:type="dxa"/>
              <w:bottom w:w="100" w:type="dxa"/>
              <w:right w:w="100" w:type="dxa"/>
            </w:tcMar>
          </w:tcPr>
          <w:p w14:paraId="30803D0D" w14:textId="77777777" w:rsidR="00AB36EE" w:rsidRPr="00AB36EE" w:rsidRDefault="00AB36EE" w:rsidP="00AB36EE">
            <w:pPr>
              <w:widowControl w:val="0"/>
              <w:spacing w:line="240" w:lineRule="auto"/>
              <w:ind w:firstLine="0"/>
              <w:jc w:val="left"/>
              <w:rPr>
                <w:b/>
                <w:lang w:val="en"/>
              </w:rPr>
            </w:pPr>
            <w:r w:rsidRPr="00AB36EE">
              <w:rPr>
                <w:b/>
                <w:lang w:val="en"/>
              </w:rPr>
              <w:t>3.273</w:t>
            </w:r>
          </w:p>
        </w:tc>
        <w:tc>
          <w:tcPr>
            <w:tcW w:w="840" w:type="dxa"/>
            <w:tcBorders>
              <w:top w:val="nil"/>
              <w:left w:val="nil"/>
              <w:bottom w:val="nil"/>
              <w:right w:val="nil"/>
            </w:tcBorders>
            <w:tcMar>
              <w:top w:w="100" w:type="dxa"/>
              <w:left w:w="100" w:type="dxa"/>
              <w:bottom w:w="100" w:type="dxa"/>
              <w:right w:w="100" w:type="dxa"/>
            </w:tcMar>
          </w:tcPr>
          <w:p w14:paraId="42B2E77A"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6466FF4C"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5E5CE77D" w14:textId="77777777" w:rsidR="00AB36EE" w:rsidRPr="00AB36EE" w:rsidRDefault="00AB36EE" w:rsidP="00AB36EE">
            <w:pPr>
              <w:widowControl w:val="0"/>
              <w:spacing w:line="240" w:lineRule="auto"/>
              <w:ind w:firstLine="0"/>
              <w:jc w:val="left"/>
              <w:rPr>
                <w:lang w:val="en"/>
              </w:rPr>
            </w:pPr>
          </w:p>
        </w:tc>
      </w:tr>
      <w:tr w:rsidR="00AB36EE" w:rsidRPr="00AB36EE" w14:paraId="17EE1175"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11D8FE4"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5625E8E8"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80" w:type="dxa"/>
            <w:tcBorders>
              <w:top w:val="nil"/>
              <w:left w:val="nil"/>
              <w:bottom w:val="nil"/>
              <w:right w:val="nil"/>
            </w:tcBorders>
            <w:tcMar>
              <w:top w:w="100" w:type="dxa"/>
              <w:left w:w="100" w:type="dxa"/>
              <w:bottom w:w="100" w:type="dxa"/>
              <w:right w:w="100" w:type="dxa"/>
            </w:tcMar>
          </w:tcPr>
          <w:p w14:paraId="0764E646"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65" w:type="dxa"/>
            <w:tcBorders>
              <w:top w:val="nil"/>
              <w:left w:val="nil"/>
              <w:bottom w:val="nil"/>
              <w:right w:val="nil"/>
            </w:tcBorders>
            <w:tcMar>
              <w:top w:w="100" w:type="dxa"/>
              <w:left w:w="100" w:type="dxa"/>
              <w:bottom w:w="100" w:type="dxa"/>
              <w:right w:w="100" w:type="dxa"/>
            </w:tcMar>
          </w:tcPr>
          <w:p w14:paraId="44E2C4AD"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50" w:type="dxa"/>
            <w:tcBorders>
              <w:top w:val="nil"/>
              <w:left w:val="nil"/>
              <w:bottom w:val="nil"/>
              <w:right w:val="nil"/>
            </w:tcBorders>
            <w:tcMar>
              <w:top w:w="100" w:type="dxa"/>
              <w:left w:w="100" w:type="dxa"/>
              <w:bottom w:w="100" w:type="dxa"/>
              <w:right w:w="100" w:type="dxa"/>
            </w:tcMar>
          </w:tcPr>
          <w:p w14:paraId="4A9FF1FF"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nil"/>
              <w:right w:val="nil"/>
            </w:tcBorders>
            <w:tcMar>
              <w:top w:w="100" w:type="dxa"/>
              <w:left w:w="100" w:type="dxa"/>
              <w:bottom w:w="100" w:type="dxa"/>
              <w:right w:w="100" w:type="dxa"/>
            </w:tcMar>
          </w:tcPr>
          <w:p w14:paraId="7513929C"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AEC55BF"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27A24998" w14:textId="77777777" w:rsidR="00AB36EE" w:rsidRPr="00AB36EE" w:rsidRDefault="00AB36EE" w:rsidP="00AB36EE">
            <w:pPr>
              <w:widowControl w:val="0"/>
              <w:spacing w:line="240" w:lineRule="auto"/>
              <w:ind w:firstLine="0"/>
              <w:jc w:val="left"/>
              <w:rPr>
                <w:lang w:val="en"/>
              </w:rPr>
            </w:pPr>
          </w:p>
        </w:tc>
      </w:tr>
      <w:tr w:rsidR="00AB36EE" w:rsidRPr="00AB36EE" w14:paraId="43C82B43"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232062B0"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2C76C1B8" w14:textId="77777777" w:rsidR="00AB36EE" w:rsidRPr="00AB36EE" w:rsidRDefault="00AB36EE" w:rsidP="00AB36EE">
            <w:pPr>
              <w:widowControl w:val="0"/>
              <w:spacing w:line="240" w:lineRule="auto"/>
              <w:ind w:firstLine="0"/>
              <w:jc w:val="left"/>
              <w:rPr>
                <w:lang w:val="en"/>
              </w:rPr>
            </w:pPr>
            <w:r w:rsidRPr="00AB36EE">
              <w:rPr>
                <w:lang w:val="en"/>
              </w:rPr>
              <w:t>2.714</w:t>
            </w:r>
          </w:p>
        </w:tc>
        <w:tc>
          <w:tcPr>
            <w:tcW w:w="780" w:type="dxa"/>
            <w:tcBorders>
              <w:top w:val="nil"/>
              <w:left w:val="nil"/>
              <w:bottom w:val="nil"/>
              <w:right w:val="nil"/>
            </w:tcBorders>
            <w:tcMar>
              <w:top w:w="100" w:type="dxa"/>
              <w:left w:w="100" w:type="dxa"/>
              <w:bottom w:w="100" w:type="dxa"/>
              <w:right w:w="100" w:type="dxa"/>
            </w:tcMar>
          </w:tcPr>
          <w:p w14:paraId="62F28A21" w14:textId="77777777" w:rsidR="00AB36EE" w:rsidRPr="00AB36EE" w:rsidRDefault="00AB36EE" w:rsidP="00AB36EE">
            <w:pPr>
              <w:widowControl w:val="0"/>
              <w:spacing w:line="240" w:lineRule="auto"/>
              <w:ind w:firstLine="0"/>
              <w:jc w:val="left"/>
              <w:rPr>
                <w:lang w:val="en"/>
              </w:rPr>
            </w:pPr>
            <w:r w:rsidRPr="00AB36EE">
              <w:rPr>
                <w:lang w:val="en"/>
              </w:rPr>
              <w:t>2.714</w:t>
            </w:r>
          </w:p>
        </w:tc>
        <w:tc>
          <w:tcPr>
            <w:tcW w:w="765" w:type="dxa"/>
            <w:tcBorders>
              <w:top w:val="nil"/>
              <w:left w:val="nil"/>
              <w:bottom w:val="nil"/>
              <w:right w:val="nil"/>
            </w:tcBorders>
            <w:tcMar>
              <w:top w:w="100" w:type="dxa"/>
              <w:left w:w="100" w:type="dxa"/>
              <w:bottom w:w="100" w:type="dxa"/>
              <w:right w:w="100" w:type="dxa"/>
            </w:tcMar>
          </w:tcPr>
          <w:p w14:paraId="0DAA0F79" w14:textId="77777777" w:rsidR="00AB36EE" w:rsidRPr="00AB36EE" w:rsidRDefault="00AB36EE" w:rsidP="00AB36EE">
            <w:pPr>
              <w:widowControl w:val="0"/>
              <w:spacing w:line="240" w:lineRule="auto"/>
              <w:ind w:firstLine="0"/>
              <w:jc w:val="left"/>
              <w:rPr>
                <w:lang w:val="en"/>
              </w:rPr>
            </w:pPr>
            <w:r w:rsidRPr="00AB36EE">
              <w:rPr>
                <w:lang w:val="en"/>
              </w:rPr>
              <w:t>3.143</w:t>
            </w:r>
          </w:p>
        </w:tc>
        <w:tc>
          <w:tcPr>
            <w:tcW w:w="750" w:type="dxa"/>
            <w:tcBorders>
              <w:top w:val="nil"/>
              <w:left w:val="nil"/>
              <w:bottom w:val="nil"/>
              <w:right w:val="nil"/>
            </w:tcBorders>
            <w:tcMar>
              <w:top w:w="100" w:type="dxa"/>
              <w:left w:w="100" w:type="dxa"/>
              <w:bottom w:w="100" w:type="dxa"/>
              <w:right w:w="100" w:type="dxa"/>
            </w:tcMar>
          </w:tcPr>
          <w:p w14:paraId="5020559F" w14:textId="77777777" w:rsidR="00AB36EE" w:rsidRPr="00AB36EE" w:rsidRDefault="00AB36EE" w:rsidP="00AB36EE">
            <w:pPr>
              <w:widowControl w:val="0"/>
              <w:spacing w:line="240" w:lineRule="auto"/>
              <w:ind w:firstLine="0"/>
              <w:jc w:val="left"/>
              <w:rPr>
                <w:lang w:val="en"/>
              </w:rPr>
            </w:pPr>
            <w:r w:rsidRPr="00AB36EE">
              <w:rPr>
                <w:lang w:val="en"/>
              </w:rPr>
              <w:t>2.714</w:t>
            </w:r>
          </w:p>
        </w:tc>
        <w:tc>
          <w:tcPr>
            <w:tcW w:w="840" w:type="dxa"/>
            <w:tcBorders>
              <w:top w:val="nil"/>
              <w:left w:val="nil"/>
              <w:bottom w:val="nil"/>
              <w:right w:val="nil"/>
            </w:tcBorders>
            <w:tcMar>
              <w:top w:w="100" w:type="dxa"/>
              <w:left w:w="100" w:type="dxa"/>
              <w:bottom w:w="100" w:type="dxa"/>
              <w:right w:w="100" w:type="dxa"/>
            </w:tcMar>
          </w:tcPr>
          <w:p w14:paraId="0381853D"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1AE12BC9"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4B598174" w14:textId="77777777" w:rsidR="00AB36EE" w:rsidRPr="00AB36EE" w:rsidRDefault="00AB36EE" w:rsidP="00AB36EE">
            <w:pPr>
              <w:widowControl w:val="0"/>
              <w:spacing w:line="240" w:lineRule="auto"/>
              <w:ind w:firstLine="0"/>
              <w:jc w:val="left"/>
              <w:rPr>
                <w:lang w:val="en"/>
              </w:rPr>
            </w:pPr>
          </w:p>
        </w:tc>
      </w:tr>
      <w:tr w:rsidR="00AB36EE" w:rsidRPr="00AB36EE" w14:paraId="42979DD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7130874C" w14:textId="77777777" w:rsidR="00AB36EE" w:rsidRPr="00AB36EE" w:rsidRDefault="00AB36EE" w:rsidP="00AB36EE">
            <w:pPr>
              <w:widowControl w:val="0"/>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6DC36644" w14:textId="77777777" w:rsidR="00AB36EE" w:rsidRPr="00AB36EE" w:rsidRDefault="00AB36EE" w:rsidP="00AB36EE">
            <w:pPr>
              <w:widowControl w:val="0"/>
              <w:spacing w:line="240" w:lineRule="auto"/>
              <w:ind w:firstLine="0"/>
              <w:jc w:val="left"/>
              <w:rPr>
                <w:lang w:val="en"/>
              </w:rPr>
            </w:pPr>
            <w:r w:rsidRPr="00AB36EE">
              <w:rPr>
                <w:lang w:val="en"/>
              </w:rPr>
              <w:t>3.412</w:t>
            </w:r>
          </w:p>
        </w:tc>
        <w:tc>
          <w:tcPr>
            <w:tcW w:w="780" w:type="dxa"/>
            <w:tcBorders>
              <w:top w:val="nil"/>
              <w:left w:val="nil"/>
              <w:bottom w:val="nil"/>
              <w:right w:val="nil"/>
            </w:tcBorders>
            <w:tcMar>
              <w:top w:w="100" w:type="dxa"/>
              <w:left w:w="100" w:type="dxa"/>
              <w:bottom w:w="100" w:type="dxa"/>
              <w:right w:w="100" w:type="dxa"/>
            </w:tcMar>
          </w:tcPr>
          <w:p w14:paraId="7C37420D" w14:textId="77777777" w:rsidR="00AB36EE" w:rsidRPr="00AB36EE" w:rsidRDefault="00AB36EE" w:rsidP="00AB36EE">
            <w:pPr>
              <w:widowControl w:val="0"/>
              <w:spacing w:line="240" w:lineRule="auto"/>
              <w:ind w:firstLine="0"/>
              <w:jc w:val="left"/>
              <w:rPr>
                <w:lang w:val="en"/>
              </w:rPr>
            </w:pPr>
            <w:r w:rsidRPr="00AB36EE">
              <w:rPr>
                <w:lang w:val="en"/>
              </w:rPr>
              <w:t>3.412</w:t>
            </w:r>
          </w:p>
        </w:tc>
        <w:tc>
          <w:tcPr>
            <w:tcW w:w="765" w:type="dxa"/>
            <w:tcBorders>
              <w:top w:val="nil"/>
              <w:left w:val="nil"/>
              <w:bottom w:val="nil"/>
              <w:right w:val="nil"/>
            </w:tcBorders>
            <w:tcMar>
              <w:top w:w="100" w:type="dxa"/>
              <w:left w:w="100" w:type="dxa"/>
              <w:bottom w:w="100" w:type="dxa"/>
              <w:right w:w="100" w:type="dxa"/>
            </w:tcMar>
          </w:tcPr>
          <w:p w14:paraId="6EEDD698" w14:textId="77777777" w:rsidR="00AB36EE" w:rsidRPr="00AB36EE" w:rsidRDefault="00AB36EE" w:rsidP="00AB36EE">
            <w:pPr>
              <w:widowControl w:val="0"/>
              <w:spacing w:line="240" w:lineRule="auto"/>
              <w:ind w:firstLine="0"/>
              <w:jc w:val="left"/>
              <w:rPr>
                <w:lang w:val="en"/>
              </w:rPr>
            </w:pPr>
            <w:r w:rsidRPr="00AB36EE">
              <w:rPr>
                <w:lang w:val="en"/>
              </w:rPr>
              <w:t>3.471</w:t>
            </w:r>
          </w:p>
        </w:tc>
        <w:tc>
          <w:tcPr>
            <w:tcW w:w="750" w:type="dxa"/>
            <w:tcBorders>
              <w:top w:val="nil"/>
              <w:left w:val="nil"/>
              <w:bottom w:val="nil"/>
              <w:right w:val="nil"/>
            </w:tcBorders>
            <w:tcMar>
              <w:top w:w="100" w:type="dxa"/>
              <w:left w:w="100" w:type="dxa"/>
              <w:bottom w:w="100" w:type="dxa"/>
              <w:right w:w="100" w:type="dxa"/>
            </w:tcMar>
          </w:tcPr>
          <w:p w14:paraId="354E7862" w14:textId="77777777" w:rsidR="00AB36EE" w:rsidRPr="00AB36EE" w:rsidRDefault="00AB36EE" w:rsidP="00AB36EE">
            <w:pPr>
              <w:widowControl w:val="0"/>
              <w:spacing w:line="240" w:lineRule="auto"/>
              <w:ind w:firstLine="0"/>
              <w:jc w:val="left"/>
              <w:rPr>
                <w:lang w:val="en"/>
              </w:rPr>
            </w:pPr>
            <w:r w:rsidRPr="00AB36EE">
              <w:rPr>
                <w:lang w:val="en"/>
              </w:rPr>
              <w:t>3.471</w:t>
            </w:r>
          </w:p>
        </w:tc>
        <w:tc>
          <w:tcPr>
            <w:tcW w:w="840" w:type="dxa"/>
            <w:tcBorders>
              <w:top w:val="nil"/>
              <w:left w:val="nil"/>
              <w:bottom w:val="nil"/>
              <w:right w:val="nil"/>
            </w:tcBorders>
            <w:tcMar>
              <w:top w:w="100" w:type="dxa"/>
              <w:left w:w="100" w:type="dxa"/>
              <w:bottom w:w="100" w:type="dxa"/>
              <w:right w:w="100" w:type="dxa"/>
            </w:tcMar>
          </w:tcPr>
          <w:p w14:paraId="1E6D287C"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5CB6F191"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15E1D51" w14:textId="77777777" w:rsidR="00AB36EE" w:rsidRPr="00AB36EE" w:rsidRDefault="00AB36EE" w:rsidP="00AB36EE">
            <w:pPr>
              <w:widowControl w:val="0"/>
              <w:spacing w:line="240" w:lineRule="auto"/>
              <w:ind w:firstLine="0"/>
              <w:jc w:val="left"/>
              <w:rPr>
                <w:lang w:val="en"/>
              </w:rPr>
            </w:pPr>
          </w:p>
        </w:tc>
      </w:tr>
      <w:tr w:rsidR="00AB36EE" w:rsidRPr="00AB36EE" w14:paraId="0780637A"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4D9027C9"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2E533791"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49877E95"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6E0FE9DA"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nil"/>
              <w:right w:val="nil"/>
            </w:tcBorders>
            <w:tcMar>
              <w:top w:w="100" w:type="dxa"/>
              <w:left w:w="100" w:type="dxa"/>
              <w:bottom w:w="100" w:type="dxa"/>
              <w:right w:w="100" w:type="dxa"/>
            </w:tcMar>
          </w:tcPr>
          <w:p w14:paraId="738B3439"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840" w:type="dxa"/>
            <w:tcBorders>
              <w:top w:val="nil"/>
              <w:left w:val="nil"/>
              <w:bottom w:val="nil"/>
              <w:right w:val="nil"/>
            </w:tcBorders>
            <w:tcMar>
              <w:top w:w="100" w:type="dxa"/>
              <w:left w:w="100" w:type="dxa"/>
              <w:bottom w:w="100" w:type="dxa"/>
              <w:right w:w="100" w:type="dxa"/>
            </w:tcMar>
          </w:tcPr>
          <w:p w14:paraId="3E5F5B6E"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6B435404"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10FAFB1E" w14:textId="77777777" w:rsidR="00AB36EE" w:rsidRPr="00AB36EE" w:rsidRDefault="00AB36EE" w:rsidP="00AB36EE">
            <w:pPr>
              <w:widowControl w:val="0"/>
              <w:spacing w:line="240" w:lineRule="auto"/>
              <w:ind w:firstLine="0"/>
              <w:jc w:val="left"/>
              <w:rPr>
                <w:lang w:val="en"/>
              </w:rPr>
            </w:pPr>
          </w:p>
        </w:tc>
      </w:tr>
      <w:tr w:rsidR="00AB36EE" w:rsidRPr="00AB36EE" w14:paraId="1B61DE45"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6374EDED"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17D87631"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80" w:type="dxa"/>
            <w:tcBorders>
              <w:top w:val="nil"/>
              <w:left w:val="nil"/>
              <w:bottom w:val="nil"/>
              <w:right w:val="nil"/>
            </w:tcBorders>
            <w:tcMar>
              <w:top w:w="100" w:type="dxa"/>
              <w:left w:w="100" w:type="dxa"/>
              <w:bottom w:w="100" w:type="dxa"/>
              <w:right w:w="100" w:type="dxa"/>
            </w:tcMar>
          </w:tcPr>
          <w:p w14:paraId="663AE827"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65" w:type="dxa"/>
            <w:tcBorders>
              <w:top w:val="nil"/>
              <w:left w:val="nil"/>
              <w:bottom w:val="nil"/>
              <w:right w:val="nil"/>
            </w:tcBorders>
            <w:tcMar>
              <w:top w:w="100" w:type="dxa"/>
              <w:left w:w="100" w:type="dxa"/>
              <w:bottom w:w="100" w:type="dxa"/>
              <w:right w:w="100" w:type="dxa"/>
            </w:tcMar>
          </w:tcPr>
          <w:p w14:paraId="7CE8FC67"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50" w:type="dxa"/>
            <w:tcBorders>
              <w:top w:val="nil"/>
              <w:left w:val="nil"/>
              <w:bottom w:val="nil"/>
              <w:right w:val="nil"/>
            </w:tcBorders>
            <w:tcMar>
              <w:top w:w="100" w:type="dxa"/>
              <w:left w:w="100" w:type="dxa"/>
              <w:bottom w:w="100" w:type="dxa"/>
              <w:right w:w="100" w:type="dxa"/>
            </w:tcMar>
          </w:tcPr>
          <w:p w14:paraId="1127EC43" w14:textId="77777777" w:rsidR="00AB36EE" w:rsidRPr="00AB36EE" w:rsidRDefault="00AB36EE" w:rsidP="00AB36EE">
            <w:pPr>
              <w:widowControl w:val="0"/>
              <w:spacing w:line="240" w:lineRule="auto"/>
              <w:ind w:firstLine="0"/>
              <w:jc w:val="left"/>
              <w:rPr>
                <w:lang w:val="en"/>
              </w:rPr>
            </w:pPr>
            <w:r w:rsidRPr="00AB36EE">
              <w:rPr>
                <w:lang w:val="en"/>
              </w:rPr>
              <w:t>3.667</w:t>
            </w:r>
          </w:p>
        </w:tc>
        <w:tc>
          <w:tcPr>
            <w:tcW w:w="840" w:type="dxa"/>
            <w:tcBorders>
              <w:top w:val="nil"/>
              <w:left w:val="nil"/>
              <w:bottom w:val="nil"/>
              <w:right w:val="nil"/>
            </w:tcBorders>
            <w:tcMar>
              <w:top w:w="100" w:type="dxa"/>
              <w:left w:w="100" w:type="dxa"/>
              <w:bottom w:w="100" w:type="dxa"/>
              <w:right w:w="100" w:type="dxa"/>
            </w:tcMar>
          </w:tcPr>
          <w:p w14:paraId="439F8F18"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5B4173DE"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906F7EB" w14:textId="77777777" w:rsidR="00AB36EE" w:rsidRPr="00AB36EE" w:rsidRDefault="00AB36EE" w:rsidP="00AB36EE">
            <w:pPr>
              <w:widowControl w:val="0"/>
              <w:spacing w:line="240" w:lineRule="auto"/>
              <w:ind w:firstLine="0"/>
              <w:jc w:val="left"/>
              <w:rPr>
                <w:lang w:val="en"/>
              </w:rPr>
            </w:pPr>
          </w:p>
        </w:tc>
      </w:tr>
      <w:tr w:rsidR="00AB36EE" w:rsidRPr="00AB36EE" w14:paraId="54DC999E"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1498C620" w14:textId="77777777"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43F570EC"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single" w:sz="8" w:space="0" w:color="000000"/>
              <w:right w:val="nil"/>
            </w:tcBorders>
            <w:tcMar>
              <w:top w:w="100" w:type="dxa"/>
              <w:left w:w="100" w:type="dxa"/>
              <w:bottom w:w="100" w:type="dxa"/>
              <w:right w:w="100" w:type="dxa"/>
            </w:tcMar>
          </w:tcPr>
          <w:p w14:paraId="39F9E986"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65" w:type="dxa"/>
            <w:tcBorders>
              <w:top w:val="nil"/>
              <w:left w:val="nil"/>
              <w:bottom w:val="single" w:sz="8" w:space="0" w:color="000000"/>
              <w:right w:val="nil"/>
            </w:tcBorders>
            <w:tcMar>
              <w:top w:w="100" w:type="dxa"/>
              <w:left w:w="100" w:type="dxa"/>
              <w:bottom w:w="100" w:type="dxa"/>
              <w:right w:w="100" w:type="dxa"/>
            </w:tcMar>
          </w:tcPr>
          <w:p w14:paraId="438080B6"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single" w:sz="8" w:space="0" w:color="000000"/>
              <w:right w:val="nil"/>
            </w:tcBorders>
            <w:tcMar>
              <w:top w:w="100" w:type="dxa"/>
              <w:left w:w="100" w:type="dxa"/>
              <w:bottom w:w="100" w:type="dxa"/>
              <w:right w:w="100" w:type="dxa"/>
            </w:tcMar>
          </w:tcPr>
          <w:p w14:paraId="33D6A773"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single" w:sz="8" w:space="0" w:color="000000"/>
              <w:right w:val="nil"/>
            </w:tcBorders>
            <w:tcMar>
              <w:top w:w="100" w:type="dxa"/>
              <w:left w:w="100" w:type="dxa"/>
              <w:bottom w:w="100" w:type="dxa"/>
              <w:right w:w="100" w:type="dxa"/>
            </w:tcMar>
          </w:tcPr>
          <w:p w14:paraId="4CE2BEBE"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single" w:sz="8" w:space="0" w:color="000000"/>
              <w:right w:val="nil"/>
            </w:tcBorders>
            <w:tcMar>
              <w:top w:w="100" w:type="dxa"/>
              <w:left w:w="100" w:type="dxa"/>
              <w:bottom w:w="100" w:type="dxa"/>
              <w:right w:w="100" w:type="dxa"/>
            </w:tcMar>
          </w:tcPr>
          <w:p w14:paraId="31BC624E"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231417AA" w14:textId="77777777" w:rsidR="00AB36EE" w:rsidRPr="00AB36EE" w:rsidRDefault="00AB36EE" w:rsidP="00AB36EE">
            <w:pPr>
              <w:widowControl w:val="0"/>
              <w:spacing w:line="240" w:lineRule="auto"/>
              <w:ind w:firstLine="0"/>
              <w:jc w:val="left"/>
              <w:rPr>
                <w:lang w:val="en"/>
              </w:rPr>
            </w:pPr>
          </w:p>
        </w:tc>
      </w:tr>
      <w:tr w:rsidR="00AB36EE" w:rsidRPr="00AB36EE" w14:paraId="7175C844"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DFE1977" w14:textId="77777777" w:rsidR="00AB36EE" w:rsidRPr="00AB36EE" w:rsidRDefault="00AB36EE" w:rsidP="00AB36EE">
            <w:pPr>
              <w:widowControl w:val="0"/>
              <w:spacing w:line="240" w:lineRule="auto"/>
              <w:ind w:firstLine="0"/>
              <w:jc w:val="left"/>
              <w:rPr>
                <w:u w:val="single"/>
                <w:lang w:val="en"/>
              </w:rPr>
            </w:pPr>
            <w:r w:rsidRPr="00AB36EE">
              <w:rPr>
                <w:u w:val="single"/>
                <w:lang w:val="en"/>
              </w:rPr>
              <w:t xml:space="preserve">Domain 5: Community Dimensions of Practice Skills </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0823C69F" w14:textId="77777777" w:rsidR="00AB36EE" w:rsidRPr="00AB36EE" w:rsidRDefault="00AB36EE" w:rsidP="00AB36EE">
            <w:pPr>
              <w:widowControl w:val="0"/>
              <w:spacing w:line="240" w:lineRule="auto"/>
              <w:ind w:firstLine="0"/>
              <w:jc w:val="left"/>
              <w:rPr>
                <w:u w:val="single"/>
                <w:lang w:val="en"/>
              </w:rPr>
            </w:pPr>
            <w:r w:rsidRPr="00AB36EE">
              <w:rPr>
                <w:u w:val="single"/>
                <w:lang w:val="en"/>
              </w:rPr>
              <w:t>5.17</w:t>
            </w:r>
          </w:p>
        </w:tc>
        <w:tc>
          <w:tcPr>
            <w:tcW w:w="780" w:type="dxa"/>
            <w:tcBorders>
              <w:top w:val="single" w:sz="8" w:space="0" w:color="000000"/>
              <w:left w:val="nil"/>
              <w:bottom w:val="nil"/>
              <w:right w:val="nil"/>
            </w:tcBorders>
            <w:tcMar>
              <w:top w:w="100" w:type="dxa"/>
              <w:left w:w="100" w:type="dxa"/>
              <w:bottom w:w="100" w:type="dxa"/>
              <w:right w:w="100" w:type="dxa"/>
            </w:tcMar>
          </w:tcPr>
          <w:p w14:paraId="5F8773D0" w14:textId="77777777" w:rsidR="00AB36EE" w:rsidRPr="00AB36EE" w:rsidRDefault="00AB36EE" w:rsidP="00AB36EE">
            <w:pPr>
              <w:widowControl w:val="0"/>
              <w:spacing w:line="240" w:lineRule="auto"/>
              <w:ind w:firstLine="0"/>
              <w:jc w:val="left"/>
              <w:rPr>
                <w:u w:val="single"/>
                <w:lang w:val="en"/>
              </w:rPr>
            </w:pPr>
            <w:r w:rsidRPr="00AB36EE">
              <w:rPr>
                <w:u w:val="single"/>
                <w:lang w:val="en"/>
              </w:rPr>
              <w:t>5.18</w:t>
            </w:r>
          </w:p>
        </w:tc>
        <w:tc>
          <w:tcPr>
            <w:tcW w:w="765" w:type="dxa"/>
            <w:tcBorders>
              <w:top w:val="single" w:sz="8" w:space="0" w:color="000000"/>
              <w:left w:val="nil"/>
              <w:bottom w:val="nil"/>
              <w:right w:val="nil"/>
            </w:tcBorders>
            <w:tcMar>
              <w:top w:w="100" w:type="dxa"/>
              <w:left w:w="100" w:type="dxa"/>
              <w:bottom w:w="100" w:type="dxa"/>
              <w:right w:w="100" w:type="dxa"/>
            </w:tcMar>
          </w:tcPr>
          <w:p w14:paraId="6A72D949" w14:textId="77777777" w:rsidR="00AB36EE" w:rsidRPr="00AB36EE" w:rsidRDefault="00AB36EE" w:rsidP="00AB36EE">
            <w:pPr>
              <w:widowControl w:val="0"/>
              <w:spacing w:line="240" w:lineRule="auto"/>
              <w:ind w:firstLine="0"/>
              <w:jc w:val="left"/>
              <w:rPr>
                <w:u w:val="single"/>
                <w:lang w:val="en"/>
              </w:rPr>
            </w:pPr>
            <w:r w:rsidRPr="00AB36EE">
              <w:rPr>
                <w:u w:val="single"/>
                <w:lang w:val="en"/>
              </w:rPr>
              <w:t>5.19</w:t>
            </w:r>
          </w:p>
        </w:tc>
        <w:tc>
          <w:tcPr>
            <w:tcW w:w="750" w:type="dxa"/>
            <w:tcBorders>
              <w:top w:val="nil"/>
              <w:left w:val="nil"/>
              <w:bottom w:val="nil"/>
              <w:right w:val="nil"/>
            </w:tcBorders>
            <w:tcMar>
              <w:top w:w="100" w:type="dxa"/>
              <w:left w:w="100" w:type="dxa"/>
              <w:bottom w:w="100" w:type="dxa"/>
              <w:right w:w="100" w:type="dxa"/>
            </w:tcMar>
          </w:tcPr>
          <w:p w14:paraId="5306C6D8" w14:textId="77777777" w:rsidR="00AB36EE" w:rsidRPr="00AB36EE" w:rsidRDefault="00AB36EE" w:rsidP="00AB36EE">
            <w:pPr>
              <w:widowControl w:val="0"/>
              <w:spacing w:line="240" w:lineRule="auto"/>
              <w:ind w:firstLine="0"/>
              <w:jc w:val="left"/>
              <w:rPr>
                <w:u w:val="single"/>
                <w:lang w:val="en"/>
              </w:rPr>
            </w:pPr>
            <w:r w:rsidRPr="00AB36EE">
              <w:rPr>
                <w:u w:val="single"/>
                <w:lang w:val="en"/>
              </w:rPr>
              <w:t>5.20</w:t>
            </w:r>
          </w:p>
        </w:tc>
        <w:tc>
          <w:tcPr>
            <w:tcW w:w="840" w:type="dxa"/>
            <w:tcBorders>
              <w:top w:val="nil"/>
              <w:left w:val="nil"/>
              <w:bottom w:val="nil"/>
              <w:right w:val="nil"/>
            </w:tcBorders>
            <w:tcMar>
              <w:top w:w="100" w:type="dxa"/>
              <w:left w:w="100" w:type="dxa"/>
              <w:bottom w:w="100" w:type="dxa"/>
              <w:right w:w="100" w:type="dxa"/>
            </w:tcMar>
          </w:tcPr>
          <w:p w14:paraId="460739F0"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1E46947D"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14BB5342" w14:textId="77777777" w:rsidR="00AB36EE" w:rsidRPr="00AB36EE" w:rsidRDefault="00AB36EE" w:rsidP="00AB36EE">
            <w:pPr>
              <w:widowControl w:val="0"/>
              <w:spacing w:line="240" w:lineRule="auto"/>
              <w:ind w:firstLine="0"/>
              <w:jc w:val="left"/>
              <w:rPr>
                <w:lang w:val="en"/>
              </w:rPr>
            </w:pPr>
          </w:p>
        </w:tc>
      </w:tr>
      <w:tr w:rsidR="00AB36EE" w:rsidRPr="00AB36EE" w14:paraId="7C368297"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4E90C8DF" w14:textId="77777777" w:rsidR="00AB36EE" w:rsidRPr="00AB36EE" w:rsidRDefault="00AB36EE" w:rsidP="00AB36EE">
            <w:pPr>
              <w:widowControl w:val="0"/>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tcMar>
              <w:top w:w="100" w:type="dxa"/>
              <w:left w:w="100" w:type="dxa"/>
              <w:bottom w:w="100" w:type="dxa"/>
              <w:right w:w="100" w:type="dxa"/>
            </w:tcMar>
          </w:tcPr>
          <w:p w14:paraId="2376E9B5" w14:textId="77777777" w:rsidR="00AB36EE" w:rsidRPr="00AB36EE" w:rsidRDefault="00AB36EE" w:rsidP="00AB36EE">
            <w:pPr>
              <w:widowControl w:val="0"/>
              <w:spacing w:line="240" w:lineRule="auto"/>
              <w:ind w:firstLine="0"/>
              <w:jc w:val="left"/>
              <w:rPr>
                <w:b/>
                <w:lang w:val="en"/>
              </w:rPr>
            </w:pPr>
            <w:r w:rsidRPr="00AB36EE">
              <w:rPr>
                <w:b/>
                <w:lang w:val="en"/>
              </w:rPr>
              <w:t>2.515</w:t>
            </w:r>
          </w:p>
        </w:tc>
        <w:tc>
          <w:tcPr>
            <w:tcW w:w="780" w:type="dxa"/>
            <w:tcBorders>
              <w:top w:val="nil"/>
              <w:left w:val="nil"/>
              <w:bottom w:val="nil"/>
              <w:right w:val="nil"/>
            </w:tcBorders>
            <w:tcMar>
              <w:top w:w="100" w:type="dxa"/>
              <w:left w:w="100" w:type="dxa"/>
              <w:bottom w:w="100" w:type="dxa"/>
              <w:right w:w="100" w:type="dxa"/>
            </w:tcMar>
          </w:tcPr>
          <w:p w14:paraId="23F07E4D" w14:textId="77777777" w:rsidR="00AB36EE" w:rsidRPr="00AB36EE" w:rsidRDefault="00AB36EE" w:rsidP="00AB36EE">
            <w:pPr>
              <w:widowControl w:val="0"/>
              <w:spacing w:line="240" w:lineRule="auto"/>
              <w:ind w:firstLine="0"/>
              <w:jc w:val="left"/>
              <w:rPr>
                <w:b/>
                <w:lang w:val="en"/>
              </w:rPr>
            </w:pPr>
            <w:r w:rsidRPr="00AB36EE">
              <w:rPr>
                <w:b/>
                <w:lang w:val="en"/>
              </w:rPr>
              <w:t>2.424</w:t>
            </w:r>
          </w:p>
        </w:tc>
        <w:tc>
          <w:tcPr>
            <w:tcW w:w="765" w:type="dxa"/>
            <w:tcBorders>
              <w:top w:val="nil"/>
              <w:left w:val="nil"/>
              <w:bottom w:val="nil"/>
              <w:right w:val="nil"/>
            </w:tcBorders>
            <w:tcMar>
              <w:top w:w="100" w:type="dxa"/>
              <w:left w:w="100" w:type="dxa"/>
              <w:bottom w:w="100" w:type="dxa"/>
              <w:right w:w="100" w:type="dxa"/>
            </w:tcMar>
          </w:tcPr>
          <w:p w14:paraId="5C2A16A1" w14:textId="77777777" w:rsidR="00AB36EE" w:rsidRPr="00AB36EE" w:rsidRDefault="00AB36EE" w:rsidP="00AB36EE">
            <w:pPr>
              <w:widowControl w:val="0"/>
              <w:spacing w:line="240" w:lineRule="auto"/>
              <w:ind w:firstLine="0"/>
              <w:jc w:val="left"/>
              <w:rPr>
                <w:b/>
                <w:lang w:val="en"/>
              </w:rPr>
            </w:pPr>
            <w:r w:rsidRPr="00AB36EE">
              <w:rPr>
                <w:b/>
                <w:lang w:val="en"/>
              </w:rPr>
              <w:t>2.636</w:t>
            </w:r>
          </w:p>
        </w:tc>
        <w:tc>
          <w:tcPr>
            <w:tcW w:w="750" w:type="dxa"/>
            <w:tcBorders>
              <w:top w:val="nil"/>
              <w:left w:val="nil"/>
              <w:bottom w:val="nil"/>
              <w:right w:val="nil"/>
            </w:tcBorders>
            <w:tcMar>
              <w:top w:w="100" w:type="dxa"/>
              <w:left w:w="100" w:type="dxa"/>
              <w:bottom w:w="100" w:type="dxa"/>
              <w:right w:w="100" w:type="dxa"/>
            </w:tcMar>
          </w:tcPr>
          <w:p w14:paraId="55B30357" w14:textId="77777777" w:rsidR="00AB36EE" w:rsidRPr="00AB36EE" w:rsidRDefault="00AB36EE" w:rsidP="00AB36EE">
            <w:pPr>
              <w:widowControl w:val="0"/>
              <w:spacing w:line="240" w:lineRule="auto"/>
              <w:ind w:firstLine="0"/>
              <w:jc w:val="left"/>
              <w:rPr>
                <w:b/>
                <w:lang w:val="en"/>
              </w:rPr>
            </w:pPr>
            <w:r w:rsidRPr="00AB36EE">
              <w:rPr>
                <w:b/>
                <w:lang w:val="en"/>
              </w:rPr>
              <w:t>3.030</w:t>
            </w:r>
          </w:p>
        </w:tc>
        <w:tc>
          <w:tcPr>
            <w:tcW w:w="840" w:type="dxa"/>
            <w:tcBorders>
              <w:top w:val="nil"/>
              <w:left w:val="nil"/>
              <w:bottom w:val="nil"/>
              <w:right w:val="nil"/>
            </w:tcBorders>
            <w:tcMar>
              <w:top w:w="100" w:type="dxa"/>
              <w:left w:w="100" w:type="dxa"/>
              <w:bottom w:w="100" w:type="dxa"/>
              <w:right w:w="100" w:type="dxa"/>
            </w:tcMar>
          </w:tcPr>
          <w:p w14:paraId="4F940D2D"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7DCA58C0"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56BBC30C" w14:textId="77777777" w:rsidR="00AB36EE" w:rsidRPr="00AB36EE" w:rsidRDefault="00AB36EE" w:rsidP="00AB36EE">
            <w:pPr>
              <w:widowControl w:val="0"/>
              <w:spacing w:line="240" w:lineRule="auto"/>
              <w:ind w:firstLine="0"/>
              <w:jc w:val="left"/>
              <w:rPr>
                <w:lang w:val="en"/>
              </w:rPr>
            </w:pPr>
          </w:p>
        </w:tc>
      </w:tr>
      <w:tr w:rsidR="00AB36EE" w:rsidRPr="00AB36EE" w14:paraId="7056C0C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23CD5E3"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02E64933"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5792D3F0"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36D970B0"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nil"/>
              <w:right w:val="nil"/>
            </w:tcBorders>
            <w:tcMar>
              <w:top w:w="100" w:type="dxa"/>
              <w:left w:w="100" w:type="dxa"/>
              <w:bottom w:w="100" w:type="dxa"/>
              <w:right w:w="100" w:type="dxa"/>
            </w:tcMar>
          </w:tcPr>
          <w:p w14:paraId="4EC4D9E4"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70E7E461"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B31544E"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E7BD992" w14:textId="77777777" w:rsidR="00AB36EE" w:rsidRPr="00AB36EE" w:rsidRDefault="00AB36EE" w:rsidP="00AB36EE">
            <w:pPr>
              <w:widowControl w:val="0"/>
              <w:spacing w:line="240" w:lineRule="auto"/>
              <w:ind w:firstLine="0"/>
              <w:jc w:val="left"/>
              <w:rPr>
                <w:lang w:val="en"/>
              </w:rPr>
            </w:pPr>
          </w:p>
        </w:tc>
      </w:tr>
      <w:tr w:rsidR="00AB36EE" w:rsidRPr="00AB36EE" w14:paraId="71BFF2B7"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4B2F87F6"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797FBC35"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80" w:type="dxa"/>
            <w:tcBorders>
              <w:top w:val="nil"/>
              <w:left w:val="nil"/>
              <w:bottom w:val="nil"/>
              <w:right w:val="nil"/>
            </w:tcBorders>
            <w:tcMar>
              <w:top w:w="100" w:type="dxa"/>
              <w:left w:w="100" w:type="dxa"/>
              <w:bottom w:w="100" w:type="dxa"/>
              <w:right w:w="100" w:type="dxa"/>
            </w:tcMar>
          </w:tcPr>
          <w:p w14:paraId="34644746"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65" w:type="dxa"/>
            <w:tcBorders>
              <w:top w:val="nil"/>
              <w:left w:val="nil"/>
              <w:bottom w:val="nil"/>
              <w:right w:val="nil"/>
            </w:tcBorders>
            <w:tcMar>
              <w:top w:w="100" w:type="dxa"/>
              <w:left w:w="100" w:type="dxa"/>
              <w:bottom w:w="100" w:type="dxa"/>
              <w:right w:w="100" w:type="dxa"/>
            </w:tcMar>
          </w:tcPr>
          <w:p w14:paraId="060F1263"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50" w:type="dxa"/>
            <w:tcBorders>
              <w:top w:val="nil"/>
              <w:left w:val="nil"/>
              <w:bottom w:val="nil"/>
              <w:right w:val="nil"/>
            </w:tcBorders>
            <w:tcMar>
              <w:top w:w="100" w:type="dxa"/>
              <w:left w:w="100" w:type="dxa"/>
              <w:bottom w:w="100" w:type="dxa"/>
              <w:right w:w="100" w:type="dxa"/>
            </w:tcMar>
          </w:tcPr>
          <w:p w14:paraId="0B411E29" w14:textId="77777777" w:rsidR="00AB36EE" w:rsidRPr="00AB36EE" w:rsidRDefault="00AB36EE" w:rsidP="00AB36EE">
            <w:pPr>
              <w:widowControl w:val="0"/>
              <w:spacing w:line="240" w:lineRule="auto"/>
              <w:ind w:firstLine="0"/>
              <w:jc w:val="left"/>
              <w:rPr>
                <w:lang w:val="en"/>
              </w:rPr>
            </w:pPr>
            <w:r w:rsidRPr="00AB36EE">
              <w:rPr>
                <w:lang w:val="en"/>
              </w:rPr>
              <w:t>2.571</w:t>
            </w:r>
          </w:p>
        </w:tc>
        <w:tc>
          <w:tcPr>
            <w:tcW w:w="840" w:type="dxa"/>
            <w:tcBorders>
              <w:top w:val="nil"/>
              <w:left w:val="nil"/>
              <w:bottom w:val="nil"/>
              <w:right w:val="nil"/>
            </w:tcBorders>
            <w:tcMar>
              <w:top w:w="100" w:type="dxa"/>
              <w:left w:w="100" w:type="dxa"/>
              <w:bottom w:w="100" w:type="dxa"/>
              <w:right w:w="100" w:type="dxa"/>
            </w:tcMar>
          </w:tcPr>
          <w:p w14:paraId="5C2EB53A"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06EB63F7"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0F66B1CE" w14:textId="77777777" w:rsidR="00AB36EE" w:rsidRPr="00AB36EE" w:rsidRDefault="00AB36EE" w:rsidP="00AB36EE">
            <w:pPr>
              <w:widowControl w:val="0"/>
              <w:spacing w:line="240" w:lineRule="auto"/>
              <w:ind w:firstLine="0"/>
              <w:jc w:val="left"/>
              <w:rPr>
                <w:lang w:val="en"/>
              </w:rPr>
            </w:pPr>
          </w:p>
        </w:tc>
      </w:tr>
      <w:tr w:rsidR="00AB36EE" w:rsidRPr="00AB36EE" w14:paraId="175A3674"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6BCF503D" w14:textId="504031ED" w:rsidR="00AB36EE" w:rsidRPr="00AB36EE" w:rsidRDefault="009137D4" w:rsidP="00AB36EE">
            <w:pPr>
              <w:widowControl w:val="0"/>
              <w:spacing w:line="240" w:lineRule="auto"/>
              <w:ind w:firstLine="0"/>
              <w:jc w:val="left"/>
              <w:rPr>
                <w:lang w:val="en"/>
              </w:rPr>
            </w:pPr>
            <w:r>
              <w:rPr>
                <w:b/>
                <w:noProof/>
              </w:rPr>
              <mc:AlternateContent>
                <mc:Choice Requires="wps">
                  <w:drawing>
                    <wp:anchor distT="0" distB="0" distL="114300" distR="114300" simplePos="0" relativeHeight="251657216" behindDoc="0" locked="0" layoutInCell="1" allowOverlap="1" wp14:anchorId="6BD75D78" wp14:editId="304E3519">
                      <wp:simplePos x="0" y="0"/>
                      <wp:positionH relativeFrom="column">
                        <wp:posOffset>-63500</wp:posOffset>
                      </wp:positionH>
                      <wp:positionV relativeFrom="paragraph">
                        <wp:posOffset>-784225</wp:posOffset>
                      </wp:positionV>
                      <wp:extent cx="226695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66950" cy="314325"/>
                              </a:xfrm>
                              <a:prstGeom prst="rect">
                                <a:avLst/>
                              </a:prstGeom>
                              <a:noFill/>
                              <a:ln w="6350">
                                <a:noFill/>
                              </a:ln>
                            </wps:spPr>
                            <wps:txbx>
                              <w:txbxContent>
                                <w:p w14:paraId="720AFE3A" w14:textId="77777777" w:rsidR="0068353A" w:rsidRPr="009137D4" w:rsidRDefault="0068353A" w:rsidP="009137D4">
                                  <w:pPr>
                                    <w:ind w:firstLine="0"/>
                                    <w:rPr>
                                      <w:b/>
                                      <w:sz w:val="20"/>
                                      <w:szCs w:val="20"/>
                                    </w:rPr>
                                  </w:pPr>
                                  <w:r w:rsidRPr="009137D4">
                                    <w:rPr>
                                      <w:b/>
                                      <w:sz w:val="20"/>
                                      <w:szCs w:val="20"/>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5D78" id="Text Box 11" o:spid="_x0000_s1027" type="#_x0000_t202" style="position:absolute;margin-left:-5pt;margin-top:-61.75pt;width:178.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" filled="f" stroked="f" strokeweight=".5pt">
                      <v:textbox>
                        <w:txbxContent>
                          <w:p w14:paraId="720AFE3A" w14:textId="77777777" w:rsidR="0068353A" w:rsidRPr="009137D4" w:rsidRDefault="0068353A" w:rsidP="009137D4">
                            <w:pPr>
                              <w:ind w:firstLine="0"/>
                              <w:rPr>
                                <w:b/>
                                <w:sz w:val="20"/>
                                <w:szCs w:val="20"/>
                              </w:rPr>
                            </w:pPr>
                            <w:r w:rsidRPr="009137D4">
                              <w:rPr>
                                <w:b/>
                                <w:sz w:val="20"/>
                                <w:szCs w:val="20"/>
                              </w:rPr>
                              <w:t>Table 3 Continued</w:t>
                            </w:r>
                          </w:p>
                        </w:txbxContent>
                      </v:textbox>
                    </v:shape>
                  </w:pict>
                </mc:Fallback>
              </mc:AlternateContent>
            </w:r>
            <w:r w:rsidR="00AB36EE"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0B461472" w14:textId="77777777" w:rsidR="00AB36EE" w:rsidRPr="00AB36EE" w:rsidRDefault="00AB36EE" w:rsidP="00AB36EE">
            <w:pPr>
              <w:widowControl w:val="0"/>
              <w:spacing w:line="240" w:lineRule="auto"/>
              <w:ind w:firstLine="0"/>
              <w:jc w:val="left"/>
              <w:rPr>
                <w:lang w:val="en"/>
              </w:rPr>
            </w:pPr>
            <w:r w:rsidRPr="00AB36EE">
              <w:rPr>
                <w:lang w:val="en"/>
              </w:rPr>
              <w:t>2.471</w:t>
            </w:r>
          </w:p>
        </w:tc>
        <w:tc>
          <w:tcPr>
            <w:tcW w:w="780" w:type="dxa"/>
            <w:tcBorders>
              <w:top w:val="nil"/>
              <w:left w:val="nil"/>
              <w:bottom w:val="nil"/>
              <w:right w:val="nil"/>
            </w:tcBorders>
            <w:tcMar>
              <w:top w:w="100" w:type="dxa"/>
              <w:left w:w="100" w:type="dxa"/>
              <w:bottom w:w="100" w:type="dxa"/>
              <w:right w:w="100" w:type="dxa"/>
            </w:tcMar>
          </w:tcPr>
          <w:p w14:paraId="1A8B1CA1" w14:textId="77777777" w:rsidR="00AB36EE" w:rsidRPr="00AB36EE" w:rsidRDefault="00AB36EE" w:rsidP="00AB36EE">
            <w:pPr>
              <w:widowControl w:val="0"/>
              <w:spacing w:line="240" w:lineRule="auto"/>
              <w:ind w:firstLine="0"/>
              <w:jc w:val="left"/>
              <w:rPr>
                <w:lang w:val="en"/>
              </w:rPr>
            </w:pPr>
            <w:r w:rsidRPr="00AB36EE">
              <w:rPr>
                <w:lang w:val="en"/>
              </w:rPr>
              <w:t>2.412</w:t>
            </w:r>
          </w:p>
        </w:tc>
        <w:tc>
          <w:tcPr>
            <w:tcW w:w="765" w:type="dxa"/>
            <w:tcBorders>
              <w:top w:val="nil"/>
              <w:left w:val="nil"/>
              <w:bottom w:val="nil"/>
              <w:right w:val="nil"/>
            </w:tcBorders>
            <w:tcMar>
              <w:top w:w="100" w:type="dxa"/>
              <w:left w:w="100" w:type="dxa"/>
              <w:bottom w:w="100" w:type="dxa"/>
              <w:right w:w="100" w:type="dxa"/>
            </w:tcMar>
          </w:tcPr>
          <w:p w14:paraId="65D5FD57" w14:textId="77777777" w:rsidR="00AB36EE" w:rsidRPr="00AB36EE" w:rsidRDefault="00AB36EE" w:rsidP="00AB36EE">
            <w:pPr>
              <w:widowControl w:val="0"/>
              <w:spacing w:line="240" w:lineRule="auto"/>
              <w:ind w:firstLine="0"/>
              <w:jc w:val="left"/>
              <w:rPr>
                <w:lang w:val="en"/>
              </w:rPr>
            </w:pPr>
            <w:r w:rsidRPr="00AB36EE">
              <w:rPr>
                <w:lang w:val="en"/>
              </w:rPr>
              <w:t>2.706</w:t>
            </w:r>
          </w:p>
        </w:tc>
        <w:tc>
          <w:tcPr>
            <w:tcW w:w="750" w:type="dxa"/>
            <w:tcBorders>
              <w:top w:val="nil"/>
              <w:left w:val="nil"/>
              <w:bottom w:val="nil"/>
              <w:right w:val="nil"/>
            </w:tcBorders>
            <w:tcMar>
              <w:top w:w="100" w:type="dxa"/>
              <w:left w:w="100" w:type="dxa"/>
              <w:bottom w:w="100" w:type="dxa"/>
              <w:right w:w="100" w:type="dxa"/>
            </w:tcMar>
          </w:tcPr>
          <w:p w14:paraId="5D64DCED" w14:textId="77777777" w:rsidR="00AB36EE" w:rsidRPr="00AB36EE" w:rsidRDefault="00AB36EE" w:rsidP="00AB36EE">
            <w:pPr>
              <w:widowControl w:val="0"/>
              <w:spacing w:line="240" w:lineRule="auto"/>
              <w:ind w:firstLine="0"/>
              <w:jc w:val="left"/>
              <w:rPr>
                <w:lang w:val="en"/>
              </w:rPr>
            </w:pPr>
            <w:r w:rsidRPr="00AB36EE">
              <w:rPr>
                <w:lang w:val="en"/>
              </w:rPr>
              <w:t>3.176</w:t>
            </w:r>
          </w:p>
        </w:tc>
        <w:tc>
          <w:tcPr>
            <w:tcW w:w="840" w:type="dxa"/>
            <w:tcBorders>
              <w:top w:val="nil"/>
              <w:left w:val="nil"/>
              <w:bottom w:val="nil"/>
              <w:right w:val="nil"/>
            </w:tcBorders>
            <w:tcMar>
              <w:top w:w="100" w:type="dxa"/>
              <w:left w:w="100" w:type="dxa"/>
              <w:bottom w:w="100" w:type="dxa"/>
              <w:right w:w="100" w:type="dxa"/>
            </w:tcMar>
          </w:tcPr>
          <w:p w14:paraId="017C66A3"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1C7A3C54"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18693670" w14:textId="77777777" w:rsidR="00AB36EE" w:rsidRPr="00AB36EE" w:rsidRDefault="00AB36EE" w:rsidP="00AB36EE">
            <w:pPr>
              <w:widowControl w:val="0"/>
              <w:spacing w:line="240" w:lineRule="auto"/>
              <w:ind w:firstLine="0"/>
              <w:jc w:val="left"/>
              <w:rPr>
                <w:lang w:val="en"/>
              </w:rPr>
            </w:pPr>
          </w:p>
        </w:tc>
      </w:tr>
      <w:tr w:rsidR="00AB36EE" w:rsidRPr="00AB36EE" w14:paraId="3EC2FC77"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7AE7AE1B"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250F3F94"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5506D314"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65" w:type="dxa"/>
            <w:tcBorders>
              <w:top w:val="nil"/>
              <w:left w:val="nil"/>
              <w:bottom w:val="nil"/>
              <w:right w:val="nil"/>
            </w:tcBorders>
            <w:tcMar>
              <w:top w:w="100" w:type="dxa"/>
              <w:left w:w="100" w:type="dxa"/>
              <w:bottom w:w="100" w:type="dxa"/>
              <w:right w:w="100" w:type="dxa"/>
            </w:tcMar>
          </w:tcPr>
          <w:p w14:paraId="01DC7698"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nil"/>
              <w:right w:val="nil"/>
            </w:tcBorders>
            <w:tcMar>
              <w:top w:w="100" w:type="dxa"/>
              <w:left w:w="100" w:type="dxa"/>
              <w:bottom w:w="100" w:type="dxa"/>
              <w:right w:w="100" w:type="dxa"/>
            </w:tcMar>
          </w:tcPr>
          <w:p w14:paraId="01BE4DE9"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7CBF88F5"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5AF62160"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2F6B3452" w14:textId="77777777" w:rsidR="00AB36EE" w:rsidRPr="00AB36EE" w:rsidRDefault="00AB36EE" w:rsidP="00AB36EE">
            <w:pPr>
              <w:widowControl w:val="0"/>
              <w:spacing w:line="240" w:lineRule="auto"/>
              <w:ind w:firstLine="0"/>
              <w:jc w:val="left"/>
              <w:rPr>
                <w:lang w:val="en"/>
              </w:rPr>
            </w:pPr>
          </w:p>
        </w:tc>
      </w:tr>
      <w:tr w:rsidR="00AB36EE" w:rsidRPr="00AB36EE" w14:paraId="269DA374"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95C306E"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40BAC593"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80" w:type="dxa"/>
            <w:tcBorders>
              <w:top w:val="nil"/>
              <w:left w:val="nil"/>
              <w:bottom w:val="nil"/>
              <w:right w:val="nil"/>
            </w:tcBorders>
            <w:tcMar>
              <w:top w:w="100" w:type="dxa"/>
              <w:left w:w="100" w:type="dxa"/>
              <w:bottom w:w="100" w:type="dxa"/>
              <w:right w:w="100" w:type="dxa"/>
            </w:tcMar>
          </w:tcPr>
          <w:p w14:paraId="583A7B88"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65" w:type="dxa"/>
            <w:tcBorders>
              <w:top w:val="nil"/>
              <w:left w:val="nil"/>
              <w:bottom w:val="nil"/>
              <w:right w:val="nil"/>
            </w:tcBorders>
            <w:tcMar>
              <w:top w:w="100" w:type="dxa"/>
              <w:left w:w="100" w:type="dxa"/>
              <w:bottom w:w="100" w:type="dxa"/>
              <w:right w:w="100" w:type="dxa"/>
            </w:tcMar>
          </w:tcPr>
          <w:p w14:paraId="56A1F628" w14:textId="77777777" w:rsidR="00AB36EE" w:rsidRPr="00AB36EE" w:rsidRDefault="00AB36EE" w:rsidP="00AB36EE">
            <w:pPr>
              <w:widowControl w:val="0"/>
              <w:spacing w:line="240" w:lineRule="auto"/>
              <w:ind w:firstLine="0"/>
              <w:jc w:val="left"/>
              <w:rPr>
                <w:lang w:val="en"/>
              </w:rPr>
            </w:pPr>
            <w:r w:rsidRPr="00AB36EE">
              <w:rPr>
                <w:lang w:val="en"/>
              </w:rPr>
              <w:t>2.333</w:t>
            </w:r>
          </w:p>
        </w:tc>
        <w:tc>
          <w:tcPr>
            <w:tcW w:w="750" w:type="dxa"/>
            <w:tcBorders>
              <w:top w:val="nil"/>
              <w:left w:val="nil"/>
              <w:bottom w:val="nil"/>
              <w:right w:val="nil"/>
            </w:tcBorders>
            <w:tcMar>
              <w:top w:w="100" w:type="dxa"/>
              <w:left w:w="100" w:type="dxa"/>
              <w:bottom w:w="100" w:type="dxa"/>
              <w:right w:w="100" w:type="dxa"/>
            </w:tcMar>
          </w:tcPr>
          <w:p w14:paraId="1E6D5000" w14:textId="77777777" w:rsidR="00AB36EE" w:rsidRPr="00AB36EE" w:rsidRDefault="00AB36EE" w:rsidP="00AB36EE">
            <w:pPr>
              <w:widowControl w:val="0"/>
              <w:spacing w:line="240" w:lineRule="auto"/>
              <w:ind w:firstLine="0"/>
              <w:jc w:val="left"/>
              <w:rPr>
                <w:lang w:val="en"/>
              </w:rPr>
            </w:pPr>
            <w:r w:rsidRPr="00AB36EE">
              <w:rPr>
                <w:lang w:val="en"/>
              </w:rPr>
              <w:t>3.667</w:t>
            </w:r>
          </w:p>
        </w:tc>
        <w:tc>
          <w:tcPr>
            <w:tcW w:w="840" w:type="dxa"/>
            <w:tcBorders>
              <w:top w:val="nil"/>
              <w:left w:val="nil"/>
              <w:bottom w:val="nil"/>
              <w:right w:val="nil"/>
            </w:tcBorders>
            <w:tcMar>
              <w:top w:w="100" w:type="dxa"/>
              <w:left w:w="100" w:type="dxa"/>
              <w:bottom w:w="100" w:type="dxa"/>
              <w:right w:w="100" w:type="dxa"/>
            </w:tcMar>
          </w:tcPr>
          <w:p w14:paraId="62A2BFF4"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18AAD713"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6D09A8CD" w14:textId="77777777" w:rsidR="00AB36EE" w:rsidRPr="00AB36EE" w:rsidRDefault="00AB36EE" w:rsidP="00AB36EE">
            <w:pPr>
              <w:widowControl w:val="0"/>
              <w:spacing w:line="240" w:lineRule="auto"/>
              <w:ind w:firstLine="0"/>
              <w:jc w:val="left"/>
              <w:rPr>
                <w:lang w:val="en"/>
              </w:rPr>
            </w:pPr>
          </w:p>
        </w:tc>
      </w:tr>
      <w:tr w:rsidR="00AB36EE" w:rsidRPr="00AB36EE" w14:paraId="793E8588"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08947109" w14:textId="77777777"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41C11C38"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80" w:type="dxa"/>
            <w:tcBorders>
              <w:top w:val="nil"/>
              <w:left w:val="nil"/>
              <w:bottom w:val="single" w:sz="8" w:space="0" w:color="000000"/>
              <w:right w:val="nil"/>
            </w:tcBorders>
            <w:tcMar>
              <w:top w:w="100" w:type="dxa"/>
              <w:left w:w="100" w:type="dxa"/>
              <w:bottom w:w="100" w:type="dxa"/>
              <w:right w:w="100" w:type="dxa"/>
            </w:tcMar>
          </w:tcPr>
          <w:p w14:paraId="286461CB"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65" w:type="dxa"/>
            <w:tcBorders>
              <w:top w:val="nil"/>
              <w:left w:val="nil"/>
              <w:bottom w:val="single" w:sz="8" w:space="0" w:color="000000"/>
              <w:right w:val="nil"/>
            </w:tcBorders>
            <w:tcMar>
              <w:top w:w="100" w:type="dxa"/>
              <w:left w:w="100" w:type="dxa"/>
              <w:bottom w:w="100" w:type="dxa"/>
              <w:right w:w="100" w:type="dxa"/>
            </w:tcMar>
          </w:tcPr>
          <w:p w14:paraId="2E086D3B"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single" w:sz="8" w:space="0" w:color="000000"/>
              <w:right w:val="nil"/>
            </w:tcBorders>
            <w:tcMar>
              <w:top w:w="100" w:type="dxa"/>
              <w:left w:w="100" w:type="dxa"/>
              <w:bottom w:w="100" w:type="dxa"/>
              <w:right w:w="100" w:type="dxa"/>
            </w:tcMar>
          </w:tcPr>
          <w:p w14:paraId="14534B06"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840" w:type="dxa"/>
            <w:tcBorders>
              <w:top w:val="nil"/>
              <w:left w:val="nil"/>
              <w:bottom w:val="single" w:sz="8" w:space="0" w:color="000000"/>
              <w:right w:val="nil"/>
            </w:tcBorders>
            <w:tcMar>
              <w:top w:w="100" w:type="dxa"/>
              <w:left w:w="100" w:type="dxa"/>
              <w:bottom w:w="100" w:type="dxa"/>
              <w:right w:w="100" w:type="dxa"/>
            </w:tcMar>
          </w:tcPr>
          <w:p w14:paraId="5A71EFCF"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single" w:sz="8" w:space="0" w:color="000000"/>
              <w:right w:val="nil"/>
            </w:tcBorders>
            <w:tcMar>
              <w:top w:w="100" w:type="dxa"/>
              <w:left w:w="100" w:type="dxa"/>
              <w:bottom w:w="100" w:type="dxa"/>
              <w:right w:w="100" w:type="dxa"/>
            </w:tcMar>
          </w:tcPr>
          <w:p w14:paraId="6009AEBD"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E8180FE" w14:textId="77777777" w:rsidR="00AB36EE" w:rsidRPr="00AB36EE" w:rsidRDefault="00AB36EE" w:rsidP="00AB36EE">
            <w:pPr>
              <w:widowControl w:val="0"/>
              <w:spacing w:line="240" w:lineRule="auto"/>
              <w:ind w:firstLine="0"/>
              <w:jc w:val="left"/>
              <w:rPr>
                <w:lang w:val="en"/>
              </w:rPr>
            </w:pPr>
          </w:p>
        </w:tc>
      </w:tr>
      <w:tr w:rsidR="00AB36EE" w:rsidRPr="00AB36EE" w14:paraId="2A19948A"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E95BCF2" w14:textId="77777777" w:rsidR="00AB36EE" w:rsidRPr="00AB36EE" w:rsidRDefault="00AB36EE" w:rsidP="00AB36EE">
            <w:pPr>
              <w:widowControl w:val="0"/>
              <w:spacing w:line="240" w:lineRule="auto"/>
              <w:ind w:firstLine="0"/>
              <w:jc w:val="left"/>
              <w:rPr>
                <w:u w:val="single"/>
                <w:lang w:val="en"/>
              </w:rPr>
            </w:pPr>
            <w:r w:rsidRPr="00AB36EE">
              <w:rPr>
                <w:u w:val="single"/>
                <w:lang w:val="en"/>
              </w:rPr>
              <w:t>Domain 6: Public Health Science Skills</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017E8A93" w14:textId="77777777" w:rsidR="00AB36EE" w:rsidRPr="00AB36EE" w:rsidRDefault="00AB36EE" w:rsidP="00AB36EE">
            <w:pPr>
              <w:widowControl w:val="0"/>
              <w:spacing w:line="240" w:lineRule="auto"/>
              <w:ind w:firstLine="0"/>
              <w:jc w:val="left"/>
              <w:rPr>
                <w:u w:val="single"/>
                <w:lang w:val="en"/>
              </w:rPr>
            </w:pPr>
            <w:r w:rsidRPr="00AB36EE">
              <w:rPr>
                <w:u w:val="single"/>
                <w:lang w:val="en"/>
              </w:rPr>
              <w:t>6.21</w:t>
            </w:r>
          </w:p>
        </w:tc>
        <w:tc>
          <w:tcPr>
            <w:tcW w:w="780" w:type="dxa"/>
            <w:tcBorders>
              <w:top w:val="single" w:sz="8" w:space="0" w:color="000000"/>
              <w:left w:val="nil"/>
              <w:bottom w:val="nil"/>
              <w:right w:val="nil"/>
            </w:tcBorders>
            <w:tcMar>
              <w:top w:w="100" w:type="dxa"/>
              <w:left w:w="100" w:type="dxa"/>
              <w:bottom w:w="100" w:type="dxa"/>
              <w:right w:w="100" w:type="dxa"/>
            </w:tcMar>
          </w:tcPr>
          <w:p w14:paraId="6E96EA36" w14:textId="77777777" w:rsidR="00AB36EE" w:rsidRPr="00AB36EE" w:rsidRDefault="00AB36EE" w:rsidP="00AB36EE">
            <w:pPr>
              <w:widowControl w:val="0"/>
              <w:spacing w:line="240" w:lineRule="auto"/>
              <w:ind w:firstLine="0"/>
              <w:jc w:val="left"/>
              <w:rPr>
                <w:u w:val="single"/>
                <w:lang w:val="en"/>
              </w:rPr>
            </w:pPr>
            <w:r w:rsidRPr="00AB36EE">
              <w:rPr>
                <w:u w:val="single"/>
                <w:lang w:val="en"/>
              </w:rPr>
              <w:t>6.22</w:t>
            </w:r>
          </w:p>
        </w:tc>
        <w:tc>
          <w:tcPr>
            <w:tcW w:w="765" w:type="dxa"/>
            <w:tcBorders>
              <w:top w:val="single" w:sz="8" w:space="0" w:color="000000"/>
              <w:left w:val="nil"/>
              <w:bottom w:val="nil"/>
              <w:right w:val="nil"/>
            </w:tcBorders>
            <w:tcMar>
              <w:top w:w="100" w:type="dxa"/>
              <w:left w:w="100" w:type="dxa"/>
              <w:bottom w:w="100" w:type="dxa"/>
              <w:right w:w="100" w:type="dxa"/>
            </w:tcMar>
          </w:tcPr>
          <w:p w14:paraId="2EA41E65" w14:textId="77777777" w:rsidR="00AB36EE" w:rsidRPr="00AB36EE" w:rsidRDefault="00AB36EE" w:rsidP="00AB36EE">
            <w:pPr>
              <w:widowControl w:val="0"/>
              <w:spacing w:line="240" w:lineRule="auto"/>
              <w:ind w:firstLine="0"/>
              <w:jc w:val="left"/>
              <w:rPr>
                <w:u w:val="single"/>
                <w:lang w:val="en"/>
              </w:rPr>
            </w:pPr>
            <w:r w:rsidRPr="00AB36EE">
              <w:rPr>
                <w:u w:val="single"/>
                <w:lang w:val="en"/>
              </w:rPr>
              <w:t>6.23</w:t>
            </w:r>
          </w:p>
        </w:tc>
        <w:tc>
          <w:tcPr>
            <w:tcW w:w="750" w:type="dxa"/>
            <w:tcBorders>
              <w:top w:val="nil"/>
              <w:left w:val="nil"/>
              <w:bottom w:val="nil"/>
              <w:right w:val="nil"/>
            </w:tcBorders>
            <w:tcMar>
              <w:top w:w="100" w:type="dxa"/>
              <w:left w:w="100" w:type="dxa"/>
              <w:bottom w:w="100" w:type="dxa"/>
              <w:right w:w="100" w:type="dxa"/>
            </w:tcMar>
          </w:tcPr>
          <w:p w14:paraId="692EC29C" w14:textId="77777777" w:rsidR="00AB36EE" w:rsidRPr="00AB36EE" w:rsidRDefault="00AB36EE" w:rsidP="00AB36EE">
            <w:pPr>
              <w:widowControl w:val="0"/>
              <w:spacing w:line="240" w:lineRule="auto"/>
              <w:ind w:firstLine="0"/>
              <w:jc w:val="left"/>
              <w:rPr>
                <w:u w:val="single"/>
                <w:lang w:val="en"/>
              </w:rPr>
            </w:pPr>
            <w:r w:rsidRPr="00AB36EE">
              <w:rPr>
                <w:u w:val="single"/>
                <w:lang w:val="en"/>
              </w:rPr>
              <w:t>6.24</w:t>
            </w:r>
          </w:p>
        </w:tc>
        <w:tc>
          <w:tcPr>
            <w:tcW w:w="840" w:type="dxa"/>
            <w:tcBorders>
              <w:top w:val="nil"/>
              <w:left w:val="nil"/>
              <w:bottom w:val="nil"/>
              <w:right w:val="nil"/>
            </w:tcBorders>
            <w:tcMar>
              <w:top w:w="100" w:type="dxa"/>
              <w:left w:w="100" w:type="dxa"/>
              <w:bottom w:w="100" w:type="dxa"/>
              <w:right w:w="100" w:type="dxa"/>
            </w:tcMar>
          </w:tcPr>
          <w:p w14:paraId="41ECC42C" w14:textId="77777777" w:rsidR="00AB36EE" w:rsidRPr="00AB36EE" w:rsidRDefault="00AB36EE" w:rsidP="00AB36EE">
            <w:pPr>
              <w:widowControl w:val="0"/>
              <w:spacing w:line="240" w:lineRule="auto"/>
              <w:ind w:firstLine="0"/>
              <w:jc w:val="left"/>
              <w:rPr>
                <w:u w:val="single"/>
                <w:lang w:val="en"/>
              </w:rPr>
            </w:pPr>
            <w:r w:rsidRPr="00AB36EE">
              <w:rPr>
                <w:u w:val="single"/>
                <w:lang w:val="en"/>
              </w:rPr>
              <w:t>6.25</w:t>
            </w:r>
          </w:p>
        </w:tc>
        <w:tc>
          <w:tcPr>
            <w:tcW w:w="840" w:type="dxa"/>
            <w:tcBorders>
              <w:top w:val="nil"/>
              <w:left w:val="nil"/>
              <w:bottom w:val="nil"/>
              <w:right w:val="nil"/>
            </w:tcBorders>
            <w:tcMar>
              <w:top w:w="100" w:type="dxa"/>
              <w:left w:w="100" w:type="dxa"/>
              <w:bottom w:w="100" w:type="dxa"/>
              <w:right w:w="100" w:type="dxa"/>
            </w:tcMar>
          </w:tcPr>
          <w:p w14:paraId="332E9C3C" w14:textId="77777777" w:rsidR="00AB36EE" w:rsidRPr="00AB36EE" w:rsidRDefault="00AB36EE" w:rsidP="00AB36EE">
            <w:pPr>
              <w:widowControl w:val="0"/>
              <w:spacing w:line="240" w:lineRule="auto"/>
              <w:ind w:firstLine="0"/>
              <w:jc w:val="left"/>
              <w:rPr>
                <w:u w:val="single"/>
                <w:lang w:val="en"/>
              </w:rPr>
            </w:pPr>
            <w:r w:rsidRPr="00AB36EE">
              <w:rPr>
                <w:u w:val="single"/>
                <w:lang w:val="en"/>
              </w:rPr>
              <w:t>6.26</w:t>
            </w:r>
          </w:p>
        </w:tc>
        <w:tc>
          <w:tcPr>
            <w:tcW w:w="795" w:type="dxa"/>
            <w:tcBorders>
              <w:top w:val="nil"/>
              <w:left w:val="nil"/>
              <w:bottom w:val="nil"/>
              <w:right w:val="single" w:sz="8" w:space="0" w:color="000000"/>
            </w:tcBorders>
            <w:tcMar>
              <w:top w:w="100" w:type="dxa"/>
              <w:left w:w="100" w:type="dxa"/>
              <w:bottom w:w="100" w:type="dxa"/>
              <w:right w:w="100" w:type="dxa"/>
            </w:tcMar>
          </w:tcPr>
          <w:p w14:paraId="1E2C71E1" w14:textId="77777777" w:rsidR="00AB36EE" w:rsidRPr="00AB36EE" w:rsidRDefault="00AB36EE" w:rsidP="00AB36EE">
            <w:pPr>
              <w:widowControl w:val="0"/>
              <w:spacing w:line="240" w:lineRule="auto"/>
              <w:ind w:firstLine="0"/>
              <w:jc w:val="left"/>
              <w:rPr>
                <w:u w:val="single"/>
                <w:lang w:val="en"/>
              </w:rPr>
            </w:pPr>
            <w:r w:rsidRPr="00AB36EE">
              <w:rPr>
                <w:u w:val="single"/>
                <w:lang w:val="en"/>
              </w:rPr>
              <w:t>6.27</w:t>
            </w:r>
          </w:p>
        </w:tc>
      </w:tr>
      <w:tr w:rsidR="00AB36EE" w:rsidRPr="00AB36EE" w14:paraId="611D5AFA"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26436C5" w14:textId="77777777" w:rsidR="00AB36EE" w:rsidRPr="00AB36EE" w:rsidRDefault="00AB36EE" w:rsidP="00AB36EE">
            <w:pPr>
              <w:widowControl w:val="0"/>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shd w:val="clear" w:color="auto" w:fill="FFFFFF"/>
            <w:tcMar>
              <w:top w:w="100" w:type="dxa"/>
              <w:left w:w="100" w:type="dxa"/>
              <w:bottom w:w="100" w:type="dxa"/>
              <w:right w:w="100" w:type="dxa"/>
            </w:tcMar>
          </w:tcPr>
          <w:p w14:paraId="4995E5BA" w14:textId="77777777" w:rsidR="00AB36EE" w:rsidRPr="00AB36EE" w:rsidRDefault="00AB36EE" w:rsidP="00AB36EE">
            <w:pPr>
              <w:widowControl w:val="0"/>
              <w:spacing w:line="240" w:lineRule="auto"/>
              <w:ind w:firstLine="0"/>
              <w:jc w:val="left"/>
              <w:rPr>
                <w:b/>
                <w:lang w:val="en"/>
              </w:rPr>
            </w:pPr>
            <w:r w:rsidRPr="00AB36EE">
              <w:rPr>
                <w:b/>
                <w:lang w:val="en"/>
              </w:rPr>
              <w:t>2.636</w:t>
            </w:r>
          </w:p>
        </w:tc>
        <w:tc>
          <w:tcPr>
            <w:tcW w:w="780" w:type="dxa"/>
            <w:tcBorders>
              <w:top w:val="nil"/>
              <w:left w:val="nil"/>
              <w:bottom w:val="nil"/>
              <w:right w:val="nil"/>
            </w:tcBorders>
            <w:shd w:val="clear" w:color="auto" w:fill="FFFFFF"/>
            <w:tcMar>
              <w:top w:w="100" w:type="dxa"/>
              <w:left w:w="100" w:type="dxa"/>
              <w:bottom w:w="100" w:type="dxa"/>
              <w:right w:w="100" w:type="dxa"/>
            </w:tcMar>
          </w:tcPr>
          <w:p w14:paraId="169AF953" w14:textId="77777777" w:rsidR="00AB36EE" w:rsidRPr="00AB36EE" w:rsidRDefault="00AB36EE" w:rsidP="00AB36EE">
            <w:pPr>
              <w:widowControl w:val="0"/>
              <w:spacing w:line="240" w:lineRule="auto"/>
              <w:ind w:firstLine="0"/>
              <w:jc w:val="left"/>
              <w:rPr>
                <w:b/>
                <w:lang w:val="en"/>
              </w:rPr>
            </w:pPr>
            <w:r w:rsidRPr="00AB36EE">
              <w:rPr>
                <w:b/>
                <w:lang w:val="en"/>
              </w:rPr>
              <w:t>3.576</w:t>
            </w:r>
          </w:p>
        </w:tc>
        <w:tc>
          <w:tcPr>
            <w:tcW w:w="765" w:type="dxa"/>
            <w:tcBorders>
              <w:top w:val="nil"/>
              <w:left w:val="nil"/>
              <w:bottom w:val="nil"/>
              <w:right w:val="nil"/>
            </w:tcBorders>
            <w:shd w:val="clear" w:color="auto" w:fill="FFFFFF"/>
            <w:tcMar>
              <w:top w:w="100" w:type="dxa"/>
              <w:left w:w="100" w:type="dxa"/>
              <w:bottom w:w="100" w:type="dxa"/>
              <w:right w:w="100" w:type="dxa"/>
            </w:tcMar>
          </w:tcPr>
          <w:p w14:paraId="525B9614" w14:textId="77777777" w:rsidR="00AB36EE" w:rsidRPr="00AB36EE" w:rsidRDefault="00AB36EE" w:rsidP="00AB36EE">
            <w:pPr>
              <w:widowControl w:val="0"/>
              <w:spacing w:line="240" w:lineRule="auto"/>
              <w:ind w:firstLine="0"/>
              <w:jc w:val="left"/>
              <w:rPr>
                <w:b/>
                <w:lang w:val="en"/>
              </w:rPr>
            </w:pPr>
            <w:r w:rsidRPr="00AB36EE">
              <w:rPr>
                <w:b/>
                <w:lang w:val="en"/>
              </w:rPr>
              <w:t>2.333</w:t>
            </w:r>
          </w:p>
        </w:tc>
        <w:tc>
          <w:tcPr>
            <w:tcW w:w="750" w:type="dxa"/>
            <w:tcBorders>
              <w:top w:val="nil"/>
              <w:left w:val="nil"/>
              <w:bottom w:val="nil"/>
              <w:right w:val="nil"/>
            </w:tcBorders>
            <w:shd w:val="clear" w:color="auto" w:fill="FFFFFF"/>
            <w:tcMar>
              <w:top w:w="100" w:type="dxa"/>
              <w:left w:w="100" w:type="dxa"/>
              <w:bottom w:w="100" w:type="dxa"/>
              <w:right w:w="100" w:type="dxa"/>
            </w:tcMar>
          </w:tcPr>
          <w:p w14:paraId="1E996E8F" w14:textId="77777777" w:rsidR="00AB36EE" w:rsidRPr="00AB36EE" w:rsidRDefault="00AB36EE" w:rsidP="00AB36EE">
            <w:pPr>
              <w:widowControl w:val="0"/>
              <w:spacing w:line="240" w:lineRule="auto"/>
              <w:ind w:firstLine="0"/>
              <w:jc w:val="left"/>
              <w:rPr>
                <w:b/>
                <w:lang w:val="en"/>
              </w:rPr>
            </w:pPr>
            <w:r w:rsidRPr="00AB36EE">
              <w:rPr>
                <w:b/>
                <w:lang w:val="en"/>
              </w:rPr>
              <w:t>2.667</w:t>
            </w:r>
          </w:p>
        </w:tc>
        <w:tc>
          <w:tcPr>
            <w:tcW w:w="840" w:type="dxa"/>
            <w:tcBorders>
              <w:top w:val="nil"/>
              <w:left w:val="nil"/>
              <w:bottom w:val="nil"/>
              <w:right w:val="nil"/>
            </w:tcBorders>
            <w:shd w:val="clear" w:color="auto" w:fill="FFFFFF"/>
            <w:tcMar>
              <w:top w:w="100" w:type="dxa"/>
              <w:left w:w="100" w:type="dxa"/>
              <w:bottom w:w="100" w:type="dxa"/>
              <w:right w:w="100" w:type="dxa"/>
            </w:tcMar>
          </w:tcPr>
          <w:p w14:paraId="7F332FFF" w14:textId="77777777" w:rsidR="00AB36EE" w:rsidRPr="00AB36EE" w:rsidRDefault="00AB36EE" w:rsidP="00AB36EE">
            <w:pPr>
              <w:widowControl w:val="0"/>
              <w:spacing w:line="240" w:lineRule="auto"/>
              <w:ind w:firstLine="0"/>
              <w:jc w:val="left"/>
              <w:rPr>
                <w:b/>
                <w:lang w:val="en"/>
              </w:rPr>
            </w:pPr>
            <w:r w:rsidRPr="00AB36EE">
              <w:rPr>
                <w:b/>
                <w:lang w:val="en"/>
              </w:rPr>
              <w:t>2.576</w:t>
            </w:r>
          </w:p>
        </w:tc>
        <w:tc>
          <w:tcPr>
            <w:tcW w:w="840" w:type="dxa"/>
            <w:tcBorders>
              <w:top w:val="nil"/>
              <w:left w:val="nil"/>
              <w:bottom w:val="nil"/>
              <w:right w:val="nil"/>
            </w:tcBorders>
            <w:shd w:val="clear" w:color="auto" w:fill="FFFFFF"/>
            <w:tcMar>
              <w:top w:w="100" w:type="dxa"/>
              <w:left w:w="100" w:type="dxa"/>
              <w:bottom w:w="100" w:type="dxa"/>
              <w:right w:w="100" w:type="dxa"/>
            </w:tcMar>
          </w:tcPr>
          <w:p w14:paraId="69C557D9" w14:textId="77777777" w:rsidR="00AB36EE" w:rsidRPr="00AB36EE" w:rsidRDefault="00AB36EE" w:rsidP="00AB36EE">
            <w:pPr>
              <w:widowControl w:val="0"/>
              <w:spacing w:line="240" w:lineRule="auto"/>
              <w:ind w:firstLine="0"/>
              <w:jc w:val="left"/>
              <w:rPr>
                <w:b/>
                <w:lang w:val="en"/>
              </w:rPr>
            </w:pPr>
            <w:r w:rsidRPr="00AB36EE">
              <w:rPr>
                <w:b/>
                <w:lang w:val="en"/>
              </w:rPr>
              <w:t>2.667</w:t>
            </w:r>
          </w:p>
        </w:tc>
        <w:tc>
          <w:tcPr>
            <w:tcW w:w="795" w:type="dxa"/>
            <w:tcBorders>
              <w:top w:val="nil"/>
              <w:left w:val="nil"/>
              <w:bottom w:val="nil"/>
              <w:right w:val="single" w:sz="8" w:space="0" w:color="000000"/>
            </w:tcBorders>
            <w:shd w:val="clear" w:color="auto" w:fill="FFFFFF"/>
            <w:tcMar>
              <w:top w:w="100" w:type="dxa"/>
              <w:left w:w="100" w:type="dxa"/>
              <w:bottom w:w="100" w:type="dxa"/>
              <w:right w:w="100" w:type="dxa"/>
            </w:tcMar>
          </w:tcPr>
          <w:p w14:paraId="52C816BE" w14:textId="77777777" w:rsidR="00AB36EE" w:rsidRPr="00AB36EE" w:rsidRDefault="00AB36EE" w:rsidP="00AB36EE">
            <w:pPr>
              <w:widowControl w:val="0"/>
              <w:spacing w:line="240" w:lineRule="auto"/>
              <w:ind w:firstLine="0"/>
              <w:jc w:val="left"/>
              <w:rPr>
                <w:b/>
                <w:lang w:val="en"/>
              </w:rPr>
            </w:pPr>
            <w:r w:rsidRPr="00AB36EE">
              <w:rPr>
                <w:b/>
                <w:lang w:val="en"/>
              </w:rPr>
              <w:t>2.788</w:t>
            </w:r>
          </w:p>
        </w:tc>
      </w:tr>
      <w:tr w:rsidR="00AB36EE" w:rsidRPr="00AB36EE" w14:paraId="41E63B5B"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E380E80"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07910AA3"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nil"/>
              <w:right w:val="nil"/>
            </w:tcBorders>
            <w:tcMar>
              <w:top w:w="100" w:type="dxa"/>
              <w:left w:w="100" w:type="dxa"/>
              <w:bottom w:w="100" w:type="dxa"/>
              <w:right w:w="100" w:type="dxa"/>
            </w:tcMar>
          </w:tcPr>
          <w:p w14:paraId="6251C34A"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65" w:type="dxa"/>
            <w:tcBorders>
              <w:top w:val="nil"/>
              <w:left w:val="nil"/>
              <w:bottom w:val="nil"/>
              <w:right w:val="nil"/>
            </w:tcBorders>
            <w:tcMar>
              <w:top w:w="100" w:type="dxa"/>
              <w:left w:w="100" w:type="dxa"/>
              <w:bottom w:w="100" w:type="dxa"/>
              <w:right w:w="100" w:type="dxa"/>
            </w:tcMar>
          </w:tcPr>
          <w:p w14:paraId="75BDD0EF"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nil"/>
              <w:right w:val="nil"/>
            </w:tcBorders>
            <w:tcMar>
              <w:top w:w="100" w:type="dxa"/>
              <w:left w:w="100" w:type="dxa"/>
              <w:bottom w:w="100" w:type="dxa"/>
              <w:right w:w="100" w:type="dxa"/>
            </w:tcMar>
          </w:tcPr>
          <w:p w14:paraId="0E0565FA"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nil"/>
              <w:right w:val="nil"/>
            </w:tcBorders>
            <w:tcMar>
              <w:top w:w="100" w:type="dxa"/>
              <w:left w:w="100" w:type="dxa"/>
              <w:bottom w:w="100" w:type="dxa"/>
              <w:right w:w="100" w:type="dxa"/>
            </w:tcMar>
          </w:tcPr>
          <w:p w14:paraId="0025D2C2"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46131306"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95" w:type="dxa"/>
            <w:tcBorders>
              <w:top w:val="nil"/>
              <w:left w:val="nil"/>
              <w:bottom w:val="nil"/>
              <w:right w:val="single" w:sz="8" w:space="0" w:color="000000"/>
            </w:tcBorders>
            <w:tcMar>
              <w:top w:w="100" w:type="dxa"/>
              <w:left w:w="100" w:type="dxa"/>
              <w:bottom w:w="100" w:type="dxa"/>
              <w:right w:w="100" w:type="dxa"/>
            </w:tcMar>
          </w:tcPr>
          <w:p w14:paraId="64CDB002" w14:textId="77777777" w:rsidR="00AB36EE" w:rsidRPr="00AB36EE" w:rsidRDefault="00AB36EE" w:rsidP="00AB36EE">
            <w:pPr>
              <w:widowControl w:val="0"/>
              <w:spacing w:line="240" w:lineRule="auto"/>
              <w:ind w:firstLine="0"/>
              <w:jc w:val="left"/>
              <w:rPr>
                <w:lang w:val="en"/>
              </w:rPr>
            </w:pPr>
            <w:r w:rsidRPr="00AB36EE">
              <w:rPr>
                <w:lang w:val="en"/>
              </w:rPr>
              <w:t>4.000</w:t>
            </w:r>
          </w:p>
        </w:tc>
      </w:tr>
      <w:tr w:rsidR="00AB36EE" w:rsidRPr="00AB36EE" w14:paraId="6D699EE7"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87FEAD9"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1E616A0A" w14:textId="77777777" w:rsidR="00AB36EE" w:rsidRPr="00AB36EE" w:rsidRDefault="00AB36EE" w:rsidP="00AB36EE">
            <w:pPr>
              <w:widowControl w:val="0"/>
              <w:spacing w:line="240" w:lineRule="auto"/>
              <w:ind w:firstLine="0"/>
              <w:jc w:val="left"/>
              <w:rPr>
                <w:lang w:val="en"/>
              </w:rPr>
            </w:pPr>
            <w:r w:rsidRPr="00AB36EE">
              <w:rPr>
                <w:lang w:val="en"/>
              </w:rPr>
              <w:t>2.143</w:t>
            </w:r>
          </w:p>
        </w:tc>
        <w:tc>
          <w:tcPr>
            <w:tcW w:w="780" w:type="dxa"/>
            <w:tcBorders>
              <w:top w:val="nil"/>
              <w:left w:val="nil"/>
              <w:bottom w:val="nil"/>
              <w:right w:val="nil"/>
            </w:tcBorders>
            <w:tcMar>
              <w:top w:w="100" w:type="dxa"/>
              <w:left w:w="100" w:type="dxa"/>
              <w:bottom w:w="100" w:type="dxa"/>
              <w:right w:w="100" w:type="dxa"/>
            </w:tcMar>
          </w:tcPr>
          <w:p w14:paraId="1A2DC7FE" w14:textId="77777777" w:rsidR="00AB36EE" w:rsidRPr="00AB36EE" w:rsidRDefault="00AB36EE" w:rsidP="00AB36EE">
            <w:pPr>
              <w:widowControl w:val="0"/>
              <w:spacing w:line="240" w:lineRule="auto"/>
              <w:ind w:firstLine="0"/>
              <w:jc w:val="left"/>
              <w:rPr>
                <w:lang w:val="en"/>
              </w:rPr>
            </w:pPr>
            <w:r w:rsidRPr="00AB36EE">
              <w:rPr>
                <w:lang w:val="en"/>
              </w:rPr>
              <w:t>3.429</w:t>
            </w:r>
          </w:p>
        </w:tc>
        <w:tc>
          <w:tcPr>
            <w:tcW w:w="765" w:type="dxa"/>
            <w:tcBorders>
              <w:top w:val="nil"/>
              <w:left w:val="nil"/>
              <w:bottom w:val="nil"/>
              <w:right w:val="nil"/>
            </w:tcBorders>
            <w:tcMar>
              <w:top w:w="100" w:type="dxa"/>
              <w:left w:w="100" w:type="dxa"/>
              <w:bottom w:w="100" w:type="dxa"/>
              <w:right w:w="100" w:type="dxa"/>
            </w:tcMar>
          </w:tcPr>
          <w:p w14:paraId="695E2440" w14:textId="77777777" w:rsidR="00AB36EE" w:rsidRPr="00AB36EE" w:rsidRDefault="00AB36EE" w:rsidP="00AB36EE">
            <w:pPr>
              <w:widowControl w:val="0"/>
              <w:spacing w:line="240" w:lineRule="auto"/>
              <w:ind w:firstLine="0"/>
              <w:jc w:val="left"/>
              <w:rPr>
                <w:lang w:val="en"/>
              </w:rPr>
            </w:pPr>
            <w:r w:rsidRPr="00AB36EE">
              <w:rPr>
                <w:lang w:val="en"/>
              </w:rPr>
              <w:t>1.571</w:t>
            </w:r>
          </w:p>
        </w:tc>
        <w:tc>
          <w:tcPr>
            <w:tcW w:w="750" w:type="dxa"/>
            <w:tcBorders>
              <w:top w:val="nil"/>
              <w:left w:val="nil"/>
              <w:bottom w:val="nil"/>
              <w:right w:val="nil"/>
            </w:tcBorders>
            <w:tcMar>
              <w:top w:w="100" w:type="dxa"/>
              <w:left w:w="100" w:type="dxa"/>
              <w:bottom w:w="100" w:type="dxa"/>
              <w:right w:w="100" w:type="dxa"/>
            </w:tcMar>
          </w:tcPr>
          <w:p w14:paraId="5BA1A84E" w14:textId="77777777" w:rsidR="00AB36EE" w:rsidRPr="00AB36EE" w:rsidRDefault="00AB36EE" w:rsidP="00AB36EE">
            <w:pPr>
              <w:widowControl w:val="0"/>
              <w:spacing w:line="240" w:lineRule="auto"/>
              <w:ind w:firstLine="0"/>
              <w:jc w:val="left"/>
              <w:rPr>
                <w:lang w:val="en"/>
              </w:rPr>
            </w:pPr>
            <w:r w:rsidRPr="00AB36EE">
              <w:rPr>
                <w:lang w:val="en"/>
              </w:rPr>
              <w:t>1.857</w:t>
            </w:r>
          </w:p>
        </w:tc>
        <w:tc>
          <w:tcPr>
            <w:tcW w:w="840" w:type="dxa"/>
            <w:tcBorders>
              <w:top w:val="nil"/>
              <w:left w:val="nil"/>
              <w:bottom w:val="nil"/>
              <w:right w:val="nil"/>
            </w:tcBorders>
            <w:tcMar>
              <w:top w:w="100" w:type="dxa"/>
              <w:left w:w="100" w:type="dxa"/>
              <w:bottom w:w="100" w:type="dxa"/>
              <w:right w:w="100" w:type="dxa"/>
            </w:tcMar>
          </w:tcPr>
          <w:p w14:paraId="63C2983E" w14:textId="77777777" w:rsidR="00AB36EE" w:rsidRPr="00AB36EE" w:rsidRDefault="00AB36EE" w:rsidP="00AB36EE">
            <w:pPr>
              <w:widowControl w:val="0"/>
              <w:spacing w:line="240" w:lineRule="auto"/>
              <w:ind w:firstLine="0"/>
              <w:jc w:val="left"/>
              <w:rPr>
                <w:lang w:val="en"/>
              </w:rPr>
            </w:pPr>
            <w:r w:rsidRPr="00AB36EE">
              <w:rPr>
                <w:lang w:val="en"/>
              </w:rPr>
              <w:t>1.857</w:t>
            </w:r>
          </w:p>
        </w:tc>
        <w:tc>
          <w:tcPr>
            <w:tcW w:w="840" w:type="dxa"/>
            <w:tcBorders>
              <w:top w:val="nil"/>
              <w:left w:val="nil"/>
              <w:bottom w:val="nil"/>
              <w:right w:val="nil"/>
            </w:tcBorders>
            <w:tcMar>
              <w:top w:w="100" w:type="dxa"/>
              <w:left w:w="100" w:type="dxa"/>
              <w:bottom w:w="100" w:type="dxa"/>
              <w:right w:w="100" w:type="dxa"/>
            </w:tcMar>
          </w:tcPr>
          <w:p w14:paraId="3B576F8B" w14:textId="77777777" w:rsidR="00AB36EE" w:rsidRPr="00AB36EE" w:rsidRDefault="00AB36EE" w:rsidP="00AB36EE">
            <w:pPr>
              <w:widowControl w:val="0"/>
              <w:spacing w:line="240" w:lineRule="auto"/>
              <w:ind w:firstLine="0"/>
              <w:jc w:val="left"/>
              <w:rPr>
                <w:lang w:val="en"/>
              </w:rPr>
            </w:pPr>
            <w:r w:rsidRPr="00AB36EE">
              <w:rPr>
                <w:lang w:val="en"/>
              </w:rPr>
              <w:t>2.143</w:t>
            </w:r>
          </w:p>
        </w:tc>
        <w:tc>
          <w:tcPr>
            <w:tcW w:w="795" w:type="dxa"/>
            <w:tcBorders>
              <w:top w:val="nil"/>
              <w:left w:val="nil"/>
              <w:bottom w:val="nil"/>
              <w:right w:val="single" w:sz="8" w:space="0" w:color="000000"/>
            </w:tcBorders>
            <w:tcMar>
              <w:top w:w="100" w:type="dxa"/>
              <w:left w:w="100" w:type="dxa"/>
              <w:bottom w:w="100" w:type="dxa"/>
              <w:right w:w="100" w:type="dxa"/>
            </w:tcMar>
          </w:tcPr>
          <w:p w14:paraId="245F0C5A" w14:textId="77777777" w:rsidR="00AB36EE" w:rsidRPr="00AB36EE" w:rsidRDefault="00AB36EE" w:rsidP="00AB36EE">
            <w:pPr>
              <w:widowControl w:val="0"/>
              <w:spacing w:line="240" w:lineRule="auto"/>
              <w:ind w:firstLine="0"/>
              <w:jc w:val="left"/>
              <w:rPr>
                <w:lang w:val="en"/>
              </w:rPr>
            </w:pPr>
            <w:r w:rsidRPr="00AB36EE">
              <w:rPr>
                <w:lang w:val="en"/>
              </w:rPr>
              <w:t>1.571</w:t>
            </w:r>
          </w:p>
        </w:tc>
      </w:tr>
      <w:tr w:rsidR="00AB36EE" w:rsidRPr="00AB36EE" w14:paraId="3D6B9503"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0801E554" w14:textId="77777777" w:rsidR="00AB36EE" w:rsidRPr="00AB36EE" w:rsidRDefault="00AB36EE" w:rsidP="00AB36EE">
            <w:pPr>
              <w:widowControl w:val="0"/>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4BC78016" w14:textId="77777777" w:rsidR="00AB36EE" w:rsidRPr="00AB36EE" w:rsidRDefault="00AB36EE" w:rsidP="00AB36EE">
            <w:pPr>
              <w:widowControl w:val="0"/>
              <w:spacing w:line="240" w:lineRule="auto"/>
              <w:ind w:firstLine="0"/>
              <w:jc w:val="left"/>
              <w:rPr>
                <w:lang w:val="en"/>
              </w:rPr>
            </w:pPr>
            <w:r w:rsidRPr="00AB36EE">
              <w:rPr>
                <w:lang w:val="en"/>
              </w:rPr>
              <w:t>2.647</w:t>
            </w:r>
          </w:p>
        </w:tc>
        <w:tc>
          <w:tcPr>
            <w:tcW w:w="780" w:type="dxa"/>
            <w:tcBorders>
              <w:top w:val="nil"/>
              <w:left w:val="nil"/>
              <w:bottom w:val="nil"/>
              <w:right w:val="nil"/>
            </w:tcBorders>
            <w:tcMar>
              <w:top w:w="100" w:type="dxa"/>
              <w:left w:w="100" w:type="dxa"/>
              <w:bottom w:w="100" w:type="dxa"/>
              <w:right w:w="100" w:type="dxa"/>
            </w:tcMar>
          </w:tcPr>
          <w:p w14:paraId="3F89AB27" w14:textId="77777777" w:rsidR="00AB36EE" w:rsidRPr="00AB36EE" w:rsidRDefault="00AB36EE" w:rsidP="00AB36EE">
            <w:pPr>
              <w:widowControl w:val="0"/>
              <w:spacing w:line="240" w:lineRule="auto"/>
              <w:ind w:firstLine="0"/>
              <w:jc w:val="left"/>
              <w:rPr>
                <w:lang w:val="en"/>
              </w:rPr>
            </w:pPr>
            <w:r w:rsidRPr="00AB36EE">
              <w:rPr>
                <w:lang w:val="en"/>
              </w:rPr>
              <w:t>3.647</w:t>
            </w:r>
          </w:p>
        </w:tc>
        <w:tc>
          <w:tcPr>
            <w:tcW w:w="765" w:type="dxa"/>
            <w:tcBorders>
              <w:top w:val="nil"/>
              <w:left w:val="nil"/>
              <w:bottom w:val="nil"/>
              <w:right w:val="nil"/>
            </w:tcBorders>
            <w:tcMar>
              <w:top w:w="100" w:type="dxa"/>
              <w:left w:w="100" w:type="dxa"/>
              <w:bottom w:w="100" w:type="dxa"/>
              <w:right w:w="100" w:type="dxa"/>
            </w:tcMar>
          </w:tcPr>
          <w:p w14:paraId="1F77C4DF" w14:textId="77777777" w:rsidR="00AB36EE" w:rsidRPr="00AB36EE" w:rsidRDefault="00AB36EE" w:rsidP="00AB36EE">
            <w:pPr>
              <w:widowControl w:val="0"/>
              <w:spacing w:line="240" w:lineRule="auto"/>
              <w:ind w:firstLine="0"/>
              <w:jc w:val="left"/>
              <w:rPr>
                <w:lang w:val="en"/>
              </w:rPr>
            </w:pPr>
            <w:r w:rsidRPr="00AB36EE">
              <w:rPr>
                <w:lang w:val="en"/>
              </w:rPr>
              <w:t>2.529</w:t>
            </w:r>
          </w:p>
        </w:tc>
        <w:tc>
          <w:tcPr>
            <w:tcW w:w="750" w:type="dxa"/>
            <w:tcBorders>
              <w:top w:val="nil"/>
              <w:left w:val="nil"/>
              <w:bottom w:val="nil"/>
              <w:right w:val="nil"/>
            </w:tcBorders>
            <w:tcMar>
              <w:top w:w="100" w:type="dxa"/>
              <w:left w:w="100" w:type="dxa"/>
              <w:bottom w:w="100" w:type="dxa"/>
              <w:right w:w="100" w:type="dxa"/>
            </w:tcMar>
          </w:tcPr>
          <w:p w14:paraId="50C86059" w14:textId="77777777" w:rsidR="00AB36EE" w:rsidRPr="00AB36EE" w:rsidRDefault="00AB36EE" w:rsidP="00AB36EE">
            <w:pPr>
              <w:widowControl w:val="0"/>
              <w:spacing w:line="240" w:lineRule="auto"/>
              <w:ind w:firstLine="0"/>
              <w:jc w:val="left"/>
              <w:rPr>
                <w:lang w:val="en"/>
              </w:rPr>
            </w:pPr>
            <w:r w:rsidRPr="00AB36EE">
              <w:rPr>
                <w:lang w:val="en"/>
              </w:rPr>
              <w:t>2.824</w:t>
            </w:r>
          </w:p>
        </w:tc>
        <w:tc>
          <w:tcPr>
            <w:tcW w:w="840" w:type="dxa"/>
            <w:tcBorders>
              <w:top w:val="nil"/>
              <w:left w:val="nil"/>
              <w:bottom w:val="nil"/>
              <w:right w:val="nil"/>
            </w:tcBorders>
            <w:tcMar>
              <w:top w:w="100" w:type="dxa"/>
              <w:left w:w="100" w:type="dxa"/>
              <w:bottom w:w="100" w:type="dxa"/>
              <w:right w:w="100" w:type="dxa"/>
            </w:tcMar>
          </w:tcPr>
          <w:p w14:paraId="32251F28" w14:textId="77777777" w:rsidR="00AB36EE" w:rsidRPr="00AB36EE" w:rsidRDefault="00AB36EE" w:rsidP="00AB36EE">
            <w:pPr>
              <w:widowControl w:val="0"/>
              <w:spacing w:line="240" w:lineRule="auto"/>
              <w:ind w:firstLine="0"/>
              <w:jc w:val="left"/>
              <w:rPr>
                <w:lang w:val="en"/>
              </w:rPr>
            </w:pPr>
            <w:r w:rsidRPr="00AB36EE">
              <w:rPr>
                <w:lang w:val="en"/>
              </w:rPr>
              <w:t>2.765</w:t>
            </w:r>
          </w:p>
        </w:tc>
        <w:tc>
          <w:tcPr>
            <w:tcW w:w="840" w:type="dxa"/>
            <w:tcBorders>
              <w:top w:val="nil"/>
              <w:left w:val="nil"/>
              <w:bottom w:val="nil"/>
              <w:right w:val="nil"/>
            </w:tcBorders>
            <w:tcMar>
              <w:top w:w="100" w:type="dxa"/>
              <w:left w:w="100" w:type="dxa"/>
              <w:bottom w:w="100" w:type="dxa"/>
              <w:right w:w="100" w:type="dxa"/>
            </w:tcMar>
          </w:tcPr>
          <w:p w14:paraId="55291FCA" w14:textId="77777777" w:rsidR="00AB36EE" w:rsidRPr="00AB36EE" w:rsidRDefault="00AB36EE" w:rsidP="00AB36EE">
            <w:pPr>
              <w:widowControl w:val="0"/>
              <w:spacing w:line="240" w:lineRule="auto"/>
              <w:ind w:firstLine="0"/>
              <w:jc w:val="left"/>
              <w:rPr>
                <w:lang w:val="en"/>
              </w:rPr>
            </w:pPr>
            <w:r w:rsidRPr="00AB36EE">
              <w:rPr>
                <w:lang w:val="en"/>
              </w:rPr>
              <w:t>2.765</w:t>
            </w:r>
          </w:p>
        </w:tc>
        <w:tc>
          <w:tcPr>
            <w:tcW w:w="795" w:type="dxa"/>
            <w:tcBorders>
              <w:top w:val="nil"/>
              <w:left w:val="nil"/>
              <w:bottom w:val="nil"/>
              <w:right w:val="single" w:sz="8" w:space="0" w:color="000000"/>
            </w:tcBorders>
            <w:tcMar>
              <w:top w:w="100" w:type="dxa"/>
              <w:left w:w="100" w:type="dxa"/>
              <w:bottom w:w="100" w:type="dxa"/>
              <w:right w:w="100" w:type="dxa"/>
            </w:tcMar>
          </w:tcPr>
          <w:p w14:paraId="25B5758E" w14:textId="77777777" w:rsidR="00AB36EE" w:rsidRPr="00AB36EE" w:rsidRDefault="00AB36EE" w:rsidP="00AB36EE">
            <w:pPr>
              <w:widowControl w:val="0"/>
              <w:spacing w:line="240" w:lineRule="auto"/>
              <w:ind w:firstLine="0"/>
              <w:jc w:val="left"/>
              <w:rPr>
                <w:lang w:val="en"/>
              </w:rPr>
            </w:pPr>
            <w:r w:rsidRPr="00AB36EE">
              <w:rPr>
                <w:lang w:val="en"/>
              </w:rPr>
              <w:t>3.118</w:t>
            </w:r>
          </w:p>
        </w:tc>
      </w:tr>
      <w:tr w:rsidR="00AB36EE" w:rsidRPr="00AB36EE" w14:paraId="12DC62C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6340786B"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3B58830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4DA77B6F"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65" w:type="dxa"/>
            <w:tcBorders>
              <w:top w:val="nil"/>
              <w:left w:val="nil"/>
              <w:bottom w:val="nil"/>
              <w:right w:val="nil"/>
            </w:tcBorders>
            <w:tcMar>
              <w:top w:w="100" w:type="dxa"/>
              <w:left w:w="100" w:type="dxa"/>
              <w:bottom w:w="100" w:type="dxa"/>
              <w:right w:w="100" w:type="dxa"/>
            </w:tcMar>
          </w:tcPr>
          <w:p w14:paraId="2D372DA3"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50" w:type="dxa"/>
            <w:tcBorders>
              <w:top w:val="nil"/>
              <w:left w:val="nil"/>
              <w:bottom w:val="nil"/>
              <w:right w:val="nil"/>
            </w:tcBorders>
            <w:tcMar>
              <w:top w:w="100" w:type="dxa"/>
              <w:left w:w="100" w:type="dxa"/>
              <w:bottom w:w="100" w:type="dxa"/>
              <w:right w:w="100" w:type="dxa"/>
            </w:tcMar>
          </w:tcPr>
          <w:p w14:paraId="38DE97AA"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4E6D193E"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840" w:type="dxa"/>
            <w:tcBorders>
              <w:top w:val="nil"/>
              <w:left w:val="nil"/>
              <w:bottom w:val="nil"/>
              <w:right w:val="nil"/>
            </w:tcBorders>
            <w:tcMar>
              <w:top w:w="100" w:type="dxa"/>
              <w:left w:w="100" w:type="dxa"/>
              <w:bottom w:w="100" w:type="dxa"/>
              <w:right w:w="100" w:type="dxa"/>
            </w:tcMar>
          </w:tcPr>
          <w:p w14:paraId="4A6E3A1D"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95" w:type="dxa"/>
            <w:tcBorders>
              <w:top w:val="nil"/>
              <w:left w:val="nil"/>
              <w:bottom w:val="nil"/>
              <w:right w:val="single" w:sz="8" w:space="0" w:color="000000"/>
            </w:tcBorders>
            <w:tcMar>
              <w:top w:w="100" w:type="dxa"/>
              <w:left w:w="100" w:type="dxa"/>
              <w:bottom w:w="100" w:type="dxa"/>
              <w:right w:w="100" w:type="dxa"/>
            </w:tcMar>
          </w:tcPr>
          <w:p w14:paraId="01B8352B" w14:textId="77777777" w:rsidR="00AB36EE" w:rsidRPr="00AB36EE" w:rsidRDefault="00AB36EE" w:rsidP="00AB36EE">
            <w:pPr>
              <w:widowControl w:val="0"/>
              <w:spacing w:line="240" w:lineRule="auto"/>
              <w:ind w:firstLine="0"/>
              <w:jc w:val="left"/>
              <w:rPr>
                <w:lang w:val="en"/>
              </w:rPr>
            </w:pPr>
            <w:r w:rsidRPr="00AB36EE">
              <w:rPr>
                <w:lang w:val="en"/>
              </w:rPr>
              <w:t>3.000</w:t>
            </w:r>
          </w:p>
        </w:tc>
      </w:tr>
      <w:tr w:rsidR="00AB36EE" w:rsidRPr="00AB36EE" w14:paraId="12C5FB74"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2BC72473"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11CE0F52" w14:textId="77777777" w:rsidR="00AB36EE" w:rsidRPr="00AB36EE" w:rsidRDefault="00AB36EE" w:rsidP="00AB36EE">
            <w:pPr>
              <w:widowControl w:val="0"/>
              <w:spacing w:line="240" w:lineRule="auto"/>
              <w:ind w:firstLine="0"/>
              <w:jc w:val="left"/>
              <w:rPr>
                <w:lang w:val="en"/>
              </w:rPr>
            </w:pPr>
            <w:r w:rsidRPr="00AB36EE">
              <w:rPr>
                <w:lang w:val="en"/>
              </w:rPr>
              <w:t>2.333</w:t>
            </w:r>
          </w:p>
        </w:tc>
        <w:tc>
          <w:tcPr>
            <w:tcW w:w="780" w:type="dxa"/>
            <w:tcBorders>
              <w:top w:val="nil"/>
              <w:left w:val="nil"/>
              <w:bottom w:val="nil"/>
              <w:right w:val="nil"/>
            </w:tcBorders>
            <w:tcMar>
              <w:top w:w="100" w:type="dxa"/>
              <w:left w:w="100" w:type="dxa"/>
              <w:bottom w:w="100" w:type="dxa"/>
              <w:right w:w="100" w:type="dxa"/>
            </w:tcMar>
          </w:tcPr>
          <w:p w14:paraId="292E7177"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65" w:type="dxa"/>
            <w:tcBorders>
              <w:top w:val="nil"/>
              <w:left w:val="nil"/>
              <w:bottom w:val="nil"/>
              <w:right w:val="nil"/>
            </w:tcBorders>
            <w:tcMar>
              <w:top w:w="100" w:type="dxa"/>
              <w:left w:w="100" w:type="dxa"/>
              <w:bottom w:w="100" w:type="dxa"/>
              <w:right w:w="100" w:type="dxa"/>
            </w:tcMar>
          </w:tcPr>
          <w:p w14:paraId="75C3B04E" w14:textId="77777777" w:rsidR="00AB36EE" w:rsidRPr="00AB36EE" w:rsidRDefault="00AB36EE" w:rsidP="00AB36EE">
            <w:pPr>
              <w:widowControl w:val="0"/>
              <w:spacing w:line="240" w:lineRule="auto"/>
              <w:ind w:firstLine="0"/>
              <w:jc w:val="left"/>
              <w:rPr>
                <w:lang w:val="en"/>
              </w:rPr>
            </w:pPr>
            <w:r w:rsidRPr="00AB36EE">
              <w:rPr>
                <w:lang w:val="en"/>
              </w:rPr>
              <w:t>2.333</w:t>
            </w:r>
          </w:p>
        </w:tc>
        <w:tc>
          <w:tcPr>
            <w:tcW w:w="750" w:type="dxa"/>
            <w:tcBorders>
              <w:top w:val="nil"/>
              <w:left w:val="nil"/>
              <w:bottom w:val="nil"/>
              <w:right w:val="nil"/>
            </w:tcBorders>
            <w:tcMar>
              <w:top w:w="100" w:type="dxa"/>
              <w:left w:w="100" w:type="dxa"/>
              <w:bottom w:w="100" w:type="dxa"/>
              <w:right w:w="100" w:type="dxa"/>
            </w:tcMar>
          </w:tcPr>
          <w:p w14:paraId="6F4F8483" w14:textId="77777777" w:rsidR="00AB36EE" w:rsidRPr="00AB36EE" w:rsidRDefault="00AB36EE" w:rsidP="00AB36EE">
            <w:pPr>
              <w:widowControl w:val="0"/>
              <w:spacing w:line="240" w:lineRule="auto"/>
              <w:ind w:firstLine="0"/>
              <w:jc w:val="left"/>
              <w:rPr>
                <w:lang w:val="en"/>
              </w:rPr>
            </w:pPr>
            <w:r w:rsidRPr="00AB36EE">
              <w:rPr>
                <w:lang w:val="en"/>
              </w:rPr>
              <w:t>2.667</w:t>
            </w:r>
          </w:p>
        </w:tc>
        <w:tc>
          <w:tcPr>
            <w:tcW w:w="840" w:type="dxa"/>
            <w:tcBorders>
              <w:top w:val="nil"/>
              <w:left w:val="nil"/>
              <w:bottom w:val="nil"/>
              <w:right w:val="nil"/>
            </w:tcBorders>
            <w:tcMar>
              <w:top w:w="100" w:type="dxa"/>
              <w:left w:w="100" w:type="dxa"/>
              <w:bottom w:w="100" w:type="dxa"/>
              <w:right w:w="100" w:type="dxa"/>
            </w:tcMar>
          </w:tcPr>
          <w:p w14:paraId="589B903F" w14:textId="77777777" w:rsidR="00AB36EE" w:rsidRPr="00AB36EE" w:rsidRDefault="00AB36EE" w:rsidP="00AB36EE">
            <w:pPr>
              <w:widowControl w:val="0"/>
              <w:spacing w:line="240" w:lineRule="auto"/>
              <w:ind w:firstLine="0"/>
              <w:jc w:val="left"/>
              <w:rPr>
                <w:lang w:val="en"/>
              </w:rPr>
            </w:pPr>
            <w:r w:rsidRPr="00AB36EE">
              <w:rPr>
                <w:lang w:val="en"/>
              </w:rPr>
              <w:t>2.667</w:t>
            </w:r>
          </w:p>
        </w:tc>
        <w:tc>
          <w:tcPr>
            <w:tcW w:w="840" w:type="dxa"/>
            <w:tcBorders>
              <w:top w:val="nil"/>
              <w:left w:val="nil"/>
              <w:bottom w:val="nil"/>
              <w:right w:val="nil"/>
            </w:tcBorders>
            <w:tcMar>
              <w:top w:w="100" w:type="dxa"/>
              <w:left w:w="100" w:type="dxa"/>
              <w:bottom w:w="100" w:type="dxa"/>
              <w:right w:w="100" w:type="dxa"/>
            </w:tcMar>
          </w:tcPr>
          <w:p w14:paraId="62F9A810"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95" w:type="dxa"/>
            <w:tcBorders>
              <w:top w:val="nil"/>
              <w:left w:val="nil"/>
              <w:bottom w:val="nil"/>
              <w:right w:val="single" w:sz="8" w:space="0" w:color="000000"/>
            </w:tcBorders>
            <w:tcMar>
              <w:top w:w="100" w:type="dxa"/>
              <w:left w:w="100" w:type="dxa"/>
              <w:bottom w:w="100" w:type="dxa"/>
              <w:right w:w="100" w:type="dxa"/>
            </w:tcMar>
          </w:tcPr>
          <w:p w14:paraId="1EB14C39" w14:textId="77777777" w:rsidR="00AB36EE" w:rsidRPr="00AB36EE" w:rsidRDefault="00AB36EE" w:rsidP="00AB36EE">
            <w:pPr>
              <w:widowControl w:val="0"/>
              <w:spacing w:line="240" w:lineRule="auto"/>
              <w:ind w:firstLine="0"/>
              <w:jc w:val="left"/>
              <w:rPr>
                <w:lang w:val="en"/>
              </w:rPr>
            </w:pPr>
            <w:r w:rsidRPr="00AB36EE">
              <w:rPr>
                <w:lang w:val="en"/>
              </w:rPr>
              <w:t>2.667</w:t>
            </w:r>
          </w:p>
        </w:tc>
      </w:tr>
      <w:tr w:rsidR="00AB36EE" w:rsidRPr="00AB36EE" w14:paraId="7DC168B4"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504C5553" w14:textId="77777777"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1B72363C"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single" w:sz="8" w:space="0" w:color="000000"/>
              <w:right w:val="nil"/>
            </w:tcBorders>
            <w:tcMar>
              <w:top w:w="100" w:type="dxa"/>
              <w:left w:w="100" w:type="dxa"/>
              <w:bottom w:w="100" w:type="dxa"/>
              <w:right w:w="100" w:type="dxa"/>
            </w:tcMar>
          </w:tcPr>
          <w:p w14:paraId="0797508D"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single" w:sz="8" w:space="0" w:color="000000"/>
              <w:right w:val="nil"/>
            </w:tcBorders>
            <w:tcMar>
              <w:top w:w="100" w:type="dxa"/>
              <w:left w:w="100" w:type="dxa"/>
              <w:bottom w:w="100" w:type="dxa"/>
              <w:right w:w="100" w:type="dxa"/>
            </w:tcMar>
          </w:tcPr>
          <w:p w14:paraId="52F9DFE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single" w:sz="8" w:space="0" w:color="000000"/>
              <w:right w:val="nil"/>
            </w:tcBorders>
            <w:tcMar>
              <w:top w:w="100" w:type="dxa"/>
              <w:left w:w="100" w:type="dxa"/>
              <w:bottom w:w="100" w:type="dxa"/>
              <w:right w:w="100" w:type="dxa"/>
            </w:tcMar>
          </w:tcPr>
          <w:p w14:paraId="570F80FA"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single" w:sz="8" w:space="0" w:color="000000"/>
              <w:right w:val="nil"/>
            </w:tcBorders>
            <w:tcMar>
              <w:top w:w="100" w:type="dxa"/>
              <w:left w:w="100" w:type="dxa"/>
              <w:bottom w:w="100" w:type="dxa"/>
              <w:right w:w="100" w:type="dxa"/>
            </w:tcMar>
          </w:tcPr>
          <w:p w14:paraId="08D3CB6B"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single" w:sz="8" w:space="0" w:color="000000"/>
              <w:right w:val="nil"/>
            </w:tcBorders>
            <w:tcMar>
              <w:top w:w="100" w:type="dxa"/>
              <w:left w:w="100" w:type="dxa"/>
              <w:bottom w:w="100" w:type="dxa"/>
              <w:right w:w="100" w:type="dxa"/>
            </w:tcMar>
          </w:tcPr>
          <w:p w14:paraId="402F7E1F"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79063237" w14:textId="77777777" w:rsidR="00AB36EE" w:rsidRPr="00AB36EE" w:rsidRDefault="00AB36EE" w:rsidP="00AB36EE">
            <w:pPr>
              <w:widowControl w:val="0"/>
              <w:spacing w:line="240" w:lineRule="auto"/>
              <w:ind w:firstLine="0"/>
              <w:jc w:val="left"/>
              <w:rPr>
                <w:lang w:val="en"/>
              </w:rPr>
            </w:pPr>
            <w:r w:rsidRPr="00AB36EE">
              <w:rPr>
                <w:lang w:val="en"/>
              </w:rPr>
              <w:t>3.000</w:t>
            </w:r>
          </w:p>
        </w:tc>
      </w:tr>
      <w:tr w:rsidR="00AB36EE" w:rsidRPr="00AB36EE" w14:paraId="718FEBA0"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7FDAC3FD" w14:textId="77777777" w:rsidR="00AB36EE" w:rsidRPr="00AB36EE" w:rsidRDefault="00AB36EE" w:rsidP="00AB36EE">
            <w:pPr>
              <w:widowControl w:val="0"/>
              <w:spacing w:line="240" w:lineRule="auto"/>
              <w:ind w:firstLine="0"/>
              <w:jc w:val="left"/>
              <w:rPr>
                <w:u w:val="single"/>
                <w:lang w:val="en"/>
              </w:rPr>
            </w:pPr>
            <w:r w:rsidRPr="00AB36EE">
              <w:rPr>
                <w:u w:val="single"/>
                <w:lang w:val="en"/>
              </w:rPr>
              <w:t>Domain 7: Financial Planning and Management Skills</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069DB1D5" w14:textId="77777777" w:rsidR="00AB36EE" w:rsidRPr="00AB36EE" w:rsidRDefault="00AB36EE" w:rsidP="00AB36EE">
            <w:pPr>
              <w:widowControl w:val="0"/>
              <w:spacing w:line="240" w:lineRule="auto"/>
              <w:ind w:firstLine="0"/>
              <w:jc w:val="left"/>
              <w:rPr>
                <w:u w:val="single"/>
                <w:lang w:val="en"/>
              </w:rPr>
            </w:pPr>
            <w:r w:rsidRPr="00AB36EE">
              <w:rPr>
                <w:u w:val="single"/>
                <w:lang w:val="en"/>
              </w:rPr>
              <w:t>7.28</w:t>
            </w:r>
          </w:p>
        </w:tc>
        <w:tc>
          <w:tcPr>
            <w:tcW w:w="780" w:type="dxa"/>
            <w:tcBorders>
              <w:top w:val="single" w:sz="8" w:space="0" w:color="000000"/>
              <w:left w:val="nil"/>
              <w:bottom w:val="nil"/>
              <w:right w:val="nil"/>
            </w:tcBorders>
            <w:tcMar>
              <w:top w:w="100" w:type="dxa"/>
              <w:left w:w="100" w:type="dxa"/>
              <w:bottom w:w="100" w:type="dxa"/>
              <w:right w:w="100" w:type="dxa"/>
            </w:tcMar>
          </w:tcPr>
          <w:p w14:paraId="6ABBE1AA" w14:textId="77777777" w:rsidR="00AB36EE" w:rsidRPr="00AB36EE" w:rsidRDefault="00AB36EE" w:rsidP="00AB36EE">
            <w:pPr>
              <w:widowControl w:val="0"/>
              <w:spacing w:line="240" w:lineRule="auto"/>
              <w:ind w:firstLine="0"/>
              <w:jc w:val="left"/>
              <w:rPr>
                <w:u w:val="single"/>
                <w:lang w:val="en"/>
              </w:rPr>
            </w:pPr>
            <w:r w:rsidRPr="00AB36EE">
              <w:rPr>
                <w:u w:val="single"/>
                <w:lang w:val="en"/>
              </w:rPr>
              <w:t>7.29</w:t>
            </w:r>
          </w:p>
        </w:tc>
        <w:tc>
          <w:tcPr>
            <w:tcW w:w="765" w:type="dxa"/>
            <w:tcBorders>
              <w:top w:val="single" w:sz="8" w:space="0" w:color="000000"/>
              <w:left w:val="nil"/>
              <w:bottom w:val="nil"/>
              <w:right w:val="nil"/>
            </w:tcBorders>
            <w:tcMar>
              <w:top w:w="100" w:type="dxa"/>
              <w:left w:w="100" w:type="dxa"/>
              <w:bottom w:w="100" w:type="dxa"/>
              <w:right w:w="100" w:type="dxa"/>
            </w:tcMar>
          </w:tcPr>
          <w:p w14:paraId="44CD13D2" w14:textId="77777777" w:rsidR="00AB36EE" w:rsidRPr="00AB36EE" w:rsidRDefault="00AB36EE" w:rsidP="00AB36EE">
            <w:pPr>
              <w:widowControl w:val="0"/>
              <w:spacing w:line="240" w:lineRule="auto"/>
              <w:ind w:firstLine="0"/>
              <w:jc w:val="left"/>
              <w:rPr>
                <w:u w:val="single"/>
                <w:lang w:val="en"/>
              </w:rPr>
            </w:pPr>
            <w:r w:rsidRPr="00AB36EE">
              <w:rPr>
                <w:u w:val="single"/>
                <w:lang w:val="en"/>
              </w:rPr>
              <w:t>7.30</w:t>
            </w:r>
          </w:p>
        </w:tc>
        <w:tc>
          <w:tcPr>
            <w:tcW w:w="750" w:type="dxa"/>
            <w:tcBorders>
              <w:top w:val="nil"/>
              <w:left w:val="nil"/>
              <w:bottom w:val="nil"/>
              <w:right w:val="nil"/>
            </w:tcBorders>
            <w:tcMar>
              <w:top w:w="100" w:type="dxa"/>
              <w:left w:w="100" w:type="dxa"/>
              <w:bottom w:w="100" w:type="dxa"/>
              <w:right w:w="100" w:type="dxa"/>
            </w:tcMar>
          </w:tcPr>
          <w:p w14:paraId="0A7E29B2" w14:textId="77777777" w:rsidR="00AB36EE" w:rsidRPr="00AB36EE" w:rsidRDefault="00AB36EE" w:rsidP="00AB36EE">
            <w:pPr>
              <w:widowControl w:val="0"/>
              <w:spacing w:line="240" w:lineRule="auto"/>
              <w:ind w:firstLine="0"/>
              <w:jc w:val="left"/>
              <w:rPr>
                <w:u w:val="single"/>
                <w:lang w:val="en"/>
              </w:rPr>
            </w:pPr>
            <w:r w:rsidRPr="00AB36EE">
              <w:rPr>
                <w:u w:val="single"/>
                <w:lang w:val="en"/>
              </w:rPr>
              <w:t>7.31</w:t>
            </w:r>
          </w:p>
        </w:tc>
        <w:tc>
          <w:tcPr>
            <w:tcW w:w="840" w:type="dxa"/>
            <w:tcBorders>
              <w:top w:val="nil"/>
              <w:left w:val="nil"/>
              <w:bottom w:val="nil"/>
              <w:right w:val="nil"/>
            </w:tcBorders>
            <w:tcMar>
              <w:top w:w="100" w:type="dxa"/>
              <w:left w:w="100" w:type="dxa"/>
              <w:bottom w:w="100" w:type="dxa"/>
              <w:right w:w="100" w:type="dxa"/>
            </w:tcMar>
          </w:tcPr>
          <w:p w14:paraId="2512534E" w14:textId="77777777" w:rsidR="00AB36EE" w:rsidRPr="00AB36EE" w:rsidRDefault="00AB36EE" w:rsidP="00AB36EE">
            <w:pPr>
              <w:widowControl w:val="0"/>
              <w:spacing w:line="240" w:lineRule="auto"/>
              <w:ind w:firstLine="0"/>
              <w:jc w:val="left"/>
              <w:rPr>
                <w:u w:val="single"/>
                <w:lang w:val="en"/>
              </w:rPr>
            </w:pPr>
            <w:r w:rsidRPr="00AB36EE">
              <w:rPr>
                <w:u w:val="single"/>
                <w:lang w:val="en"/>
              </w:rPr>
              <w:t>7.32</w:t>
            </w:r>
          </w:p>
        </w:tc>
        <w:tc>
          <w:tcPr>
            <w:tcW w:w="840" w:type="dxa"/>
            <w:tcBorders>
              <w:top w:val="nil"/>
              <w:left w:val="nil"/>
              <w:bottom w:val="nil"/>
              <w:right w:val="nil"/>
            </w:tcBorders>
            <w:tcMar>
              <w:top w:w="100" w:type="dxa"/>
              <w:left w:w="100" w:type="dxa"/>
              <w:bottom w:w="100" w:type="dxa"/>
              <w:right w:w="100" w:type="dxa"/>
            </w:tcMar>
          </w:tcPr>
          <w:p w14:paraId="4B128F4F" w14:textId="77777777" w:rsidR="00AB36EE" w:rsidRPr="00AB36EE" w:rsidRDefault="00AB36EE" w:rsidP="00AB36EE">
            <w:pPr>
              <w:widowControl w:val="0"/>
              <w:spacing w:line="240" w:lineRule="auto"/>
              <w:ind w:firstLine="0"/>
              <w:jc w:val="left"/>
              <w:rPr>
                <w:u w:val="single"/>
                <w:lang w:val="en"/>
              </w:rPr>
            </w:pPr>
            <w:r w:rsidRPr="00AB36EE">
              <w:rPr>
                <w:u w:val="single"/>
                <w:lang w:val="en"/>
              </w:rPr>
              <w:t>7.33</w:t>
            </w:r>
          </w:p>
        </w:tc>
        <w:tc>
          <w:tcPr>
            <w:tcW w:w="795" w:type="dxa"/>
            <w:tcBorders>
              <w:top w:val="nil"/>
              <w:left w:val="nil"/>
              <w:bottom w:val="nil"/>
              <w:right w:val="single" w:sz="8" w:space="0" w:color="000000"/>
            </w:tcBorders>
            <w:tcMar>
              <w:top w:w="100" w:type="dxa"/>
              <w:left w:w="100" w:type="dxa"/>
              <w:bottom w:w="100" w:type="dxa"/>
              <w:right w:w="100" w:type="dxa"/>
            </w:tcMar>
          </w:tcPr>
          <w:p w14:paraId="2210977A" w14:textId="77777777" w:rsidR="00AB36EE" w:rsidRPr="00AB36EE" w:rsidRDefault="00AB36EE" w:rsidP="00AB36EE">
            <w:pPr>
              <w:widowControl w:val="0"/>
              <w:spacing w:line="240" w:lineRule="auto"/>
              <w:ind w:firstLine="0"/>
              <w:jc w:val="left"/>
              <w:rPr>
                <w:lang w:val="en"/>
              </w:rPr>
            </w:pPr>
          </w:p>
        </w:tc>
      </w:tr>
      <w:tr w:rsidR="00AB36EE" w:rsidRPr="00AB36EE" w14:paraId="395D2231"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94F3DD4" w14:textId="77777777" w:rsidR="00AB36EE" w:rsidRPr="00AB36EE" w:rsidRDefault="00AB36EE" w:rsidP="00AB36EE">
            <w:pPr>
              <w:widowControl w:val="0"/>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tcMar>
              <w:top w:w="100" w:type="dxa"/>
              <w:left w:w="100" w:type="dxa"/>
              <w:bottom w:w="100" w:type="dxa"/>
              <w:right w:w="100" w:type="dxa"/>
            </w:tcMar>
          </w:tcPr>
          <w:p w14:paraId="3003CCA7" w14:textId="77777777" w:rsidR="00AB36EE" w:rsidRPr="00AB36EE" w:rsidRDefault="00AB36EE" w:rsidP="00AB36EE">
            <w:pPr>
              <w:widowControl w:val="0"/>
              <w:spacing w:line="240" w:lineRule="auto"/>
              <w:ind w:firstLine="0"/>
              <w:jc w:val="left"/>
              <w:rPr>
                <w:b/>
                <w:lang w:val="en"/>
              </w:rPr>
            </w:pPr>
            <w:r w:rsidRPr="00AB36EE">
              <w:rPr>
                <w:b/>
                <w:lang w:val="en"/>
              </w:rPr>
              <w:t>2.606</w:t>
            </w:r>
          </w:p>
        </w:tc>
        <w:tc>
          <w:tcPr>
            <w:tcW w:w="780" w:type="dxa"/>
            <w:tcBorders>
              <w:top w:val="nil"/>
              <w:left w:val="nil"/>
              <w:bottom w:val="nil"/>
              <w:right w:val="nil"/>
            </w:tcBorders>
            <w:tcMar>
              <w:top w:w="100" w:type="dxa"/>
              <w:left w:w="100" w:type="dxa"/>
              <w:bottom w:w="100" w:type="dxa"/>
              <w:right w:w="100" w:type="dxa"/>
            </w:tcMar>
          </w:tcPr>
          <w:p w14:paraId="1CCEE5F5" w14:textId="77777777" w:rsidR="00AB36EE" w:rsidRPr="00AB36EE" w:rsidRDefault="00AB36EE" w:rsidP="00AB36EE">
            <w:pPr>
              <w:widowControl w:val="0"/>
              <w:spacing w:line="240" w:lineRule="auto"/>
              <w:ind w:firstLine="0"/>
              <w:jc w:val="left"/>
              <w:rPr>
                <w:b/>
                <w:lang w:val="en"/>
              </w:rPr>
            </w:pPr>
            <w:r w:rsidRPr="00AB36EE">
              <w:rPr>
                <w:b/>
                <w:lang w:val="en"/>
              </w:rPr>
              <w:t>3.061</w:t>
            </w:r>
          </w:p>
        </w:tc>
        <w:tc>
          <w:tcPr>
            <w:tcW w:w="765" w:type="dxa"/>
            <w:tcBorders>
              <w:top w:val="nil"/>
              <w:left w:val="nil"/>
              <w:bottom w:val="nil"/>
              <w:right w:val="nil"/>
            </w:tcBorders>
            <w:tcMar>
              <w:top w:w="100" w:type="dxa"/>
              <w:left w:w="100" w:type="dxa"/>
              <w:bottom w:w="100" w:type="dxa"/>
              <w:right w:w="100" w:type="dxa"/>
            </w:tcMar>
          </w:tcPr>
          <w:p w14:paraId="48589FD3" w14:textId="77777777" w:rsidR="00AB36EE" w:rsidRPr="00AB36EE" w:rsidRDefault="00AB36EE" w:rsidP="00AB36EE">
            <w:pPr>
              <w:widowControl w:val="0"/>
              <w:spacing w:line="240" w:lineRule="auto"/>
              <w:ind w:firstLine="0"/>
              <w:jc w:val="left"/>
              <w:rPr>
                <w:b/>
                <w:lang w:val="en"/>
              </w:rPr>
            </w:pPr>
            <w:r w:rsidRPr="00AB36EE">
              <w:rPr>
                <w:b/>
                <w:lang w:val="en"/>
              </w:rPr>
              <w:t>1.970</w:t>
            </w:r>
          </w:p>
        </w:tc>
        <w:tc>
          <w:tcPr>
            <w:tcW w:w="750" w:type="dxa"/>
            <w:tcBorders>
              <w:top w:val="nil"/>
              <w:left w:val="nil"/>
              <w:bottom w:val="nil"/>
              <w:right w:val="nil"/>
            </w:tcBorders>
            <w:tcMar>
              <w:top w:w="100" w:type="dxa"/>
              <w:left w:w="100" w:type="dxa"/>
              <w:bottom w:w="100" w:type="dxa"/>
              <w:right w:w="100" w:type="dxa"/>
            </w:tcMar>
          </w:tcPr>
          <w:p w14:paraId="0AF847DC" w14:textId="77777777" w:rsidR="00AB36EE" w:rsidRPr="00AB36EE" w:rsidRDefault="00AB36EE" w:rsidP="00AB36EE">
            <w:pPr>
              <w:widowControl w:val="0"/>
              <w:spacing w:line="240" w:lineRule="auto"/>
              <w:ind w:firstLine="0"/>
              <w:jc w:val="left"/>
              <w:rPr>
                <w:b/>
                <w:lang w:val="en"/>
              </w:rPr>
            </w:pPr>
            <w:r w:rsidRPr="00AB36EE">
              <w:rPr>
                <w:b/>
                <w:lang w:val="en"/>
              </w:rPr>
              <w:t>2.545</w:t>
            </w:r>
          </w:p>
        </w:tc>
        <w:tc>
          <w:tcPr>
            <w:tcW w:w="840" w:type="dxa"/>
            <w:tcBorders>
              <w:top w:val="nil"/>
              <w:left w:val="nil"/>
              <w:bottom w:val="nil"/>
              <w:right w:val="nil"/>
            </w:tcBorders>
            <w:tcMar>
              <w:top w:w="100" w:type="dxa"/>
              <w:left w:w="100" w:type="dxa"/>
              <w:bottom w:w="100" w:type="dxa"/>
              <w:right w:w="100" w:type="dxa"/>
            </w:tcMar>
          </w:tcPr>
          <w:p w14:paraId="71E96D1B" w14:textId="77777777" w:rsidR="00AB36EE" w:rsidRPr="00AB36EE" w:rsidRDefault="00AB36EE" w:rsidP="00AB36EE">
            <w:pPr>
              <w:widowControl w:val="0"/>
              <w:spacing w:line="240" w:lineRule="auto"/>
              <w:ind w:firstLine="0"/>
              <w:jc w:val="left"/>
              <w:rPr>
                <w:b/>
                <w:lang w:val="en"/>
              </w:rPr>
            </w:pPr>
            <w:r w:rsidRPr="00AB36EE">
              <w:rPr>
                <w:b/>
                <w:lang w:val="en"/>
              </w:rPr>
              <w:t>3.030</w:t>
            </w:r>
          </w:p>
        </w:tc>
        <w:tc>
          <w:tcPr>
            <w:tcW w:w="840" w:type="dxa"/>
            <w:tcBorders>
              <w:top w:val="nil"/>
              <w:left w:val="nil"/>
              <w:bottom w:val="nil"/>
              <w:right w:val="nil"/>
            </w:tcBorders>
            <w:tcMar>
              <w:top w:w="100" w:type="dxa"/>
              <w:left w:w="100" w:type="dxa"/>
              <w:bottom w:w="100" w:type="dxa"/>
              <w:right w:w="100" w:type="dxa"/>
            </w:tcMar>
          </w:tcPr>
          <w:p w14:paraId="230B88C4" w14:textId="77777777" w:rsidR="00AB36EE" w:rsidRPr="00AB36EE" w:rsidRDefault="00AB36EE" w:rsidP="00AB36EE">
            <w:pPr>
              <w:widowControl w:val="0"/>
              <w:spacing w:line="240" w:lineRule="auto"/>
              <w:ind w:firstLine="0"/>
              <w:jc w:val="left"/>
              <w:rPr>
                <w:b/>
                <w:lang w:val="en"/>
              </w:rPr>
            </w:pPr>
            <w:r w:rsidRPr="00AB36EE">
              <w:rPr>
                <w:b/>
                <w:lang w:val="en"/>
              </w:rPr>
              <w:t>2.697</w:t>
            </w:r>
          </w:p>
        </w:tc>
        <w:tc>
          <w:tcPr>
            <w:tcW w:w="795" w:type="dxa"/>
            <w:tcBorders>
              <w:top w:val="nil"/>
              <w:left w:val="nil"/>
              <w:bottom w:val="nil"/>
              <w:right w:val="single" w:sz="8" w:space="0" w:color="000000"/>
            </w:tcBorders>
            <w:tcMar>
              <w:top w:w="100" w:type="dxa"/>
              <w:left w:w="100" w:type="dxa"/>
              <w:bottom w:w="100" w:type="dxa"/>
              <w:right w:w="100" w:type="dxa"/>
            </w:tcMar>
          </w:tcPr>
          <w:p w14:paraId="0C8A86AC" w14:textId="77777777" w:rsidR="00AB36EE" w:rsidRPr="00AB36EE" w:rsidRDefault="00AB36EE" w:rsidP="00AB36EE">
            <w:pPr>
              <w:widowControl w:val="0"/>
              <w:spacing w:line="240" w:lineRule="auto"/>
              <w:ind w:firstLine="0"/>
              <w:jc w:val="left"/>
              <w:rPr>
                <w:lang w:val="en"/>
              </w:rPr>
            </w:pPr>
          </w:p>
        </w:tc>
      </w:tr>
      <w:tr w:rsidR="00AB36EE" w:rsidRPr="00AB36EE" w14:paraId="3096B764"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44F583FF"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19D5B172"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80" w:type="dxa"/>
            <w:tcBorders>
              <w:top w:val="nil"/>
              <w:left w:val="nil"/>
              <w:bottom w:val="nil"/>
              <w:right w:val="nil"/>
            </w:tcBorders>
            <w:tcMar>
              <w:top w:w="100" w:type="dxa"/>
              <w:left w:w="100" w:type="dxa"/>
              <w:bottom w:w="100" w:type="dxa"/>
              <w:right w:w="100" w:type="dxa"/>
            </w:tcMar>
          </w:tcPr>
          <w:p w14:paraId="360513CB"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65" w:type="dxa"/>
            <w:tcBorders>
              <w:top w:val="nil"/>
              <w:left w:val="nil"/>
              <w:bottom w:val="nil"/>
              <w:right w:val="nil"/>
            </w:tcBorders>
            <w:tcMar>
              <w:top w:w="100" w:type="dxa"/>
              <w:left w:w="100" w:type="dxa"/>
              <w:bottom w:w="100" w:type="dxa"/>
              <w:right w:w="100" w:type="dxa"/>
            </w:tcMar>
          </w:tcPr>
          <w:p w14:paraId="7BD5211E"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50" w:type="dxa"/>
            <w:tcBorders>
              <w:top w:val="nil"/>
              <w:left w:val="nil"/>
              <w:bottom w:val="nil"/>
              <w:right w:val="nil"/>
            </w:tcBorders>
            <w:tcMar>
              <w:top w:w="100" w:type="dxa"/>
              <w:left w:w="100" w:type="dxa"/>
              <w:bottom w:w="100" w:type="dxa"/>
              <w:right w:w="100" w:type="dxa"/>
            </w:tcMar>
          </w:tcPr>
          <w:p w14:paraId="3A647BF4"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3BF40374"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840" w:type="dxa"/>
            <w:tcBorders>
              <w:top w:val="nil"/>
              <w:left w:val="nil"/>
              <w:bottom w:val="nil"/>
              <w:right w:val="nil"/>
            </w:tcBorders>
            <w:tcMar>
              <w:top w:w="100" w:type="dxa"/>
              <w:left w:w="100" w:type="dxa"/>
              <w:bottom w:w="100" w:type="dxa"/>
              <w:right w:w="100" w:type="dxa"/>
            </w:tcMar>
          </w:tcPr>
          <w:p w14:paraId="1B353B61" w14:textId="77777777" w:rsidR="00AB36EE" w:rsidRPr="00AB36EE" w:rsidRDefault="00AB36EE" w:rsidP="00AB36EE">
            <w:pPr>
              <w:widowControl w:val="0"/>
              <w:spacing w:line="240" w:lineRule="auto"/>
              <w:ind w:firstLine="0"/>
              <w:jc w:val="left"/>
              <w:rPr>
                <w:lang w:val="en"/>
              </w:rPr>
            </w:pPr>
            <w:r w:rsidRPr="00AB36EE">
              <w:rPr>
                <w:lang w:val="en"/>
              </w:rPr>
              <w:t>4.000</w:t>
            </w:r>
          </w:p>
        </w:tc>
        <w:tc>
          <w:tcPr>
            <w:tcW w:w="795" w:type="dxa"/>
            <w:tcBorders>
              <w:top w:val="nil"/>
              <w:left w:val="nil"/>
              <w:bottom w:val="nil"/>
              <w:right w:val="single" w:sz="8" w:space="0" w:color="000000"/>
            </w:tcBorders>
            <w:tcMar>
              <w:top w:w="100" w:type="dxa"/>
              <w:left w:w="100" w:type="dxa"/>
              <w:bottom w:w="100" w:type="dxa"/>
              <w:right w:w="100" w:type="dxa"/>
            </w:tcMar>
          </w:tcPr>
          <w:p w14:paraId="6433C197" w14:textId="77777777" w:rsidR="00AB36EE" w:rsidRPr="00AB36EE" w:rsidRDefault="00AB36EE" w:rsidP="00AB36EE">
            <w:pPr>
              <w:widowControl w:val="0"/>
              <w:spacing w:line="240" w:lineRule="auto"/>
              <w:ind w:firstLine="0"/>
              <w:jc w:val="left"/>
              <w:rPr>
                <w:lang w:val="en"/>
              </w:rPr>
            </w:pPr>
          </w:p>
        </w:tc>
      </w:tr>
      <w:tr w:rsidR="00AB36EE" w:rsidRPr="00AB36EE" w14:paraId="7E0CF3AF"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210642A2"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08370963"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80" w:type="dxa"/>
            <w:tcBorders>
              <w:top w:val="nil"/>
              <w:left w:val="nil"/>
              <w:bottom w:val="nil"/>
              <w:right w:val="nil"/>
            </w:tcBorders>
            <w:tcMar>
              <w:top w:w="100" w:type="dxa"/>
              <w:left w:w="100" w:type="dxa"/>
              <w:bottom w:w="100" w:type="dxa"/>
              <w:right w:w="100" w:type="dxa"/>
            </w:tcMar>
          </w:tcPr>
          <w:p w14:paraId="426FC7D9" w14:textId="77777777" w:rsidR="00AB36EE" w:rsidRPr="00AB36EE" w:rsidRDefault="00AB36EE" w:rsidP="00AB36EE">
            <w:pPr>
              <w:widowControl w:val="0"/>
              <w:spacing w:line="240" w:lineRule="auto"/>
              <w:ind w:firstLine="0"/>
              <w:jc w:val="left"/>
              <w:rPr>
                <w:lang w:val="en"/>
              </w:rPr>
            </w:pPr>
            <w:r w:rsidRPr="00AB36EE">
              <w:rPr>
                <w:lang w:val="en"/>
              </w:rPr>
              <w:t>3.143</w:t>
            </w:r>
          </w:p>
        </w:tc>
        <w:tc>
          <w:tcPr>
            <w:tcW w:w="765" w:type="dxa"/>
            <w:tcBorders>
              <w:top w:val="nil"/>
              <w:left w:val="nil"/>
              <w:bottom w:val="nil"/>
              <w:right w:val="nil"/>
            </w:tcBorders>
            <w:tcMar>
              <w:top w:w="100" w:type="dxa"/>
              <w:left w:w="100" w:type="dxa"/>
              <w:bottom w:w="100" w:type="dxa"/>
              <w:right w:w="100" w:type="dxa"/>
            </w:tcMar>
          </w:tcPr>
          <w:p w14:paraId="5552A21A" w14:textId="77777777" w:rsidR="00AB36EE" w:rsidRPr="00AB36EE" w:rsidRDefault="00AB36EE" w:rsidP="00AB36EE">
            <w:pPr>
              <w:widowControl w:val="0"/>
              <w:spacing w:line="240" w:lineRule="auto"/>
              <w:ind w:firstLine="0"/>
              <w:jc w:val="left"/>
              <w:rPr>
                <w:lang w:val="en"/>
              </w:rPr>
            </w:pPr>
            <w:r w:rsidRPr="00AB36EE">
              <w:rPr>
                <w:lang w:val="en"/>
              </w:rPr>
              <w:t>1.429</w:t>
            </w:r>
          </w:p>
        </w:tc>
        <w:tc>
          <w:tcPr>
            <w:tcW w:w="750" w:type="dxa"/>
            <w:tcBorders>
              <w:top w:val="nil"/>
              <w:left w:val="nil"/>
              <w:bottom w:val="nil"/>
              <w:right w:val="nil"/>
            </w:tcBorders>
            <w:tcMar>
              <w:top w:w="100" w:type="dxa"/>
              <w:left w:w="100" w:type="dxa"/>
              <w:bottom w:w="100" w:type="dxa"/>
              <w:right w:w="100" w:type="dxa"/>
            </w:tcMar>
          </w:tcPr>
          <w:p w14:paraId="5E21AA37" w14:textId="77777777" w:rsidR="00AB36EE" w:rsidRPr="00AB36EE" w:rsidRDefault="00AB36EE" w:rsidP="00AB36EE">
            <w:pPr>
              <w:widowControl w:val="0"/>
              <w:spacing w:line="240" w:lineRule="auto"/>
              <w:ind w:firstLine="0"/>
              <w:jc w:val="left"/>
              <w:rPr>
                <w:lang w:val="en"/>
              </w:rPr>
            </w:pPr>
            <w:r w:rsidRPr="00AB36EE">
              <w:rPr>
                <w:lang w:val="en"/>
              </w:rPr>
              <w:t>2.286</w:t>
            </w:r>
          </w:p>
        </w:tc>
        <w:tc>
          <w:tcPr>
            <w:tcW w:w="840" w:type="dxa"/>
            <w:tcBorders>
              <w:top w:val="nil"/>
              <w:left w:val="nil"/>
              <w:bottom w:val="nil"/>
              <w:right w:val="nil"/>
            </w:tcBorders>
            <w:tcMar>
              <w:top w:w="100" w:type="dxa"/>
              <w:left w:w="100" w:type="dxa"/>
              <w:bottom w:w="100" w:type="dxa"/>
              <w:right w:w="100" w:type="dxa"/>
            </w:tcMar>
          </w:tcPr>
          <w:p w14:paraId="4C8BF9F7" w14:textId="77777777" w:rsidR="00AB36EE" w:rsidRPr="00AB36EE" w:rsidRDefault="00AB36EE" w:rsidP="00AB36EE">
            <w:pPr>
              <w:widowControl w:val="0"/>
              <w:spacing w:line="240" w:lineRule="auto"/>
              <w:ind w:firstLine="0"/>
              <w:jc w:val="left"/>
              <w:rPr>
                <w:lang w:val="en"/>
              </w:rPr>
            </w:pPr>
            <w:r w:rsidRPr="00AB36EE">
              <w:rPr>
                <w:lang w:val="en"/>
              </w:rPr>
              <w:t>2.571</w:t>
            </w:r>
          </w:p>
        </w:tc>
        <w:tc>
          <w:tcPr>
            <w:tcW w:w="840" w:type="dxa"/>
            <w:tcBorders>
              <w:top w:val="nil"/>
              <w:left w:val="nil"/>
              <w:bottom w:val="nil"/>
              <w:right w:val="nil"/>
            </w:tcBorders>
            <w:tcMar>
              <w:top w:w="100" w:type="dxa"/>
              <w:left w:w="100" w:type="dxa"/>
              <w:bottom w:w="100" w:type="dxa"/>
              <w:right w:w="100" w:type="dxa"/>
            </w:tcMar>
          </w:tcPr>
          <w:p w14:paraId="3101477B" w14:textId="77777777" w:rsidR="00AB36EE" w:rsidRPr="00AB36EE" w:rsidRDefault="00AB36EE" w:rsidP="00AB36EE">
            <w:pPr>
              <w:widowControl w:val="0"/>
              <w:spacing w:line="240" w:lineRule="auto"/>
              <w:ind w:firstLine="0"/>
              <w:jc w:val="left"/>
              <w:rPr>
                <w:lang w:val="en"/>
              </w:rPr>
            </w:pPr>
            <w:r w:rsidRPr="00AB36EE">
              <w:rPr>
                <w:lang w:val="en"/>
              </w:rPr>
              <w:t>2.286</w:t>
            </w:r>
          </w:p>
        </w:tc>
        <w:tc>
          <w:tcPr>
            <w:tcW w:w="795" w:type="dxa"/>
            <w:tcBorders>
              <w:top w:val="nil"/>
              <w:left w:val="nil"/>
              <w:bottom w:val="nil"/>
              <w:right w:val="single" w:sz="8" w:space="0" w:color="000000"/>
            </w:tcBorders>
            <w:tcMar>
              <w:top w:w="100" w:type="dxa"/>
              <w:left w:w="100" w:type="dxa"/>
              <w:bottom w:w="100" w:type="dxa"/>
              <w:right w:w="100" w:type="dxa"/>
            </w:tcMar>
          </w:tcPr>
          <w:p w14:paraId="19200FDB" w14:textId="77777777" w:rsidR="00AB36EE" w:rsidRPr="00AB36EE" w:rsidRDefault="00AB36EE" w:rsidP="00AB36EE">
            <w:pPr>
              <w:widowControl w:val="0"/>
              <w:spacing w:line="240" w:lineRule="auto"/>
              <w:ind w:firstLine="0"/>
              <w:jc w:val="left"/>
              <w:rPr>
                <w:lang w:val="en"/>
              </w:rPr>
            </w:pPr>
          </w:p>
        </w:tc>
      </w:tr>
      <w:tr w:rsidR="00AB36EE" w:rsidRPr="00AB36EE" w14:paraId="7E0F757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1ED8A71" w14:textId="77777777" w:rsidR="00AB36EE" w:rsidRPr="00AB36EE" w:rsidRDefault="00AB36EE" w:rsidP="00AB36EE">
            <w:pPr>
              <w:widowControl w:val="0"/>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20E4F349" w14:textId="77777777" w:rsidR="00AB36EE" w:rsidRPr="00AB36EE" w:rsidRDefault="00AB36EE" w:rsidP="00AB36EE">
            <w:pPr>
              <w:widowControl w:val="0"/>
              <w:spacing w:line="240" w:lineRule="auto"/>
              <w:ind w:firstLine="0"/>
              <w:jc w:val="left"/>
              <w:rPr>
                <w:lang w:val="en"/>
              </w:rPr>
            </w:pPr>
            <w:r w:rsidRPr="00AB36EE">
              <w:rPr>
                <w:lang w:val="en"/>
              </w:rPr>
              <w:t>2.529</w:t>
            </w:r>
          </w:p>
        </w:tc>
        <w:tc>
          <w:tcPr>
            <w:tcW w:w="780" w:type="dxa"/>
            <w:tcBorders>
              <w:top w:val="nil"/>
              <w:left w:val="nil"/>
              <w:bottom w:val="nil"/>
              <w:right w:val="nil"/>
            </w:tcBorders>
            <w:tcMar>
              <w:top w:w="100" w:type="dxa"/>
              <w:left w:w="100" w:type="dxa"/>
              <w:bottom w:w="100" w:type="dxa"/>
              <w:right w:w="100" w:type="dxa"/>
            </w:tcMar>
          </w:tcPr>
          <w:p w14:paraId="0A55F005" w14:textId="77777777" w:rsidR="00AB36EE" w:rsidRPr="00AB36EE" w:rsidRDefault="00AB36EE" w:rsidP="00AB36EE">
            <w:pPr>
              <w:widowControl w:val="0"/>
              <w:spacing w:line="240" w:lineRule="auto"/>
              <w:ind w:firstLine="0"/>
              <w:jc w:val="left"/>
              <w:rPr>
                <w:lang w:val="en"/>
              </w:rPr>
            </w:pPr>
            <w:r w:rsidRPr="00AB36EE">
              <w:rPr>
                <w:lang w:val="en"/>
              </w:rPr>
              <w:t>2.941</w:t>
            </w:r>
          </w:p>
        </w:tc>
        <w:tc>
          <w:tcPr>
            <w:tcW w:w="765" w:type="dxa"/>
            <w:tcBorders>
              <w:top w:val="nil"/>
              <w:left w:val="nil"/>
              <w:bottom w:val="nil"/>
              <w:right w:val="nil"/>
            </w:tcBorders>
            <w:tcMar>
              <w:top w:w="100" w:type="dxa"/>
              <w:left w:w="100" w:type="dxa"/>
              <w:bottom w:w="100" w:type="dxa"/>
              <w:right w:w="100" w:type="dxa"/>
            </w:tcMar>
          </w:tcPr>
          <w:p w14:paraId="1DE5A1A5"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50" w:type="dxa"/>
            <w:tcBorders>
              <w:top w:val="nil"/>
              <w:left w:val="nil"/>
              <w:bottom w:val="nil"/>
              <w:right w:val="nil"/>
            </w:tcBorders>
            <w:tcMar>
              <w:top w:w="100" w:type="dxa"/>
              <w:left w:w="100" w:type="dxa"/>
              <w:bottom w:w="100" w:type="dxa"/>
              <w:right w:w="100" w:type="dxa"/>
            </w:tcMar>
          </w:tcPr>
          <w:p w14:paraId="0D7708C4" w14:textId="77777777" w:rsidR="00AB36EE" w:rsidRPr="00AB36EE" w:rsidRDefault="00AB36EE" w:rsidP="00AB36EE">
            <w:pPr>
              <w:widowControl w:val="0"/>
              <w:spacing w:line="240" w:lineRule="auto"/>
              <w:ind w:firstLine="0"/>
              <w:jc w:val="left"/>
              <w:rPr>
                <w:lang w:val="en"/>
              </w:rPr>
            </w:pPr>
            <w:r w:rsidRPr="00AB36EE">
              <w:rPr>
                <w:lang w:val="en"/>
              </w:rPr>
              <w:t>2.529</w:t>
            </w:r>
          </w:p>
        </w:tc>
        <w:tc>
          <w:tcPr>
            <w:tcW w:w="840" w:type="dxa"/>
            <w:tcBorders>
              <w:top w:val="nil"/>
              <w:left w:val="nil"/>
              <w:bottom w:val="nil"/>
              <w:right w:val="nil"/>
            </w:tcBorders>
            <w:tcMar>
              <w:top w:w="100" w:type="dxa"/>
              <w:left w:w="100" w:type="dxa"/>
              <w:bottom w:w="100" w:type="dxa"/>
              <w:right w:w="100" w:type="dxa"/>
            </w:tcMar>
          </w:tcPr>
          <w:p w14:paraId="2A98082B" w14:textId="77777777" w:rsidR="00AB36EE" w:rsidRPr="00AB36EE" w:rsidRDefault="00AB36EE" w:rsidP="00AB36EE">
            <w:pPr>
              <w:widowControl w:val="0"/>
              <w:spacing w:line="240" w:lineRule="auto"/>
              <w:ind w:firstLine="0"/>
              <w:jc w:val="left"/>
              <w:rPr>
                <w:lang w:val="en"/>
              </w:rPr>
            </w:pPr>
            <w:r w:rsidRPr="00AB36EE">
              <w:rPr>
                <w:lang w:val="en"/>
              </w:rPr>
              <w:t>3.176</w:t>
            </w:r>
          </w:p>
        </w:tc>
        <w:tc>
          <w:tcPr>
            <w:tcW w:w="840" w:type="dxa"/>
            <w:tcBorders>
              <w:top w:val="nil"/>
              <w:left w:val="nil"/>
              <w:bottom w:val="nil"/>
              <w:right w:val="nil"/>
            </w:tcBorders>
            <w:tcMar>
              <w:top w:w="100" w:type="dxa"/>
              <w:left w:w="100" w:type="dxa"/>
              <w:bottom w:w="100" w:type="dxa"/>
              <w:right w:w="100" w:type="dxa"/>
            </w:tcMar>
          </w:tcPr>
          <w:p w14:paraId="257E1F9B" w14:textId="77777777" w:rsidR="00AB36EE" w:rsidRPr="00AB36EE" w:rsidRDefault="00AB36EE" w:rsidP="00AB36EE">
            <w:pPr>
              <w:widowControl w:val="0"/>
              <w:spacing w:line="240" w:lineRule="auto"/>
              <w:ind w:firstLine="0"/>
              <w:jc w:val="left"/>
              <w:rPr>
                <w:lang w:val="en"/>
              </w:rPr>
            </w:pPr>
            <w:r w:rsidRPr="00AB36EE">
              <w:rPr>
                <w:lang w:val="en"/>
              </w:rPr>
              <w:t>2.588</w:t>
            </w:r>
          </w:p>
        </w:tc>
        <w:tc>
          <w:tcPr>
            <w:tcW w:w="795" w:type="dxa"/>
            <w:tcBorders>
              <w:top w:val="nil"/>
              <w:left w:val="nil"/>
              <w:bottom w:val="nil"/>
              <w:right w:val="single" w:sz="8" w:space="0" w:color="000000"/>
            </w:tcBorders>
            <w:tcMar>
              <w:top w:w="100" w:type="dxa"/>
              <w:left w:w="100" w:type="dxa"/>
              <w:bottom w:w="100" w:type="dxa"/>
              <w:right w:w="100" w:type="dxa"/>
            </w:tcMar>
          </w:tcPr>
          <w:p w14:paraId="728F49CF" w14:textId="77777777" w:rsidR="00AB36EE" w:rsidRPr="00AB36EE" w:rsidRDefault="00AB36EE" w:rsidP="00AB36EE">
            <w:pPr>
              <w:widowControl w:val="0"/>
              <w:spacing w:line="240" w:lineRule="auto"/>
              <w:ind w:firstLine="0"/>
              <w:jc w:val="left"/>
              <w:rPr>
                <w:lang w:val="en"/>
              </w:rPr>
            </w:pPr>
          </w:p>
        </w:tc>
      </w:tr>
      <w:tr w:rsidR="00AB36EE" w:rsidRPr="00AB36EE" w14:paraId="5B18A4F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321B672C"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6051DB53"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3F57DEE9"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290F6FBB"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50" w:type="dxa"/>
            <w:tcBorders>
              <w:top w:val="nil"/>
              <w:left w:val="nil"/>
              <w:bottom w:val="nil"/>
              <w:right w:val="nil"/>
            </w:tcBorders>
            <w:tcMar>
              <w:top w:w="100" w:type="dxa"/>
              <w:left w:w="100" w:type="dxa"/>
              <w:bottom w:w="100" w:type="dxa"/>
              <w:right w:w="100" w:type="dxa"/>
            </w:tcMar>
          </w:tcPr>
          <w:p w14:paraId="503E1FAA"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7A51A894"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29BD1E38"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95" w:type="dxa"/>
            <w:tcBorders>
              <w:top w:val="nil"/>
              <w:left w:val="nil"/>
              <w:bottom w:val="nil"/>
              <w:right w:val="single" w:sz="8" w:space="0" w:color="000000"/>
            </w:tcBorders>
            <w:tcMar>
              <w:top w:w="100" w:type="dxa"/>
              <w:left w:w="100" w:type="dxa"/>
              <w:bottom w:w="100" w:type="dxa"/>
              <w:right w:w="100" w:type="dxa"/>
            </w:tcMar>
          </w:tcPr>
          <w:p w14:paraId="573D05E9" w14:textId="77777777" w:rsidR="00AB36EE" w:rsidRPr="00AB36EE" w:rsidRDefault="00AB36EE" w:rsidP="00AB36EE">
            <w:pPr>
              <w:widowControl w:val="0"/>
              <w:spacing w:line="240" w:lineRule="auto"/>
              <w:ind w:firstLine="0"/>
              <w:jc w:val="left"/>
              <w:rPr>
                <w:lang w:val="en"/>
              </w:rPr>
            </w:pPr>
          </w:p>
        </w:tc>
      </w:tr>
      <w:tr w:rsidR="00AB36EE" w:rsidRPr="00AB36EE" w14:paraId="5A7376E1"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B7E8CF2"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20F2169A" w14:textId="77777777" w:rsidR="00AB36EE" w:rsidRPr="00AB36EE" w:rsidRDefault="00AB36EE" w:rsidP="00AB36EE">
            <w:pPr>
              <w:widowControl w:val="0"/>
              <w:spacing w:line="240" w:lineRule="auto"/>
              <w:ind w:firstLine="0"/>
              <w:jc w:val="left"/>
              <w:rPr>
                <w:lang w:val="en"/>
              </w:rPr>
            </w:pPr>
            <w:r w:rsidRPr="00AB36EE">
              <w:rPr>
                <w:lang w:val="en"/>
              </w:rPr>
              <w:t>2.667</w:t>
            </w:r>
          </w:p>
        </w:tc>
        <w:tc>
          <w:tcPr>
            <w:tcW w:w="780" w:type="dxa"/>
            <w:tcBorders>
              <w:top w:val="nil"/>
              <w:left w:val="nil"/>
              <w:bottom w:val="nil"/>
              <w:right w:val="nil"/>
            </w:tcBorders>
            <w:tcMar>
              <w:top w:w="100" w:type="dxa"/>
              <w:left w:w="100" w:type="dxa"/>
              <w:bottom w:w="100" w:type="dxa"/>
              <w:right w:w="100" w:type="dxa"/>
            </w:tcMar>
          </w:tcPr>
          <w:p w14:paraId="0259E100"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65" w:type="dxa"/>
            <w:tcBorders>
              <w:top w:val="nil"/>
              <w:left w:val="nil"/>
              <w:bottom w:val="nil"/>
              <w:right w:val="nil"/>
            </w:tcBorders>
            <w:tcMar>
              <w:top w:w="100" w:type="dxa"/>
              <w:left w:w="100" w:type="dxa"/>
              <w:bottom w:w="100" w:type="dxa"/>
              <w:right w:w="100" w:type="dxa"/>
            </w:tcMar>
          </w:tcPr>
          <w:p w14:paraId="4D196250" w14:textId="77777777" w:rsidR="00AB36EE" w:rsidRPr="00AB36EE" w:rsidRDefault="00AB36EE" w:rsidP="00AB36EE">
            <w:pPr>
              <w:widowControl w:val="0"/>
              <w:spacing w:line="240" w:lineRule="auto"/>
              <w:ind w:firstLine="0"/>
              <w:jc w:val="left"/>
              <w:rPr>
                <w:lang w:val="en"/>
              </w:rPr>
            </w:pPr>
            <w:r w:rsidRPr="00AB36EE">
              <w:rPr>
                <w:lang w:val="en"/>
              </w:rPr>
              <w:t>2.667</w:t>
            </w:r>
          </w:p>
        </w:tc>
        <w:tc>
          <w:tcPr>
            <w:tcW w:w="750" w:type="dxa"/>
            <w:tcBorders>
              <w:top w:val="nil"/>
              <w:left w:val="nil"/>
              <w:bottom w:val="nil"/>
              <w:right w:val="nil"/>
            </w:tcBorders>
            <w:tcMar>
              <w:top w:w="100" w:type="dxa"/>
              <w:left w:w="100" w:type="dxa"/>
              <w:bottom w:w="100" w:type="dxa"/>
              <w:right w:w="100" w:type="dxa"/>
            </w:tcMar>
          </w:tcPr>
          <w:p w14:paraId="61DD826F" w14:textId="77777777" w:rsidR="00AB36EE" w:rsidRPr="00AB36EE" w:rsidRDefault="00AB36EE" w:rsidP="00AB36EE">
            <w:pPr>
              <w:widowControl w:val="0"/>
              <w:spacing w:line="240" w:lineRule="auto"/>
              <w:ind w:firstLine="0"/>
              <w:jc w:val="left"/>
              <w:rPr>
                <w:lang w:val="en"/>
              </w:rPr>
            </w:pPr>
            <w:r w:rsidRPr="00AB36EE">
              <w:rPr>
                <w:lang w:val="en"/>
              </w:rPr>
              <w:t>2.333</w:t>
            </w:r>
          </w:p>
        </w:tc>
        <w:tc>
          <w:tcPr>
            <w:tcW w:w="840" w:type="dxa"/>
            <w:tcBorders>
              <w:top w:val="nil"/>
              <w:left w:val="nil"/>
              <w:bottom w:val="nil"/>
              <w:right w:val="nil"/>
            </w:tcBorders>
            <w:tcMar>
              <w:top w:w="100" w:type="dxa"/>
              <w:left w:w="100" w:type="dxa"/>
              <w:bottom w:w="100" w:type="dxa"/>
              <w:right w:w="100" w:type="dxa"/>
            </w:tcMar>
          </w:tcPr>
          <w:p w14:paraId="09E1D856" w14:textId="77777777" w:rsidR="00AB36EE" w:rsidRPr="00AB36EE" w:rsidRDefault="00AB36EE" w:rsidP="00AB36EE">
            <w:pPr>
              <w:widowControl w:val="0"/>
              <w:spacing w:line="240" w:lineRule="auto"/>
              <w:ind w:firstLine="0"/>
              <w:jc w:val="left"/>
              <w:rPr>
                <w:lang w:val="en"/>
              </w:rPr>
            </w:pPr>
            <w:r w:rsidRPr="00AB36EE">
              <w:rPr>
                <w:lang w:val="en"/>
              </w:rPr>
              <w:t>2.667</w:t>
            </w:r>
          </w:p>
        </w:tc>
        <w:tc>
          <w:tcPr>
            <w:tcW w:w="840" w:type="dxa"/>
            <w:tcBorders>
              <w:top w:val="nil"/>
              <w:left w:val="nil"/>
              <w:bottom w:val="nil"/>
              <w:right w:val="nil"/>
            </w:tcBorders>
            <w:tcMar>
              <w:top w:w="100" w:type="dxa"/>
              <w:left w:w="100" w:type="dxa"/>
              <w:bottom w:w="100" w:type="dxa"/>
              <w:right w:w="100" w:type="dxa"/>
            </w:tcMar>
          </w:tcPr>
          <w:p w14:paraId="3834FFF5"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95" w:type="dxa"/>
            <w:tcBorders>
              <w:top w:val="nil"/>
              <w:left w:val="nil"/>
              <w:bottom w:val="nil"/>
              <w:right w:val="single" w:sz="8" w:space="0" w:color="000000"/>
            </w:tcBorders>
            <w:tcMar>
              <w:top w:w="100" w:type="dxa"/>
              <w:left w:w="100" w:type="dxa"/>
              <w:bottom w:w="100" w:type="dxa"/>
              <w:right w:w="100" w:type="dxa"/>
            </w:tcMar>
          </w:tcPr>
          <w:p w14:paraId="644C33FE" w14:textId="77777777" w:rsidR="00AB36EE" w:rsidRPr="00AB36EE" w:rsidRDefault="00AB36EE" w:rsidP="00AB36EE">
            <w:pPr>
              <w:widowControl w:val="0"/>
              <w:spacing w:line="240" w:lineRule="auto"/>
              <w:ind w:firstLine="0"/>
              <w:jc w:val="left"/>
              <w:rPr>
                <w:lang w:val="en"/>
              </w:rPr>
            </w:pPr>
          </w:p>
        </w:tc>
      </w:tr>
      <w:tr w:rsidR="00AB36EE" w:rsidRPr="00AB36EE" w14:paraId="53C14871"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1AA48D40" w14:textId="496AB304"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35CB9F3A"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single" w:sz="8" w:space="0" w:color="000000"/>
              <w:right w:val="nil"/>
            </w:tcBorders>
            <w:tcMar>
              <w:top w:w="100" w:type="dxa"/>
              <w:left w:w="100" w:type="dxa"/>
              <w:bottom w:w="100" w:type="dxa"/>
              <w:right w:w="100" w:type="dxa"/>
            </w:tcMar>
          </w:tcPr>
          <w:p w14:paraId="5FA838C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single" w:sz="8" w:space="0" w:color="000000"/>
              <w:right w:val="nil"/>
            </w:tcBorders>
            <w:tcMar>
              <w:top w:w="100" w:type="dxa"/>
              <w:left w:w="100" w:type="dxa"/>
              <w:bottom w:w="100" w:type="dxa"/>
              <w:right w:w="100" w:type="dxa"/>
            </w:tcMar>
          </w:tcPr>
          <w:p w14:paraId="539719C9"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50" w:type="dxa"/>
            <w:tcBorders>
              <w:top w:val="nil"/>
              <w:left w:val="nil"/>
              <w:bottom w:val="single" w:sz="8" w:space="0" w:color="000000"/>
              <w:right w:val="nil"/>
            </w:tcBorders>
            <w:tcMar>
              <w:top w:w="100" w:type="dxa"/>
              <w:left w:w="100" w:type="dxa"/>
              <w:bottom w:w="100" w:type="dxa"/>
              <w:right w:w="100" w:type="dxa"/>
            </w:tcMar>
          </w:tcPr>
          <w:p w14:paraId="66C518A5"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840" w:type="dxa"/>
            <w:tcBorders>
              <w:top w:val="nil"/>
              <w:left w:val="nil"/>
              <w:bottom w:val="single" w:sz="8" w:space="0" w:color="000000"/>
              <w:right w:val="nil"/>
            </w:tcBorders>
            <w:tcMar>
              <w:top w:w="100" w:type="dxa"/>
              <w:left w:w="100" w:type="dxa"/>
              <w:bottom w:w="100" w:type="dxa"/>
              <w:right w:w="100" w:type="dxa"/>
            </w:tcMar>
          </w:tcPr>
          <w:p w14:paraId="324F6FF9"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single" w:sz="8" w:space="0" w:color="000000"/>
              <w:right w:val="nil"/>
            </w:tcBorders>
            <w:tcMar>
              <w:top w:w="100" w:type="dxa"/>
              <w:left w:w="100" w:type="dxa"/>
              <w:bottom w:w="100" w:type="dxa"/>
              <w:right w:w="100" w:type="dxa"/>
            </w:tcMar>
          </w:tcPr>
          <w:p w14:paraId="2C876ADD"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621B7E18" w14:textId="77777777" w:rsidR="00AB36EE" w:rsidRPr="00AB36EE" w:rsidRDefault="00AB36EE" w:rsidP="00AB36EE">
            <w:pPr>
              <w:widowControl w:val="0"/>
              <w:spacing w:line="240" w:lineRule="auto"/>
              <w:ind w:firstLine="0"/>
              <w:jc w:val="left"/>
              <w:rPr>
                <w:lang w:val="en"/>
              </w:rPr>
            </w:pPr>
          </w:p>
        </w:tc>
      </w:tr>
      <w:tr w:rsidR="00AB36EE" w:rsidRPr="00AB36EE" w14:paraId="3B1C9302" w14:textId="77777777" w:rsidTr="00F63AF0">
        <w:trPr>
          <w:trHeight w:val="440"/>
        </w:trPr>
        <w:tc>
          <w:tcPr>
            <w:tcW w:w="3780"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904FC34" w14:textId="77777777" w:rsidR="00AB36EE" w:rsidRPr="00AB36EE" w:rsidRDefault="00AB36EE" w:rsidP="00AB36EE">
            <w:pPr>
              <w:widowControl w:val="0"/>
              <w:spacing w:line="240" w:lineRule="auto"/>
              <w:ind w:firstLine="0"/>
              <w:jc w:val="left"/>
              <w:rPr>
                <w:u w:val="single"/>
                <w:lang w:val="en"/>
              </w:rPr>
            </w:pPr>
            <w:r w:rsidRPr="00AB36EE">
              <w:rPr>
                <w:u w:val="single"/>
                <w:lang w:val="en"/>
              </w:rPr>
              <w:t>Domain 8: Leadership and Systems Thinking Skills</w:t>
            </w:r>
          </w:p>
        </w:tc>
        <w:tc>
          <w:tcPr>
            <w:tcW w:w="780" w:type="dxa"/>
            <w:tcBorders>
              <w:top w:val="single" w:sz="8" w:space="0" w:color="000000"/>
              <w:left w:val="single" w:sz="8" w:space="0" w:color="000000"/>
              <w:bottom w:val="nil"/>
              <w:right w:val="nil"/>
            </w:tcBorders>
            <w:tcMar>
              <w:top w:w="100" w:type="dxa"/>
              <w:left w:w="100" w:type="dxa"/>
              <w:bottom w:w="100" w:type="dxa"/>
              <w:right w:w="100" w:type="dxa"/>
            </w:tcMar>
          </w:tcPr>
          <w:p w14:paraId="0F4C38FA" w14:textId="77777777" w:rsidR="00AB36EE" w:rsidRPr="00AB36EE" w:rsidRDefault="00AB36EE" w:rsidP="00AB36EE">
            <w:pPr>
              <w:widowControl w:val="0"/>
              <w:spacing w:line="240" w:lineRule="auto"/>
              <w:ind w:firstLine="0"/>
              <w:jc w:val="left"/>
              <w:rPr>
                <w:u w:val="single"/>
                <w:lang w:val="en"/>
              </w:rPr>
            </w:pPr>
            <w:r w:rsidRPr="00AB36EE">
              <w:rPr>
                <w:u w:val="single"/>
                <w:lang w:val="en"/>
              </w:rPr>
              <w:t>8.34</w:t>
            </w:r>
          </w:p>
        </w:tc>
        <w:tc>
          <w:tcPr>
            <w:tcW w:w="780" w:type="dxa"/>
            <w:tcBorders>
              <w:top w:val="single" w:sz="8" w:space="0" w:color="000000"/>
              <w:left w:val="nil"/>
              <w:bottom w:val="nil"/>
              <w:right w:val="nil"/>
            </w:tcBorders>
            <w:tcMar>
              <w:top w:w="100" w:type="dxa"/>
              <w:left w:w="100" w:type="dxa"/>
              <w:bottom w:w="100" w:type="dxa"/>
              <w:right w:w="100" w:type="dxa"/>
            </w:tcMar>
          </w:tcPr>
          <w:p w14:paraId="7A327960" w14:textId="77777777" w:rsidR="00AB36EE" w:rsidRPr="00AB36EE" w:rsidRDefault="00AB36EE" w:rsidP="00AB36EE">
            <w:pPr>
              <w:widowControl w:val="0"/>
              <w:spacing w:line="240" w:lineRule="auto"/>
              <w:ind w:firstLine="0"/>
              <w:jc w:val="left"/>
              <w:rPr>
                <w:u w:val="single"/>
                <w:lang w:val="en"/>
              </w:rPr>
            </w:pPr>
            <w:r w:rsidRPr="00AB36EE">
              <w:rPr>
                <w:u w:val="single"/>
                <w:lang w:val="en"/>
              </w:rPr>
              <w:t>8.35</w:t>
            </w:r>
          </w:p>
        </w:tc>
        <w:tc>
          <w:tcPr>
            <w:tcW w:w="765" w:type="dxa"/>
            <w:tcBorders>
              <w:top w:val="single" w:sz="8" w:space="0" w:color="000000"/>
              <w:left w:val="nil"/>
              <w:bottom w:val="nil"/>
              <w:right w:val="nil"/>
            </w:tcBorders>
            <w:tcMar>
              <w:top w:w="100" w:type="dxa"/>
              <w:left w:w="100" w:type="dxa"/>
              <w:bottom w:w="100" w:type="dxa"/>
              <w:right w:w="100" w:type="dxa"/>
            </w:tcMar>
          </w:tcPr>
          <w:p w14:paraId="7D675EAB" w14:textId="77777777" w:rsidR="00AB36EE" w:rsidRPr="00AB36EE" w:rsidRDefault="00AB36EE" w:rsidP="00AB36EE">
            <w:pPr>
              <w:widowControl w:val="0"/>
              <w:spacing w:line="240" w:lineRule="auto"/>
              <w:ind w:firstLine="0"/>
              <w:jc w:val="left"/>
              <w:rPr>
                <w:u w:val="single"/>
                <w:lang w:val="en"/>
              </w:rPr>
            </w:pPr>
            <w:r w:rsidRPr="00AB36EE">
              <w:rPr>
                <w:u w:val="single"/>
                <w:lang w:val="en"/>
              </w:rPr>
              <w:t>8.36</w:t>
            </w:r>
          </w:p>
        </w:tc>
        <w:tc>
          <w:tcPr>
            <w:tcW w:w="750" w:type="dxa"/>
            <w:tcBorders>
              <w:top w:val="nil"/>
              <w:left w:val="nil"/>
              <w:bottom w:val="nil"/>
              <w:right w:val="nil"/>
            </w:tcBorders>
            <w:tcMar>
              <w:top w:w="100" w:type="dxa"/>
              <w:left w:w="100" w:type="dxa"/>
              <w:bottom w:w="100" w:type="dxa"/>
              <w:right w:w="100" w:type="dxa"/>
            </w:tcMar>
          </w:tcPr>
          <w:p w14:paraId="01A7BDA3" w14:textId="77777777" w:rsidR="00AB36EE" w:rsidRPr="00AB36EE" w:rsidRDefault="00AB36EE" w:rsidP="00AB36EE">
            <w:pPr>
              <w:widowControl w:val="0"/>
              <w:spacing w:line="240" w:lineRule="auto"/>
              <w:ind w:firstLine="0"/>
              <w:jc w:val="left"/>
              <w:rPr>
                <w:u w:val="single"/>
                <w:lang w:val="en"/>
              </w:rPr>
            </w:pPr>
            <w:r w:rsidRPr="00AB36EE">
              <w:rPr>
                <w:u w:val="single"/>
                <w:lang w:val="en"/>
              </w:rPr>
              <w:t>8.37</w:t>
            </w:r>
          </w:p>
        </w:tc>
        <w:tc>
          <w:tcPr>
            <w:tcW w:w="840" w:type="dxa"/>
            <w:tcBorders>
              <w:top w:val="nil"/>
              <w:left w:val="nil"/>
              <w:bottom w:val="nil"/>
              <w:right w:val="nil"/>
            </w:tcBorders>
            <w:tcMar>
              <w:top w:w="100" w:type="dxa"/>
              <w:left w:w="100" w:type="dxa"/>
              <w:bottom w:w="100" w:type="dxa"/>
              <w:right w:w="100" w:type="dxa"/>
            </w:tcMar>
          </w:tcPr>
          <w:p w14:paraId="1B22BEE7" w14:textId="77777777" w:rsidR="00AB36EE" w:rsidRPr="00AB36EE" w:rsidRDefault="00AB36EE" w:rsidP="00AB36EE">
            <w:pPr>
              <w:widowControl w:val="0"/>
              <w:spacing w:line="240" w:lineRule="auto"/>
              <w:ind w:firstLine="0"/>
              <w:jc w:val="left"/>
              <w:rPr>
                <w:u w:val="single"/>
                <w:lang w:val="en"/>
              </w:rPr>
            </w:pPr>
          </w:p>
        </w:tc>
        <w:tc>
          <w:tcPr>
            <w:tcW w:w="840" w:type="dxa"/>
            <w:tcBorders>
              <w:top w:val="nil"/>
              <w:left w:val="nil"/>
              <w:bottom w:val="nil"/>
              <w:right w:val="nil"/>
            </w:tcBorders>
            <w:tcMar>
              <w:top w:w="100" w:type="dxa"/>
              <w:left w:w="100" w:type="dxa"/>
              <w:bottom w:w="100" w:type="dxa"/>
              <w:right w:w="100" w:type="dxa"/>
            </w:tcMar>
          </w:tcPr>
          <w:p w14:paraId="1F026F99" w14:textId="77777777" w:rsidR="00AB36EE" w:rsidRPr="00AB36EE" w:rsidRDefault="00AB36EE" w:rsidP="00AB36EE">
            <w:pPr>
              <w:widowControl w:val="0"/>
              <w:spacing w:line="240" w:lineRule="auto"/>
              <w:ind w:firstLine="0"/>
              <w:jc w:val="left"/>
              <w:rPr>
                <w:u w:val="single"/>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3B801118" w14:textId="77777777" w:rsidR="00AB36EE" w:rsidRPr="00AB36EE" w:rsidRDefault="00AB36EE" w:rsidP="00AB36EE">
            <w:pPr>
              <w:widowControl w:val="0"/>
              <w:spacing w:line="240" w:lineRule="auto"/>
              <w:ind w:firstLine="0"/>
              <w:jc w:val="left"/>
              <w:rPr>
                <w:lang w:val="en"/>
              </w:rPr>
            </w:pPr>
          </w:p>
        </w:tc>
      </w:tr>
      <w:tr w:rsidR="00AB36EE" w:rsidRPr="00AB36EE" w14:paraId="1CEEFA6F"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240883F" w14:textId="77777777" w:rsidR="00AB36EE" w:rsidRPr="00AB36EE" w:rsidRDefault="00AB36EE" w:rsidP="00AB36EE">
            <w:pPr>
              <w:widowControl w:val="0"/>
              <w:spacing w:line="240" w:lineRule="auto"/>
              <w:ind w:firstLine="0"/>
              <w:jc w:val="left"/>
              <w:rPr>
                <w:b/>
                <w:lang w:val="en"/>
              </w:rPr>
            </w:pPr>
            <w:r w:rsidRPr="00AB36EE">
              <w:rPr>
                <w:b/>
                <w:lang w:val="en"/>
              </w:rPr>
              <w:t>Infectious Disease Programs (OVERALL)</w:t>
            </w:r>
          </w:p>
        </w:tc>
        <w:tc>
          <w:tcPr>
            <w:tcW w:w="780" w:type="dxa"/>
            <w:tcBorders>
              <w:top w:val="nil"/>
              <w:left w:val="nil"/>
              <w:bottom w:val="nil"/>
              <w:right w:val="nil"/>
            </w:tcBorders>
            <w:tcMar>
              <w:top w:w="100" w:type="dxa"/>
              <w:left w:w="100" w:type="dxa"/>
              <w:bottom w:w="100" w:type="dxa"/>
              <w:right w:w="100" w:type="dxa"/>
            </w:tcMar>
          </w:tcPr>
          <w:p w14:paraId="10B7AE88" w14:textId="77777777" w:rsidR="00AB36EE" w:rsidRPr="00AB36EE" w:rsidRDefault="00AB36EE" w:rsidP="00AB36EE">
            <w:pPr>
              <w:widowControl w:val="0"/>
              <w:spacing w:line="240" w:lineRule="auto"/>
              <w:ind w:firstLine="0"/>
              <w:jc w:val="left"/>
              <w:rPr>
                <w:b/>
                <w:lang w:val="en"/>
              </w:rPr>
            </w:pPr>
            <w:r w:rsidRPr="00AB36EE">
              <w:rPr>
                <w:b/>
                <w:lang w:val="en"/>
              </w:rPr>
              <w:t>2.515</w:t>
            </w:r>
          </w:p>
        </w:tc>
        <w:tc>
          <w:tcPr>
            <w:tcW w:w="780" w:type="dxa"/>
            <w:tcBorders>
              <w:top w:val="nil"/>
              <w:left w:val="nil"/>
              <w:bottom w:val="nil"/>
              <w:right w:val="nil"/>
            </w:tcBorders>
            <w:tcMar>
              <w:top w:w="100" w:type="dxa"/>
              <w:left w:w="100" w:type="dxa"/>
              <w:bottom w:w="100" w:type="dxa"/>
              <w:right w:w="100" w:type="dxa"/>
            </w:tcMar>
          </w:tcPr>
          <w:p w14:paraId="71AF627B" w14:textId="77777777" w:rsidR="00AB36EE" w:rsidRPr="00AB36EE" w:rsidRDefault="00AB36EE" w:rsidP="00AB36EE">
            <w:pPr>
              <w:widowControl w:val="0"/>
              <w:spacing w:line="240" w:lineRule="auto"/>
              <w:ind w:firstLine="0"/>
              <w:jc w:val="left"/>
              <w:rPr>
                <w:b/>
                <w:lang w:val="en"/>
              </w:rPr>
            </w:pPr>
            <w:r w:rsidRPr="00AB36EE">
              <w:rPr>
                <w:b/>
                <w:lang w:val="en"/>
              </w:rPr>
              <w:t>3.394</w:t>
            </w:r>
          </w:p>
        </w:tc>
        <w:tc>
          <w:tcPr>
            <w:tcW w:w="765" w:type="dxa"/>
            <w:tcBorders>
              <w:top w:val="nil"/>
              <w:left w:val="nil"/>
              <w:bottom w:val="nil"/>
              <w:right w:val="nil"/>
            </w:tcBorders>
            <w:tcMar>
              <w:top w:w="100" w:type="dxa"/>
              <w:left w:w="100" w:type="dxa"/>
              <w:bottom w:w="100" w:type="dxa"/>
              <w:right w:w="100" w:type="dxa"/>
            </w:tcMar>
          </w:tcPr>
          <w:p w14:paraId="70620908" w14:textId="77777777" w:rsidR="00AB36EE" w:rsidRPr="00AB36EE" w:rsidRDefault="00AB36EE" w:rsidP="00AB36EE">
            <w:pPr>
              <w:widowControl w:val="0"/>
              <w:spacing w:line="240" w:lineRule="auto"/>
              <w:ind w:firstLine="0"/>
              <w:jc w:val="left"/>
              <w:rPr>
                <w:b/>
                <w:lang w:val="en"/>
              </w:rPr>
            </w:pPr>
            <w:r w:rsidRPr="00AB36EE">
              <w:rPr>
                <w:b/>
                <w:lang w:val="en"/>
              </w:rPr>
              <w:t>2.909</w:t>
            </w:r>
          </w:p>
        </w:tc>
        <w:tc>
          <w:tcPr>
            <w:tcW w:w="750" w:type="dxa"/>
            <w:tcBorders>
              <w:top w:val="nil"/>
              <w:left w:val="nil"/>
              <w:bottom w:val="nil"/>
              <w:right w:val="nil"/>
            </w:tcBorders>
            <w:tcMar>
              <w:top w:w="100" w:type="dxa"/>
              <w:left w:w="100" w:type="dxa"/>
              <w:bottom w:w="100" w:type="dxa"/>
              <w:right w:w="100" w:type="dxa"/>
            </w:tcMar>
          </w:tcPr>
          <w:p w14:paraId="7C017DF3" w14:textId="77777777" w:rsidR="00AB36EE" w:rsidRPr="00AB36EE" w:rsidRDefault="00AB36EE" w:rsidP="00AB36EE">
            <w:pPr>
              <w:widowControl w:val="0"/>
              <w:spacing w:line="240" w:lineRule="auto"/>
              <w:ind w:firstLine="0"/>
              <w:jc w:val="left"/>
              <w:rPr>
                <w:b/>
                <w:lang w:val="en"/>
              </w:rPr>
            </w:pPr>
            <w:r w:rsidRPr="00AB36EE">
              <w:rPr>
                <w:b/>
                <w:lang w:val="en"/>
              </w:rPr>
              <w:t>3.364</w:t>
            </w:r>
          </w:p>
        </w:tc>
        <w:tc>
          <w:tcPr>
            <w:tcW w:w="840" w:type="dxa"/>
            <w:tcBorders>
              <w:top w:val="nil"/>
              <w:left w:val="nil"/>
              <w:bottom w:val="nil"/>
              <w:right w:val="nil"/>
            </w:tcBorders>
            <w:tcMar>
              <w:top w:w="100" w:type="dxa"/>
              <w:left w:w="100" w:type="dxa"/>
              <w:bottom w:w="100" w:type="dxa"/>
              <w:right w:w="100" w:type="dxa"/>
            </w:tcMar>
          </w:tcPr>
          <w:p w14:paraId="6049D1D4" w14:textId="77777777" w:rsidR="00AB36EE" w:rsidRPr="00AB36EE" w:rsidRDefault="00AB36EE" w:rsidP="00AB36EE">
            <w:pPr>
              <w:widowControl w:val="0"/>
              <w:spacing w:line="240" w:lineRule="auto"/>
              <w:ind w:firstLine="0"/>
              <w:jc w:val="left"/>
              <w:rPr>
                <w:b/>
                <w:lang w:val="en"/>
              </w:rPr>
            </w:pPr>
          </w:p>
        </w:tc>
        <w:tc>
          <w:tcPr>
            <w:tcW w:w="840" w:type="dxa"/>
            <w:tcBorders>
              <w:top w:val="nil"/>
              <w:left w:val="nil"/>
              <w:bottom w:val="nil"/>
              <w:right w:val="nil"/>
            </w:tcBorders>
            <w:tcMar>
              <w:top w:w="100" w:type="dxa"/>
              <w:left w:w="100" w:type="dxa"/>
              <w:bottom w:w="100" w:type="dxa"/>
              <w:right w:w="100" w:type="dxa"/>
            </w:tcMar>
          </w:tcPr>
          <w:p w14:paraId="0B03AA47" w14:textId="77777777" w:rsidR="00AB36EE" w:rsidRPr="00AB36EE" w:rsidRDefault="00AB36EE" w:rsidP="00AB36EE">
            <w:pPr>
              <w:widowControl w:val="0"/>
              <w:spacing w:line="240" w:lineRule="auto"/>
              <w:ind w:firstLine="0"/>
              <w:jc w:val="left"/>
              <w:rPr>
                <w:b/>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26A82DBA" w14:textId="77777777" w:rsidR="00AB36EE" w:rsidRPr="00AB36EE" w:rsidRDefault="00AB36EE" w:rsidP="00AB36EE">
            <w:pPr>
              <w:widowControl w:val="0"/>
              <w:spacing w:line="240" w:lineRule="auto"/>
              <w:ind w:firstLine="0"/>
              <w:jc w:val="left"/>
              <w:rPr>
                <w:lang w:val="en"/>
              </w:rPr>
            </w:pPr>
          </w:p>
        </w:tc>
      </w:tr>
      <w:tr w:rsidR="00AB36EE" w:rsidRPr="00AB36EE" w14:paraId="51615B16"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170A4134" w14:textId="77777777" w:rsidR="00AB36EE" w:rsidRPr="00AB36EE" w:rsidRDefault="00AB36EE" w:rsidP="00AB36EE">
            <w:pPr>
              <w:widowControl w:val="0"/>
              <w:spacing w:line="240" w:lineRule="auto"/>
              <w:ind w:firstLine="0"/>
              <w:jc w:val="left"/>
              <w:rPr>
                <w:lang w:val="en"/>
              </w:rPr>
            </w:pPr>
            <w:r w:rsidRPr="00AB36EE">
              <w:rPr>
                <w:lang w:val="en"/>
              </w:rPr>
              <w:t>Administrator</w:t>
            </w:r>
          </w:p>
        </w:tc>
        <w:tc>
          <w:tcPr>
            <w:tcW w:w="780" w:type="dxa"/>
            <w:tcBorders>
              <w:top w:val="nil"/>
              <w:left w:val="nil"/>
              <w:bottom w:val="nil"/>
              <w:right w:val="nil"/>
            </w:tcBorders>
            <w:tcMar>
              <w:top w:w="100" w:type="dxa"/>
              <w:left w:w="100" w:type="dxa"/>
              <w:bottom w:w="100" w:type="dxa"/>
              <w:right w:w="100" w:type="dxa"/>
            </w:tcMar>
          </w:tcPr>
          <w:p w14:paraId="7F74294D"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80" w:type="dxa"/>
            <w:tcBorders>
              <w:top w:val="nil"/>
              <w:left w:val="nil"/>
              <w:bottom w:val="nil"/>
              <w:right w:val="nil"/>
            </w:tcBorders>
            <w:tcMar>
              <w:top w:w="100" w:type="dxa"/>
              <w:left w:w="100" w:type="dxa"/>
              <w:bottom w:w="100" w:type="dxa"/>
              <w:right w:w="100" w:type="dxa"/>
            </w:tcMar>
          </w:tcPr>
          <w:p w14:paraId="26615EC4"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65" w:type="dxa"/>
            <w:tcBorders>
              <w:top w:val="nil"/>
              <w:left w:val="nil"/>
              <w:bottom w:val="nil"/>
              <w:right w:val="nil"/>
            </w:tcBorders>
            <w:tcMar>
              <w:top w:w="100" w:type="dxa"/>
              <w:left w:w="100" w:type="dxa"/>
              <w:bottom w:w="100" w:type="dxa"/>
              <w:right w:w="100" w:type="dxa"/>
            </w:tcMar>
          </w:tcPr>
          <w:p w14:paraId="007D5F59"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nil"/>
              <w:right w:val="nil"/>
            </w:tcBorders>
            <w:tcMar>
              <w:top w:w="100" w:type="dxa"/>
              <w:left w:w="100" w:type="dxa"/>
              <w:bottom w:w="100" w:type="dxa"/>
              <w:right w:w="100" w:type="dxa"/>
            </w:tcMar>
          </w:tcPr>
          <w:p w14:paraId="64BF7A26"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nil"/>
              <w:right w:val="nil"/>
            </w:tcBorders>
            <w:tcMar>
              <w:top w:w="100" w:type="dxa"/>
              <w:left w:w="100" w:type="dxa"/>
              <w:bottom w:w="100" w:type="dxa"/>
              <w:right w:w="100" w:type="dxa"/>
            </w:tcMar>
          </w:tcPr>
          <w:p w14:paraId="20BDF314"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3222FB17"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03077D5F" w14:textId="77777777" w:rsidR="00AB36EE" w:rsidRPr="00AB36EE" w:rsidRDefault="00AB36EE" w:rsidP="00AB36EE">
            <w:pPr>
              <w:widowControl w:val="0"/>
              <w:spacing w:line="240" w:lineRule="auto"/>
              <w:ind w:firstLine="0"/>
              <w:jc w:val="left"/>
              <w:rPr>
                <w:lang w:val="en"/>
              </w:rPr>
            </w:pPr>
          </w:p>
        </w:tc>
      </w:tr>
      <w:tr w:rsidR="00AB36EE" w:rsidRPr="00AB36EE" w14:paraId="5558FFD2"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1EF02FF7" w14:textId="77777777" w:rsidR="00AB36EE" w:rsidRPr="00AB36EE" w:rsidRDefault="00AB36EE" w:rsidP="00AB36EE">
            <w:pPr>
              <w:widowControl w:val="0"/>
              <w:spacing w:line="240" w:lineRule="auto"/>
              <w:ind w:firstLine="0"/>
              <w:jc w:val="left"/>
              <w:rPr>
                <w:lang w:val="en"/>
              </w:rPr>
            </w:pPr>
            <w:r w:rsidRPr="00AB36EE">
              <w:rPr>
                <w:lang w:val="en"/>
              </w:rPr>
              <w:t>Clerical</w:t>
            </w:r>
          </w:p>
        </w:tc>
        <w:tc>
          <w:tcPr>
            <w:tcW w:w="780" w:type="dxa"/>
            <w:tcBorders>
              <w:top w:val="nil"/>
              <w:left w:val="nil"/>
              <w:bottom w:val="nil"/>
              <w:right w:val="nil"/>
            </w:tcBorders>
            <w:tcMar>
              <w:top w:w="100" w:type="dxa"/>
              <w:left w:w="100" w:type="dxa"/>
              <w:bottom w:w="100" w:type="dxa"/>
              <w:right w:w="100" w:type="dxa"/>
            </w:tcMar>
          </w:tcPr>
          <w:p w14:paraId="7F6CE075"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80" w:type="dxa"/>
            <w:tcBorders>
              <w:top w:val="nil"/>
              <w:left w:val="nil"/>
              <w:bottom w:val="nil"/>
              <w:right w:val="nil"/>
            </w:tcBorders>
            <w:tcMar>
              <w:top w:w="100" w:type="dxa"/>
              <w:left w:w="100" w:type="dxa"/>
              <w:bottom w:w="100" w:type="dxa"/>
              <w:right w:w="100" w:type="dxa"/>
            </w:tcMar>
          </w:tcPr>
          <w:p w14:paraId="0EEBDE85" w14:textId="77777777" w:rsidR="00AB36EE" w:rsidRPr="00AB36EE" w:rsidRDefault="00AB36EE" w:rsidP="00AB36EE">
            <w:pPr>
              <w:widowControl w:val="0"/>
              <w:spacing w:line="240" w:lineRule="auto"/>
              <w:ind w:firstLine="0"/>
              <w:jc w:val="left"/>
              <w:rPr>
                <w:lang w:val="en"/>
              </w:rPr>
            </w:pPr>
            <w:r w:rsidRPr="00AB36EE">
              <w:rPr>
                <w:lang w:val="en"/>
              </w:rPr>
              <w:t>3.286</w:t>
            </w:r>
          </w:p>
        </w:tc>
        <w:tc>
          <w:tcPr>
            <w:tcW w:w="765" w:type="dxa"/>
            <w:tcBorders>
              <w:top w:val="nil"/>
              <w:left w:val="nil"/>
              <w:bottom w:val="nil"/>
              <w:right w:val="nil"/>
            </w:tcBorders>
            <w:tcMar>
              <w:top w:w="100" w:type="dxa"/>
              <w:left w:w="100" w:type="dxa"/>
              <w:bottom w:w="100" w:type="dxa"/>
              <w:right w:w="100" w:type="dxa"/>
            </w:tcMar>
          </w:tcPr>
          <w:p w14:paraId="09C44B18" w14:textId="77777777" w:rsidR="00AB36EE" w:rsidRPr="00AB36EE" w:rsidRDefault="00AB36EE" w:rsidP="00AB36EE">
            <w:pPr>
              <w:widowControl w:val="0"/>
              <w:spacing w:line="240" w:lineRule="auto"/>
              <w:ind w:firstLine="0"/>
              <w:jc w:val="left"/>
              <w:rPr>
                <w:lang w:val="en"/>
              </w:rPr>
            </w:pPr>
            <w:r w:rsidRPr="00AB36EE">
              <w:rPr>
                <w:lang w:val="en"/>
              </w:rPr>
              <w:t>2.143</w:t>
            </w:r>
          </w:p>
        </w:tc>
        <w:tc>
          <w:tcPr>
            <w:tcW w:w="750" w:type="dxa"/>
            <w:tcBorders>
              <w:top w:val="nil"/>
              <w:left w:val="nil"/>
              <w:bottom w:val="nil"/>
              <w:right w:val="nil"/>
            </w:tcBorders>
            <w:tcMar>
              <w:top w:w="100" w:type="dxa"/>
              <w:left w:w="100" w:type="dxa"/>
              <w:bottom w:w="100" w:type="dxa"/>
              <w:right w:w="100" w:type="dxa"/>
            </w:tcMar>
          </w:tcPr>
          <w:p w14:paraId="4A8182BA" w14:textId="77777777" w:rsidR="00AB36EE" w:rsidRPr="00AB36EE" w:rsidRDefault="00AB36EE" w:rsidP="00AB36EE">
            <w:pPr>
              <w:widowControl w:val="0"/>
              <w:spacing w:line="240" w:lineRule="auto"/>
              <w:ind w:firstLine="0"/>
              <w:jc w:val="left"/>
              <w:rPr>
                <w:lang w:val="en"/>
              </w:rPr>
            </w:pPr>
            <w:r w:rsidRPr="00AB36EE">
              <w:rPr>
                <w:lang w:val="en"/>
              </w:rPr>
              <w:t>3.143</w:t>
            </w:r>
          </w:p>
        </w:tc>
        <w:tc>
          <w:tcPr>
            <w:tcW w:w="840" w:type="dxa"/>
            <w:tcBorders>
              <w:top w:val="nil"/>
              <w:left w:val="nil"/>
              <w:bottom w:val="nil"/>
              <w:right w:val="nil"/>
            </w:tcBorders>
            <w:tcMar>
              <w:top w:w="100" w:type="dxa"/>
              <w:left w:w="100" w:type="dxa"/>
              <w:bottom w:w="100" w:type="dxa"/>
              <w:right w:w="100" w:type="dxa"/>
            </w:tcMar>
          </w:tcPr>
          <w:p w14:paraId="6580FD73"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2088037D"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1CFA9CAB" w14:textId="77777777" w:rsidR="00AB36EE" w:rsidRPr="00AB36EE" w:rsidRDefault="00AB36EE" w:rsidP="00AB36EE">
            <w:pPr>
              <w:widowControl w:val="0"/>
              <w:spacing w:line="240" w:lineRule="auto"/>
              <w:ind w:firstLine="0"/>
              <w:jc w:val="left"/>
              <w:rPr>
                <w:lang w:val="en"/>
              </w:rPr>
            </w:pPr>
          </w:p>
        </w:tc>
      </w:tr>
      <w:tr w:rsidR="00AB36EE" w:rsidRPr="00AB36EE" w14:paraId="5D3F3FC1"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25B01DD" w14:textId="77777777" w:rsidR="00AB36EE" w:rsidRPr="00AB36EE" w:rsidRDefault="00AB36EE" w:rsidP="00AB36EE">
            <w:pPr>
              <w:widowControl w:val="0"/>
              <w:spacing w:line="240" w:lineRule="auto"/>
              <w:ind w:firstLine="0"/>
              <w:jc w:val="left"/>
              <w:rPr>
                <w:lang w:val="en"/>
              </w:rPr>
            </w:pPr>
            <w:r w:rsidRPr="00AB36EE">
              <w:rPr>
                <w:lang w:val="en"/>
              </w:rPr>
              <w:t>Professional</w:t>
            </w:r>
          </w:p>
        </w:tc>
        <w:tc>
          <w:tcPr>
            <w:tcW w:w="780" w:type="dxa"/>
            <w:tcBorders>
              <w:top w:val="nil"/>
              <w:left w:val="nil"/>
              <w:bottom w:val="nil"/>
              <w:right w:val="nil"/>
            </w:tcBorders>
            <w:tcMar>
              <w:top w:w="100" w:type="dxa"/>
              <w:left w:w="100" w:type="dxa"/>
              <w:bottom w:w="100" w:type="dxa"/>
              <w:right w:w="100" w:type="dxa"/>
            </w:tcMar>
          </w:tcPr>
          <w:p w14:paraId="08636EAE" w14:textId="77777777" w:rsidR="00AB36EE" w:rsidRPr="00AB36EE" w:rsidRDefault="00AB36EE" w:rsidP="00AB36EE">
            <w:pPr>
              <w:widowControl w:val="0"/>
              <w:spacing w:line="240" w:lineRule="auto"/>
              <w:ind w:firstLine="0"/>
              <w:jc w:val="left"/>
              <w:rPr>
                <w:lang w:val="en"/>
              </w:rPr>
            </w:pPr>
            <w:r w:rsidRPr="00AB36EE">
              <w:rPr>
                <w:lang w:val="en"/>
              </w:rPr>
              <w:t>2.588</w:t>
            </w:r>
          </w:p>
        </w:tc>
        <w:tc>
          <w:tcPr>
            <w:tcW w:w="780" w:type="dxa"/>
            <w:tcBorders>
              <w:top w:val="nil"/>
              <w:left w:val="nil"/>
              <w:bottom w:val="nil"/>
              <w:right w:val="nil"/>
            </w:tcBorders>
            <w:tcMar>
              <w:top w:w="100" w:type="dxa"/>
              <w:left w:w="100" w:type="dxa"/>
              <w:bottom w:w="100" w:type="dxa"/>
              <w:right w:w="100" w:type="dxa"/>
            </w:tcMar>
          </w:tcPr>
          <w:p w14:paraId="6999B232" w14:textId="77777777" w:rsidR="00AB36EE" w:rsidRPr="00AB36EE" w:rsidRDefault="00AB36EE" w:rsidP="00AB36EE">
            <w:pPr>
              <w:widowControl w:val="0"/>
              <w:spacing w:line="240" w:lineRule="auto"/>
              <w:ind w:firstLine="0"/>
              <w:jc w:val="left"/>
              <w:rPr>
                <w:lang w:val="en"/>
              </w:rPr>
            </w:pPr>
            <w:r w:rsidRPr="00AB36EE">
              <w:rPr>
                <w:lang w:val="en"/>
              </w:rPr>
              <w:t>3.529</w:t>
            </w:r>
          </w:p>
        </w:tc>
        <w:tc>
          <w:tcPr>
            <w:tcW w:w="765" w:type="dxa"/>
            <w:tcBorders>
              <w:top w:val="nil"/>
              <w:left w:val="nil"/>
              <w:bottom w:val="nil"/>
              <w:right w:val="nil"/>
            </w:tcBorders>
            <w:tcMar>
              <w:top w:w="100" w:type="dxa"/>
              <w:left w:w="100" w:type="dxa"/>
              <w:bottom w:w="100" w:type="dxa"/>
              <w:right w:w="100" w:type="dxa"/>
            </w:tcMar>
          </w:tcPr>
          <w:p w14:paraId="48560FB7"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nil"/>
              <w:right w:val="nil"/>
            </w:tcBorders>
            <w:tcMar>
              <w:top w:w="100" w:type="dxa"/>
              <w:left w:w="100" w:type="dxa"/>
              <w:bottom w:w="100" w:type="dxa"/>
              <w:right w:w="100" w:type="dxa"/>
            </w:tcMar>
          </w:tcPr>
          <w:p w14:paraId="28A5BA5F" w14:textId="77777777" w:rsidR="00AB36EE" w:rsidRPr="00AB36EE" w:rsidRDefault="00AB36EE" w:rsidP="00AB36EE">
            <w:pPr>
              <w:widowControl w:val="0"/>
              <w:spacing w:line="240" w:lineRule="auto"/>
              <w:ind w:firstLine="0"/>
              <w:jc w:val="left"/>
              <w:rPr>
                <w:lang w:val="en"/>
              </w:rPr>
            </w:pPr>
            <w:r w:rsidRPr="00AB36EE">
              <w:rPr>
                <w:lang w:val="en"/>
              </w:rPr>
              <w:t>3.412</w:t>
            </w:r>
          </w:p>
        </w:tc>
        <w:tc>
          <w:tcPr>
            <w:tcW w:w="840" w:type="dxa"/>
            <w:tcBorders>
              <w:top w:val="nil"/>
              <w:left w:val="nil"/>
              <w:bottom w:val="nil"/>
              <w:right w:val="nil"/>
            </w:tcBorders>
            <w:tcMar>
              <w:top w:w="100" w:type="dxa"/>
              <w:left w:w="100" w:type="dxa"/>
              <w:bottom w:w="100" w:type="dxa"/>
              <w:right w:w="100" w:type="dxa"/>
            </w:tcMar>
          </w:tcPr>
          <w:p w14:paraId="78EB8EA6"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7FCC62B9"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5EF44D1D" w14:textId="77777777" w:rsidR="00AB36EE" w:rsidRPr="00AB36EE" w:rsidRDefault="00AB36EE" w:rsidP="00AB36EE">
            <w:pPr>
              <w:widowControl w:val="0"/>
              <w:spacing w:line="240" w:lineRule="auto"/>
              <w:ind w:firstLine="0"/>
              <w:jc w:val="left"/>
              <w:rPr>
                <w:lang w:val="en"/>
              </w:rPr>
            </w:pPr>
          </w:p>
        </w:tc>
      </w:tr>
      <w:tr w:rsidR="00AB36EE" w:rsidRPr="00AB36EE" w14:paraId="1660C3DE"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5E7DB05E" w14:textId="77777777" w:rsidR="00AB36EE" w:rsidRPr="00AB36EE" w:rsidRDefault="00AB36EE" w:rsidP="00AB36EE">
            <w:pPr>
              <w:widowControl w:val="0"/>
              <w:spacing w:line="240" w:lineRule="auto"/>
              <w:ind w:firstLine="0"/>
              <w:jc w:val="left"/>
              <w:rPr>
                <w:lang w:val="en"/>
              </w:rPr>
            </w:pPr>
            <w:r w:rsidRPr="00AB36EE">
              <w:rPr>
                <w:lang w:val="en"/>
              </w:rPr>
              <w:t>Program Manager</w:t>
            </w:r>
          </w:p>
        </w:tc>
        <w:tc>
          <w:tcPr>
            <w:tcW w:w="780" w:type="dxa"/>
            <w:tcBorders>
              <w:top w:val="nil"/>
              <w:left w:val="nil"/>
              <w:bottom w:val="nil"/>
              <w:right w:val="nil"/>
            </w:tcBorders>
            <w:tcMar>
              <w:top w:w="100" w:type="dxa"/>
              <w:left w:w="100" w:type="dxa"/>
              <w:bottom w:w="100" w:type="dxa"/>
              <w:right w:w="100" w:type="dxa"/>
            </w:tcMar>
          </w:tcPr>
          <w:p w14:paraId="16E3FD83" w14:textId="77777777" w:rsidR="00AB36EE" w:rsidRPr="00AB36EE" w:rsidRDefault="00AB36EE" w:rsidP="00AB36EE">
            <w:pPr>
              <w:widowControl w:val="0"/>
              <w:spacing w:line="240" w:lineRule="auto"/>
              <w:ind w:firstLine="0"/>
              <w:jc w:val="left"/>
              <w:rPr>
                <w:lang w:val="en"/>
              </w:rPr>
            </w:pPr>
            <w:r w:rsidRPr="00AB36EE">
              <w:rPr>
                <w:lang w:val="en"/>
              </w:rPr>
              <w:t>2.000</w:t>
            </w:r>
          </w:p>
        </w:tc>
        <w:tc>
          <w:tcPr>
            <w:tcW w:w="780" w:type="dxa"/>
            <w:tcBorders>
              <w:top w:val="nil"/>
              <w:left w:val="nil"/>
              <w:bottom w:val="nil"/>
              <w:right w:val="nil"/>
            </w:tcBorders>
            <w:tcMar>
              <w:top w:w="100" w:type="dxa"/>
              <w:left w:w="100" w:type="dxa"/>
              <w:bottom w:w="100" w:type="dxa"/>
              <w:right w:w="100" w:type="dxa"/>
            </w:tcMar>
          </w:tcPr>
          <w:p w14:paraId="43814BA1"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65" w:type="dxa"/>
            <w:tcBorders>
              <w:top w:val="nil"/>
              <w:left w:val="nil"/>
              <w:bottom w:val="nil"/>
              <w:right w:val="nil"/>
            </w:tcBorders>
            <w:tcMar>
              <w:top w:w="100" w:type="dxa"/>
              <w:left w:w="100" w:type="dxa"/>
              <w:bottom w:w="100" w:type="dxa"/>
              <w:right w:w="100" w:type="dxa"/>
            </w:tcMar>
          </w:tcPr>
          <w:p w14:paraId="523F2C70"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750" w:type="dxa"/>
            <w:tcBorders>
              <w:top w:val="nil"/>
              <w:left w:val="nil"/>
              <w:bottom w:val="nil"/>
              <w:right w:val="nil"/>
            </w:tcBorders>
            <w:tcMar>
              <w:top w:w="100" w:type="dxa"/>
              <w:left w:w="100" w:type="dxa"/>
              <w:bottom w:w="100" w:type="dxa"/>
              <w:right w:w="100" w:type="dxa"/>
            </w:tcMar>
          </w:tcPr>
          <w:p w14:paraId="5C98B36E" w14:textId="77777777" w:rsidR="00AB36EE" w:rsidRPr="00AB36EE" w:rsidRDefault="00AB36EE" w:rsidP="00AB36EE">
            <w:pPr>
              <w:widowControl w:val="0"/>
              <w:spacing w:line="240" w:lineRule="auto"/>
              <w:ind w:firstLine="0"/>
              <w:jc w:val="left"/>
              <w:rPr>
                <w:lang w:val="en"/>
              </w:rPr>
            </w:pPr>
            <w:r w:rsidRPr="00AB36EE">
              <w:rPr>
                <w:lang w:val="en"/>
              </w:rPr>
              <w:t>3.000</w:t>
            </w:r>
          </w:p>
        </w:tc>
        <w:tc>
          <w:tcPr>
            <w:tcW w:w="840" w:type="dxa"/>
            <w:tcBorders>
              <w:top w:val="nil"/>
              <w:left w:val="nil"/>
              <w:bottom w:val="nil"/>
              <w:right w:val="nil"/>
            </w:tcBorders>
            <w:tcMar>
              <w:top w:w="100" w:type="dxa"/>
              <w:left w:w="100" w:type="dxa"/>
              <w:bottom w:w="100" w:type="dxa"/>
              <w:right w:w="100" w:type="dxa"/>
            </w:tcMar>
          </w:tcPr>
          <w:p w14:paraId="69286EA1"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4F29175D"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767234CE" w14:textId="77777777" w:rsidR="00AB36EE" w:rsidRPr="00AB36EE" w:rsidRDefault="00AB36EE" w:rsidP="00AB36EE">
            <w:pPr>
              <w:widowControl w:val="0"/>
              <w:spacing w:line="240" w:lineRule="auto"/>
              <w:ind w:firstLine="0"/>
              <w:jc w:val="left"/>
              <w:rPr>
                <w:lang w:val="en"/>
              </w:rPr>
            </w:pPr>
          </w:p>
        </w:tc>
      </w:tr>
      <w:tr w:rsidR="00AB36EE" w:rsidRPr="00AB36EE" w14:paraId="30916596" w14:textId="77777777" w:rsidTr="00F63AF0">
        <w:trPr>
          <w:trHeight w:val="440"/>
        </w:trPr>
        <w:tc>
          <w:tcPr>
            <w:tcW w:w="3780" w:type="dxa"/>
            <w:tcBorders>
              <w:top w:val="nil"/>
              <w:left w:val="single" w:sz="8" w:space="0" w:color="000000"/>
              <w:bottom w:val="nil"/>
              <w:right w:val="single" w:sz="8" w:space="0" w:color="7F7F7F"/>
            </w:tcBorders>
            <w:tcMar>
              <w:top w:w="100" w:type="dxa"/>
              <w:left w:w="100" w:type="dxa"/>
              <w:bottom w:w="100" w:type="dxa"/>
              <w:right w:w="100" w:type="dxa"/>
            </w:tcMar>
          </w:tcPr>
          <w:p w14:paraId="1946C709" w14:textId="77777777" w:rsidR="00AB36EE" w:rsidRPr="00AB36EE" w:rsidRDefault="00AB36EE" w:rsidP="00AB36EE">
            <w:pPr>
              <w:widowControl w:val="0"/>
              <w:spacing w:line="240" w:lineRule="auto"/>
              <w:ind w:firstLine="0"/>
              <w:jc w:val="left"/>
              <w:rPr>
                <w:lang w:val="en"/>
              </w:rPr>
            </w:pPr>
            <w:r w:rsidRPr="00AB36EE">
              <w:rPr>
                <w:lang w:val="en"/>
              </w:rPr>
              <w:t>Supervisor</w:t>
            </w:r>
          </w:p>
        </w:tc>
        <w:tc>
          <w:tcPr>
            <w:tcW w:w="780" w:type="dxa"/>
            <w:tcBorders>
              <w:top w:val="nil"/>
              <w:left w:val="nil"/>
              <w:bottom w:val="nil"/>
              <w:right w:val="nil"/>
            </w:tcBorders>
            <w:tcMar>
              <w:top w:w="100" w:type="dxa"/>
              <w:left w:w="100" w:type="dxa"/>
              <w:bottom w:w="100" w:type="dxa"/>
              <w:right w:w="100" w:type="dxa"/>
            </w:tcMar>
          </w:tcPr>
          <w:p w14:paraId="4B4E5E43" w14:textId="77777777" w:rsidR="00AB36EE" w:rsidRPr="00AB36EE" w:rsidRDefault="00AB36EE" w:rsidP="00AB36EE">
            <w:pPr>
              <w:widowControl w:val="0"/>
              <w:spacing w:line="240" w:lineRule="auto"/>
              <w:ind w:firstLine="0"/>
              <w:jc w:val="left"/>
              <w:rPr>
                <w:lang w:val="en"/>
              </w:rPr>
            </w:pPr>
            <w:r w:rsidRPr="00AB36EE">
              <w:rPr>
                <w:lang w:val="en"/>
              </w:rPr>
              <w:t>2.667</w:t>
            </w:r>
          </w:p>
        </w:tc>
        <w:tc>
          <w:tcPr>
            <w:tcW w:w="780" w:type="dxa"/>
            <w:tcBorders>
              <w:top w:val="nil"/>
              <w:left w:val="nil"/>
              <w:bottom w:val="nil"/>
              <w:right w:val="nil"/>
            </w:tcBorders>
            <w:tcMar>
              <w:top w:w="100" w:type="dxa"/>
              <w:left w:w="100" w:type="dxa"/>
              <w:bottom w:w="100" w:type="dxa"/>
              <w:right w:w="100" w:type="dxa"/>
            </w:tcMar>
          </w:tcPr>
          <w:p w14:paraId="188320CF" w14:textId="77777777" w:rsidR="00AB36EE" w:rsidRPr="00AB36EE" w:rsidRDefault="00AB36EE" w:rsidP="00AB36EE">
            <w:pPr>
              <w:widowControl w:val="0"/>
              <w:spacing w:line="240" w:lineRule="auto"/>
              <w:ind w:firstLine="0"/>
              <w:jc w:val="left"/>
              <w:rPr>
                <w:lang w:val="en"/>
              </w:rPr>
            </w:pPr>
            <w:r w:rsidRPr="00AB36EE">
              <w:rPr>
                <w:lang w:val="en"/>
              </w:rPr>
              <w:t>3.667</w:t>
            </w:r>
          </w:p>
        </w:tc>
        <w:tc>
          <w:tcPr>
            <w:tcW w:w="765" w:type="dxa"/>
            <w:tcBorders>
              <w:top w:val="nil"/>
              <w:left w:val="nil"/>
              <w:bottom w:val="nil"/>
              <w:right w:val="nil"/>
            </w:tcBorders>
            <w:tcMar>
              <w:top w:w="100" w:type="dxa"/>
              <w:left w:w="100" w:type="dxa"/>
              <w:bottom w:w="100" w:type="dxa"/>
              <w:right w:w="100" w:type="dxa"/>
            </w:tcMar>
          </w:tcPr>
          <w:p w14:paraId="798E7153" w14:textId="77777777" w:rsidR="00AB36EE" w:rsidRPr="00AB36EE" w:rsidRDefault="00AB36EE" w:rsidP="00AB36EE">
            <w:pPr>
              <w:widowControl w:val="0"/>
              <w:spacing w:line="240" w:lineRule="auto"/>
              <w:ind w:firstLine="0"/>
              <w:jc w:val="left"/>
              <w:rPr>
                <w:lang w:val="en"/>
              </w:rPr>
            </w:pPr>
            <w:r w:rsidRPr="00AB36EE">
              <w:rPr>
                <w:lang w:val="en"/>
              </w:rPr>
              <w:t>3.333</w:t>
            </w:r>
          </w:p>
        </w:tc>
        <w:tc>
          <w:tcPr>
            <w:tcW w:w="750" w:type="dxa"/>
            <w:tcBorders>
              <w:top w:val="nil"/>
              <w:left w:val="nil"/>
              <w:bottom w:val="nil"/>
              <w:right w:val="nil"/>
            </w:tcBorders>
            <w:tcMar>
              <w:top w:w="100" w:type="dxa"/>
              <w:left w:w="100" w:type="dxa"/>
              <w:bottom w:w="100" w:type="dxa"/>
              <w:right w:w="100" w:type="dxa"/>
            </w:tcMar>
          </w:tcPr>
          <w:p w14:paraId="689E6BF8" w14:textId="77777777" w:rsidR="00AB36EE" w:rsidRPr="00AB36EE" w:rsidRDefault="00AB36EE" w:rsidP="00AB36EE">
            <w:pPr>
              <w:widowControl w:val="0"/>
              <w:spacing w:line="240" w:lineRule="auto"/>
              <w:ind w:firstLine="0"/>
              <w:jc w:val="left"/>
              <w:rPr>
                <w:lang w:val="en"/>
              </w:rPr>
            </w:pPr>
            <w:r w:rsidRPr="00AB36EE">
              <w:rPr>
                <w:lang w:val="en"/>
              </w:rPr>
              <w:t>3.667</w:t>
            </w:r>
          </w:p>
        </w:tc>
        <w:tc>
          <w:tcPr>
            <w:tcW w:w="840" w:type="dxa"/>
            <w:tcBorders>
              <w:top w:val="nil"/>
              <w:left w:val="nil"/>
              <w:bottom w:val="nil"/>
              <w:right w:val="nil"/>
            </w:tcBorders>
            <w:tcMar>
              <w:top w:w="100" w:type="dxa"/>
              <w:left w:w="100" w:type="dxa"/>
              <w:bottom w:w="100" w:type="dxa"/>
              <w:right w:w="100" w:type="dxa"/>
            </w:tcMar>
          </w:tcPr>
          <w:p w14:paraId="20A0FBD0"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nil"/>
              <w:right w:val="nil"/>
            </w:tcBorders>
            <w:tcMar>
              <w:top w:w="100" w:type="dxa"/>
              <w:left w:w="100" w:type="dxa"/>
              <w:bottom w:w="100" w:type="dxa"/>
              <w:right w:w="100" w:type="dxa"/>
            </w:tcMar>
          </w:tcPr>
          <w:p w14:paraId="5AE9118F"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nil"/>
              <w:right w:val="single" w:sz="8" w:space="0" w:color="000000"/>
            </w:tcBorders>
            <w:tcMar>
              <w:top w:w="100" w:type="dxa"/>
              <w:left w:w="100" w:type="dxa"/>
              <w:bottom w:w="100" w:type="dxa"/>
              <w:right w:w="100" w:type="dxa"/>
            </w:tcMar>
          </w:tcPr>
          <w:p w14:paraId="3A53813A" w14:textId="77777777" w:rsidR="00AB36EE" w:rsidRPr="00AB36EE" w:rsidRDefault="00AB36EE" w:rsidP="00AB36EE">
            <w:pPr>
              <w:widowControl w:val="0"/>
              <w:spacing w:line="240" w:lineRule="auto"/>
              <w:ind w:firstLine="0"/>
              <w:jc w:val="left"/>
              <w:rPr>
                <w:lang w:val="en"/>
              </w:rPr>
            </w:pPr>
          </w:p>
        </w:tc>
      </w:tr>
      <w:tr w:rsidR="00AB36EE" w:rsidRPr="00AB36EE" w14:paraId="29F5A6B6" w14:textId="77777777" w:rsidTr="00F63AF0">
        <w:trPr>
          <w:trHeight w:val="440"/>
        </w:trPr>
        <w:tc>
          <w:tcPr>
            <w:tcW w:w="3780" w:type="dxa"/>
            <w:tcBorders>
              <w:top w:val="nil"/>
              <w:left w:val="single" w:sz="8" w:space="0" w:color="000000"/>
              <w:bottom w:val="single" w:sz="8" w:space="0" w:color="000000"/>
              <w:right w:val="single" w:sz="8" w:space="0" w:color="7F7F7F"/>
            </w:tcBorders>
            <w:tcMar>
              <w:top w:w="100" w:type="dxa"/>
              <w:left w:w="100" w:type="dxa"/>
              <w:bottom w:w="100" w:type="dxa"/>
              <w:right w:w="100" w:type="dxa"/>
            </w:tcMar>
          </w:tcPr>
          <w:p w14:paraId="54F30B53" w14:textId="77777777" w:rsidR="00AB36EE" w:rsidRPr="00AB36EE" w:rsidRDefault="00AB36EE" w:rsidP="00AB36EE">
            <w:pPr>
              <w:widowControl w:val="0"/>
              <w:spacing w:line="240" w:lineRule="auto"/>
              <w:ind w:firstLine="0"/>
              <w:jc w:val="left"/>
              <w:rPr>
                <w:lang w:val="en"/>
              </w:rPr>
            </w:pPr>
            <w:r w:rsidRPr="00AB36EE">
              <w:rPr>
                <w:lang w:val="en"/>
              </w:rPr>
              <w:t>Technical or Trades</w:t>
            </w:r>
          </w:p>
        </w:tc>
        <w:tc>
          <w:tcPr>
            <w:tcW w:w="780" w:type="dxa"/>
            <w:tcBorders>
              <w:top w:val="nil"/>
              <w:left w:val="nil"/>
              <w:bottom w:val="single" w:sz="8" w:space="0" w:color="000000"/>
              <w:right w:val="nil"/>
            </w:tcBorders>
            <w:tcMar>
              <w:top w:w="100" w:type="dxa"/>
              <w:left w:w="100" w:type="dxa"/>
              <w:bottom w:w="100" w:type="dxa"/>
              <w:right w:w="100" w:type="dxa"/>
            </w:tcMar>
          </w:tcPr>
          <w:p w14:paraId="0B065535"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80" w:type="dxa"/>
            <w:tcBorders>
              <w:top w:val="nil"/>
              <w:left w:val="nil"/>
              <w:bottom w:val="single" w:sz="8" w:space="0" w:color="000000"/>
              <w:right w:val="nil"/>
            </w:tcBorders>
            <w:tcMar>
              <w:top w:w="100" w:type="dxa"/>
              <w:left w:w="100" w:type="dxa"/>
              <w:bottom w:w="100" w:type="dxa"/>
              <w:right w:w="100" w:type="dxa"/>
            </w:tcMar>
          </w:tcPr>
          <w:p w14:paraId="0CFF94DE" w14:textId="77777777" w:rsidR="00AB36EE" w:rsidRPr="00AB36EE" w:rsidRDefault="00AB36EE" w:rsidP="00AB36EE">
            <w:pPr>
              <w:widowControl w:val="0"/>
              <w:spacing w:line="240" w:lineRule="auto"/>
              <w:ind w:firstLine="0"/>
              <w:jc w:val="left"/>
              <w:rPr>
                <w:lang w:val="en"/>
              </w:rPr>
            </w:pPr>
            <w:r w:rsidRPr="00AB36EE">
              <w:rPr>
                <w:lang w:val="en"/>
              </w:rPr>
              <w:t>2.500</w:t>
            </w:r>
          </w:p>
        </w:tc>
        <w:tc>
          <w:tcPr>
            <w:tcW w:w="765" w:type="dxa"/>
            <w:tcBorders>
              <w:top w:val="nil"/>
              <w:left w:val="nil"/>
              <w:bottom w:val="single" w:sz="8" w:space="0" w:color="000000"/>
              <w:right w:val="nil"/>
            </w:tcBorders>
            <w:tcMar>
              <w:top w:w="100" w:type="dxa"/>
              <w:left w:w="100" w:type="dxa"/>
              <w:bottom w:w="100" w:type="dxa"/>
              <w:right w:w="100" w:type="dxa"/>
            </w:tcMar>
          </w:tcPr>
          <w:p w14:paraId="43FECE7B"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750" w:type="dxa"/>
            <w:tcBorders>
              <w:top w:val="nil"/>
              <w:left w:val="nil"/>
              <w:bottom w:val="single" w:sz="8" w:space="0" w:color="000000"/>
              <w:right w:val="nil"/>
            </w:tcBorders>
            <w:tcMar>
              <w:top w:w="100" w:type="dxa"/>
              <w:left w:w="100" w:type="dxa"/>
              <w:bottom w:w="100" w:type="dxa"/>
              <w:right w:w="100" w:type="dxa"/>
            </w:tcMar>
          </w:tcPr>
          <w:p w14:paraId="2144299D" w14:textId="77777777" w:rsidR="00AB36EE" w:rsidRPr="00AB36EE" w:rsidRDefault="00AB36EE" w:rsidP="00AB36EE">
            <w:pPr>
              <w:widowControl w:val="0"/>
              <w:spacing w:line="240" w:lineRule="auto"/>
              <w:ind w:firstLine="0"/>
              <w:jc w:val="left"/>
              <w:rPr>
                <w:lang w:val="en"/>
              </w:rPr>
            </w:pPr>
            <w:r w:rsidRPr="00AB36EE">
              <w:rPr>
                <w:lang w:val="en"/>
              </w:rPr>
              <w:t>3.500</w:t>
            </w:r>
          </w:p>
        </w:tc>
        <w:tc>
          <w:tcPr>
            <w:tcW w:w="840" w:type="dxa"/>
            <w:tcBorders>
              <w:top w:val="nil"/>
              <w:left w:val="nil"/>
              <w:bottom w:val="single" w:sz="8" w:space="0" w:color="000000"/>
              <w:right w:val="nil"/>
            </w:tcBorders>
            <w:tcMar>
              <w:top w:w="100" w:type="dxa"/>
              <w:left w:w="100" w:type="dxa"/>
              <w:bottom w:w="100" w:type="dxa"/>
              <w:right w:w="100" w:type="dxa"/>
            </w:tcMar>
          </w:tcPr>
          <w:p w14:paraId="4EFD3936" w14:textId="77777777" w:rsidR="00AB36EE" w:rsidRPr="00AB36EE" w:rsidRDefault="00AB36EE" w:rsidP="00AB36EE">
            <w:pPr>
              <w:widowControl w:val="0"/>
              <w:spacing w:line="240" w:lineRule="auto"/>
              <w:ind w:firstLine="0"/>
              <w:jc w:val="left"/>
              <w:rPr>
                <w:lang w:val="en"/>
              </w:rPr>
            </w:pPr>
          </w:p>
        </w:tc>
        <w:tc>
          <w:tcPr>
            <w:tcW w:w="840" w:type="dxa"/>
            <w:tcBorders>
              <w:top w:val="nil"/>
              <w:left w:val="nil"/>
              <w:bottom w:val="single" w:sz="8" w:space="0" w:color="000000"/>
              <w:right w:val="nil"/>
            </w:tcBorders>
            <w:tcMar>
              <w:top w:w="100" w:type="dxa"/>
              <w:left w:w="100" w:type="dxa"/>
              <w:bottom w:w="100" w:type="dxa"/>
              <w:right w:w="100" w:type="dxa"/>
            </w:tcMar>
          </w:tcPr>
          <w:p w14:paraId="6388A9E7" w14:textId="77777777" w:rsidR="00AB36EE" w:rsidRPr="00AB36EE" w:rsidRDefault="00AB36EE" w:rsidP="00AB36EE">
            <w:pPr>
              <w:widowControl w:val="0"/>
              <w:spacing w:line="240" w:lineRule="auto"/>
              <w:ind w:firstLine="0"/>
              <w:jc w:val="left"/>
              <w:rPr>
                <w:lang w:val="en"/>
              </w:rPr>
            </w:pPr>
          </w:p>
        </w:tc>
        <w:tc>
          <w:tcPr>
            <w:tcW w:w="795" w:type="dxa"/>
            <w:tcBorders>
              <w:top w:val="nil"/>
              <w:left w:val="nil"/>
              <w:bottom w:val="single" w:sz="8" w:space="0" w:color="000000"/>
              <w:right w:val="single" w:sz="8" w:space="0" w:color="000000"/>
            </w:tcBorders>
            <w:tcMar>
              <w:top w:w="100" w:type="dxa"/>
              <w:left w:w="100" w:type="dxa"/>
              <w:bottom w:w="100" w:type="dxa"/>
              <w:right w:w="100" w:type="dxa"/>
            </w:tcMar>
          </w:tcPr>
          <w:p w14:paraId="0CEAE23B" w14:textId="77777777" w:rsidR="00AB36EE" w:rsidRPr="00AB36EE" w:rsidRDefault="00AB36EE" w:rsidP="00AB36EE">
            <w:pPr>
              <w:widowControl w:val="0"/>
              <w:spacing w:line="240" w:lineRule="auto"/>
              <w:ind w:firstLine="0"/>
              <w:jc w:val="left"/>
              <w:rPr>
                <w:lang w:val="en"/>
              </w:rPr>
            </w:pPr>
          </w:p>
        </w:tc>
      </w:tr>
    </w:tbl>
    <w:p w14:paraId="50094D36" w14:textId="1D62702E" w:rsidR="00AB36EE" w:rsidRPr="00AB36EE" w:rsidRDefault="001B58AB" w:rsidP="00AB36EE">
      <w:pPr>
        <w:tabs>
          <w:tab w:val="left" w:pos="3864"/>
        </w:tabs>
        <w:spacing w:line="360" w:lineRule="auto"/>
        <w:rPr>
          <w:b/>
        </w:rPr>
      </w:pPr>
      <w:r>
        <w:rPr>
          <w:b/>
          <w:noProof/>
        </w:rPr>
        <mc:AlternateContent>
          <mc:Choice Requires="wps">
            <w:drawing>
              <wp:anchor distT="0" distB="0" distL="114300" distR="114300" simplePos="0" relativeHeight="251661312" behindDoc="0" locked="0" layoutInCell="1" allowOverlap="1" wp14:anchorId="6E820B51" wp14:editId="626495C5">
                <wp:simplePos x="0" y="0"/>
                <wp:positionH relativeFrom="column">
                  <wp:posOffset>-9525</wp:posOffset>
                </wp:positionH>
                <wp:positionV relativeFrom="paragraph">
                  <wp:posOffset>-4498340</wp:posOffset>
                </wp:positionV>
                <wp:extent cx="22098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09800" cy="228600"/>
                        </a:xfrm>
                        <a:prstGeom prst="rect">
                          <a:avLst/>
                        </a:prstGeom>
                        <a:noFill/>
                        <a:ln w="6350">
                          <a:noFill/>
                        </a:ln>
                      </wps:spPr>
                      <wps:txbx>
                        <w:txbxContent>
                          <w:p w14:paraId="1074A50E" w14:textId="77777777" w:rsidR="0068353A" w:rsidRPr="009137D4" w:rsidRDefault="0068353A" w:rsidP="009137D4">
                            <w:pPr>
                              <w:ind w:firstLine="0"/>
                              <w:rPr>
                                <w:b/>
                                <w:sz w:val="20"/>
                                <w:szCs w:val="20"/>
                              </w:rPr>
                            </w:pPr>
                            <w:r w:rsidRPr="009137D4">
                              <w:rPr>
                                <w:b/>
                                <w:sz w:val="20"/>
                                <w:szCs w:val="20"/>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20B51" id="Text Box 12" o:spid="_x0000_s1028" type="#_x0000_t202" style="position:absolute;left:0;text-align:left;margin-left:-.75pt;margin-top:-354.2pt;width:17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" filled="f" stroked="f" strokeweight=".5pt">
                <v:textbox>
                  <w:txbxContent>
                    <w:p w14:paraId="1074A50E" w14:textId="77777777" w:rsidR="0068353A" w:rsidRPr="009137D4" w:rsidRDefault="0068353A" w:rsidP="009137D4">
                      <w:pPr>
                        <w:ind w:firstLine="0"/>
                        <w:rPr>
                          <w:b/>
                          <w:sz w:val="20"/>
                          <w:szCs w:val="20"/>
                        </w:rPr>
                      </w:pPr>
                      <w:r w:rsidRPr="009137D4">
                        <w:rPr>
                          <w:b/>
                          <w:sz w:val="20"/>
                          <w:szCs w:val="20"/>
                        </w:rPr>
                        <w:t>Table 3 Continued</w:t>
                      </w:r>
                    </w:p>
                  </w:txbxContent>
                </v:textbox>
              </v:shape>
            </w:pict>
          </mc:Fallback>
        </mc:AlternateContent>
      </w:r>
    </w:p>
    <w:p w14:paraId="0FE3FA32" w14:textId="77777777" w:rsidR="00AB36EE" w:rsidRPr="00AB36EE" w:rsidRDefault="00AB36EE" w:rsidP="00AB36EE">
      <w:pPr>
        <w:spacing w:line="360" w:lineRule="auto"/>
        <w:jc w:val="center"/>
        <w:rPr>
          <w:b/>
        </w:rPr>
      </w:pPr>
      <w:r w:rsidRPr="00AB36EE">
        <w:br w:type="page"/>
      </w:r>
    </w:p>
    <w:p w14:paraId="3FEDE0C7" w14:textId="0A575392" w:rsidR="00AB36EE" w:rsidRPr="00AB36EE" w:rsidRDefault="00AB36EE" w:rsidP="000C676F">
      <w:pPr>
        <w:pStyle w:val="HeadingNoTab"/>
        <w:spacing w:before="240" w:after="240"/>
      </w:pPr>
      <w:bookmarkStart w:id="29" w:name="_Toc21944931"/>
      <w:r>
        <w:t xml:space="preserve">APPENDIX D: </w:t>
      </w:r>
      <w:r w:rsidRPr="00AB36EE">
        <w:t>SUMMARY OF 2018 ACHD TRAINING NEEDS QUALITATIVE INTERVIEWS RESULTS</w:t>
      </w:r>
      <w:bookmarkEnd w:id="29"/>
    </w:p>
    <w:p w14:paraId="1ABCE1E9" w14:textId="040F11C5" w:rsidR="000C676F" w:rsidRDefault="000C676F" w:rsidP="000C676F">
      <w:pPr>
        <w:pStyle w:val="Caption"/>
        <w:keepNext/>
      </w:pPr>
      <w:bookmarkStart w:id="30" w:name="_Toc21944936"/>
      <w:r>
        <w:t xml:space="preserve">Table </w:t>
      </w:r>
      <w:r>
        <w:fldChar w:fldCharType="begin"/>
      </w:r>
      <w:r>
        <w:instrText xml:space="preserve"> SEQ Table \* ARABIC </w:instrText>
      </w:r>
      <w:r>
        <w:fldChar w:fldCharType="separate"/>
      </w:r>
      <w:r w:rsidR="00F8432E">
        <w:t>4</w:t>
      </w:r>
      <w:r>
        <w:fldChar w:fldCharType="end"/>
      </w:r>
      <w:r>
        <w:t>. Training Requests by Core Competency Domain</w:t>
      </w:r>
      <w:bookmarkEnd w:id="30"/>
    </w:p>
    <w:tbl>
      <w:tblPr>
        <w:tblW w:w="0" w:type="auto"/>
        <w:jc w:val="center"/>
        <w:tblCellMar>
          <w:top w:w="15" w:type="dxa"/>
          <w:left w:w="15" w:type="dxa"/>
          <w:bottom w:w="15" w:type="dxa"/>
          <w:right w:w="15" w:type="dxa"/>
        </w:tblCellMar>
        <w:tblLook w:val="04A0" w:firstRow="1" w:lastRow="0" w:firstColumn="1" w:lastColumn="0" w:noHBand="0" w:noVBand="1"/>
      </w:tblPr>
      <w:tblGrid>
        <w:gridCol w:w="5490"/>
        <w:gridCol w:w="2510"/>
      </w:tblGrid>
      <w:tr w:rsidR="00AB36EE" w:rsidRPr="00AB36EE" w14:paraId="6415718C" w14:textId="77777777" w:rsidTr="0090498A">
        <w:trPr>
          <w:jc w:val="center"/>
        </w:trPr>
        <w:tc>
          <w:tcPr>
            <w:tcW w:w="0" w:type="auto"/>
            <w:tcBorders>
              <w:top w:val="single" w:sz="8" w:space="0" w:color="000000"/>
              <w:left w:val="single" w:sz="8" w:space="0" w:color="000000"/>
              <w:right w:val="single" w:sz="8" w:space="0" w:color="000000"/>
            </w:tcBorders>
            <w:hideMark/>
          </w:tcPr>
          <w:p w14:paraId="69629E1B" w14:textId="77777777" w:rsidR="00AB36EE" w:rsidRPr="00AB36EE" w:rsidRDefault="00AB36EE" w:rsidP="00AB36EE">
            <w:pPr>
              <w:spacing w:line="360" w:lineRule="auto"/>
              <w:ind w:firstLine="0"/>
              <w:jc w:val="center"/>
            </w:pPr>
            <w:r w:rsidRPr="00AB36EE">
              <w:rPr>
                <w:color w:val="000000"/>
                <w:u w:val="single"/>
              </w:rPr>
              <w:t>Domain</w:t>
            </w:r>
          </w:p>
        </w:tc>
        <w:tc>
          <w:tcPr>
            <w:tcW w:w="2510" w:type="dxa"/>
            <w:tcBorders>
              <w:top w:val="single" w:sz="8" w:space="0" w:color="000000"/>
              <w:left w:val="single" w:sz="8" w:space="0" w:color="000000"/>
              <w:right w:val="single" w:sz="4" w:space="0" w:color="auto"/>
            </w:tcBorders>
            <w:hideMark/>
          </w:tcPr>
          <w:p w14:paraId="07585DDC" w14:textId="77777777" w:rsidR="00AB36EE" w:rsidRPr="00AB36EE" w:rsidRDefault="00AB36EE" w:rsidP="00AB36EE">
            <w:pPr>
              <w:spacing w:line="240" w:lineRule="auto"/>
              <w:ind w:firstLine="0"/>
              <w:jc w:val="center"/>
            </w:pPr>
            <w:r w:rsidRPr="00AB36EE">
              <w:rPr>
                <w:color w:val="000000"/>
                <w:u w:val="single"/>
              </w:rPr>
              <w:t>Number of Trainings Requested</w:t>
            </w:r>
          </w:p>
        </w:tc>
      </w:tr>
      <w:tr w:rsidR="00AB36EE" w:rsidRPr="00AB36EE" w14:paraId="484649E3" w14:textId="77777777" w:rsidTr="0090498A">
        <w:trPr>
          <w:jc w:val="center"/>
        </w:trPr>
        <w:tc>
          <w:tcPr>
            <w:tcW w:w="0" w:type="auto"/>
            <w:tcBorders>
              <w:left w:val="single" w:sz="8" w:space="0" w:color="000000"/>
              <w:right w:val="single" w:sz="8" w:space="0" w:color="000000"/>
            </w:tcBorders>
            <w:hideMark/>
          </w:tcPr>
          <w:p w14:paraId="25B203A5" w14:textId="77777777" w:rsidR="00AB36EE" w:rsidRPr="00AB36EE" w:rsidRDefault="00AB36EE" w:rsidP="00AB36EE">
            <w:pPr>
              <w:spacing w:line="360" w:lineRule="auto"/>
              <w:ind w:firstLine="0"/>
              <w:jc w:val="left"/>
            </w:pPr>
            <w:r w:rsidRPr="00AB36EE">
              <w:rPr>
                <w:color w:val="000000"/>
              </w:rPr>
              <w:t>Domain 1: Analytical/Assessment Skills</w:t>
            </w:r>
          </w:p>
        </w:tc>
        <w:tc>
          <w:tcPr>
            <w:tcW w:w="2510" w:type="dxa"/>
            <w:tcBorders>
              <w:left w:val="single" w:sz="8" w:space="0" w:color="000000"/>
              <w:right w:val="single" w:sz="4" w:space="0" w:color="auto"/>
            </w:tcBorders>
            <w:hideMark/>
          </w:tcPr>
          <w:p w14:paraId="3942871E" w14:textId="77777777" w:rsidR="00AB36EE" w:rsidRPr="00AB36EE" w:rsidRDefault="00AB36EE" w:rsidP="00AB36EE">
            <w:pPr>
              <w:spacing w:line="360" w:lineRule="auto"/>
              <w:ind w:firstLine="0"/>
              <w:jc w:val="center"/>
            </w:pPr>
            <w:r w:rsidRPr="00AB36EE">
              <w:rPr>
                <w:color w:val="000000"/>
              </w:rPr>
              <w:t>20</w:t>
            </w:r>
          </w:p>
        </w:tc>
      </w:tr>
      <w:tr w:rsidR="00AB36EE" w:rsidRPr="00AB36EE" w14:paraId="5C67C056" w14:textId="77777777" w:rsidTr="0090498A">
        <w:trPr>
          <w:jc w:val="center"/>
        </w:trPr>
        <w:tc>
          <w:tcPr>
            <w:tcW w:w="0" w:type="auto"/>
            <w:tcBorders>
              <w:left w:val="single" w:sz="8" w:space="0" w:color="000000"/>
              <w:right w:val="single" w:sz="8" w:space="0" w:color="000000"/>
            </w:tcBorders>
            <w:hideMark/>
          </w:tcPr>
          <w:p w14:paraId="4B8D67F3" w14:textId="77777777" w:rsidR="00AB36EE" w:rsidRPr="00AB36EE" w:rsidRDefault="00AB36EE" w:rsidP="00AB36EE">
            <w:pPr>
              <w:spacing w:line="360" w:lineRule="auto"/>
              <w:ind w:firstLine="0"/>
              <w:jc w:val="left"/>
            </w:pPr>
            <w:r w:rsidRPr="00AB36EE">
              <w:rPr>
                <w:color w:val="000000"/>
              </w:rPr>
              <w:t>Domain 2: Policy Development/Program Planning Skills</w:t>
            </w:r>
          </w:p>
        </w:tc>
        <w:tc>
          <w:tcPr>
            <w:tcW w:w="2510" w:type="dxa"/>
            <w:tcBorders>
              <w:left w:val="single" w:sz="8" w:space="0" w:color="000000"/>
              <w:right w:val="single" w:sz="4" w:space="0" w:color="auto"/>
            </w:tcBorders>
            <w:hideMark/>
          </w:tcPr>
          <w:p w14:paraId="0AD9B0FE" w14:textId="77777777" w:rsidR="00AB36EE" w:rsidRPr="00AB36EE" w:rsidRDefault="00AB36EE" w:rsidP="00AB36EE">
            <w:pPr>
              <w:spacing w:line="360" w:lineRule="auto"/>
              <w:ind w:firstLine="0"/>
              <w:jc w:val="center"/>
            </w:pPr>
            <w:r w:rsidRPr="00AB36EE">
              <w:rPr>
                <w:color w:val="000000"/>
              </w:rPr>
              <w:t>1</w:t>
            </w:r>
          </w:p>
        </w:tc>
      </w:tr>
      <w:tr w:rsidR="00AB36EE" w:rsidRPr="00AB36EE" w14:paraId="79F66069" w14:textId="77777777" w:rsidTr="0090498A">
        <w:trPr>
          <w:jc w:val="center"/>
        </w:trPr>
        <w:tc>
          <w:tcPr>
            <w:tcW w:w="0" w:type="auto"/>
            <w:tcBorders>
              <w:left w:val="single" w:sz="8" w:space="0" w:color="000000"/>
              <w:right w:val="single" w:sz="8" w:space="0" w:color="000000"/>
            </w:tcBorders>
            <w:hideMark/>
          </w:tcPr>
          <w:p w14:paraId="134A88B3" w14:textId="77777777" w:rsidR="00AB36EE" w:rsidRPr="00AB36EE" w:rsidRDefault="00AB36EE" w:rsidP="00AB36EE">
            <w:pPr>
              <w:spacing w:line="360" w:lineRule="auto"/>
              <w:ind w:firstLine="0"/>
              <w:jc w:val="left"/>
            </w:pPr>
            <w:r w:rsidRPr="00AB36EE">
              <w:rPr>
                <w:color w:val="000000"/>
              </w:rPr>
              <w:t>Domain 3: Communication Skills</w:t>
            </w:r>
          </w:p>
        </w:tc>
        <w:tc>
          <w:tcPr>
            <w:tcW w:w="2510" w:type="dxa"/>
            <w:tcBorders>
              <w:left w:val="single" w:sz="8" w:space="0" w:color="000000"/>
              <w:right w:val="single" w:sz="4" w:space="0" w:color="auto"/>
            </w:tcBorders>
            <w:hideMark/>
          </w:tcPr>
          <w:p w14:paraId="2D6AEC42" w14:textId="77777777" w:rsidR="00AB36EE" w:rsidRPr="00AB36EE" w:rsidRDefault="00AB36EE" w:rsidP="00AB36EE">
            <w:pPr>
              <w:spacing w:line="360" w:lineRule="auto"/>
              <w:ind w:firstLine="0"/>
              <w:jc w:val="center"/>
            </w:pPr>
            <w:r w:rsidRPr="00AB36EE">
              <w:rPr>
                <w:color w:val="000000"/>
              </w:rPr>
              <w:t>8</w:t>
            </w:r>
          </w:p>
        </w:tc>
      </w:tr>
      <w:tr w:rsidR="00AB36EE" w:rsidRPr="00AB36EE" w14:paraId="1C608FE4" w14:textId="77777777" w:rsidTr="0090498A">
        <w:trPr>
          <w:jc w:val="center"/>
        </w:trPr>
        <w:tc>
          <w:tcPr>
            <w:tcW w:w="0" w:type="auto"/>
            <w:tcBorders>
              <w:left w:val="single" w:sz="8" w:space="0" w:color="000000"/>
              <w:right w:val="single" w:sz="8" w:space="0" w:color="000000"/>
            </w:tcBorders>
            <w:hideMark/>
          </w:tcPr>
          <w:p w14:paraId="7BDDA470" w14:textId="77777777" w:rsidR="00AB36EE" w:rsidRPr="00AB36EE" w:rsidRDefault="00AB36EE" w:rsidP="00AB36EE">
            <w:pPr>
              <w:spacing w:line="360" w:lineRule="auto"/>
              <w:ind w:firstLine="0"/>
              <w:jc w:val="left"/>
            </w:pPr>
            <w:r w:rsidRPr="00AB36EE">
              <w:rPr>
                <w:color w:val="000000"/>
              </w:rPr>
              <w:t>Domain 4: Cultural Competency Skills</w:t>
            </w:r>
          </w:p>
        </w:tc>
        <w:tc>
          <w:tcPr>
            <w:tcW w:w="2510" w:type="dxa"/>
            <w:tcBorders>
              <w:left w:val="single" w:sz="8" w:space="0" w:color="000000"/>
              <w:right w:val="single" w:sz="4" w:space="0" w:color="auto"/>
            </w:tcBorders>
            <w:hideMark/>
          </w:tcPr>
          <w:p w14:paraId="00FA461E" w14:textId="77777777" w:rsidR="00AB36EE" w:rsidRPr="00AB36EE" w:rsidRDefault="00AB36EE" w:rsidP="00AB36EE">
            <w:pPr>
              <w:spacing w:line="360" w:lineRule="auto"/>
              <w:ind w:firstLine="0"/>
              <w:jc w:val="center"/>
            </w:pPr>
            <w:r w:rsidRPr="00AB36EE">
              <w:rPr>
                <w:color w:val="000000"/>
              </w:rPr>
              <w:t>3</w:t>
            </w:r>
          </w:p>
        </w:tc>
      </w:tr>
      <w:tr w:rsidR="00AB36EE" w:rsidRPr="00AB36EE" w14:paraId="3C9FAD0E" w14:textId="77777777" w:rsidTr="0090498A">
        <w:trPr>
          <w:jc w:val="center"/>
        </w:trPr>
        <w:tc>
          <w:tcPr>
            <w:tcW w:w="0" w:type="auto"/>
            <w:tcBorders>
              <w:left w:val="single" w:sz="8" w:space="0" w:color="000000"/>
              <w:right w:val="single" w:sz="8" w:space="0" w:color="000000"/>
            </w:tcBorders>
            <w:hideMark/>
          </w:tcPr>
          <w:p w14:paraId="3F7CF100" w14:textId="77777777" w:rsidR="00AB36EE" w:rsidRPr="00AB36EE" w:rsidRDefault="00AB36EE" w:rsidP="00AB36EE">
            <w:pPr>
              <w:spacing w:line="360" w:lineRule="auto"/>
              <w:ind w:firstLine="0"/>
              <w:jc w:val="left"/>
            </w:pPr>
            <w:r w:rsidRPr="00AB36EE">
              <w:rPr>
                <w:color w:val="000000"/>
              </w:rPr>
              <w:t>Domain 5: Community Dimensions of Practice Skills</w:t>
            </w:r>
          </w:p>
        </w:tc>
        <w:tc>
          <w:tcPr>
            <w:tcW w:w="2510" w:type="dxa"/>
            <w:tcBorders>
              <w:left w:val="single" w:sz="8" w:space="0" w:color="000000"/>
              <w:right w:val="single" w:sz="4" w:space="0" w:color="auto"/>
            </w:tcBorders>
            <w:hideMark/>
          </w:tcPr>
          <w:p w14:paraId="373663CE" w14:textId="77777777" w:rsidR="00AB36EE" w:rsidRPr="00AB36EE" w:rsidRDefault="00AB36EE" w:rsidP="00AB36EE">
            <w:pPr>
              <w:spacing w:line="360" w:lineRule="auto"/>
              <w:ind w:firstLine="0"/>
              <w:jc w:val="center"/>
            </w:pPr>
            <w:r w:rsidRPr="00AB36EE">
              <w:rPr>
                <w:color w:val="000000"/>
              </w:rPr>
              <w:t>3</w:t>
            </w:r>
          </w:p>
        </w:tc>
      </w:tr>
      <w:tr w:rsidR="00AB36EE" w:rsidRPr="00AB36EE" w14:paraId="3AB2DAE2" w14:textId="77777777" w:rsidTr="0090498A">
        <w:trPr>
          <w:jc w:val="center"/>
        </w:trPr>
        <w:tc>
          <w:tcPr>
            <w:tcW w:w="0" w:type="auto"/>
            <w:tcBorders>
              <w:left w:val="single" w:sz="8" w:space="0" w:color="000000"/>
              <w:right w:val="single" w:sz="8" w:space="0" w:color="000000"/>
            </w:tcBorders>
            <w:hideMark/>
          </w:tcPr>
          <w:p w14:paraId="54BEB60C" w14:textId="77777777" w:rsidR="00AB36EE" w:rsidRPr="00AB36EE" w:rsidRDefault="00AB36EE" w:rsidP="00AB36EE">
            <w:pPr>
              <w:spacing w:line="360" w:lineRule="auto"/>
              <w:ind w:firstLine="0"/>
              <w:jc w:val="left"/>
            </w:pPr>
            <w:r w:rsidRPr="00AB36EE">
              <w:rPr>
                <w:color w:val="000000"/>
              </w:rPr>
              <w:t>Domain 6: Public Health Science Skills</w:t>
            </w:r>
          </w:p>
        </w:tc>
        <w:tc>
          <w:tcPr>
            <w:tcW w:w="2510" w:type="dxa"/>
            <w:tcBorders>
              <w:left w:val="single" w:sz="8" w:space="0" w:color="000000"/>
              <w:right w:val="single" w:sz="4" w:space="0" w:color="auto"/>
            </w:tcBorders>
            <w:hideMark/>
          </w:tcPr>
          <w:p w14:paraId="335ABA89" w14:textId="77777777" w:rsidR="00AB36EE" w:rsidRPr="00AB36EE" w:rsidRDefault="00AB36EE" w:rsidP="00AB36EE">
            <w:pPr>
              <w:spacing w:line="360" w:lineRule="auto"/>
              <w:ind w:firstLine="0"/>
              <w:jc w:val="center"/>
            </w:pPr>
            <w:r w:rsidRPr="00AB36EE">
              <w:rPr>
                <w:color w:val="000000"/>
              </w:rPr>
              <w:t>5</w:t>
            </w:r>
          </w:p>
        </w:tc>
      </w:tr>
      <w:tr w:rsidR="00AB36EE" w:rsidRPr="00AB36EE" w14:paraId="23327AD0" w14:textId="77777777" w:rsidTr="0090498A">
        <w:trPr>
          <w:jc w:val="center"/>
        </w:trPr>
        <w:tc>
          <w:tcPr>
            <w:tcW w:w="0" w:type="auto"/>
            <w:tcBorders>
              <w:left w:val="single" w:sz="8" w:space="0" w:color="000000"/>
              <w:right w:val="single" w:sz="8" w:space="0" w:color="000000"/>
            </w:tcBorders>
            <w:hideMark/>
          </w:tcPr>
          <w:p w14:paraId="7A83E405" w14:textId="77777777" w:rsidR="00AB36EE" w:rsidRPr="00AB36EE" w:rsidRDefault="00AB36EE" w:rsidP="00AB36EE">
            <w:pPr>
              <w:spacing w:line="360" w:lineRule="auto"/>
              <w:ind w:firstLine="0"/>
              <w:jc w:val="left"/>
            </w:pPr>
            <w:r w:rsidRPr="00AB36EE">
              <w:rPr>
                <w:color w:val="000000"/>
              </w:rPr>
              <w:t>Domain 7: Financial Planning and Management Skills</w:t>
            </w:r>
          </w:p>
        </w:tc>
        <w:tc>
          <w:tcPr>
            <w:tcW w:w="2510" w:type="dxa"/>
            <w:tcBorders>
              <w:left w:val="single" w:sz="8" w:space="0" w:color="000000"/>
              <w:right w:val="single" w:sz="4" w:space="0" w:color="auto"/>
            </w:tcBorders>
            <w:hideMark/>
          </w:tcPr>
          <w:p w14:paraId="30CF7E71" w14:textId="77777777" w:rsidR="00AB36EE" w:rsidRPr="00AB36EE" w:rsidRDefault="00AB36EE" w:rsidP="00AB36EE">
            <w:pPr>
              <w:spacing w:line="360" w:lineRule="auto"/>
              <w:ind w:firstLine="0"/>
              <w:jc w:val="center"/>
            </w:pPr>
            <w:r w:rsidRPr="00AB36EE">
              <w:rPr>
                <w:color w:val="000000"/>
              </w:rPr>
              <w:t>11</w:t>
            </w:r>
          </w:p>
        </w:tc>
      </w:tr>
      <w:tr w:rsidR="00AB36EE" w:rsidRPr="00AB36EE" w14:paraId="07D42FB7" w14:textId="77777777" w:rsidTr="0090498A">
        <w:trPr>
          <w:jc w:val="center"/>
        </w:trPr>
        <w:tc>
          <w:tcPr>
            <w:tcW w:w="0" w:type="auto"/>
            <w:tcBorders>
              <w:left w:val="single" w:sz="8" w:space="0" w:color="000000"/>
              <w:bottom w:val="single" w:sz="8" w:space="0" w:color="000000"/>
              <w:right w:val="single" w:sz="8" w:space="0" w:color="000000"/>
            </w:tcBorders>
            <w:hideMark/>
          </w:tcPr>
          <w:p w14:paraId="629E3528" w14:textId="77777777" w:rsidR="00AB36EE" w:rsidRPr="00AB36EE" w:rsidRDefault="00AB36EE" w:rsidP="00AB36EE">
            <w:pPr>
              <w:spacing w:line="360" w:lineRule="auto"/>
              <w:ind w:firstLine="0"/>
              <w:jc w:val="left"/>
            </w:pPr>
            <w:r w:rsidRPr="00AB36EE">
              <w:rPr>
                <w:color w:val="000000"/>
              </w:rPr>
              <w:t>Domain 8: Leadership and Systems Thinking Skills</w:t>
            </w:r>
          </w:p>
        </w:tc>
        <w:tc>
          <w:tcPr>
            <w:tcW w:w="2510" w:type="dxa"/>
            <w:tcBorders>
              <w:left w:val="single" w:sz="8" w:space="0" w:color="000000"/>
              <w:bottom w:val="single" w:sz="8" w:space="0" w:color="000000"/>
              <w:right w:val="single" w:sz="4" w:space="0" w:color="auto"/>
            </w:tcBorders>
            <w:hideMark/>
          </w:tcPr>
          <w:p w14:paraId="6A6A3731" w14:textId="77777777" w:rsidR="00AB36EE" w:rsidRPr="00AB36EE" w:rsidRDefault="00AB36EE" w:rsidP="00AB36EE">
            <w:pPr>
              <w:spacing w:line="360" w:lineRule="auto"/>
              <w:ind w:firstLine="0"/>
              <w:jc w:val="center"/>
            </w:pPr>
            <w:r w:rsidRPr="00AB36EE">
              <w:rPr>
                <w:color w:val="000000"/>
              </w:rPr>
              <w:t>10</w:t>
            </w:r>
          </w:p>
        </w:tc>
      </w:tr>
    </w:tbl>
    <w:p w14:paraId="72373BF2" w14:textId="77777777" w:rsidR="00AB36EE" w:rsidRPr="00AB36EE" w:rsidRDefault="00AB36EE" w:rsidP="00AB36EE">
      <w:pPr>
        <w:spacing w:line="360" w:lineRule="auto"/>
        <w:ind w:firstLine="0"/>
        <w:jc w:val="left"/>
      </w:pPr>
    </w:p>
    <w:p w14:paraId="502C22E4" w14:textId="77777777" w:rsidR="000C676F" w:rsidRDefault="00AB36EE" w:rsidP="0090498A">
      <w:pPr>
        <w:keepNext/>
        <w:spacing w:line="360" w:lineRule="auto"/>
        <w:ind w:firstLine="0"/>
        <w:jc w:val="center"/>
      </w:pPr>
      <w:r w:rsidRPr="00AB36EE">
        <w:rPr>
          <w:noProof/>
        </w:rPr>
        <w:drawing>
          <wp:inline distT="0" distB="0" distL="0" distR="0" wp14:anchorId="17D0E2DF" wp14:editId="439C5064">
            <wp:extent cx="5486400" cy="3200400"/>
            <wp:effectExtent l="0" t="0" r="12700"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03A328" w14:textId="53B3E948" w:rsidR="00AB36EE" w:rsidRPr="00AB36EE" w:rsidRDefault="000C676F" w:rsidP="003D0427">
      <w:pPr>
        <w:pStyle w:val="Caption"/>
        <w:ind w:hanging="630"/>
      </w:pPr>
      <w:bookmarkStart w:id="31" w:name="_Toc21944939"/>
      <w:r>
        <w:t xml:space="preserve">Figure </w:t>
      </w:r>
      <w:r>
        <w:fldChar w:fldCharType="begin"/>
      </w:r>
      <w:r>
        <w:instrText xml:space="preserve"> SEQ Figure \* ARABIC </w:instrText>
      </w:r>
      <w:r>
        <w:fldChar w:fldCharType="separate"/>
      </w:r>
      <w:r w:rsidR="00F8432E">
        <w:t>2</w:t>
      </w:r>
      <w:r>
        <w:fldChar w:fldCharType="end"/>
      </w:r>
      <w:r>
        <w:t xml:space="preserve">. </w:t>
      </w:r>
      <w:r w:rsidRPr="002B1B88">
        <w:t>2019 Training Requests by ACHD Bureau</w:t>
      </w:r>
      <w:bookmarkEnd w:id="31"/>
    </w:p>
    <w:p w14:paraId="42971344" w14:textId="0166A427" w:rsidR="00AB36EE" w:rsidRPr="00AB36EE" w:rsidRDefault="00AB36EE" w:rsidP="00AB36EE">
      <w:pPr>
        <w:spacing w:line="360" w:lineRule="auto"/>
        <w:ind w:firstLine="0"/>
        <w:jc w:val="left"/>
      </w:pPr>
    </w:p>
    <w:p w14:paraId="38CAFA76" w14:textId="77777777" w:rsidR="00AB36EE" w:rsidRPr="00AB36EE" w:rsidRDefault="00AB36EE" w:rsidP="00AB36EE">
      <w:pPr>
        <w:spacing w:line="360" w:lineRule="auto"/>
        <w:ind w:firstLine="0"/>
        <w:jc w:val="left"/>
      </w:pPr>
    </w:p>
    <w:p w14:paraId="3A8CB757" w14:textId="16EA359E" w:rsidR="000C676F" w:rsidRDefault="000C676F" w:rsidP="000C676F">
      <w:pPr>
        <w:pStyle w:val="Caption"/>
        <w:keepNext/>
      </w:pPr>
      <w:bookmarkStart w:id="32" w:name="_Toc21944937"/>
      <w:r>
        <w:t xml:space="preserve">Table </w:t>
      </w:r>
      <w:r>
        <w:fldChar w:fldCharType="begin"/>
      </w:r>
      <w:r>
        <w:instrText xml:space="preserve"> SEQ Table \* ARABIC </w:instrText>
      </w:r>
      <w:r>
        <w:fldChar w:fldCharType="separate"/>
      </w:r>
      <w:r w:rsidR="00F8432E">
        <w:t>5</w:t>
      </w:r>
      <w:r>
        <w:fldChar w:fldCharType="end"/>
      </w:r>
      <w:r>
        <w:t xml:space="preserve">. </w:t>
      </w:r>
      <w:r w:rsidRPr="008F628F">
        <w:t>2019 Infectious Disease Programs Training Requests by Core Competency Domain</w:t>
      </w:r>
      <w:bookmarkEnd w:id="32"/>
    </w:p>
    <w:tbl>
      <w:tblPr>
        <w:tblW w:w="0" w:type="auto"/>
        <w:tblCellMar>
          <w:top w:w="15" w:type="dxa"/>
          <w:left w:w="15" w:type="dxa"/>
          <w:bottom w:w="15" w:type="dxa"/>
          <w:right w:w="15" w:type="dxa"/>
        </w:tblCellMar>
        <w:tblLook w:val="04A0" w:firstRow="1" w:lastRow="0" w:firstColumn="1" w:lastColumn="0" w:noHBand="0" w:noVBand="1"/>
      </w:tblPr>
      <w:tblGrid>
        <w:gridCol w:w="3742"/>
        <w:gridCol w:w="1947"/>
        <w:gridCol w:w="1828"/>
        <w:gridCol w:w="1828"/>
      </w:tblGrid>
      <w:tr w:rsidR="00AB36EE" w:rsidRPr="00AB36EE" w14:paraId="099C9E29" w14:textId="77777777" w:rsidTr="00F63AF0">
        <w:tc>
          <w:tcPr>
            <w:tcW w:w="3742" w:type="dxa"/>
            <w:tcBorders>
              <w:top w:val="single" w:sz="8" w:space="0" w:color="000000"/>
              <w:left w:val="single" w:sz="8" w:space="0" w:color="000000"/>
              <w:right w:val="single" w:sz="8" w:space="0" w:color="000000"/>
            </w:tcBorders>
            <w:hideMark/>
          </w:tcPr>
          <w:p w14:paraId="38D68B2A" w14:textId="77777777" w:rsidR="00AB36EE" w:rsidRPr="00AB36EE" w:rsidRDefault="00AB36EE" w:rsidP="00AB36EE">
            <w:pPr>
              <w:spacing w:line="360" w:lineRule="auto"/>
              <w:ind w:firstLine="0"/>
              <w:jc w:val="center"/>
            </w:pPr>
            <w:r w:rsidRPr="00AB36EE">
              <w:rPr>
                <w:color w:val="000000"/>
                <w:u w:val="single"/>
              </w:rPr>
              <w:t>Domain</w:t>
            </w:r>
          </w:p>
        </w:tc>
        <w:tc>
          <w:tcPr>
            <w:tcW w:w="1947" w:type="dxa"/>
            <w:tcBorders>
              <w:top w:val="single" w:sz="8" w:space="0" w:color="000000"/>
              <w:left w:val="single" w:sz="8" w:space="0" w:color="000000"/>
              <w:right w:val="single" w:sz="4" w:space="0" w:color="auto"/>
            </w:tcBorders>
            <w:hideMark/>
          </w:tcPr>
          <w:p w14:paraId="19A5A06E" w14:textId="77777777" w:rsidR="00AB36EE" w:rsidRPr="00AB36EE" w:rsidRDefault="00AB36EE" w:rsidP="00AB36EE">
            <w:pPr>
              <w:spacing w:line="240" w:lineRule="auto"/>
              <w:ind w:firstLine="0"/>
              <w:jc w:val="center"/>
            </w:pPr>
            <w:r w:rsidRPr="00AB36EE">
              <w:rPr>
                <w:color w:val="000000"/>
                <w:u w:val="single"/>
              </w:rPr>
              <w:t>STD/HIV</w:t>
            </w:r>
          </w:p>
        </w:tc>
        <w:tc>
          <w:tcPr>
            <w:tcW w:w="1828" w:type="dxa"/>
            <w:tcBorders>
              <w:top w:val="single" w:sz="8" w:space="0" w:color="000000"/>
              <w:left w:val="single" w:sz="8" w:space="0" w:color="000000"/>
              <w:right w:val="single" w:sz="4" w:space="0" w:color="auto"/>
            </w:tcBorders>
          </w:tcPr>
          <w:p w14:paraId="02084B18" w14:textId="77777777" w:rsidR="00AB36EE" w:rsidRPr="00AB36EE" w:rsidRDefault="00AB36EE" w:rsidP="00AB36EE">
            <w:pPr>
              <w:spacing w:line="240" w:lineRule="auto"/>
              <w:ind w:firstLine="0"/>
              <w:jc w:val="center"/>
              <w:rPr>
                <w:color w:val="000000"/>
                <w:u w:val="single"/>
              </w:rPr>
            </w:pPr>
            <w:r w:rsidRPr="00AB36EE">
              <w:rPr>
                <w:color w:val="000000"/>
                <w:u w:val="single"/>
              </w:rPr>
              <w:t>Immunization</w:t>
            </w:r>
          </w:p>
        </w:tc>
        <w:tc>
          <w:tcPr>
            <w:tcW w:w="1828" w:type="dxa"/>
            <w:tcBorders>
              <w:top w:val="single" w:sz="8" w:space="0" w:color="000000"/>
              <w:left w:val="single" w:sz="8" w:space="0" w:color="000000"/>
              <w:right w:val="single" w:sz="4" w:space="0" w:color="auto"/>
            </w:tcBorders>
          </w:tcPr>
          <w:p w14:paraId="133594DD" w14:textId="77777777" w:rsidR="00AB36EE" w:rsidRPr="00AB36EE" w:rsidRDefault="00AB36EE" w:rsidP="00AB36EE">
            <w:pPr>
              <w:spacing w:line="240" w:lineRule="auto"/>
              <w:ind w:firstLine="0"/>
              <w:jc w:val="center"/>
              <w:rPr>
                <w:color w:val="000000"/>
                <w:u w:val="single"/>
              </w:rPr>
            </w:pPr>
            <w:r w:rsidRPr="00AB36EE">
              <w:rPr>
                <w:color w:val="000000"/>
                <w:u w:val="single"/>
              </w:rPr>
              <w:t>Tuberculosis</w:t>
            </w:r>
          </w:p>
        </w:tc>
      </w:tr>
      <w:tr w:rsidR="00AB36EE" w:rsidRPr="00AB36EE" w14:paraId="2E775A56" w14:textId="77777777" w:rsidTr="00F63AF0">
        <w:tc>
          <w:tcPr>
            <w:tcW w:w="3742" w:type="dxa"/>
            <w:tcBorders>
              <w:left w:val="single" w:sz="8" w:space="0" w:color="000000"/>
              <w:right w:val="single" w:sz="8" w:space="0" w:color="000000"/>
            </w:tcBorders>
            <w:hideMark/>
          </w:tcPr>
          <w:p w14:paraId="586C3407" w14:textId="77777777" w:rsidR="00AB36EE" w:rsidRPr="00AB36EE" w:rsidRDefault="00AB36EE" w:rsidP="00AB36EE">
            <w:pPr>
              <w:spacing w:after="120" w:line="240" w:lineRule="auto"/>
              <w:ind w:firstLine="0"/>
              <w:jc w:val="left"/>
              <w:rPr>
                <w:color w:val="000000"/>
              </w:rPr>
            </w:pPr>
            <w:r w:rsidRPr="00AB36EE">
              <w:rPr>
                <w:color w:val="000000"/>
              </w:rPr>
              <w:t>Domain 1: Analytical/Assessment Skills</w:t>
            </w:r>
          </w:p>
        </w:tc>
        <w:tc>
          <w:tcPr>
            <w:tcW w:w="1947" w:type="dxa"/>
            <w:tcBorders>
              <w:left w:val="single" w:sz="8" w:space="0" w:color="000000"/>
              <w:right w:val="single" w:sz="4" w:space="0" w:color="auto"/>
            </w:tcBorders>
            <w:hideMark/>
          </w:tcPr>
          <w:p w14:paraId="4A14E608" w14:textId="77777777" w:rsidR="00AB36EE" w:rsidRPr="00AB36EE" w:rsidRDefault="00AB36EE" w:rsidP="00AB36EE">
            <w:pPr>
              <w:spacing w:line="360" w:lineRule="auto"/>
              <w:ind w:firstLine="0"/>
              <w:jc w:val="center"/>
            </w:pPr>
            <w:r w:rsidRPr="00AB36EE">
              <w:t>0</w:t>
            </w:r>
          </w:p>
        </w:tc>
        <w:tc>
          <w:tcPr>
            <w:tcW w:w="1828" w:type="dxa"/>
            <w:tcBorders>
              <w:left w:val="single" w:sz="8" w:space="0" w:color="000000"/>
              <w:right w:val="single" w:sz="4" w:space="0" w:color="auto"/>
            </w:tcBorders>
          </w:tcPr>
          <w:p w14:paraId="1EC9938E" w14:textId="77777777" w:rsidR="00AB36EE" w:rsidRPr="00AB36EE" w:rsidRDefault="00AB36EE" w:rsidP="00AB36EE">
            <w:pPr>
              <w:spacing w:line="360" w:lineRule="auto"/>
              <w:ind w:firstLine="0"/>
              <w:jc w:val="center"/>
              <w:rPr>
                <w:color w:val="000000"/>
              </w:rPr>
            </w:pPr>
            <w:r w:rsidRPr="00AB36EE">
              <w:rPr>
                <w:color w:val="000000"/>
              </w:rPr>
              <w:t>1</w:t>
            </w:r>
          </w:p>
        </w:tc>
        <w:tc>
          <w:tcPr>
            <w:tcW w:w="1828" w:type="dxa"/>
            <w:tcBorders>
              <w:left w:val="single" w:sz="8" w:space="0" w:color="000000"/>
              <w:right w:val="single" w:sz="4" w:space="0" w:color="auto"/>
            </w:tcBorders>
          </w:tcPr>
          <w:p w14:paraId="362E6F7A" w14:textId="77777777" w:rsidR="00AB36EE" w:rsidRPr="00AB36EE" w:rsidRDefault="00AB36EE" w:rsidP="00AB36EE">
            <w:pPr>
              <w:spacing w:line="360" w:lineRule="auto"/>
              <w:ind w:firstLine="0"/>
              <w:jc w:val="center"/>
              <w:rPr>
                <w:color w:val="000000"/>
              </w:rPr>
            </w:pPr>
            <w:r w:rsidRPr="00AB36EE">
              <w:rPr>
                <w:color w:val="000000"/>
              </w:rPr>
              <w:t>0</w:t>
            </w:r>
          </w:p>
        </w:tc>
      </w:tr>
      <w:tr w:rsidR="00AB36EE" w:rsidRPr="00AB36EE" w14:paraId="67DA0E75" w14:textId="77777777" w:rsidTr="00F63AF0">
        <w:tc>
          <w:tcPr>
            <w:tcW w:w="3742" w:type="dxa"/>
            <w:tcBorders>
              <w:left w:val="single" w:sz="8" w:space="0" w:color="000000"/>
              <w:right w:val="single" w:sz="8" w:space="0" w:color="000000"/>
            </w:tcBorders>
            <w:hideMark/>
          </w:tcPr>
          <w:p w14:paraId="33D165DE" w14:textId="77777777" w:rsidR="00AB36EE" w:rsidRPr="00AB36EE" w:rsidRDefault="00AB36EE" w:rsidP="00AB36EE">
            <w:pPr>
              <w:spacing w:after="120" w:line="240" w:lineRule="auto"/>
              <w:ind w:firstLine="0"/>
              <w:jc w:val="left"/>
            </w:pPr>
            <w:r w:rsidRPr="00AB36EE">
              <w:rPr>
                <w:color w:val="000000"/>
              </w:rPr>
              <w:t>Domain 2: Policy Development/Program Planning Skills</w:t>
            </w:r>
          </w:p>
        </w:tc>
        <w:tc>
          <w:tcPr>
            <w:tcW w:w="1947" w:type="dxa"/>
            <w:tcBorders>
              <w:left w:val="single" w:sz="8" w:space="0" w:color="000000"/>
              <w:right w:val="single" w:sz="4" w:space="0" w:color="auto"/>
            </w:tcBorders>
            <w:hideMark/>
          </w:tcPr>
          <w:p w14:paraId="033DBA36" w14:textId="77777777" w:rsidR="00AB36EE" w:rsidRPr="00AB36EE" w:rsidRDefault="00AB36EE" w:rsidP="00AB36EE">
            <w:pPr>
              <w:spacing w:line="360" w:lineRule="auto"/>
              <w:ind w:firstLine="0"/>
              <w:jc w:val="center"/>
            </w:pPr>
            <w:r w:rsidRPr="00AB36EE">
              <w:t>0</w:t>
            </w:r>
          </w:p>
        </w:tc>
        <w:tc>
          <w:tcPr>
            <w:tcW w:w="1828" w:type="dxa"/>
            <w:tcBorders>
              <w:left w:val="single" w:sz="8" w:space="0" w:color="000000"/>
              <w:right w:val="single" w:sz="4" w:space="0" w:color="auto"/>
            </w:tcBorders>
          </w:tcPr>
          <w:p w14:paraId="721D64CF" w14:textId="77777777" w:rsidR="00AB36EE" w:rsidRPr="00AB36EE" w:rsidRDefault="00AB36EE" w:rsidP="00AB36EE">
            <w:pPr>
              <w:spacing w:line="360" w:lineRule="auto"/>
              <w:ind w:firstLine="0"/>
              <w:jc w:val="center"/>
              <w:rPr>
                <w:color w:val="000000"/>
              </w:rPr>
            </w:pPr>
            <w:r w:rsidRPr="00AB36EE">
              <w:rPr>
                <w:color w:val="000000"/>
              </w:rPr>
              <w:t>0</w:t>
            </w:r>
          </w:p>
        </w:tc>
        <w:tc>
          <w:tcPr>
            <w:tcW w:w="1828" w:type="dxa"/>
            <w:tcBorders>
              <w:left w:val="single" w:sz="8" w:space="0" w:color="000000"/>
              <w:right w:val="single" w:sz="4" w:space="0" w:color="auto"/>
            </w:tcBorders>
          </w:tcPr>
          <w:p w14:paraId="6CB14612" w14:textId="77777777" w:rsidR="00AB36EE" w:rsidRPr="00AB36EE" w:rsidRDefault="00AB36EE" w:rsidP="00AB36EE">
            <w:pPr>
              <w:spacing w:line="360" w:lineRule="auto"/>
              <w:ind w:firstLine="0"/>
              <w:jc w:val="center"/>
              <w:rPr>
                <w:color w:val="000000"/>
              </w:rPr>
            </w:pPr>
            <w:r w:rsidRPr="00AB36EE">
              <w:rPr>
                <w:color w:val="000000"/>
              </w:rPr>
              <w:t>0</w:t>
            </w:r>
          </w:p>
        </w:tc>
      </w:tr>
      <w:tr w:rsidR="00AB36EE" w:rsidRPr="00AB36EE" w14:paraId="36A7BF0C" w14:textId="77777777" w:rsidTr="00F63AF0">
        <w:tc>
          <w:tcPr>
            <w:tcW w:w="3742" w:type="dxa"/>
            <w:tcBorders>
              <w:left w:val="single" w:sz="8" w:space="0" w:color="000000"/>
              <w:right w:val="single" w:sz="8" w:space="0" w:color="000000"/>
            </w:tcBorders>
            <w:hideMark/>
          </w:tcPr>
          <w:p w14:paraId="33698A54" w14:textId="77777777" w:rsidR="00AB36EE" w:rsidRPr="00AB36EE" w:rsidRDefault="00AB36EE" w:rsidP="00AB36EE">
            <w:pPr>
              <w:spacing w:line="240" w:lineRule="auto"/>
              <w:ind w:firstLine="0"/>
              <w:contextualSpacing/>
              <w:jc w:val="left"/>
            </w:pPr>
            <w:r w:rsidRPr="00AB36EE">
              <w:rPr>
                <w:color w:val="000000"/>
              </w:rPr>
              <w:t>Domain 3: Communication Skills</w:t>
            </w:r>
          </w:p>
        </w:tc>
        <w:tc>
          <w:tcPr>
            <w:tcW w:w="1947" w:type="dxa"/>
            <w:tcBorders>
              <w:left w:val="single" w:sz="8" w:space="0" w:color="000000"/>
              <w:right w:val="single" w:sz="4" w:space="0" w:color="auto"/>
            </w:tcBorders>
            <w:hideMark/>
          </w:tcPr>
          <w:p w14:paraId="72EC7A99" w14:textId="77777777" w:rsidR="00AB36EE" w:rsidRPr="00AB36EE" w:rsidRDefault="00AB36EE" w:rsidP="00AB36EE">
            <w:pPr>
              <w:spacing w:line="360" w:lineRule="auto"/>
              <w:ind w:firstLine="0"/>
              <w:jc w:val="center"/>
            </w:pPr>
            <w:r w:rsidRPr="00AB36EE">
              <w:t>2</w:t>
            </w:r>
          </w:p>
        </w:tc>
        <w:tc>
          <w:tcPr>
            <w:tcW w:w="1828" w:type="dxa"/>
            <w:tcBorders>
              <w:left w:val="single" w:sz="8" w:space="0" w:color="000000"/>
              <w:right w:val="single" w:sz="4" w:space="0" w:color="auto"/>
            </w:tcBorders>
          </w:tcPr>
          <w:p w14:paraId="752847B9" w14:textId="77777777" w:rsidR="00AB36EE" w:rsidRPr="00AB36EE" w:rsidRDefault="00AB36EE" w:rsidP="00AB36EE">
            <w:pPr>
              <w:spacing w:line="360" w:lineRule="auto"/>
              <w:ind w:firstLine="0"/>
              <w:jc w:val="center"/>
              <w:rPr>
                <w:color w:val="000000"/>
              </w:rPr>
            </w:pPr>
            <w:r w:rsidRPr="00AB36EE">
              <w:rPr>
                <w:color w:val="000000"/>
              </w:rPr>
              <w:t>1</w:t>
            </w:r>
          </w:p>
        </w:tc>
        <w:tc>
          <w:tcPr>
            <w:tcW w:w="1828" w:type="dxa"/>
            <w:tcBorders>
              <w:left w:val="single" w:sz="8" w:space="0" w:color="000000"/>
              <w:right w:val="single" w:sz="4" w:space="0" w:color="auto"/>
            </w:tcBorders>
          </w:tcPr>
          <w:p w14:paraId="2554860F" w14:textId="77777777" w:rsidR="00AB36EE" w:rsidRPr="00AB36EE" w:rsidRDefault="00AB36EE" w:rsidP="00AB36EE">
            <w:pPr>
              <w:spacing w:line="360" w:lineRule="auto"/>
              <w:ind w:firstLine="0"/>
              <w:jc w:val="center"/>
              <w:rPr>
                <w:color w:val="000000"/>
              </w:rPr>
            </w:pPr>
            <w:r w:rsidRPr="00AB36EE">
              <w:rPr>
                <w:color w:val="000000"/>
              </w:rPr>
              <w:t>1</w:t>
            </w:r>
          </w:p>
        </w:tc>
      </w:tr>
      <w:tr w:rsidR="00AB36EE" w:rsidRPr="00AB36EE" w14:paraId="4F650CCE" w14:textId="77777777" w:rsidTr="00F63AF0">
        <w:tc>
          <w:tcPr>
            <w:tcW w:w="3742" w:type="dxa"/>
            <w:tcBorders>
              <w:left w:val="single" w:sz="8" w:space="0" w:color="000000"/>
              <w:right w:val="single" w:sz="8" w:space="0" w:color="000000"/>
            </w:tcBorders>
            <w:hideMark/>
          </w:tcPr>
          <w:p w14:paraId="5C5901C7" w14:textId="77777777" w:rsidR="00AB36EE" w:rsidRPr="00AB36EE" w:rsidRDefault="00AB36EE" w:rsidP="00AB36EE">
            <w:pPr>
              <w:spacing w:after="120" w:line="240" w:lineRule="auto"/>
              <w:ind w:firstLine="0"/>
              <w:jc w:val="left"/>
            </w:pPr>
            <w:r w:rsidRPr="00AB36EE">
              <w:rPr>
                <w:color w:val="000000"/>
              </w:rPr>
              <w:t>Domain 4: Cultural Competency Skills</w:t>
            </w:r>
          </w:p>
        </w:tc>
        <w:tc>
          <w:tcPr>
            <w:tcW w:w="1947" w:type="dxa"/>
            <w:tcBorders>
              <w:left w:val="single" w:sz="8" w:space="0" w:color="000000"/>
              <w:right w:val="single" w:sz="4" w:space="0" w:color="auto"/>
            </w:tcBorders>
            <w:hideMark/>
          </w:tcPr>
          <w:p w14:paraId="5DA62800" w14:textId="77777777" w:rsidR="00AB36EE" w:rsidRPr="00AB36EE" w:rsidRDefault="00AB36EE" w:rsidP="00AB36EE">
            <w:pPr>
              <w:spacing w:line="360" w:lineRule="auto"/>
              <w:ind w:firstLine="0"/>
              <w:jc w:val="center"/>
            </w:pPr>
            <w:r w:rsidRPr="00AB36EE">
              <w:t>2</w:t>
            </w:r>
          </w:p>
        </w:tc>
        <w:tc>
          <w:tcPr>
            <w:tcW w:w="1828" w:type="dxa"/>
            <w:tcBorders>
              <w:left w:val="single" w:sz="8" w:space="0" w:color="000000"/>
              <w:right w:val="single" w:sz="4" w:space="0" w:color="auto"/>
            </w:tcBorders>
          </w:tcPr>
          <w:p w14:paraId="4A5979BE" w14:textId="77777777" w:rsidR="00AB36EE" w:rsidRPr="00AB36EE" w:rsidRDefault="00AB36EE" w:rsidP="00AB36EE">
            <w:pPr>
              <w:spacing w:line="360" w:lineRule="auto"/>
              <w:ind w:firstLine="0"/>
              <w:jc w:val="center"/>
              <w:rPr>
                <w:color w:val="000000"/>
              </w:rPr>
            </w:pPr>
            <w:r w:rsidRPr="00AB36EE">
              <w:rPr>
                <w:color w:val="000000"/>
              </w:rPr>
              <w:t>2</w:t>
            </w:r>
          </w:p>
        </w:tc>
        <w:tc>
          <w:tcPr>
            <w:tcW w:w="1828" w:type="dxa"/>
            <w:tcBorders>
              <w:left w:val="single" w:sz="8" w:space="0" w:color="000000"/>
              <w:right w:val="single" w:sz="4" w:space="0" w:color="auto"/>
            </w:tcBorders>
          </w:tcPr>
          <w:p w14:paraId="65A03D85" w14:textId="77777777" w:rsidR="00AB36EE" w:rsidRPr="00AB36EE" w:rsidRDefault="00AB36EE" w:rsidP="00AB36EE">
            <w:pPr>
              <w:spacing w:line="360" w:lineRule="auto"/>
              <w:ind w:firstLine="0"/>
              <w:jc w:val="center"/>
              <w:rPr>
                <w:color w:val="000000"/>
              </w:rPr>
            </w:pPr>
            <w:r w:rsidRPr="00AB36EE">
              <w:rPr>
                <w:color w:val="000000"/>
              </w:rPr>
              <w:t>2</w:t>
            </w:r>
          </w:p>
        </w:tc>
      </w:tr>
      <w:tr w:rsidR="00AB36EE" w:rsidRPr="00AB36EE" w14:paraId="480BDB4B" w14:textId="77777777" w:rsidTr="00F63AF0">
        <w:tc>
          <w:tcPr>
            <w:tcW w:w="3742" w:type="dxa"/>
            <w:tcBorders>
              <w:left w:val="single" w:sz="8" w:space="0" w:color="000000"/>
              <w:right w:val="single" w:sz="8" w:space="0" w:color="000000"/>
            </w:tcBorders>
            <w:hideMark/>
          </w:tcPr>
          <w:p w14:paraId="72A90D7B" w14:textId="77777777" w:rsidR="00AB36EE" w:rsidRPr="00AB36EE" w:rsidRDefault="00AB36EE" w:rsidP="00AB36EE">
            <w:pPr>
              <w:spacing w:after="120" w:line="240" w:lineRule="auto"/>
              <w:ind w:firstLine="0"/>
              <w:jc w:val="left"/>
            </w:pPr>
            <w:r w:rsidRPr="00AB36EE">
              <w:rPr>
                <w:color w:val="000000"/>
              </w:rPr>
              <w:t>Domain 5: Community Dimensions of Practice Skills</w:t>
            </w:r>
          </w:p>
        </w:tc>
        <w:tc>
          <w:tcPr>
            <w:tcW w:w="1947" w:type="dxa"/>
            <w:tcBorders>
              <w:left w:val="single" w:sz="8" w:space="0" w:color="000000"/>
              <w:right w:val="single" w:sz="4" w:space="0" w:color="auto"/>
            </w:tcBorders>
            <w:hideMark/>
          </w:tcPr>
          <w:p w14:paraId="5A770EEF" w14:textId="77777777" w:rsidR="00AB36EE" w:rsidRPr="00AB36EE" w:rsidRDefault="00AB36EE" w:rsidP="00AB36EE">
            <w:pPr>
              <w:spacing w:line="360" w:lineRule="auto"/>
              <w:ind w:firstLine="0"/>
              <w:jc w:val="center"/>
            </w:pPr>
            <w:r w:rsidRPr="00AB36EE">
              <w:t>0</w:t>
            </w:r>
          </w:p>
        </w:tc>
        <w:tc>
          <w:tcPr>
            <w:tcW w:w="1828" w:type="dxa"/>
            <w:tcBorders>
              <w:left w:val="single" w:sz="8" w:space="0" w:color="000000"/>
              <w:right w:val="single" w:sz="4" w:space="0" w:color="auto"/>
            </w:tcBorders>
          </w:tcPr>
          <w:p w14:paraId="2484CC5B" w14:textId="77777777" w:rsidR="00AB36EE" w:rsidRPr="00AB36EE" w:rsidRDefault="00AB36EE" w:rsidP="00AB36EE">
            <w:pPr>
              <w:spacing w:line="360" w:lineRule="auto"/>
              <w:ind w:firstLine="0"/>
              <w:jc w:val="center"/>
              <w:rPr>
                <w:color w:val="000000"/>
              </w:rPr>
            </w:pPr>
            <w:r w:rsidRPr="00AB36EE">
              <w:rPr>
                <w:color w:val="000000"/>
              </w:rPr>
              <w:t>0</w:t>
            </w:r>
          </w:p>
        </w:tc>
        <w:tc>
          <w:tcPr>
            <w:tcW w:w="1828" w:type="dxa"/>
            <w:tcBorders>
              <w:left w:val="single" w:sz="8" w:space="0" w:color="000000"/>
              <w:right w:val="single" w:sz="4" w:space="0" w:color="auto"/>
            </w:tcBorders>
          </w:tcPr>
          <w:p w14:paraId="15A07742" w14:textId="77777777" w:rsidR="00AB36EE" w:rsidRPr="00AB36EE" w:rsidRDefault="00AB36EE" w:rsidP="00AB36EE">
            <w:pPr>
              <w:spacing w:line="360" w:lineRule="auto"/>
              <w:ind w:firstLine="0"/>
              <w:jc w:val="center"/>
              <w:rPr>
                <w:color w:val="000000"/>
              </w:rPr>
            </w:pPr>
            <w:r w:rsidRPr="00AB36EE">
              <w:rPr>
                <w:color w:val="000000"/>
              </w:rPr>
              <w:t>0</w:t>
            </w:r>
          </w:p>
        </w:tc>
      </w:tr>
      <w:tr w:rsidR="00AB36EE" w:rsidRPr="00AB36EE" w14:paraId="1CD5D15C" w14:textId="77777777" w:rsidTr="00F63AF0">
        <w:tc>
          <w:tcPr>
            <w:tcW w:w="3742" w:type="dxa"/>
            <w:tcBorders>
              <w:left w:val="single" w:sz="8" w:space="0" w:color="000000"/>
              <w:right w:val="single" w:sz="8" w:space="0" w:color="000000"/>
            </w:tcBorders>
            <w:hideMark/>
          </w:tcPr>
          <w:p w14:paraId="09E8AE8E" w14:textId="77777777" w:rsidR="00AB36EE" w:rsidRPr="00AB36EE" w:rsidRDefault="00AB36EE" w:rsidP="00AB36EE">
            <w:pPr>
              <w:spacing w:after="120" w:line="240" w:lineRule="auto"/>
              <w:ind w:firstLine="0"/>
              <w:jc w:val="left"/>
            </w:pPr>
            <w:r w:rsidRPr="00AB36EE">
              <w:rPr>
                <w:color w:val="000000"/>
              </w:rPr>
              <w:t>Domain 6: Public Health Science Skills</w:t>
            </w:r>
          </w:p>
        </w:tc>
        <w:tc>
          <w:tcPr>
            <w:tcW w:w="1947" w:type="dxa"/>
            <w:tcBorders>
              <w:left w:val="single" w:sz="8" w:space="0" w:color="000000"/>
              <w:right w:val="single" w:sz="4" w:space="0" w:color="auto"/>
            </w:tcBorders>
            <w:hideMark/>
          </w:tcPr>
          <w:p w14:paraId="3E7D3D0D" w14:textId="77777777" w:rsidR="00AB36EE" w:rsidRPr="00AB36EE" w:rsidRDefault="00AB36EE" w:rsidP="00AB36EE">
            <w:pPr>
              <w:spacing w:line="360" w:lineRule="auto"/>
              <w:ind w:firstLine="0"/>
              <w:jc w:val="center"/>
            </w:pPr>
            <w:r w:rsidRPr="00AB36EE">
              <w:t>0</w:t>
            </w:r>
          </w:p>
        </w:tc>
        <w:tc>
          <w:tcPr>
            <w:tcW w:w="1828" w:type="dxa"/>
            <w:tcBorders>
              <w:left w:val="single" w:sz="8" w:space="0" w:color="000000"/>
              <w:right w:val="single" w:sz="4" w:space="0" w:color="auto"/>
            </w:tcBorders>
          </w:tcPr>
          <w:p w14:paraId="659BEFCA" w14:textId="77777777" w:rsidR="00AB36EE" w:rsidRPr="00AB36EE" w:rsidRDefault="00AB36EE" w:rsidP="00AB36EE">
            <w:pPr>
              <w:spacing w:line="360" w:lineRule="auto"/>
              <w:ind w:firstLine="0"/>
              <w:jc w:val="center"/>
              <w:rPr>
                <w:color w:val="000000"/>
              </w:rPr>
            </w:pPr>
            <w:r w:rsidRPr="00AB36EE">
              <w:rPr>
                <w:color w:val="000000"/>
              </w:rPr>
              <w:t>0</w:t>
            </w:r>
          </w:p>
        </w:tc>
        <w:tc>
          <w:tcPr>
            <w:tcW w:w="1828" w:type="dxa"/>
            <w:tcBorders>
              <w:left w:val="single" w:sz="8" w:space="0" w:color="000000"/>
              <w:right w:val="single" w:sz="4" w:space="0" w:color="auto"/>
            </w:tcBorders>
          </w:tcPr>
          <w:p w14:paraId="2A4B10F2" w14:textId="77777777" w:rsidR="00AB36EE" w:rsidRPr="00AB36EE" w:rsidRDefault="00AB36EE" w:rsidP="00AB36EE">
            <w:pPr>
              <w:spacing w:line="360" w:lineRule="auto"/>
              <w:ind w:firstLine="0"/>
              <w:jc w:val="center"/>
              <w:rPr>
                <w:color w:val="000000"/>
              </w:rPr>
            </w:pPr>
            <w:r w:rsidRPr="00AB36EE">
              <w:rPr>
                <w:color w:val="000000"/>
              </w:rPr>
              <w:t>0</w:t>
            </w:r>
          </w:p>
        </w:tc>
      </w:tr>
      <w:tr w:rsidR="00AB36EE" w:rsidRPr="00AB36EE" w14:paraId="14CBBF24" w14:textId="77777777" w:rsidTr="00F63AF0">
        <w:tc>
          <w:tcPr>
            <w:tcW w:w="3742" w:type="dxa"/>
            <w:tcBorders>
              <w:left w:val="single" w:sz="8" w:space="0" w:color="000000"/>
              <w:right w:val="single" w:sz="8" w:space="0" w:color="000000"/>
            </w:tcBorders>
            <w:hideMark/>
          </w:tcPr>
          <w:p w14:paraId="51CD67CD" w14:textId="77777777" w:rsidR="00AB36EE" w:rsidRPr="00AB36EE" w:rsidRDefault="00AB36EE" w:rsidP="00AB36EE">
            <w:pPr>
              <w:spacing w:after="120" w:line="240" w:lineRule="auto"/>
              <w:ind w:firstLine="0"/>
              <w:jc w:val="left"/>
            </w:pPr>
            <w:r w:rsidRPr="00AB36EE">
              <w:rPr>
                <w:color w:val="000000"/>
              </w:rPr>
              <w:t>Domain 7: Financial Planning and Management Skills</w:t>
            </w:r>
          </w:p>
        </w:tc>
        <w:tc>
          <w:tcPr>
            <w:tcW w:w="1947" w:type="dxa"/>
            <w:tcBorders>
              <w:left w:val="single" w:sz="8" w:space="0" w:color="000000"/>
              <w:right w:val="single" w:sz="4" w:space="0" w:color="auto"/>
            </w:tcBorders>
            <w:hideMark/>
          </w:tcPr>
          <w:p w14:paraId="5013F1D9" w14:textId="77777777" w:rsidR="00AB36EE" w:rsidRPr="00AB36EE" w:rsidRDefault="00AB36EE" w:rsidP="00AB36EE">
            <w:pPr>
              <w:spacing w:line="360" w:lineRule="auto"/>
              <w:ind w:firstLine="0"/>
              <w:jc w:val="center"/>
            </w:pPr>
            <w:r w:rsidRPr="00AB36EE">
              <w:t>2</w:t>
            </w:r>
          </w:p>
        </w:tc>
        <w:tc>
          <w:tcPr>
            <w:tcW w:w="1828" w:type="dxa"/>
            <w:tcBorders>
              <w:left w:val="single" w:sz="8" w:space="0" w:color="000000"/>
              <w:right w:val="single" w:sz="4" w:space="0" w:color="auto"/>
            </w:tcBorders>
          </w:tcPr>
          <w:p w14:paraId="2831EB86" w14:textId="77777777" w:rsidR="00AB36EE" w:rsidRPr="00AB36EE" w:rsidRDefault="00AB36EE" w:rsidP="00AB36EE">
            <w:pPr>
              <w:spacing w:line="360" w:lineRule="auto"/>
              <w:ind w:firstLine="0"/>
              <w:jc w:val="center"/>
              <w:rPr>
                <w:color w:val="000000"/>
              </w:rPr>
            </w:pPr>
            <w:r w:rsidRPr="00AB36EE">
              <w:rPr>
                <w:color w:val="000000"/>
              </w:rPr>
              <w:t>1</w:t>
            </w:r>
          </w:p>
        </w:tc>
        <w:tc>
          <w:tcPr>
            <w:tcW w:w="1828" w:type="dxa"/>
            <w:tcBorders>
              <w:left w:val="single" w:sz="8" w:space="0" w:color="000000"/>
              <w:right w:val="single" w:sz="4" w:space="0" w:color="auto"/>
            </w:tcBorders>
          </w:tcPr>
          <w:p w14:paraId="1E25376B" w14:textId="77777777" w:rsidR="00AB36EE" w:rsidRPr="00AB36EE" w:rsidRDefault="00AB36EE" w:rsidP="00AB36EE">
            <w:pPr>
              <w:spacing w:line="360" w:lineRule="auto"/>
              <w:ind w:firstLine="0"/>
              <w:jc w:val="center"/>
              <w:rPr>
                <w:color w:val="000000"/>
              </w:rPr>
            </w:pPr>
            <w:r w:rsidRPr="00AB36EE">
              <w:rPr>
                <w:color w:val="000000"/>
              </w:rPr>
              <w:t>1</w:t>
            </w:r>
          </w:p>
        </w:tc>
      </w:tr>
      <w:tr w:rsidR="00AB36EE" w:rsidRPr="00AB36EE" w14:paraId="59A33CAB" w14:textId="77777777" w:rsidTr="00F63AF0">
        <w:tc>
          <w:tcPr>
            <w:tcW w:w="3742" w:type="dxa"/>
            <w:tcBorders>
              <w:left w:val="single" w:sz="8" w:space="0" w:color="000000"/>
              <w:bottom w:val="single" w:sz="8" w:space="0" w:color="000000"/>
              <w:right w:val="single" w:sz="8" w:space="0" w:color="000000"/>
            </w:tcBorders>
            <w:hideMark/>
          </w:tcPr>
          <w:p w14:paraId="6770958D" w14:textId="77777777" w:rsidR="00AB36EE" w:rsidRPr="00AB36EE" w:rsidRDefault="00AB36EE" w:rsidP="00AB36EE">
            <w:pPr>
              <w:spacing w:line="240" w:lineRule="auto"/>
              <w:ind w:firstLine="0"/>
              <w:jc w:val="left"/>
            </w:pPr>
            <w:r w:rsidRPr="00AB36EE">
              <w:rPr>
                <w:color w:val="000000"/>
              </w:rPr>
              <w:t>Domain 8: Leadership and Systems Thinking Skills</w:t>
            </w:r>
          </w:p>
        </w:tc>
        <w:tc>
          <w:tcPr>
            <w:tcW w:w="1947" w:type="dxa"/>
            <w:tcBorders>
              <w:left w:val="single" w:sz="8" w:space="0" w:color="000000"/>
              <w:bottom w:val="single" w:sz="8" w:space="0" w:color="000000"/>
              <w:right w:val="single" w:sz="4" w:space="0" w:color="auto"/>
            </w:tcBorders>
            <w:hideMark/>
          </w:tcPr>
          <w:p w14:paraId="65263B61" w14:textId="77777777" w:rsidR="00AB36EE" w:rsidRPr="00AB36EE" w:rsidRDefault="00AB36EE" w:rsidP="00AB36EE">
            <w:pPr>
              <w:spacing w:line="360" w:lineRule="auto"/>
              <w:ind w:firstLine="0"/>
              <w:jc w:val="center"/>
            </w:pPr>
            <w:r w:rsidRPr="00AB36EE">
              <w:t>1</w:t>
            </w:r>
          </w:p>
        </w:tc>
        <w:tc>
          <w:tcPr>
            <w:tcW w:w="1828" w:type="dxa"/>
            <w:tcBorders>
              <w:left w:val="single" w:sz="8" w:space="0" w:color="000000"/>
              <w:bottom w:val="single" w:sz="8" w:space="0" w:color="000000"/>
              <w:right w:val="single" w:sz="4" w:space="0" w:color="auto"/>
            </w:tcBorders>
          </w:tcPr>
          <w:p w14:paraId="06C0ED6E" w14:textId="77777777" w:rsidR="00AB36EE" w:rsidRPr="00AB36EE" w:rsidRDefault="00AB36EE" w:rsidP="00AB36EE">
            <w:pPr>
              <w:spacing w:line="360" w:lineRule="auto"/>
              <w:ind w:firstLine="0"/>
              <w:jc w:val="center"/>
              <w:rPr>
                <w:color w:val="000000"/>
              </w:rPr>
            </w:pPr>
            <w:r w:rsidRPr="00AB36EE">
              <w:rPr>
                <w:color w:val="000000"/>
              </w:rPr>
              <w:t>1</w:t>
            </w:r>
          </w:p>
        </w:tc>
        <w:tc>
          <w:tcPr>
            <w:tcW w:w="1828" w:type="dxa"/>
            <w:tcBorders>
              <w:left w:val="single" w:sz="8" w:space="0" w:color="000000"/>
              <w:bottom w:val="single" w:sz="8" w:space="0" w:color="000000"/>
              <w:right w:val="single" w:sz="4" w:space="0" w:color="auto"/>
            </w:tcBorders>
          </w:tcPr>
          <w:p w14:paraId="32614BBC" w14:textId="77777777" w:rsidR="00AB36EE" w:rsidRPr="00AB36EE" w:rsidRDefault="00AB36EE" w:rsidP="00AB36EE">
            <w:pPr>
              <w:spacing w:line="360" w:lineRule="auto"/>
              <w:ind w:firstLine="0"/>
              <w:jc w:val="center"/>
              <w:rPr>
                <w:color w:val="000000"/>
              </w:rPr>
            </w:pPr>
            <w:r w:rsidRPr="00AB36EE">
              <w:rPr>
                <w:color w:val="000000"/>
              </w:rPr>
              <w:t>1</w:t>
            </w:r>
          </w:p>
        </w:tc>
      </w:tr>
    </w:tbl>
    <w:p w14:paraId="665B5000" w14:textId="77777777" w:rsidR="00AB36EE" w:rsidRPr="00AB36EE" w:rsidRDefault="00AB36EE" w:rsidP="00AB36EE">
      <w:pPr>
        <w:spacing w:line="360" w:lineRule="auto"/>
        <w:ind w:firstLine="0"/>
        <w:jc w:val="left"/>
      </w:pPr>
    </w:p>
    <w:p w14:paraId="5818EEB5" w14:textId="03FED9A9" w:rsidR="00AB36EE" w:rsidRPr="00AB36EE" w:rsidRDefault="00AB36EE" w:rsidP="00AB36EE">
      <w:pPr>
        <w:pStyle w:val="HeadingNoTab"/>
        <w:spacing w:before="240" w:after="240"/>
        <w:contextualSpacing/>
        <w:rPr>
          <w:rStyle w:val="Strong"/>
          <w:b/>
        </w:rPr>
      </w:pPr>
      <w:bookmarkStart w:id="33" w:name="_Toc21944932"/>
      <w:r w:rsidRPr="00AB36EE">
        <w:rPr>
          <w:rStyle w:val="Strong"/>
          <w:b/>
        </w:rPr>
        <w:t>BIBLIOGRAPHY</w:t>
      </w:r>
      <w:bookmarkEnd w:id="33"/>
    </w:p>
    <w:p w14:paraId="5BE52CE6" w14:textId="4E5D972F" w:rsidR="00CB3BB1" w:rsidRDefault="00CB3BB1" w:rsidP="00AB36EE">
      <w:pPr>
        <w:spacing w:line="240" w:lineRule="auto"/>
        <w:ind w:firstLine="0"/>
        <w:jc w:val="left"/>
        <w:rPr>
          <w:highlight w:val="white"/>
        </w:rPr>
      </w:pPr>
      <w:r w:rsidRPr="00CB3BB1">
        <w:rPr>
          <w:highlight w:val="white"/>
        </w:rPr>
        <w:t>Abuse, S. (2014). SAMHSA’s concept of trauma and guidance for a trauma-informed approach.</w:t>
      </w:r>
    </w:p>
    <w:p w14:paraId="4F8A865F" w14:textId="7BBB4F7B" w:rsidR="00AB36EE" w:rsidRPr="00935BA7" w:rsidRDefault="00AB36EE" w:rsidP="00AB36EE">
      <w:pPr>
        <w:spacing w:line="240" w:lineRule="auto"/>
        <w:ind w:firstLine="0"/>
        <w:jc w:val="left"/>
        <w:rPr>
          <w:highlight w:val="white"/>
        </w:rPr>
      </w:pPr>
      <w:r w:rsidRPr="00935BA7">
        <w:rPr>
          <w:highlight w:val="white"/>
        </w:rPr>
        <w:t xml:space="preserve">Allegheny County Health Department. (2015). </w:t>
      </w:r>
      <w:r w:rsidRPr="00935BA7">
        <w:rPr>
          <w:i/>
          <w:highlight w:val="white"/>
        </w:rPr>
        <w:t>ACHD 2015-2018 Strategic Plan.</w:t>
      </w:r>
      <w:r w:rsidRPr="00935BA7">
        <w:rPr>
          <w:highlight w:val="white"/>
        </w:rPr>
        <w:t xml:space="preserve"> Pittsburgh, </w:t>
      </w:r>
    </w:p>
    <w:p w14:paraId="1051C494" w14:textId="77777777" w:rsidR="00AB36EE" w:rsidRPr="00935BA7" w:rsidRDefault="00AB36EE" w:rsidP="00AB36EE">
      <w:pPr>
        <w:spacing w:line="240" w:lineRule="auto"/>
        <w:jc w:val="left"/>
        <w:rPr>
          <w:highlight w:val="white"/>
        </w:rPr>
      </w:pPr>
      <w:r w:rsidRPr="00935BA7">
        <w:rPr>
          <w:highlight w:val="white"/>
        </w:rPr>
        <w:t>PA.: Allegheny County Health Department.</w:t>
      </w:r>
    </w:p>
    <w:p w14:paraId="77A2660F" w14:textId="77777777" w:rsidR="007E0297" w:rsidRDefault="007E0297" w:rsidP="00AB36EE">
      <w:pPr>
        <w:spacing w:line="240" w:lineRule="auto"/>
        <w:ind w:firstLine="0"/>
        <w:jc w:val="left"/>
        <w:rPr>
          <w:i/>
          <w:highlight w:val="white"/>
        </w:rPr>
      </w:pPr>
      <w:r>
        <w:rPr>
          <w:highlight w:val="white"/>
        </w:rPr>
        <w:t>Allegheny County Health Department.</w:t>
      </w:r>
      <w:r w:rsidRPr="00935BA7">
        <w:rPr>
          <w:highlight w:val="white"/>
        </w:rPr>
        <w:t xml:space="preserve"> (2018). </w:t>
      </w:r>
      <w:r w:rsidRPr="00935BA7">
        <w:rPr>
          <w:i/>
          <w:highlight w:val="white"/>
        </w:rPr>
        <w:t xml:space="preserve">Core Competency Assessment 2018 Survey </w:t>
      </w:r>
    </w:p>
    <w:p w14:paraId="2097B451" w14:textId="77777777" w:rsidR="007E0297" w:rsidRDefault="007E0297" w:rsidP="007E0297">
      <w:pPr>
        <w:spacing w:line="240" w:lineRule="auto"/>
        <w:jc w:val="left"/>
        <w:rPr>
          <w:highlight w:val="white"/>
        </w:rPr>
      </w:pPr>
      <w:r w:rsidRPr="00935BA7">
        <w:rPr>
          <w:i/>
          <w:highlight w:val="white"/>
        </w:rPr>
        <w:t xml:space="preserve">Results of the Allegheny County Health Department. </w:t>
      </w:r>
      <w:r w:rsidRPr="00935BA7">
        <w:rPr>
          <w:highlight w:val="white"/>
        </w:rPr>
        <w:t xml:space="preserve">Pittsburgh, PA.: Allegheny County </w:t>
      </w:r>
    </w:p>
    <w:p w14:paraId="716C109F" w14:textId="2C324BEE" w:rsidR="007E0297" w:rsidRPr="007E0297" w:rsidRDefault="007E0297" w:rsidP="007E0297">
      <w:pPr>
        <w:spacing w:line="240" w:lineRule="auto"/>
        <w:jc w:val="left"/>
        <w:rPr>
          <w:i/>
          <w:highlight w:val="white"/>
        </w:rPr>
      </w:pPr>
      <w:r w:rsidRPr="00935BA7">
        <w:rPr>
          <w:highlight w:val="white"/>
        </w:rPr>
        <w:t>Health Department.</w:t>
      </w:r>
    </w:p>
    <w:p w14:paraId="2BEF21FB" w14:textId="4F119ACA" w:rsidR="00AB36EE" w:rsidRPr="00935BA7" w:rsidRDefault="00AB36EE" w:rsidP="00AB36EE">
      <w:pPr>
        <w:spacing w:line="240" w:lineRule="auto"/>
        <w:ind w:firstLine="0"/>
        <w:jc w:val="left"/>
        <w:rPr>
          <w:highlight w:val="white"/>
        </w:rPr>
      </w:pPr>
      <w:r w:rsidRPr="00935BA7">
        <w:rPr>
          <w:highlight w:val="white"/>
        </w:rPr>
        <w:t xml:space="preserve">Allegheny County Health Department. (2019). Immunization Clinic. Retrieved from </w:t>
      </w:r>
    </w:p>
    <w:p w14:paraId="0FF76737" w14:textId="77777777" w:rsidR="00AB36EE" w:rsidRPr="00935BA7" w:rsidRDefault="00AB36EE" w:rsidP="00AB36EE">
      <w:pPr>
        <w:spacing w:line="240" w:lineRule="auto"/>
        <w:ind w:left="720" w:firstLine="0"/>
        <w:jc w:val="left"/>
        <w:rPr>
          <w:highlight w:val="white"/>
        </w:rPr>
      </w:pPr>
      <w:r w:rsidRPr="00935BA7">
        <w:rPr>
          <w:highlight w:val="white"/>
        </w:rPr>
        <w:t>https://www.alleghenycounty.us/Health-Department/Health-Services/Infectious-Disease-Immunization-Program/Immunization-Clinic.aspx</w:t>
      </w:r>
    </w:p>
    <w:p w14:paraId="213F51F8" w14:textId="77777777" w:rsidR="00AB36EE" w:rsidRPr="00935BA7" w:rsidRDefault="00AB36EE" w:rsidP="00AB36EE">
      <w:pPr>
        <w:spacing w:line="240" w:lineRule="auto"/>
        <w:ind w:firstLine="0"/>
        <w:jc w:val="left"/>
        <w:rPr>
          <w:highlight w:val="white"/>
        </w:rPr>
      </w:pPr>
      <w:r w:rsidRPr="00935BA7">
        <w:rPr>
          <w:highlight w:val="white"/>
        </w:rPr>
        <w:t xml:space="preserve">Allegheny County Health Department. (2019). STD and HIV-AIDS Clinic. Retrieved from </w:t>
      </w:r>
    </w:p>
    <w:p w14:paraId="15385849" w14:textId="77777777" w:rsidR="00AB36EE" w:rsidRPr="00935BA7" w:rsidRDefault="00AB36EE" w:rsidP="00AB36EE">
      <w:pPr>
        <w:spacing w:line="240" w:lineRule="auto"/>
        <w:ind w:left="720" w:firstLine="0"/>
        <w:jc w:val="left"/>
        <w:rPr>
          <w:highlight w:val="white"/>
        </w:rPr>
      </w:pPr>
      <w:r w:rsidRPr="00935BA7">
        <w:rPr>
          <w:highlight w:val="white"/>
        </w:rPr>
        <w:t>https://www.alleghenycounty.us/Health-Department/Health-Services/STD-and-HIV-AIDS-Program/index.aspx</w:t>
      </w:r>
    </w:p>
    <w:p w14:paraId="2D9F9D0C" w14:textId="77777777" w:rsidR="00AB36EE" w:rsidRPr="00935BA7" w:rsidRDefault="00AB36EE" w:rsidP="00AB36EE">
      <w:pPr>
        <w:spacing w:line="240" w:lineRule="auto"/>
        <w:ind w:firstLine="0"/>
        <w:jc w:val="left"/>
        <w:rPr>
          <w:highlight w:val="white"/>
        </w:rPr>
      </w:pPr>
      <w:r w:rsidRPr="00935BA7">
        <w:rPr>
          <w:highlight w:val="white"/>
        </w:rPr>
        <w:t xml:space="preserve">Allegheny County Health Department. (2019). Tuberculosis Clinic. Retrieved from </w:t>
      </w:r>
    </w:p>
    <w:p w14:paraId="5F58957F" w14:textId="77777777" w:rsidR="00AB36EE" w:rsidRPr="00935BA7" w:rsidRDefault="00AB36EE" w:rsidP="00AB36EE">
      <w:pPr>
        <w:spacing w:line="240" w:lineRule="auto"/>
        <w:ind w:left="720" w:firstLine="0"/>
        <w:jc w:val="left"/>
        <w:rPr>
          <w:highlight w:val="white"/>
        </w:rPr>
      </w:pPr>
      <w:r w:rsidRPr="00935BA7">
        <w:rPr>
          <w:highlight w:val="white"/>
        </w:rPr>
        <w:t>https://www.alleghenycounty.us/Health-Department/Health-Services/Tuberculosis-Clinic/Index.aspxAmerican</w:t>
      </w:r>
    </w:p>
    <w:p w14:paraId="646C158E" w14:textId="77777777" w:rsidR="00AB36EE" w:rsidRPr="00935BA7" w:rsidRDefault="00AB36EE" w:rsidP="00AB36EE">
      <w:pPr>
        <w:spacing w:line="240" w:lineRule="auto"/>
        <w:ind w:firstLine="0"/>
        <w:jc w:val="left"/>
        <w:rPr>
          <w:highlight w:val="white"/>
        </w:rPr>
      </w:pPr>
      <w:r w:rsidRPr="00935BA7">
        <w:rPr>
          <w:highlight w:val="white"/>
        </w:rPr>
        <w:t xml:space="preserve">Bialek, R. (2018). From talk to action: the impact of public health department accreditation on </w:t>
      </w:r>
    </w:p>
    <w:p w14:paraId="2183E26C" w14:textId="77777777" w:rsidR="00AB36EE" w:rsidRPr="00935BA7" w:rsidRDefault="00AB36EE" w:rsidP="00AB36EE">
      <w:pPr>
        <w:spacing w:line="240" w:lineRule="auto"/>
        <w:ind w:left="720" w:firstLine="0"/>
        <w:jc w:val="left"/>
        <w:rPr>
          <w:highlight w:val="white"/>
        </w:rPr>
      </w:pPr>
      <w:r w:rsidRPr="00935BA7">
        <w:rPr>
          <w:highlight w:val="white"/>
        </w:rPr>
        <w:t xml:space="preserve">workforce development. </w:t>
      </w:r>
      <w:r w:rsidRPr="00935BA7">
        <w:rPr>
          <w:i/>
          <w:highlight w:val="white"/>
        </w:rPr>
        <w:t>Journal of Public Health Management and Practice</w:t>
      </w:r>
      <w:r w:rsidRPr="00935BA7">
        <w:rPr>
          <w:highlight w:val="white"/>
        </w:rPr>
        <w:t xml:space="preserve">, </w:t>
      </w:r>
      <w:r w:rsidRPr="00935BA7">
        <w:rPr>
          <w:i/>
          <w:highlight w:val="white"/>
        </w:rPr>
        <w:t>24</w:t>
      </w:r>
      <w:r w:rsidRPr="00935BA7">
        <w:rPr>
          <w:highlight w:val="white"/>
        </w:rPr>
        <w:t>, S80-S82.</w:t>
      </w:r>
    </w:p>
    <w:p w14:paraId="3BCD3D4A" w14:textId="77777777" w:rsidR="00CB3BB1" w:rsidRDefault="00CB3BB1" w:rsidP="00AB36EE">
      <w:pPr>
        <w:spacing w:line="240" w:lineRule="auto"/>
        <w:ind w:firstLine="0"/>
        <w:jc w:val="left"/>
        <w:rPr>
          <w:highlight w:val="white"/>
        </w:rPr>
      </w:pPr>
      <w:r w:rsidRPr="00CB3BB1">
        <w:rPr>
          <w:highlight w:val="white"/>
        </w:rPr>
        <w:t xml:space="preserve">Brezing, C., Ferrara, M., &amp; Freudenreich, O. (2015). The syndemic illness of HIV and trauma: </w:t>
      </w:r>
    </w:p>
    <w:p w14:paraId="2F23E92E" w14:textId="424DC00B" w:rsidR="00CB3BB1" w:rsidRDefault="00CB3BB1" w:rsidP="00CB3BB1">
      <w:pPr>
        <w:spacing w:line="240" w:lineRule="auto"/>
        <w:jc w:val="left"/>
        <w:rPr>
          <w:highlight w:val="white"/>
        </w:rPr>
      </w:pPr>
      <w:r w:rsidRPr="00CB3BB1">
        <w:rPr>
          <w:highlight w:val="white"/>
        </w:rPr>
        <w:t>implications for a trauma-informed model of care. </w:t>
      </w:r>
      <w:r w:rsidRPr="00CB3BB1">
        <w:rPr>
          <w:i/>
          <w:iCs/>
          <w:highlight w:val="white"/>
        </w:rPr>
        <w:t>Psychosomatics</w:t>
      </w:r>
      <w:r w:rsidRPr="00CB3BB1">
        <w:rPr>
          <w:highlight w:val="white"/>
        </w:rPr>
        <w:t>, </w:t>
      </w:r>
      <w:r w:rsidRPr="00CB3BB1">
        <w:rPr>
          <w:i/>
          <w:iCs/>
          <w:highlight w:val="white"/>
        </w:rPr>
        <w:t>56</w:t>
      </w:r>
      <w:r w:rsidRPr="00CB3BB1">
        <w:rPr>
          <w:highlight w:val="white"/>
        </w:rPr>
        <w:t>(2), 107-118.</w:t>
      </w:r>
    </w:p>
    <w:p w14:paraId="5B920A0C" w14:textId="503F8025" w:rsidR="00AB36EE" w:rsidRPr="00935BA7" w:rsidRDefault="00AB36EE" w:rsidP="00AB36EE">
      <w:pPr>
        <w:spacing w:line="240" w:lineRule="auto"/>
        <w:ind w:firstLine="0"/>
        <w:jc w:val="left"/>
        <w:rPr>
          <w:highlight w:val="white"/>
        </w:rPr>
      </w:pPr>
      <w:r w:rsidRPr="00935BA7">
        <w:rPr>
          <w:highlight w:val="white"/>
        </w:rPr>
        <w:t xml:space="preserve">Centers for Disease Control and Prevention. (2018, June 26). The Public Health System &amp; the 10 </w:t>
      </w:r>
    </w:p>
    <w:p w14:paraId="0C984CC6" w14:textId="77777777" w:rsidR="00AB36EE" w:rsidRPr="00935BA7" w:rsidRDefault="00AB36EE" w:rsidP="00AB36EE">
      <w:pPr>
        <w:spacing w:line="240" w:lineRule="auto"/>
        <w:ind w:left="720" w:firstLine="0"/>
        <w:jc w:val="left"/>
        <w:rPr>
          <w:highlight w:val="white"/>
        </w:rPr>
      </w:pPr>
      <w:r w:rsidRPr="00935BA7">
        <w:rPr>
          <w:highlight w:val="white"/>
        </w:rPr>
        <w:t>Essential Public Health Services. Retrieved from https://www.cdc.gov/publichealthgateway/publichealthservices/essentialhealthservices.html</w:t>
      </w:r>
    </w:p>
    <w:p w14:paraId="7A821907" w14:textId="77777777" w:rsidR="00CB3BB1" w:rsidRDefault="00CB3BB1" w:rsidP="00AB36EE">
      <w:pPr>
        <w:spacing w:line="240" w:lineRule="auto"/>
        <w:ind w:firstLine="0"/>
        <w:jc w:val="left"/>
        <w:rPr>
          <w:highlight w:val="white"/>
        </w:rPr>
      </w:pPr>
      <w:r w:rsidRPr="00CB3BB1">
        <w:rPr>
          <w:highlight w:val="white"/>
        </w:rPr>
        <w:t xml:space="preserve">Cook, P. F., Bradley-Springer, L., &amp; Corwin, M. A. (2009). Motivational Interviewing and HIV: </w:t>
      </w:r>
    </w:p>
    <w:p w14:paraId="6A0DBDE4" w14:textId="77777777" w:rsidR="00CB3BB1" w:rsidRDefault="00CB3BB1" w:rsidP="00CB3BB1">
      <w:pPr>
        <w:spacing w:line="240" w:lineRule="auto"/>
        <w:jc w:val="left"/>
        <w:rPr>
          <w:highlight w:val="white"/>
        </w:rPr>
      </w:pPr>
      <w:r w:rsidRPr="00CB3BB1">
        <w:rPr>
          <w:highlight w:val="white"/>
        </w:rPr>
        <w:t xml:space="preserve">Reducing Risk, Inspiring Change. Retrieved from </w:t>
      </w:r>
    </w:p>
    <w:p w14:paraId="3E48559D" w14:textId="6C072B1C" w:rsidR="00CB3BB1" w:rsidRDefault="00CB3BB1" w:rsidP="00CB3BB1">
      <w:pPr>
        <w:spacing w:line="240" w:lineRule="auto"/>
        <w:jc w:val="left"/>
        <w:rPr>
          <w:highlight w:val="white"/>
        </w:rPr>
      </w:pPr>
      <w:r w:rsidRPr="00CB3BB1">
        <w:rPr>
          <w:highlight w:val="white"/>
        </w:rPr>
        <w:t>http://www.patientnavigatortraining.org/hiv_cancers/documents/motiv_interv_09.pdf</w:t>
      </w:r>
    </w:p>
    <w:p w14:paraId="49C5F64F" w14:textId="55EE9EA0" w:rsidR="00AB36EE" w:rsidRPr="00935BA7" w:rsidRDefault="00AB36EE" w:rsidP="00AB36EE">
      <w:pPr>
        <w:spacing w:line="240" w:lineRule="auto"/>
        <w:ind w:firstLine="0"/>
        <w:jc w:val="left"/>
        <w:rPr>
          <w:highlight w:val="white"/>
        </w:rPr>
      </w:pPr>
      <w:r w:rsidRPr="00935BA7">
        <w:rPr>
          <w:highlight w:val="white"/>
        </w:rPr>
        <w:t xml:space="preserve">Council on Linkages Between Academia and Public Health Practice. (2010). Core competencies </w:t>
      </w:r>
    </w:p>
    <w:p w14:paraId="4A871F3F" w14:textId="77777777" w:rsidR="00AB36EE" w:rsidRPr="00935BA7" w:rsidRDefault="00AB36EE" w:rsidP="00AB36EE">
      <w:pPr>
        <w:spacing w:line="240" w:lineRule="auto"/>
        <w:jc w:val="left"/>
        <w:rPr>
          <w:highlight w:val="white"/>
        </w:rPr>
      </w:pPr>
      <w:r w:rsidRPr="00935BA7">
        <w:rPr>
          <w:highlight w:val="white"/>
        </w:rPr>
        <w:t>for public health professionals.</w:t>
      </w:r>
    </w:p>
    <w:p w14:paraId="3CC698F7" w14:textId="77777777" w:rsidR="00AB36EE" w:rsidRPr="00935BA7" w:rsidRDefault="00AB36EE" w:rsidP="00AB36EE">
      <w:pPr>
        <w:spacing w:line="240" w:lineRule="auto"/>
        <w:ind w:firstLine="0"/>
        <w:jc w:val="left"/>
        <w:rPr>
          <w:highlight w:val="white"/>
        </w:rPr>
      </w:pPr>
      <w:r w:rsidRPr="00935BA7">
        <w:rPr>
          <w:highlight w:val="white"/>
        </w:rPr>
        <w:t xml:space="preserve">Coronado, F., Koo, D., &amp; Gebbie, K. (2014). The public health workforce: moving forward in </w:t>
      </w:r>
    </w:p>
    <w:p w14:paraId="29E716D8" w14:textId="77777777" w:rsidR="00AB36EE" w:rsidRPr="00935BA7" w:rsidRDefault="00AB36EE" w:rsidP="00AB36EE">
      <w:pPr>
        <w:spacing w:line="240" w:lineRule="auto"/>
        <w:jc w:val="left"/>
        <w:rPr>
          <w:highlight w:val="white"/>
        </w:rPr>
      </w:pPr>
      <w:r w:rsidRPr="00935BA7">
        <w:rPr>
          <w:highlight w:val="white"/>
        </w:rPr>
        <w:t xml:space="preserve">the 21st century. </w:t>
      </w:r>
      <w:r w:rsidRPr="00935BA7">
        <w:rPr>
          <w:i/>
          <w:highlight w:val="white"/>
        </w:rPr>
        <w:t>American journal of preventive medicine</w:t>
      </w:r>
      <w:r w:rsidRPr="00935BA7">
        <w:rPr>
          <w:highlight w:val="white"/>
        </w:rPr>
        <w:t xml:space="preserve">, </w:t>
      </w:r>
      <w:r w:rsidRPr="00935BA7">
        <w:rPr>
          <w:i/>
          <w:highlight w:val="white"/>
        </w:rPr>
        <w:t>47</w:t>
      </w:r>
      <w:r w:rsidRPr="00935BA7">
        <w:rPr>
          <w:highlight w:val="white"/>
        </w:rPr>
        <w:t>(5 Suppl 3), S275-7.</w:t>
      </w:r>
    </w:p>
    <w:p w14:paraId="21643184" w14:textId="77777777" w:rsidR="00AB36EE" w:rsidRPr="00935BA7" w:rsidRDefault="00AB36EE" w:rsidP="00AB36EE">
      <w:pPr>
        <w:spacing w:line="240" w:lineRule="auto"/>
        <w:ind w:left="720" w:firstLine="0"/>
        <w:jc w:val="left"/>
        <w:rPr>
          <w:highlight w:val="white"/>
        </w:rPr>
      </w:pPr>
      <w:r w:rsidRPr="00935BA7">
        <w:rPr>
          <w:highlight w:val="white"/>
        </w:rPr>
        <w:t>Institute of Medicine. (1988). The Future of Public Health. Washington, D.C.: National Academy Press.</w:t>
      </w:r>
    </w:p>
    <w:p w14:paraId="1BCC4EA7" w14:textId="77777777" w:rsidR="00AB36EE" w:rsidRPr="00935BA7" w:rsidRDefault="00AB36EE" w:rsidP="00AB36EE">
      <w:pPr>
        <w:spacing w:line="240" w:lineRule="auto"/>
        <w:ind w:firstLine="0"/>
        <w:jc w:val="left"/>
        <w:rPr>
          <w:highlight w:val="white"/>
        </w:rPr>
      </w:pPr>
      <w:r w:rsidRPr="00935BA7">
        <w:rPr>
          <w:highlight w:val="white"/>
        </w:rPr>
        <w:t xml:space="preserve">Institute of Medicine. (2003). The Future of the Public's Health. Washington, DC: The National </w:t>
      </w:r>
    </w:p>
    <w:p w14:paraId="07F20AE7" w14:textId="77777777" w:rsidR="00AB36EE" w:rsidRPr="00935BA7" w:rsidRDefault="00AB36EE" w:rsidP="00AB36EE">
      <w:pPr>
        <w:spacing w:line="240" w:lineRule="auto"/>
        <w:jc w:val="left"/>
        <w:rPr>
          <w:highlight w:val="white"/>
        </w:rPr>
      </w:pPr>
      <w:r w:rsidRPr="00935BA7">
        <w:rPr>
          <w:highlight w:val="white"/>
        </w:rPr>
        <w:t>Academy Press.</w:t>
      </w:r>
    </w:p>
    <w:p w14:paraId="4FD9D4A5" w14:textId="77777777" w:rsidR="006111EE" w:rsidRDefault="006111EE" w:rsidP="006111EE">
      <w:pPr>
        <w:tabs>
          <w:tab w:val="left" w:pos="2570"/>
        </w:tabs>
        <w:spacing w:line="240" w:lineRule="auto"/>
        <w:ind w:firstLine="0"/>
        <w:jc w:val="left"/>
      </w:pPr>
      <w:r w:rsidRPr="006111EE">
        <w:t xml:space="preserve">Kinsler, J. J., Wong, M. D., Sayles, J. N., Davis, C., &amp; Cunningham, W. E. (2007). The effect of </w:t>
      </w:r>
    </w:p>
    <w:p w14:paraId="5EE24CA4" w14:textId="3EAC9D1C" w:rsidR="006111EE" w:rsidRPr="006111EE" w:rsidRDefault="006111EE" w:rsidP="006111EE">
      <w:pPr>
        <w:tabs>
          <w:tab w:val="left" w:pos="720"/>
        </w:tabs>
        <w:spacing w:line="240" w:lineRule="auto"/>
        <w:ind w:firstLine="0"/>
        <w:jc w:val="left"/>
      </w:pPr>
      <w:r>
        <w:tab/>
      </w:r>
      <w:r w:rsidRPr="006111EE">
        <w:t>perceived stigma from a health care provider on access to care among a low-income HIV-</w:t>
      </w:r>
      <w:r>
        <w:tab/>
      </w:r>
      <w:r w:rsidRPr="006111EE">
        <w:t>positive population. AIDS patient care and STDs, 21(8), 584-592.</w:t>
      </w:r>
    </w:p>
    <w:p w14:paraId="3E258634" w14:textId="77777777" w:rsidR="00AB36EE" w:rsidRPr="00935BA7" w:rsidRDefault="00AB36EE" w:rsidP="00AB36EE">
      <w:pPr>
        <w:spacing w:line="240" w:lineRule="auto"/>
        <w:ind w:firstLine="0"/>
        <w:jc w:val="left"/>
        <w:rPr>
          <w:highlight w:val="white"/>
        </w:rPr>
      </w:pPr>
      <w:r w:rsidRPr="00935BA7">
        <w:rPr>
          <w:highlight w:val="white"/>
        </w:rPr>
        <w:t xml:space="preserve">NACCHO. (2018). </w:t>
      </w:r>
      <w:r w:rsidRPr="00935BA7">
        <w:rPr>
          <w:i/>
          <w:highlight w:val="white"/>
        </w:rPr>
        <w:t>2016 National Profile of Local Health Departments.</w:t>
      </w:r>
      <w:r w:rsidRPr="00935BA7">
        <w:rPr>
          <w:highlight w:val="white"/>
        </w:rPr>
        <w:t xml:space="preserve"> Washington, D.C.: </w:t>
      </w:r>
    </w:p>
    <w:p w14:paraId="409A5BF2" w14:textId="77777777" w:rsidR="00AB36EE" w:rsidRPr="00935BA7" w:rsidRDefault="00AB36EE" w:rsidP="00AB36EE">
      <w:pPr>
        <w:spacing w:line="240" w:lineRule="auto"/>
        <w:jc w:val="left"/>
        <w:rPr>
          <w:highlight w:val="white"/>
        </w:rPr>
      </w:pPr>
      <w:r w:rsidRPr="00935BA7">
        <w:rPr>
          <w:highlight w:val="white"/>
        </w:rPr>
        <w:t>National Association of County and City Health Officials.</w:t>
      </w:r>
    </w:p>
    <w:p w14:paraId="7CC631B2" w14:textId="77777777" w:rsidR="00AB36EE" w:rsidRPr="00935BA7" w:rsidRDefault="00AB36EE" w:rsidP="00AB36EE">
      <w:pPr>
        <w:spacing w:line="240" w:lineRule="auto"/>
        <w:ind w:firstLine="0"/>
        <w:jc w:val="left"/>
        <w:rPr>
          <w:highlight w:val="white"/>
        </w:rPr>
      </w:pPr>
      <w:r w:rsidRPr="00935BA7">
        <w:rPr>
          <w:highlight w:val="white"/>
        </w:rPr>
        <w:t xml:space="preserve">Public Health Accreditation Board. (2019). Accreditation Background. Retrieved from </w:t>
      </w:r>
    </w:p>
    <w:p w14:paraId="5A6D7140" w14:textId="77777777" w:rsidR="00AB36EE" w:rsidRPr="00935BA7" w:rsidRDefault="00AB36EE" w:rsidP="00AB36EE">
      <w:pPr>
        <w:spacing w:line="240" w:lineRule="auto"/>
        <w:jc w:val="left"/>
        <w:rPr>
          <w:highlight w:val="white"/>
        </w:rPr>
      </w:pPr>
      <w:r w:rsidRPr="00935BA7">
        <w:rPr>
          <w:highlight w:val="white"/>
        </w:rPr>
        <w:t>https://www.phaboard.org/accreditation-background/</w:t>
      </w:r>
    </w:p>
    <w:p w14:paraId="339E7A32" w14:textId="77777777" w:rsidR="00AB36EE" w:rsidRPr="00935BA7" w:rsidRDefault="00AB36EE" w:rsidP="00AB36EE">
      <w:pPr>
        <w:spacing w:line="240" w:lineRule="auto"/>
        <w:ind w:firstLine="0"/>
        <w:jc w:val="left"/>
        <w:rPr>
          <w:highlight w:val="white"/>
        </w:rPr>
      </w:pPr>
      <w:r w:rsidRPr="00935BA7">
        <w:rPr>
          <w:highlight w:val="white"/>
        </w:rPr>
        <w:t xml:space="preserve">Public Health Association. (2019). The State Health Department. Retrieved from </w:t>
      </w:r>
    </w:p>
    <w:p w14:paraId="61C290C0" w14:textId="77777777" w:rsidR="00AB36EE" w:rsidRPr="00935BA7" w:rsidRDefault="00AB36EE" w:rsidP="00AB36EE">
      <w:pPr>
        <w:spacing w:line="240" w:lineRule="auto"/>
        <w:ind w:left="720" w:firstLine="0"/>
        <w:jc w:val="left"/>
        <w:rPr>
          <w:highlight w:val="white"/>
        </w:rPr>
      </w:pPr>
      <w:r w:rsidRPr="00935BA7">
        <w:rPr>
          <w:highlight w:val="white"/>
        </w:rPr>
        <w:t>https://www.apha.org/policies-and-advocacy/public-health-policy-statements/policy-database/2014/07/21/09/50/the-state-health-department</w:t>
      </w:r>
    </w:p>
    <w:p w14:paraId="0038059F" w14:textId="77777777" w:rsidR="00AB36EE" w:rsidRPr="00935BA7" w:rsidRDefault="00AB36EE" w:rsidP="00AB36EE">
      <w:pPr>
        <w:spacing w:line="240" w:lineRule="auto"/>
        <w:ind w:firstLine="0"/>
        <w:jc w:val="left"/>
        <w:rPr>
          <w:highlight w:val="white"/>
        </w:rPr>
      </w:pPr>
      <w:r w:rsidRPr="00935BA7">
        <w:rPr>
          <w:highlight w:val="white"/>
        </w:rPr>
        <w:t xml:space="preserve">Public Health Foundation. (2019). 50 Accredited Health Departments Are Using the Core </w:t>
      </w:r>
    </w:p>
    <w:p w14:paraId="003C5F82" w14:textId="77777777" w:rsidR="00AB36EE" w:rsidRPr="00935BA7" w:rsidRDefault="00AB36EE" w:rsidP="00AB36EE">
      <w:pPr>
        <w:spacing w:line="240" w:lineRule="auto"/>
        <w:ind w:left="720" w:firstLine="0"/>
        <w:jc w:val="left"/>
        <w:rPr>
          <w:highlight w:val="white"/>
        </w:rPr>
      </w:pPr>
      <w:r w:rsidRPr="00935BA7">
        <w:rPr>
          <w:highlight w:val="white"/>
        </w:rPr>
        <w:t>Competencies for Public Health Professionals for Workforce Development. Are You? Retrieved from http://www.phf.org/phfpulse/Pages/50_Accredited_Health_Departments_Are_Using_the_Core_Competencies.aspx</w:t>
      </w:r>
    </w:p>
    <w:p w14:paraId="2728C14A" w14:textId="77777777" w:rsidR="00AB36EE" w:rsidRPr="00935BA7" w:rsidRDefault="00AB36EE" w:rsidP="00AB36EE">
      <w:pPr>
        <w:spacing w:line="240" w:lineRule="auto"/>
        <w:ind w:firstLine="0"/>
        <w:jc w:val="left"/>
        <w:rPr>
          <w:highlight w:val="white"/>
        </w:rPr>
      </w:pPr>
      <w:r w:rsidRPr="00935BA7">
        <w:rPr>
          <w:highlight w:val="white"/>
        </w:rPr>
        <w:t xml:space="preserve">Public Health Foundation. (2019). About the Core Competencies for Public Health Professionals. </w:t>
      </w:r>
    </w:p>
    <w:p w14:paraId="618C0B89" w14:textId="77777777" w:rsidR="00AB36EE" w:rsidRPr="00935BA7" w:rsidRDefault="00AB36EE" w:rsidP="00AB36EE">
      <w:pPr>
        <w:spacing w:line="240" w:lineRule="auto"/>
        <w:ind w:left="720" w:firstLine="0"/>
        <w:jc w:val="left"/>
        <w:rPr>
          <w:highlight w:val="white"/>
        </w:rPr>
      </w:pPr>
      <w:r w:rsidRPr="00935BA7">
        <w:rPr>
          <w:highlight w:val="white"/>
        </w:rPr>
        <w:t>Retrieved from http://www.phf.org/programs/corecompetencies/Pages/About_the_Core_Competencies_for_Public_Health_Professionals.aspx</w:t>
      </w:r>
    </w:p>
    <w:p w14:paraId="54A36EE2" w14:textId="77777777" w:rsidR="00AB36EE" w:rsidRPr="00935BA7" w:rsidRDefault="00AB36EE" w:rsidP="00AB36EE">
      <w:pPr>
        <w:spacing w:line="240" w:lineRule="auto"/>
        <w:ind w:firstLine="0"/>
        <w:jc w:val="left"/>
        <w:rPr>
          <w:highlight w:val="white"/>
        </w:rPr>
      </w:pPr>
      <w:r w:rsidRPr="00935BA7">
        <w:rPr>
          <w:highlight w:val="white"/>
        </w:rPr>
        <w:t xml:space="preserve">Public Health Foundation. (2019). Examples of Core Competencies Use. Retrieved from </w:t>
      </w:r>
    </w:p>
    <w:p w14:paraId="1CE1A9AC" w14:textId="77777777" w:rsidR="00AB36EE" w:rsidRPr="00935BA7" w:rsidRDefault="00AB36EE" w:rsidP="00AB36EE">
      <w:pPr>
        <w:spacing w:line="240" w:lineRule="auto"/>
        <w:ind w:left="720" w:firstLine="0"/>
        <w:jc w:val="left"/>
        <w:rPr>
          <w:highlight w:val="white"/>
        </w:rPr>
      </w:pPr>
      <w:r w:rsidRPr="00935BA7">
        <w:rPr>
          <w:highlight w:val="white"/>
        </w:rPr>
        <w:t>http://www.phf.org/programs/corecompetencies/Pages/Core_PublicHealthCompetencies_Examples_of_use.aspx</w:t>
      </w:r>
    </w:p>
    <w:p w14:paraId="1836EF99" w14:textId="77777777" w:rsidR="00AB36EE" w:rsidRPr="00935BA7" w:rsidRDefault="00AB36EE" w:rsidP="00AB36EE">
      <w:pPr>
        <w:spacing w:line="240" w:lineRule="auto"/>
        <w:ind w:firstLine="0"/>
        <w:jc w:val="left"/>
        <w:rPr>
          <w:highlight w:val="white"/>
        </w:rPr>
      </w:pPr>
      <w:r w:rsidRPr="00935BA7">
        <w:rPr>
          <w:highlight w:val="white"/>
        </w:rPr>
        <w:t xml:space="preserve">Public Health Foundation. (2019). Public Health Faculty/Agency Forum. Retrieved from </w:t>
      </w:r>
    </w:p>
    <w:p w14:paraId="0E927855" w14:textId="77777777" w:rsidR="00AB36EE" w:rsidRPr="00935BA7" w:rsidRDefault="00AB36EE" w:rsidP="00AB36EE">
      <w:pPr>
        <w:spacing w:line="240" w:lineRule="auto"/>
        <w:jc w:val="left"/>
        <w:rPr>
          <w:highlight w:val="white"/>
        </w:rPr>
      </w:pPr>
      <w:r w:rsidRPr="00935BA7">
        <w:rPr>
          <w:highlight w:val="white"/>
        </w:rPr>
        <w:t>http://www.phf.org/programs/council/Pages/PublicHealthFaculty_AgencyForum.aspx</w:t>
      </w:r>
    </w:p>
    <w:bookmarkEnd w:id="2"/>
    <w:bookmarkEnd w:id="3"/>
    <w:bookmarkEnd w:id="4"/>
    <w:p w14:paraId="29ADA5C7" w14:textId="2EDDA788" w:rsidR="006111EE" w:rsidRDefault="006111EE" w:rsidP="006111EE">
      <w:pPr>
        <w:spacing w:line="240" w:lineRule="auto"/>
        <w:ind w:firstLine="0"/>
        <w:jc w:val="left"/>
        <w:rPr>
          <w:color w:val="000000" w:themeColor="text1"/>
        </w:rPr>
      </w:pPr>
      <w:r w:rsidRPr="006111EE">
        <w:rPr>
          <w:color w:val="000000" w:themeColor="text1"/>
        </w:rPr>
        <w:t xml:space="preserve">World Health Organization. (2018). Addressing Vaccine Hesitancy. Retrieved </w:t>
      </w:r>
    </w:p>
    <w:p w14:paraId="17F1677B" w14:textId="55BAD91A" w:rsidR="006111EE" w:rsidRPr="006111EE" w:rsidRDefault="006111EE" w:rsidP="006111EE">
      <w:pPr>
        <w:spacing w:line="240" w:lineRule="auto"/>
        <w:jc w:val="left"/>
        <w:rPr>
          <w:color w:val="000000" w:themeColor="text1"/>
        </w:rPr>
      </w:pPr>
      <w:r>
        <w:rPr>
          <w:color w:val="000000" w:themeColor="text1"/>
        </w:rPr>
        <w:tab/>
      </w:r>
      <w:r>
        <w:rPr>
          <w:color w:val="000000" w:themeColor="text1"/>
        </w:rPr>
        <w:tab/>
      </w:r>
      <w:r w:rsidRPr="006111EE">
        <w:rPr>
          <w:color w:val="000000" w:themeColor="text1"/>
        </w:rPr>
        <w:t>from</w:t>
      </w:r>
      <w:r>
        <w:rPr>
          <w:color w:val="000000" w:themeColor="text1"/>
        </w:rPr>
        <w:t xml:space="preserve"> </w:t>
      </w:r>
      <w:r>
        <w:rPr>
          <w:color w:val="000000" w:themeColor="text1"/>
        </w:rPr>
        <w:tab/>
      </w:r>
      <w:r w:rsidRPr="006111EE">
        <w:rPr>
          <w:color w:val="000000" w:themeColor="text1"/>
        </w:rPr>
        <w:t>https://www.who.int/immunization/programmes_systems/vaccine_hesitancy/en/</w:t>
      </w:r>
    </w:p>
    <w:p w14:paraId="231BA73D" w14:textId="77777777" w:rsidR="006111EE" w:rsidRPr="006111EE" w:rsidRDefault="006111EE" w:rsidP="006111EE">
      <w:pPr>
        <w:spacing w:line="240" w:lineRule="auto"/>
        <w:ind w:firstLine="0"/>
        <w:jc w:val="left"/>
      </w:pPr>
    </w:p>
    <w:p w14:paraId="5F4A8B86" w14:textId="668D2538" w:rsidR="006111EE" w:rsidRPr="00935BA7" w:rsidRDefault="006111EE" w:rsidP="006111EE">
      <w:pPr>
        <w:tabs>
          <w:tab w:val="left" w:pos="720"/>
        </w:tabs>
        <w:spacing w:line="240" w:lineRule="auto"/>
        <w:ind w:firstLine="0"/>
        <w:jc w:val="left"/>
      </w:pPr>
    </w:p>
    <w:sectPr w:rsidR="006111EE" w:rsidRPr="00935BA7" w:rsidSect="006B112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D9060" w14:textId="77777777" w:rsidR="00805385" w:rsidRDefault="00805385">
      <w:r>
        <w:separator/>
      </w:r>
    </w:p>
  </w:endnote>
  <w:endnote w:type="continuationSeparator" w:id="0">
    <w:p w14:paraId="13463E5E" w14:textId="77777777" w:rsidR="00805385" w:rsidRDefault="00805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AA3C" w14:textId="77777777" w:rsidR="0068353A" w:rsidRDefault="0068353A"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D3B5D" w14:textId="77777777" w:rsidR="0068353A" w:rsidRDefault="0068353A"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4C17" w14:textId="78793FB5" w:rsidR="0068353A" w:rsidRDefault="0068353A" w:rsidP="006B1124">
    <w:pPr>
      <w:tabs>
        <w:tab w:val="center" w:pos="4680"/>
      </w:tabs>
      <w:ind w:firstLine="0"/>
    </w:pPr>
    <w:r>
      <w:tab/>
    </w:r>
    <w:r>
      <w:fldChar w:fldCharType="begin"/>
    </w:r>
    <w:r>
      <w:instrText xml:space="preserve"> PAGE </w:instrText>
    </w:r>
    <w:r>
      <w:fldChar w:fldCharType="separate"/>
    </w:r>
    <w:r w:rsidR="00B25AEF">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DBD3" w14:textId="1AD50A7E" w:rsidR="0068353A" w:rsidRDefault="0068353A" w:rsidP="006B1124">
    <w:pPr>
      <w:tabs>
        <w:tab w:val="center" w:pos="4680"/>
      </w:tabs>
      <w:ind w:firstLine="0"/>
    </w:pPr>
    <w:r>
      <w:tab/>
    </w:r>
    <w:r>
      <w:fldChar w:fldCharType="begin"/>
    </w:r>
    <w:r>
      <w:instrText xml:space="preserve"> PAGE </w:instrText>
    </w:r>
    <w:r>
      <w:fldChar w:fldCharType="separate"/>
    </w:r>
    <w:r w:rsidR="00B25AE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76E1F" w14:textId="77777777" w:rsidR="00805385" w:rsidRDefault="00805385">
      <w:r>
        <w:separator/>
      </w:r>
    </w:p>
  </w:footnote>
  <w:footnote w:type="continuationSeparator" w:id="0">
    <w:p w14:paraId="7959256F" w14:textId="77777777" w:rsidR="00805385" w:rsidRDefault="00805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C767D" w14:textId="77777777" w:rsidR="0068353A" w:rsidRPr="00932701" w:rsidRDefault="0068353A"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15625"/>
    <w:multiLevelType w:val="multilevel"/>
    <w:tmpl w:val="E8605FD6"/>
    <w:lvl w:ilvl="0">
      <w:start w:val="1"/>
      <w:numFmt w:val="decimal"/>
      <w:pStyle w:val="Heading1"/>
      <w:suff w:val="space"/>
      <w:lvlText w:val="%1.0"/>
      <w:lvlJc w:val="left"/>
      <w:pPr>
        <w:ind w:left="792" w:hanging="792"/>
      </w:pPr>
      <w:rPr>
        <w:rFonts w:hint="default"/>
        <w:b/>
        <w:i w:val="0"/>
        <w:sz w:val="24"/>
        <w:szCs w:val="24"/>
      </w:rPr>
    </w:lvl>
    <w:lvl w:ilvl="1">
      <w:start w:val="1"/>
      <w:numFmt w:val="decimal"/>
      <w:pStyle w:val="Heading2"/>
      <w:suff w:val="space"/>
      <w:lvlText w:val="%1.%2"/>
      <w:lvlJc w:val="left"/>
      <w:pPr>
        <w:ind w:left="1656" w:hanging="864"/>
      </w:pPr>
      <w:rPr>
        <w:rFonts w:hint="default"/>
        <w:b/>
        <w:i w:val="0"/>
        <w:sz w:val="24"/>
      </w:rPr>
    </w:lvl>
    <w:lvl w:ilvl="2">
      <w:start w:val="1"/>
      <w:numFmt w:val="decimal"/>
      <w:pStyle w:val="Heading3"/>
      <w:suff w:val="space"/>
      <w:lvlText w:val="%1.%2.%3 "/>
      <w:lvlJc w:val="left"/>
      <w:pPr>
        <w:ind w:left="3096" w:hanging="1440"/>
      </w:pPr>
      <w:rPr>
        <w:rFonts w:hint="default"/>
        <w:b/>
        <w:i w:val="0"/>
        <w:sz w:val="24"/>
        <w:szCs w:val="24"/>
      </w:rPr>
    </w:lvl>
    <w:lvl w:ilvl="3">
      <w:start w:val="1"/>
      <w:numFmt w:val="decimal"/>
      <w:pStyle w:val="Heading4"/>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D40F1D"/>
    <w:multiLevelType w:val="multilevel"/>
    <w:tmpl w:val="EFA4E9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B335B2"/>
    <w:multiLevelType w:val="multilevel"/>
    <w:tmpl w:val="71DC6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BF87E65"/>
    <w:multiLevelType w:val="multilevel"/>
    <w:tmpl w:val="582C1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B41FBA"/>
    <w:multiLevelType w:val="multilevel"/>
    <w:tmpl w:val="23C6E0A2"/>
    <w:styleLink w:val="Style1"/>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8756846"/>
    <w:multiLevelType w:val="multilevel"/>
    <w:tmpl w:val="1334149A"/>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990" w:firstLine="0"/>
      </w:pPr>
      <w:rPr>
        <w:rFonts w:hint="default"/>
        <w:b/>
        <w:i w:val="0"/>
        <w:caps w:val="0"/>
        <w:sz w:val="24"/>
        <w:szCs w:val="24"/>
      </w:rPr>
    </w:lvl>
    <w:lvl w:ilvl="5">
      <w:start w:val="1"/>
      <w:numFmt w:val="decimal"/>
      <w:pStyle w:val="AppSection"/>
      <w:suff w:val="space"/>
      <w:lvlText w:val="%5.%6"/>
      <w:lvlJc w:val="left"/>
      <w:pPr>
        <w:ind w:left="0" w:firstLine="0"/>
      </w:pPr>
      <w:rPr>
        <w:rFonts w:hint="default"/>
        <w:b/>
        <w:i w:val="0"/>
        <w:sz w:val="24"/>
        <w:szCs w:val="24"/>
      </w:rPr>
    </w:lvl>
    <w:lvl w:ilvl="6">
      <w:start w:val="1"/>
      <w:numFmt w:val="decimal"/>
      <w:pStyle w:val="AppSubsection"/>
      <w:suff w:val="space"/>
      <w:lvlText w:val="%5.%6.%7"/>
      <w:lvlJc w:val="left"/>
      <w:pPr>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5"/>
  </w:num>
  <w:num w:numId="2">
    <w:abstractNumId w:val="10"/>
  </w:num>
  <w:num w:numId="3">
    <w:abstractNumId w:val="9"/>
  </w:num>
  <w:num w:numId="4">
    <w:abstractNumId w:val="7"/>
  </w:num>
  <w:num w:numId="5">
    <w:abstractNumId w:val="6"/>
  </w:num>
  <w:num w:numId="6">
    <w:abstractNumId w:val="5"/>
  </w:num>
  <w:num w:numId="7">
    <w:abstractNumId w:val="4"/>
  </w:num>
  <w:num w:numId="8">
    <w:abstractNumId w:val="0"/>
  </w:num>
  <w:num w:numId="9">
    <w:abstractNumId w:val="1"/>
  </w:num>
  <w:num w:numId="10">
    <w:abstractNumId w:val="3"/>
  </w:num>
  <w:num w:numId="11">
    <w:abstractNumId w:val="2"/>
  </w:num>
  <w:num w:numId="12">
    <w:abstractNumId w:val="8"/>
  </w:num>
  <w:num w:numId="13">
    <w:abstractNumId w:val="14"/>
  </w:num>
  <w:num w:numId="14">
    <w:abstractNumId w:val="13"/>
  </w:num>
  <w:num w:numId="15">
    <w:abstractNumId w:val="11"/>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0C2"/>
    <w:rsid w:val="000000E2"/>
    <w:rsid w:val="00001A56"/>
    <w:rsid w:val="00001C37"/>
    <w:rsid w:val="00007079"/>
    <w:rsid w:val="0001649C"/>
    <w:rsid w:val="00020691"/>
    <w:rsid w:val="0002247B"/>
    <w:rsid w:val="00026E3B"/>
    <w:rsid w:val="00035D1E"/>
    <w:rsid w:val="00037CEE"/>
    <w:rsid w:val="000635D4"/>
    <w:rsid w:val="00064169"/>
    <w:rsid w:val="00086364"/>
    <w:rsid w:val="000B716F"/>
    <w:rsid w:val="000C0539"/>
    <w:rsid w:val="000C676F"/>
    <w:rsid w:val="000F5DBB"/>
    <w:rsid w:val="0011612C"/>
    <w:rsid w:val="0011645E"/>
    <w:rsid w:val="0012127B"/>
    <w:rsid w:val="00130B6B"/>
    <w:rsid w:val="00131BB5"/>
    <w:rsid w:val="001324BC"/>
    <w:rsid w:val="00150EF7"/>
    <w:rsid w:val="001629FC"/>
    <w:rsid w:val="0016572C"/>
    <w:rsid w:val="00174952"/>
    <w:rsid w:val="00186B52"/>
    <w:rsid w:val="001A35E3"/>
    <w:rsid w:val="001A5B53"/>
    <w:rsid w:val="001B31AA"/>
    <w:rsid w:val="001B58AB"/>
    <w:rsid w:val="001C1C2F"/>
    <w:rsid w:val="001C7CDC"/>
    <w:rsid w:val="001D3F1D"/>
    <w:rsid w:val="001F3C64"/>
    <w:rsid w:val="001F60D5"/>
    <w:rsid w:val="00200B2E"/>
    <w:rsid w:val="002060D7"/>
    <w:rsid w:val="00236C20"/>
    <w:rsid w:val="002466E5"/>
    <w:rsid w:val="0025093C"/>
    <w:rsid w:val="00253EC0"/>
    <w:rsid w:val="00261153"/>
    <w:rsid w:val="00267158"/>
    <w:rsid w:val="002706BA"/>
    <w:rsid w:val="00271C20"/>
    <w:rsid w:val="00276E7E"/>
    <w:rsid w:val="00281E1B"/>
    <w:rsid w:val="002826B2"/>
    <w:rsid w:val="0028782F"/>
    <w:rsid w:val="00295A1C"/>
    <w:rsid w:val="002A4C73"/>
    <w:rsid w:val="002B41A8"/>
    <w:rsid w:val="002C09FD"/>
    <w:rsid w:val="002D01B1"/>
    <w:rsid w:val="002D11E0"/>
    <w:rsid w:val="0030592B"/>
    <w:rsid w:val="00307A4C"/>
    <w:rsid w:val="003254D4"/>
    <w:rsid w:val="00326C4F"/>
    <w:rsid w:val="00337CC7"/>
    <w:rsid w:val="0035453C"/>
    <w:rsid w:val="00361C81"/>
    <w:rsid w:val="00367476"/>
    <w:rsid w:val="003715D3"/>
    <w:rsid w:val="00387936"/>
    <w:rsid w:val="003A25F2"/>
    <w:rsid w:val="003A34DE"/>
    <w:rsid w:val="003B1894"/>
    <w:rsid w:val="003B7B2F"/>
    <w:rsid w:val="003C435E"/>
    <w:rsid w:val="003C791E"/>
    <w:rsid w:val="003D0427"/>
    <w:rsid w:val="003D1F85"/>
    <w:rsid w:val="003E31E1"/>
    <w:rsid w:val="003F1C72"/>
    <w:rsid w:val="004111B4"/>
    <w:rsid w:val="004128EE"/>
    <w:rsid w:val="0042151D"/>
    <w:rsid w:val="004250A3"/>
    <w:rsid w:val="004367F6"/>
    <w:rsid w:val="00450673"/>
    <w:rsid w:val="00451CB4"/>
    <w:rsid w:val="00455D94"/>
    <w:rsid w:val="0046438E"/>
    <w:rsid w:val="00474137"/>
    <w:rsid w:val="00486073"/>
    <w:rsid w:val="00486137"/>
    <w:rsid w:val="00492F5A"/>
    <w:rsid w:val="0049590A"/>
    <w:rsid w:val="00495B23"/>
    <w:rsid w:val="004B7295"/>
    <w:rsid w:val="004B7B28"/>
    <w:rsid w:val="004D7AA4"/>
    <w:rsid w:val="004E32F7"/>
    <w:rsid w:val="004E3B59"/>
    <w:rsid w:val="004E5E20"/>
    <w:rsid w:val="004F0846"/>
    <w:rsid w:val="004F223B"/>
    <w:rsid w:val="004F5D61"/>
    <w:rsid w:val="004F605E"/>
    <w:rsid w:val="004F7CAF"/>
    <w:rsid w:val="00507649"/>
    <w:rsid w:val="00524533"/>
    <w:rsid w:val="00536110"/>
    <w:rsid w:val="00537BA3"/>
    <w:rsid w:val="005432DE"/>
    <w:rsid w:val="00557281"/>
    <w:rsid w:val="005641CB"/>
    <w:rsid w:val="0056532E"/>
    <w:rsid w:val="00574372"/>
    <w:rsid w:val="005837FF"/>
    <w:rsid w:val="005C7A08"/>
    <w:rsid w:val="005D12FD"/>
    <w:rsid w:val="005E74F2"/>
    <w:rsid w:val="005E7DD1"/>
    <w:rsid w:val="006111EE"/>
    <w:rsid w:val="006250C2"/>
    <w:rsid w:val="00631117"/>
    <w:rsid w:val="00633C36"/>
    <w:rsid w:val="00636C11"/>
    <w:rsid w:val="006425BF"/>
    <w:rsid w:val="00656EE6"/>
    <w:rsid w:val="00662856"/>
    <w:rsid w:val="006646CF"/>
    <w:rsid w:val="006713F1"/>
    <w:rsid w:val="00676758"/>
    <w:rsid w:val="0068353A"/>
    <w:rsid w:val="0069134F"/>
    <w:rsid w:val="00694341"/>
    <w:rsid w:val="006A348D"/>
    <w:rsid w:val="006A5780"/>
    <w:rsid w:val="006B1124"/>
    <w:rsid w:val="006C03CC"/>
    <w:rsid w:val="006C3E92"/>
    <w:rsid w:val="006D4F5B"/>
    <w:rsid w:val="006F6B3A"/>
    <w:rsid w:val="006F73B0"/>
    <w:rsid w:val="00701306"/>
    <w:rsid w:val="00715DD4"/>
    <w:rsid w:val="00723F71"/>
    <w:rsid w:val="0073276E"/>
    <w:rsid w:val="0075752F"/>
    <w:rsid w:val="0076768F"/>
    <w:rsid w:val="00775294"/>
    <w:rsid w:val="007A43BC"/>
    <w:rsid w:val="007B3646"/>
    <w:rsid w:val="007B3848"/>
    <w:rsid w:val="007B5DD8"/>
    <w:rsid w:val="007C7295"/>
    <w:rsid w:val="007E0297"/>
    <w:rsid w:val="007E07DF"/>
    <w:rsid w:val="007E2ADD"/>
    <w:rsid w:val="00805385"/>
    <w:rsid w:val="00822639"/>
    <w:rsid w:val="00824678"/>
    <w:rsid w:val="00834193"/>
    <w:rsid w:val="008526FB"/>
    <w:rsid w:val="00863D37"/>
    <w:rsid w:val="008650E7"/>
    <w:rsid w:val="008703C7"/>
    <w:rsid w:val="008720B5"/>
    <w:rsid w:val="00872F59"/>
    <w:rsid w:val="00877A79"/>
    <w:rsid w:val="00881F16"/>
    <w:rsid w:val="00896178"/>
    <w:rsid w:val="008A110F"/>
    <w:rsid w:val="008A4541"/>
    <w:rsid w:val="008C18D3"/>
    <w:rsid w:val="008E192E"/>
    <w:rsid w:val="008F10E7"/>
    <w:rsid w:val="008F60CE"/>
    <w:rsid w:val="00901CC9"/>
    <w:rsid w:val="0090498A"/>
    <w:rsid w:val="00905846"/>
    <w:rsid w:val="0091054F"/>
    <w:rsid w:val="009137D4"/>
    <w:rsid w:val="00932701"/>
    <w:rsid w:val="00933068"/>
    <w:rsid w:val="00935BA7"/>
    <w:rsid w:val="00936D40"/>
    <w:rsid w:val="009503B5"/>
    <w:rsid w:val="00956A0F"/>
    <w:rsid w:val="00972D3B"/>
    <w:rsid w:val="00977828"/>
    <w:rsid w:val="00987A37"/>
    <w:rsid w:val="0099539E"/>
    <w:rsid w:val="009B3B5D"/>
    <w:rsid w:val="009B5021"/>
    <w:rsid w:val="009C1A7A"/>
    <w:rsid w:val="009C283C"/>
    <w:rsid w:val="009D536F"/>
    <w:rsid w:val="00A12E35"/>
    <w:rsid w:val="00A1660F"/>
    <w:rsid w:val="00A208D2"/>
    <w:rsid w:val="00A21542"/>
    <w:rsid w:val="00A23857"/>
    <w:rsid w:val="00A3281F"/>
    <w:rsid w:val="00A35269"/>
    <w:rsid w:val="00A4149D"/>
    <w:rsid w:val="00A4495A"/>
    <w:rsid w:val="00A45F73"/>
    <w:rsid w:val="00A56D12"/>
    <w:rsid w:val="00A75099"/>
    <w:rsid w:val="00A84B01"/>
    <w:rsid w:val="00A95DAE"/>
    <w:rsid w:val="00A96B60"/>
    <w:rsid w:val="00AA2C6A"/>
    <w:rsid w:val="00AA3E52"/>
    <w:rsid w:val="00AA773F"/>
    <w:rsid w:val="00AA7BED"/>
    <w:rsid w:val="00AB08F3"/>
    <w:rsid w:val="00AB36EE"/>
    <w:rsid w:val="00AC4CF3"/>
    <w:rsid w:val="00AC7DB1"/>
    <w:rsid w:val="00AE23D5"/>
    <w:rsid w:val="00AE5A2A"/>
    <w:rsid w:val="00AE68D8"/>
    <w:rsid w:val="00AF0220"/>
    <w:rsid w:val="00AF3154"/>
    <w:rsid w:val="00B00241"/>
    <w:rsid w:val="00B0718A"/>
    <w:rsid w:val="00B21DD8"/>
    <w:rsid w:val="00B25AEF"/>
    <w:rsid w:val="00B27900"/>
    <w:rsid w:val="00B33801"/>
    <w:rsid w:val="00B407EB"/>
    <w:rsid w:val="00B40E08"/>
    <w:rsid w:val="00B42340"/>
    <w:rsid w:val="00B424B6"/>
    <w:rsid w:val="00B56F3C"/>
    <w:rsid w:val="00B57E9B"/>
    <w:rsid w:val="00B614F2"/>
    <w:rsid w:val="00B62E57"/>
    <w:rsid w:val="00B74B27"/>
    <w:rsid w:val="00B917F0"/>
    <w:rsid w:val="00B95CAC"/>
    <w:rsid w:val="00B972E3"/>
    <w:rsid w:val="00BA7F69"/>
    <w:rsid w:val="00BB4FAE"/>
    <w:rsid w:val="00BB500A"/>
    <w:rsid w:val="00BC04A6"/>
    <w:rsid w:val="00BD491C"/>
    <w:rsid w:val="00BE07C2"/>
    <w:rsid w:val="00BE1BD6"/>
    <w:rsid w:val="00BE5EFE"/>
    <w:rsid w:val="00BF71F0"/>
    <w:rsid w:val="00BF7D4D"/>
    <w:rsid w:val="00C051B3"/>
    <w:rsid w:val="00C328C1"/>
    <w:rsid w:val="00C35A51"/>
    <w:rsid w:val="00C422CB"/>
    <w:rsid w:val="00C43878"/>
    <w:rsid w:val="00C4735A"/>
    <w:rsid w:val="00C4772D"/>
    <w:rsid w:val="00C723E4"/>
    <w:rsid w:val="00C9228E"/>
    <w:rsid w:val="00CA2BC8"/>
    <w:rsid w:val="00CB03F9"/>
    <w:rsid w:val="00CB3BB1"/>
    <w:rsid w:val="00CD029A"/>
    <w:rsid w:val="00CE2814"/>
    <w:rsid w:val="00CE2FA5"/>
    <w:rsid w:val="00D057FC"/>
    <w:rsid w:val="00D06DD6"/>
    <w:rsid w:val="00D1287B"/>
    <w:rsid w:val="00D21791"/>
    <w:rsid w:val="00D23D8B"/>
    <w:rsid w:val="00D369C8"/>
    <w:rsid w:val="00D443F7"/>
    <w:rsid w:val="00D52D15"/>
    <w:rsid w:val="00D530BC"/>
    <w:rsid w:val="00D74CB6"/>
    <w:rsid w:val="00D81ED0"/>
    <w:rsid w:val="00D91CEA"/>
    <w:rsid w:val="00D951FC"/>
    <w:rsid w:val="00D97469"/>
    <w:rsid w:val="00DA5BA8"/>
    <w:rsid w:val="00DA7F20"/>
    <w:rsid w:val="00DB4A9C"/>
    <w:rsid w:val="00DC75C0"/>
    <w:rsid w:val="00DF31DD"/>
    <w:rsid w:val="00DF4722"/>
    <w:rsid w:val="00E32D09"/>
    <w:rsid w:val="00E34012"/>
    <w:rsid w:val="00E35361"/>
    <w:rsid w:val="00E355A4"/>
    <w:rsid w:val="00E36565"/>
    <w:rsid w:val="00E40A3A"/>
    <w:rsid w:val="00E456F4"/>
    <w:rsid w:val="00E65256"/>
    <w:rsid w:val="00E96EF3"/>
    <w:rsid w:val="00EA1927"/>
    <w:rsid w:val="00EA2796"/>
    <w:rsid w:val="00EB74F2"/>
    <w:rsid w:val="00EE1957"/>
    <w:rsid w:val="00F0330D"/>
    <w:rsid w:val="00F102EE"/>
    <w:rsid w:val="00F22D90"/>
    <w:rsid w:val="00F24A51"/>
    <w:rsid w:val="00F3047B"/>
    <w:rsid w:val="00F34251"/>
    <w:rsid w:val="00F46A24"/>
    <w:rsid w:val="00F46DD1"/>
    <w:rsid w:val="00F4707E"/>
    <w:rsid w:val="00F53DF6"/>
    <w:rsid w:val="00F56B64"/>
    <w:rsid w:val="00F63AF0"/>
    <w:rsid w:val="00F8432E"/>
    <w:rsid w:val="00F91BDB"/>
    <w:rsid w:val="00F93A35"/>
    <w:rsid w:val="00FB402B"/>
    <w:rsid w:val="00FB6AA1"/>
    <w:rsid w:val="00FC3E9F"/>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236092"/>
  <w14:defaultImageDpi w14:val="330"/>
  <w15:docId w15:val="{9FB336CB-CF8C-46AB-AB65-BF967CF4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92E"/>
    <w:pPr>
      <w:spacing w:line="480" w:lineRule="auto"/>
      <w:ind w:firstLine="720"/>
      <w:jc w:val="both"/>
    </w:pPr>
    <w:rPr>
      <w:sz w:val="24"/>
      <w:szCs w:val="24"/>
    </w:rPr>
  </w:style>
  <w:style w:type="paragraph" w:styleId="Heading1">
    <w:name w:val="heading 1"/>
    <w:basedOn w:val="Normal"/>
    <w:next w:val="Normal"/>
    <w:uiPriority w:val="9"/>
    <w:qFormat/>
    <w:rsid w:val="00295A1C"/>
    <w:pPr>
      <w:keepNext/>
      <w:pageBreakBefore/>
      <w:numPr>
        <w:numId w:val="2"/>
      </w:numPr>
      <w:spacing w:after="960"/>
      <w:jc w:val="center"/>
      <w:outlineLvl w:val="0"/>
    </w:pPr>
    <w:rPr>
      <w:rFonts w:cs="Arial"/>
      <w:b/>
      <w:bCs/>
    </w:rPr>
  </w:style>
  <w:style w:type="paragraph" w:styleId="Heading2">
    <w:name w:val="heading 2"/>
    <w:basedOn w:val="Heading1"/>
    <w:next w:val="Normal"/>
    <w:uiPriority w:val="9"/>
    <w:qFormat/>
    <w:rsid w:val="00295A1C"/>
    <w:pPr>
      <w:pageBreakBefore w:val="0"/>
      <w:numPr>
        <w:ilvl w:val="1"/>
      </w:numPr>
      <w:spacing w:before="960" w:after="480"/>
      <w:ind w:left="864"/>
      <w:contextualSpacing/>
      <w:outlineLvl w:val="1"/>
    </w:pPr>
    <w:rPr>
      <w:bCs w:val="0"/>
      <w:iCs/>
    </w:rPr>
  </w:style>
  <w:style w:type="paragraph" w:styleId="Heading3">
    <w:name w:val="heading 3"/>
    <w:basedOn w:val="Heading2"/>
    <w:next w:val="Normal"/>
    <w:uiPriority w:val="9"/>
    <w:qFormat/>
    <w:rsid w:val="00B27900"/>
    <w:pPr>
      <w:numPr>
        <w:ilvl w:val="2"/>
      </w:numPr>
      <w:spacing w:before="480"/>
      <w:ind w:left="1440"/>
      <w:jc w:val="left"/>
      <w:outlineLvl w:val="2"/>
    </w:pPr>
    <w:rPr>
      <w:bCs/>
    </w:rPr>
  </w:style>
  <w:style w:type="paragraph" w:styleId="Heading4">
    <w:name w:val="heading 4"/>
    <w:basedOn w:val="Heading3"/>
    <w:next w:val="Normal"/>
    <w:uiPriority w:val="9"/>
    <w:qFormat/>
    <w:rsid w:val="00B27900"/>
    <w:pPr>
      <w:numPr>
        <w:ilvl w:val="3"/>
      </w:numPr>
      <w:spacing w:after="0"/>
      <w:ind w:left="1728"/>
      <w:contextualSpacing w:val="0"/>
      <w:outlineLvl w:val="3"/>
    </w:pPr>
    <w:rPr>
      <w:bCs w:val="0"/>
    </w:rPr>
  </w:style>
  <w:style w:type="paragraph" w:styleId="Heading5">
    <w:name w:val="heading 5"/>
    <w:basedOn w:val="Normal"/>
    <w:next w:val="Normal"/>
    <w:uiPriority w:val="9"/>
    <w:qFormat/>
    <w:rsid w:val="00DA5BA8"/>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97469"/>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D97469"/>
    <w:pPr>
      <w:spacing w:before="240" w:after="60"/>
      <w:outlineLvl w:val="6"/>
    </w:pPr>
    <w:rPr>
      <w:rFonts w:ascii="Calibri" w:hAnsi="Calibri"/>
    </w:rPr>
  </w:style>
  <w:style w:type="paragraph" w:styleId="Heading8">
    <w:name w:val="heading 8"/>
    <w:basedOn w:val="Normal"/>
    <w:next w:val="Normal"/>
    <w:link w:val="Heading8Char"/>
    <w:semiHidden/>
    <w:unhideWhenUsed/>
    <w:qFormat/>
    <w:rsid w:val="00D97469"/>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B36EE"/>
    <w:pPr>
      <w:tabs>
        <w:tab w:val="right" w:leader="dot" w:pos="9350"/>
      </w:tabs>
      <w:ind w:right="720" w:firstLine="0"/>
    </w:pPr>
    <w:rPr>
      <w:b/>
    </w:rPr>
  </w:style>
  <w:style w:type="paragraph" w:customStyle="1" w:styleId="AppSection">
    <w:name w:val="App Section"/>
    <w:basedOn w:val="Normal"/>
    <w:next w:val="Normal"/>
    <w:rsid w:val="009B5021"/>
    <w:pPr>
      <w:keepNext/>
      <w:numPr>
        <w:ilvl w:val="5"/>
        <w:numId w:val="1"/>
      </w:numPr>
      <w:spacing w:before="960" w:after="480"/>
      <w:jc w:val="center"/>
      <w:outlineLvl w:val="1"/>
    </w:pPr>
    <w:rPr>
      <w:b/>
    </w:rPr>
  </w:style>
  <w:style w:type="paragraph" w:customStyle="1" w:styleId="Appendix">
    <w:name w:val="Appendix"/>
    <w:basedOn w:val="Normal"/>
    <w:next w:val="Normal"/>
    <w:qFormat/>
    <w:rsid w:val="00AB36EE"/>
    <w:pPr>
      <w:keepNext/>
      <w:pageBreakBefore/>
      <w:numPr>
        <w:ilvl w:val="4"/>
        <w:numId w:val="1"/>
      </w:numPr>
      <w:spacing w:before="960" w:after="960"/>
      <w:jc w:val="center"/>
      <w:outlineLvl w:val="0"/>
    </w:pPr>
    <w:rPr>
      <w:b/>
    </w:rPr>
  </w:style>
  <w:style w:type="paragraph" w:customStyle="1" w:styleId="AppendixTitle">
    <w:name w:val="Appendix Title"/>
    <w:basedOn w:val="Heading1"/>
    <w:next w:val="Normal"/>
    <w:rsid w:val="008A110F"/>
    <w:pPr>
      <w:pageBreakBefore w:val="0"/>
      <w:numPr>
        <w:numId w:val="0"/>
      </w:numPr>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rmal"/>
    <w:rsid w:val="00261153"/>
    <w:pPr>
      <w:numPr>
        <w:ilvl w:val="6"/>
      </w:numPr>
      <w:spacing w:before="480"/>
      <w:jc w:val="left"/>
      <w:outlineLvl w:val="2"/>
    </w:pPr>
  </w:style>
  <w:style w:type="paragraph" w:styleId="TOC2">
    <w:name w:val="toc 2"/>
    <w:basedOn w:val="Normal"/>
    <w:next w:val="Normal"/>
    <w:autoRedefine/>
    <w:uiPriority w:val="39"/>
    <w:rsid w:val="00CA2BC8"/>
    <w:pPr>
      <w:tabs>
        <w:tab w:val="left" w:pos="1170"/>
        <w:tab w:val="right" w:leader="dot" w:pos="9350"/>
      </w:tabs>
      <w:ind w:left="504" w:firstLine="0"/>
    </w:pPr>
    <w:rPr>
      <w:b/>
    </w:rPr>
  </w:style>
  <w:style w:type="paragraph" w:styleId="TOC3">
    <w:name w:val="toc 3"/>
    <w:basedOn w:val="Normal"/>
    <w:next w:val="Normal"/>
    <w:autoRedefine/>
    <w:uiPriority w:val="39"/>
    <w:rsid w:val="00495B23"/>
    <w:pPr>
      <w:tabs>
        <w:tab w:val="left" w:pos="1920"/>
        <w:tab w:val="right" w:leader="dot" w:pos="9350"/>
      </w:tabs>
      <w:ind w:left="1008" w:firstLine="0"/>
    </w:pPr>
    <w:rPr>
      <w:b/>
    </w:rPr>
  </w:style>
  <w:style w:type="paragraph" w:styleId="Footer">
    <w:name w:val="footer"/>
    <w:basedOn w:val="Normal"/>
    <w:link w:val="FooterChar"/>
    <w:rsid w:val="00367476"/>
    <w:pPr>
      <w:tabs>
        <w:tab w:val="center" w:pos="4320"/>
        <w:tab w:val="right" w:pos="8640"/>
      </w:tabs>
    </w:pPr>
  </w:style>
  <w:style w:type="paragraph" w:styleId="Caption">
    <w:name w:val="caption"/>
    <w:basedOn w:val="NoIndent"/>
    <w:next w:val="Normal"/>
    <w:qFormat/>
    <w:rsid w:val="00715DD4"/>
    <w:pPr>
      <w:outlineLvl w:val="1"/>
    </w:pPr>
    <w:rPr>
      <w:b/>
      <w:bCs/>
      <w:sz w:val="20"/>
      <w:szCs w:val="20"/>
    </w:rPr>
  </w:style>
  <w:style w:type="paragraph" w:styleId="TOC4">
    <w:name w:val="toc 4"/>
    <w:basedOn w:val="Normal"/>
    <w:next w:val="Normal"/>
    <w:autoRedefine/>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A23857"/>
    <w:pPr>
      <w:ind w:firstLine="0"/>
    </w:p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uiPriority w:val="9"/>
    <w:semiHidden/>
    <w:rsid w:val="00D97469"/>
    <w:rPr>
      <w:rFonts w:ascii="Calibri" w:eastAsia="Times New Roman" w:hAnsi="Calibri" w:cs="Times New Roman"/>
      <w:b/>
      <w:bCs/>
      <w:sz w:val="22"/>
      <w:szCs w:val="22"/>
    </w:rPr>
  </w:style>
  <w:style w:type="character" w:customStyle="1" w:styleId="Heading7Char">
    <w:name w:val="Heading 7 Char"/>
    <w:link w:val="Heading7"/>
    <w:semiHidden/>
    <w:rsid w:val="00D97469"/>
    <w:rPr>
      <w:rFonts w:ascii="Calibri" w:eastAsia="Times New Roman" w:hAnsi="Calibri" w:cs="Times New Roman"/>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3"/>
      </w:numPr>
      <w:contextualSpacing/>
    </w:pPr>
  </w:style>
  <w:style w:type="paragraph" w:styleId="ListBullet2">
    <w:name w:val="List Bullet 2"/>
    <w:basedOn w:val="Normal"/>
    <w:rsid w:val="00D97469"/>
    <w:pPr>
      <w:numPr>
        <w:numId w:val="4"/>
      </w:numPr>
      <w:contextualSpacing/>
    </w:pPr>
  </w:style>
  <w:style w:type="paragraph" w:styleId="ListBullet3">
    <w:name w:val="List Bullet 3"/>
    <w:basedOn w:val="Normal"/>
    <w:rsid w:val="00D97469"/>
    <w:pPr>
      <w:numPr>
        <w:numId w:val="5"/>
      </w:numPr>
      <w:contextualSpacing/>
    </w:pPr>
  </w:style>
  <w:style w:type="paragraph" w:styleId="ListBullet4">
    <w:name w:val="List Bullet 4"/>
    <w:basedOn w:val="Normal"/>
    <w:rsid w:val="00D97469"/>
    <w:pPr>
      <w:numPr>
        <w:numId w:val="6"/>
      </w:numPr>
      <w:contextualSpacing/>
    </w:pPr>
  </w:style>
  <w:style w:type="paragraph" w:styleId="ListBullet5">
    <w:name w:val="List Bullet 5"/>
    <w:basedOn w:val="Normal"/>
    <w:rsid w:val="00D97469"/>
    <w:pPr>
      <w:numPr>
        <w:numId w:val="7"/>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2"/>
      </w:numPr>
      <w:contextualSpacing/>
    </w:pPr>
  </w:style>
  <w:style w:type="paragraph" w:styleId="ListNumber2">
    <w:name w:val="List Number 2"/>
    <w:basedOn w:val="Normal"/>
    <w:rsid w:val="00D97469"/>
    <w:pPr>
      <w:numPr>
        <w:numId w:val="10"/>
      </w:numPr>
      <w:contextualSpacing/>
    </w:pPr>
  </w:style>
  <w:style w:type="paragraph" w:styleId="ListNumber3">
    <w:name w:val="List Number 3"/>
    <w:basedOn w:val="Normal"/>
    <w:rsid w:val="00D97469"/>
    <w:pPr>
      <w:numPr>
        <w:numId w:val="11"/>
      </w:numPr>
      <w:contextualSpacing/>
    </w:pPr>
  </w:style>
  <w:style w:type="paragraph" w:styleId="ListNumber4">
    <w:name w:val="List Number 4"/>
    <w:basedOn w:val="Normal"/>
    <w:rsid w:val="00D97469"/>
    <w:pPr>
      <w:numPr>
        <w:numId w:val="9"/>
      </w:numPr>
      <w:contextualSpacing/>
    </w:pPr>
  </w:style>
  <w:style w:type="paragraph" w:styleId="ListNumber5">
    <w:name w:val="List Number 5"/>
    <w:basedOn w:val="Normal"/>
    <w:rsid w:val="00D97469"/>
    <w:pPr>
      <w:numPr>
        <w:numId w:val="8"/>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uiPriority w:val="11"/>
    <w:qFormat/>
    <w:rsid w:val="00D97469"/>
    <w:pPr>
      <w:spacing w:after="60"/>
      <w:jc w:val="center"/>
      <w:outlineLvl w:val="1"/>
    </w:pPr>
    <w:rPr>
      <w:rFonts w:ascii="Calibri Light" w:hAnsi="Calibri Light"/>
    </w:rPr>
  </w:style>
  <w:style w:type="character" w:customStyle="1" w:styleId="SubtitleChar">
    <w:name w:val="Subtitle Char"/>
    <w:link w:val="Subtitle"/>
    <w:uiPriority w:val="11"/>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uiPriority w:val="10"/>
    <w:qFormat/>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rsid w:val="00D97469"/>
    <w:pPr>
      <w:ind w:left="960"/>
    </w:pPr>
  </w:style>
  <w:style w:type="paragraph" w:styleId="TOC6">
    <w:name w:val="toc 6"/>
    <w:basedOn w:val="Normal"/>
    <w:next w:val="Normal"/>
    <w:autoRedefine/>
    <w:rsid w:val="00D97469"/>
    <w:pPr>
      <w:ind w:left="1200"/>
    </w:pPr>
  </w:style>
  <w:style w:type="paragraph" w:styleId="TOC7">
    <w:name w:val="toc 7"/>
    <w:basedOn w:val="Normal"/>
    <w:next w:val="Normal"/>
    <w:autoRedefine/>
    <w:rsid w:val="00D97469"/>
    <w:pPr>
      <w:ind w:left="1440"/>
    </w:p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numbering" w:customStyle="1" w:styleId="Style1">
    <w:name w:val="Style1"/>
    <w:uiPriority w:val="99"/>
    <w:rsid w:val="006C03CC"/>
    <w:pPr>
      <w:numPr>
        <w:numId w:val="13"/>
      </w:numPr>
    </w:p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2B41A8"/>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Noindent0">
    <w:name w:val="No indent"/>
    <w:basedOn w:val="Normal"/>
    <w:next w:val="Normal"/>
    <w:rsid w:val="00AB36EE"/>
    <w:pPr>
      <w:ind w:firstLine="0"/>
    </w:pPr>
  </w:style>
  <w:style w:type="paragraph" w:customStyle="1" w:styleId="Appsubsection0">
    <w:name w:val="App subsection"/>
    <w:basedOn w:val="AppSection"/>
    <w:next w:val="Noindent0"/>
    <w:rsid w:val="00AB36EE"/>
    <w:pPr>
      <w:numPr>
        <w:ilvl w:val="0"/>
        <w:numId w:val="0"/>
      </w:numPr>
      <w:tabs>
        <w:tab w:val="num" w:pos="-31680"/>
      </w:tabs>
      <w:spacing w:before="480"/>
      <w:jc w:val="left"/>
      <w:outlineLvl w:val="9"/>
    </w:pPr>
  </w:style>
  <w:style w:type="paragraph" w:styleId="Revision">
    <w:name w:val="Revision"/>
    <w:hidden/>
    <w:uiPriority w:val="99"/>
    <w:semiHidden/>
    <w:rsid w:val="00AB36EE"/>
    <w:rPr>
      <w:sz w:val="24"/>
      <w:szCs w:val="24"/>
    </w:rPr>
  </w:style>
  <w:style w:type="character" w:styleId="CommentReference">
    <w:name w:val="annotation reference"/>
    <w:rsid w:val="00AB36EE"/>
    <w:rPr>
      <w:sz w:val="16"/>
      <w:szCs w:val="16"/>
    </w:rPr>
  </w:style>
  <w:style w:type="character" w:styleId="Strong">
    <w:name w:val="Strong"/>
    <w:basedOn w:val="DefaultParagraphFont"/>
    <w:qFormat/>
    <w:rsid w:val="00AB3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223369797">
      <w:bodyDiv w:val="1"/>
      <w:marLeft w:val="0"/>
      <w:marRight w:val="0"/>
      <w:marTop w:val="0"/>
      <w:marBottom w:val="0"/>
      <w:divBdr>
        <w:top w:val="none" w:sz="0" w:space="0" w:color="auto"/>
        <w:left w:val="none" w:sz="0" w:space="0" w:color="auto"/>
        <w:bottom w:val="none" w:sz="0" w:space="0" w:color="auto"/>
        <w:right w:val="none" w:sz="0" w:space="0" w:color="auto"/>
      </w:divBdr>
    </w:div>
    <w:div w:id="315304484">
      <w:bodyDiv w:val="1"/>
      <w:marLeft w:val="0"/>
      <w:marRight w:val="0"/>
      <w:marTop w:val="0"/>
      <w:marBottom w:val="0"/>
      <w:divBdr>
        <w:top w:val="none" w:sz="0" w:space="0" w:color="auto"/>
        <w:left w:val="none" w:sz="0" w:space="0" w:color="auto"/>
        <w:bottom w:val="none" w:sz="0" w:space="0" w:color="auto"/>
        <w:right w:val="none" w:sz="0" w:space="0" w:color="auto"/>
      </w:divBdr>
      <w:divsChild>
        <w:div w:id="797339806">
          <w:marLeft w:val="0"/>
          <w:marRight w:val="0"/>
          <w:marTop w:val="0"/>
          <w:marBottom w:val="0"/>
          <w:divBdr>
            <w:top w:val="none" w:sz="0" w:space="0" w:color="auto"/>
            <w:left w:val="none" w:sz="0" w:space="0" w:color="auto"/>
            <w:bottom w:val="none" w:sz="0" w:space="0" w:color="auto"/>
            <w:right w:val="none" w:sz="0" w:space="0" w:color="auto"/>
          </w:divBdr>
          <w:divsChild>
            <w:div w:id="5509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6330">
      <w:bodyDiv w:val="1"/>
      <w:marLeft w:val="0"/>
      <w:marRight w:val="0"/>
      <w:marTop w:val="0"/>
      <w:marBottom w:val="0"/>
      <w:divBdr>
        <w:top w:val="none" w:sz="0" w:space="0" w:color="auto"/>
        <w:left w:val="none" w:sz="0" w:space="0" w:color="auto"/>
        <w:bottom w:val="none" w:sz="0" w:space="0" w:color="auto"/>
        <w:right w:val="none" w:sz="0" w:space="0" w:color="auto"/>
      </w:divBdr>
    </w:div>
    <w:div w:id="650335014">
      <w:bodyDiv w:val="1"/>
      <w:marLeft w:val="0"/>
      <w:marRight w:val="0"/>
      <w:marTop w:val="0"/>
      <w:marBottom w:val="0"/>
      <w:divBdr>
        <w:top w:val="none" w:sz="0" w:space="0" w:color="auto"/>
        <w:left w:val="none" w:sz="0" w:space="0" w:color="auto"/>
        <w:bottom w:val="none" w:sz="0" w:space="0" w:color="auto"/>
        <w:right w:val="none" w:sz="0" w:space="0" w:color="auto"/>
      </w:divBdr>
    </w:div>
    <w:div w:id="735861550">
      <w:bodyDiv w:val="1"/>
      <w:marLeft w:val="0"/>
      <w:marRight w:val="0"/>
      <w:marTop w:val="0"/>
      <w:marBottom w:val="0"/>
      <w:divBdr>
        <w:top w:val="none" w:sz="0" w:space="0" w:color="auto"/>
        <w:left w:val="none" w:sz="0" w:space="0" w:color="auto"/>
        <w:bottom w:val="none" w:sz="0" w:space="0" w:color="auto"/>
        <w:right w:val="none" w:sz="0" w:space="0" w:color="auto"/>
      </w:divBdr>
    </w:div>
    <w:div w:id="812525630">
      <w:bodyDiv w:val="1"/>
      <w:marLeft w:val="0"/>
      <w:marRight w:val="0"/>
      <w:marTop w:val="0"/>
      <w:marBottom w:val="0"/>
      <w:divBdr>
        <w:top w:val="none" w:sz="0" w:space="0" w:color="auto"/>
        <w:left w:val="none" w:sz="0" w:space="0" w:color="auto"/>
        <w:bottom w:val="none" w:sz="0" w:space="0" w:color="auto"/>
        <w:right w:val="none" w:sz="0" w:space="0" w:color="auto"/>
      </w:divBdr>
    </w:div>
    <w:div w:id="852374751">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389917070">
      <w:bodyDiv w:val="1"/>
      <w:marLeft w:val="0"/>
      <w:marRight w:val="0"/>
      <w:marTop w:val="0"/>
      <w:marBottom w:val="0"/>
      <w:divBdr>
        <w:top w:val="none" w:sz="0" w:space="0" w:color="auto"/>
        <w:left w:val="none" w:sz="0" w:space="0" w:color="auto"/>
        <w:bottom w:val="none" w:sz="0" w:space="0" w:color="auto"/>
        <w:right w:val="none" w:sz="0" w:space="0" w:color="auto"/>
      </w:divBdr>
    </w:div>
    <w:div w:id="1411855747">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1819226524">
      <w:bodyDiv w:val="1"/>
      <w:marLeft w:val="0"/>
      <w:marRight w:val="0"/>
      <w:marTop w:val="0"/>
      <w:marBottom w:val="0"/>
      <w:divBdr>
        <w:top w:val="none" w:sz="0" w:space="0" w:color="auto"/>
        <w:left w:val="none" w:sz="0" w:space="0" w:color="auto"/>
        <w:bottom w:val="none" w:sz="0" w:space="0" w:color="auto"/>
        <w:right w:val="none" w:sz="0" w:space="0" w:color="auto"/>
      </w:divBdr>
    </w:div>
    <w:div w:id="1948999524">
      <w:bodyDiv w:val="1"/>
      <w:marLeft w:val="0"/>
      <w:marRight w:val="0"/>
      <w:marTop w:val="0"/>
      <w:marBottom w:val="0"/>
      <w:divBdr>
        <w:top w:val="none" w:sz="0" w:space="0" w:color="auto"/>
        <w:left w:val="none" w:sz="0" w:space="0" w:color="auto"/>
        <w:bottom w:val="none" w:sz="0" w:space="0" w:color="auto"/>
        <w:right w:val="none" w:sz="0" w:space="0" w:color="auto"/>
      </w:divBdr>
    </w:div>
    <w:div w:id="2006393308">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udrow\Documents\Custom%20Office%20Templates\ETD_Template_Pitt_v1.7.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521926946631702"/>
          <c:y val="4.3650793650793697E-2"/>
          <c:w val="0.38288914406532498"/>
          <c:h val="0.78014560679915002"/>
        </c:manualLayout>
      </c:layout>
      <c:barChart>
        <c:barDir val="bar"/>
        <c:grouping val="clustered"/>
        <c:varyColors val="0"/>
        <c:ser>
          <c:idx val="0"/>
          <c:order val="0"/>
          <c:tx>
            <c:strRef>
              <c:f>Sheet1!$B$1</c:f>
              <c:strCache>
                <c:ptCount val="1"/>
                <c:pt idx="0">
                  <c:v>General Skills</c:v>
                </c:pt>
              </c:strCache>
            </c:strRef>
          </c:tx>
          <c:spPr>
            <a:solidFill>
              <a:srgbClr val="214A7B"/>
            </a:solidFill>
            <a:ln>
              <a:noFill/>
            </a:ln>
            <a:effectLst/>
          </c:spPr>
          <c:invertIfNegative val="0"/>
          <c:cat>
            <c:strRef>
              <c:f>Sheet1!$A$2:$A$6</c:f>
              <c:strCache>
                <c:ptCount val="5"/>
                <c:pt idx="0">
                  <c:v>Community Health Promotion and Disease Prevention</c:v>
                </c:pt>
                <c:pt idx="1">
                  <c:v>Public Policy and Community Relations</c:v>
                </c:pt>
                <c:pt idx="2">
                  <c:v>Enivronmental Health</c:v>
                </c:pt>
                <c:pt idx="3">
                  <c:v>Assessment, Statistics, and Epidemiology</c:v>
                </c:pt>
                <c:pt idx="4">
                  <c:v>Administration</c:v>
                </c:pt>
              </c:strCache>
            </c:strRef>
          </c:cat>
          <c:val>
            <c:numRef>
              <c:f>Sheet1!$B$2:$B$6</c:f>
              <c:numCache>
                <c:formatCode>General</c:formatCode>
                <c:ptCount val="5"/>
                <c:pt idx="0">
                  <c:v>11</c:v>
                </c:pt>
                <c:pt idx="1">
                  <c:v>1</c:v>
                </c:pt>
                <c:pt idx="2">
                  <c:v>3</c:v>
                </c:pt>
                <c:pt idx="3">
                  <c:v>3</c:v>
                </c:pt>
                <c:pt idx="4">
                  <c:v>4</c:v>
                </c:pt>
              </c:numCache>
            </c:numRef>
          </c:val>
          <c:extLst>
            <c:ext xmlns:c16="http://schemas.microsoft.com/office/drawing/2014/chart" uri="{C3380CC4-5D6E-409C-BE32-E72D297353CC}">
              <c16:uniqueId val="{00000000-D670-7249-8205-218C0B0C98A3}"/>
            </c:ext>
          </c:extLst>
        </c:ser>
        <c:ser>
          <c:idx val="1"/>
          <c:order val="1"/>
          <c:tx>
            <c:strRef>
              <c:f>Sheet1!$C$1</c:f>
              <c:strCache>
                <c:ptCount val="1"/>
                <c:pt idx="0">
                  <c:v>Managerial/ Supervisory Skills</c:v>
                </c:pt>
              </c:strCache>
            </c:strRef>
          </c:tx>
          <c:spPr>
            <a:solidFill>
              <a:srgbClr val="BE5150"/>
            </a:solidFill>
            <a:ln>
              <a:noFill/>
            </a:ln>
            <a:effectLst/>
          </c:spPr>
          <c:invertIfNegative val="0"/>
          <c:cat>
            <c:strRef>
              <c:f>Sheet1!$A$2:$A$6</c:f>
              <c:strCache>
                <c:ptCount val="5"/>
                <c:pt idx="0">
                  <c:v>Community Health Promotion and Disease Prevention</c:v>
                </c:pt>
                <c:pt idx="1">
                  <c:v>Public Policy and Community Relations</c:v>
                </c:pt>
                <c:pt idx="2">
                  <c:v>Enivronmental Health</c:v>
                </c:pt>
                <c:pt idx="3">
                  <c:v>Assessment, Statistics, and Epidemiology</c:v>
                </c:pt>
                <c:pt idx="4">
                  <c:v>Administration</c:v>
                </c:pt>
              </c:strCache>
            </c:strRef>
          </c:cat>
          <c:val>
            <c:numRef>
              <c:f>Sheet1!$C$2:$C$6</c:f>
              <c:numCache>
                <c:formatCode>General</c:formatCode>
                <c:ptCount val="5"/>
                <c:pt idx="0">
                  <c:v>4</c:v>
                </c:pt>
                <c:pt idx="1">
                  <c:v>1</c:v>
                </c:pt>
                <c:pt idx="2">
                  <c:v>3</c:v>
                </c:pt>
                <c:pt idx="3">
                  <c:v>2</c:v>
                </c:pt>
                <c:pt idx="4">
                  <c:v>2</c:v>
                </c:pt>
              </c:numCache>
            </c:numRef>
          </c:val>
          <c:extLst>
            <c:ext xmlns:c16="http://schemas.microsoft.com/office/drawing/2014/chart" uri="{C3380CC4-5D6E-409C-BE32-E72D297353CC}">
              <c16:uniqueId val="{00000001-D670-7249-8205-218C0B0C98A3}"/>
            </c:ext>
          </c:extLst>
        </c:ser>
        <c:ser>
          <c:idx val="2"/>
          <c:order val="2"/>
          <c:tx>
            <c:strRef>
              <c:f>Sheet1!$D$1</c:f>
              <c:strCache>
                <c:ptCount val="1"/>
                <c:pt idx="0">
                  <c:v>Interpersonal Skills</c:v>
                </c:pt>
              </c:strCache>
            </c:strRef>
          </c:tx>
          <c:spPr>
            <a:solidFill>
              <a:srgbClr val="50ACC4"/>
            </a:solidFill>
            <a:ln>
              <a:noFill/>
            </a:ln>
            <a:effectLst/>
          </c:spPr>
          <c:invertIfNegative val="0"/>
          <c:cat>
            <c:strRef>
              <c:f>Sheet1!$A$2:$A$6</c:f>
              <c:strCache>
                <c:ptCount val="5"/>
                <c:pt idx="0">
                  <c:v>Community Health Promotion and Disease Prevention</c:v>
                </c:pt>
                <c:pt idx="1">
                  <c:v>Public Policy and Community Relations</c:v>
                </c:pt>
                <c:pt idx="2">
                  <c:v>Enivronmental Health</c:v>
                </c:pt>
                <c:pt idx="3">
                  <c:v>Assessment, Statistics, and Epidemiology</c:v>
                </c:pt>
                <c:pt idx="4">
                  <c:v>Administration</c:v>
                </c:pt>
              </c:strCache>
            </c:strRef>
          </c:cat>
          <c:val>
            <c:numRef>
              <c:f>Sheet1!$D$2:$D$6</c:f>
              <c:numCache>
                <c:formatCode>General</c:formatCode>
                <c:ptCount val="5"/>
                <c:pt idx="0">
                  <c:v>8</c:v>
                </c:pt>
                <c:pt idx="1">
                  <c:v>0</c:v>
                </c:pt>
                <c:pt idx="2">
                  <c:v>6</c:v>
                </c:pt>
                <c:pt idx="3">
                  <c:v>1</c:v>
                </c:pt>
                <c:pt idx="4">
                  <c:v>1</c:v>
                </c:pt>
              </c:numCache>
            </c:numRef>
          </c:val>
          <c:extLst>
            <c:ext xmlns:c16="http://schemas.microsoft.com/office/drawing/2014/chart" uri="{C3380CC4-5D6E-409C-BE32-E72D297353CC}">
              <c16:uniqueId val="{00000002-D670-7249-8205-218C0B0C98A3}"/>
            </c:ext>
          </c:extLst>
        </c:ser>
        <c:ser>
          <c:idx val="3"/>
          <c:order val="3"/>
          <c:tx>
            <c:strRef>
              <c:f>Sheet1!$E$1</c:f>
              <c:strCache>
                <c:ptCount val="1"/>
                <c:pt idx="0">
                  <c:v>Technical/ Computer Skills</c:v>
                </c:pt>
              </c:strCache>
            </c:strRef>
          </c:tx>
          <c:spPr>
            <a:solidFill>
              <a:srgbClr val="9CBA5F"/>
            </a:solidFill>
            <a:ln>
              <a:noFill/>
            </a:ln>
            <a:effectLst/>
          </c:spPr>
          <c:invertIfNegative val="0"/>
          <c:cat>
            <c:strRef>
              <c:f>Sheet1!$A$2:$A$6</c:f>
              <c:strCache>
                <c:ptCount val="5"/>
                <c:pt idx="0">
                  <c:v>Community Health Promotion and Disease Prevention</c:v>
                </c:pt>
                <c:pt idx="1">
                  <c:v>Public Policy and Community Relations</c:v>
                </c:pt>
                <c:pt idx="2">
                  <c:v>Enivronmental Health</c:v>
                </c:pt>
                <c:pt idx="3">
                  <c:v>Assessment, Statistics, and Epidemiology</c:v>
                </c:pt>
                <c:pt idx="4">
                  <c:v>Administration</c:v>
                </c:pt>
              </c:strCache>
            </c:strRef>
          </c:cat>
          <c:val>
            <c:numRef>
              <c:f>Sheet1!$E$2:$E$6</c:f>
              <c:numCache>
                <c:formatCode>General</c:formatCode>
                <c:ptCount val="5"/>
                <c:pt idx="0">
                  <c:v>9</c:v>
                </c:pt>
                <c:pt idx="1">
                  <c:v>3</c:v>
                </c:pt>
                <c:pt idx="2">
                  <c:v>3</c:v>
                </c:pt>
                <c:pt idx="3">
                  <c:v>3</c:v>
                </c:pt>
                <c:pt idx="4">
                  <c:v>6</c:v>
                </c:pt>
              </c:numCache>
            </c:numRef>
          </c:val>
          <c:extLst>
            <c:ext xmlns:c16="http://schemas.microsoft.com/office/drawing/2014/chart" uri="{C3380CC4-5D6E-409C-BE32-E72D297353CC}">
              <c16:uniqueId val="{00000003-D670-7249-8205-218C0B0C98A3}"/>
            </c:ext>
          </c:extLst>
        </c:ser>
        <c:dLbls>
          <c:showLegendKey val="0"/>
          <c:showVal val="0"/>
          <c:showCatName val="0"/>
          <c:showSerName val="0"/>
          <c:showPercent val="0"/>
          <c:showBubbleSize val="0"/>
        </c:dLbls>
        <c:gapWidth val="150"/>
        <c:axId val="2143558744"/>
        <c:axId val="2143562312"/>
      </c:barChart>
      <c:catAx>
        <c:axId val="21435587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43562312"/>
        <c:crosses val="autoZero"/>
        <c:auto val="1"/>
        <c:lblAlgn val="ctr"/>
        <c:lblOffset val="100"/>
        <c:noMultiLvlLbl val="0"/>
      </c:catAx>
      <c:valAx>
        <c:axId val="21435623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Trainings</a:t>
                </a:r>
                <a:endParaRPr lang="en-US"/>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3558744"/>
        <c:crosses val="autoZero"/>
        <c:crossBetween val="between"/>
      </c:valAx>
      <c:spPr>
        <a:noFill/>
        <a:ln>
          <a:noFill/>
        </a:ln>
        <a:effectLst/>
      </c:spPr>
    </c:plotArea>
    <c:legend>
      <c:legendPos val="r"/>
      <c:layout>
        <c:manualLayout>
          <c:xMode val="edge"/>
          <c:yMode val="edge"/>
          <c:x val="0.76264545056867905"/>
          <c:y val="0.36607049118860102"/>
          <c:w val="0.223465660542432"/>
          <c:h val="0.3829383827021620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50AC5FC4CF434CAF81B3CE03BFC2D8"/>
        <w:category>
          <w:name w:val="General"/>
          <w:gallery w:val="placeholder"/>
        </w:category>
        <w:types>
          <w:type w:val="bbPlcHdr"/>
        </w:types>
        <w:behaviors>
          <w:behavior w:val="content"/>
        </w:behaviors>
        <w:guid w:val="{AA18847B-6266-4C17-B3E8-55AAA8277530}"/>
      </w:docPartPr>
      <w:docPartBody>
        <w:p w:rsidR="000F04E7" w:rsidRDefault="00AC1AD2">
          <w:pPr>
            <w:pStyle w:val="4050AC5FC4CF434CAF81B3CE03BFC2D8"/>
          </w:pPr>
          <w:r w:rsidRPr="00174952">
            <w:rPr>
              <w:color w:val="A6A6A6" w:themeColor="background1" w:themeShade="A6"/>
            </w:rPr>
            <w:t>Click to choose your degree</w:t>
          </w:r>
        </w:p>
      </w:docPartBody>
    </w:docPart>
    <w:docPart>
      <w:docPartPr>
        <w:name w:val="08C639D7560D47549777506C1024DCA3"/>
        <w:category>
          <w:name w:val="General"/>
          <w:gallery w:val="placeholder"/>
        </w:category>
        <w:types>
          <w:type w:val="bbPlcHdr"/>
        </w:types>
        <w:behaviors>
          <w:behavior w:val="content"/>
        </w:behaviors>
        <w:guid w:val="{158CA053-0AFE-42E0-8F2F-172B6D005ACD}"/>
      </w:docPartPr>
      <w:docPartBody>
        <w:p w:rsidR="000F04E7" w:rsidRDefault="00AC1AD2">
          <w:pPr>
            <w:pStyle w:val="08C639D7560D47549777506C1024DCA3"/>
          </w:pPr>
          <w:r>
            <w:rPr>
              <w:rStyle w:val="PlaceholderText"/>
            </w:rPr>
            <w:t>Click to choose your school</w:t>
          </w:r>
        </w:p>
      </w:docPartBody>
    </w:docPart>
    <w:docPart>
      <w:docPartPr>
        <w:name w:val="D017062D6A11400E945671428503B3D3"/>
        <w:category>
          <w:name w:val="General"/>
          <w:gallery w:val="placeholder"/>
        </w:category>
        <w:types>
          <w:type w:val="bbPlcHdr"/>
        </w:types>
        <w:behaviors>
          <w:behavior w:val="content"/>
        </w:behaviors>
        <w:guid w:val="{69FEE9B9-21C9-4790-972B-B53B7EDEC299}"/>
      </w:docPartPr>
      <w:docPartBody>
        <w:p w:rsidR="000F04E7" w:rsidRDefault="00AC1AD2">
          <w:pPr>
            <w:pStyle w:val="D017062D6A11400E945671428503B3D3"/>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D2"/>
    <w:rsid w:val="000F04E7"/>
    <w:rsid w:val="001F581A"/>
    <w:rsid w:val="00493764"/>
    <w:rsid w:val="00AC1AD2"/>
    <w:rsid w:val="00BE5F4F"/>
    <w:rsid w:val="00DA546D"/>
    <w:rsid w:val="00DD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0AC5FC4CF434CAF81B3CE03BFC2D8">
    <w:name w:val="4050AC5FC4CF434CAF81B3CE03BFC2D8"/>
  </w:style>
  <w:style w:type="character" w:styleId="PlaceholderText">
    <w:name w:val="Placeholder Text"/>
    <w:basedOn w:val="DefaultParagraphFont"/>
    <w:uiPriority w:val="99"/>
    <w:semiHidden/>
    <w:rPr>
      <w:color w:val="808080"/>
    </w:rPr>
  </w:style>
  <w:style w:type="paragraph" w:customStyle="1" w:styleId="08C639D7560D47549777506C1024DCA3">
    <w:name w:val="08C639D7560D47549777506C1024DCA3"/>
  </w:style>
  <w:style w:type="paragraph" w:customStyle="1" w:styleId="D017062D6A11400E945671428503B3D3">
    <w:name w:val="D017062D6A11400E945671428503B3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7718A-D7BE-45CC-A56E-F4E11B2F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ETD_Template_Pitt_v1.7.dotx</Template>
  <TotalTime>1</TotalTime>
  <Pages>46</Pages>
  <Words>9080</Words>
  <Characters>51760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60719</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Fudrow, John P</dc:creator>
  <cp:keywords/>
  <dc:description/>
  <cp:lastModifiedBy>Pegher, Joanne</cp:lastModifiedBy>
  <cp:revision>2</cp:revision>
  <cp:lastPrinted>2019-04-15T15:15:00Z</cp:lastPrinted>
  <dcterms:created xsi:type="dcterms:W3CDTF">2019-10-14T15:29:00Z</dcterms:created>
  <dcterms:modified xsi:type="dcterms:W3CDTF">2019-10-14T15:29:00Z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ies>
</file>