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75F4D" w14:textId="77777777" w:rsidR="00D07708" w:rsidRDefault="00D07708" w:rsidP="00D07708">
      <w:pPr>
        <w:pStyle w:val="PreliminaryBookmarks"/>
      </w:pPr>
      <w:bookmarkStart w:id="0" w:name="_GoBack"/>
      <w:bookmarkEnd w:id="0"/>
      <w:r>
        <w:t>Title Page</w:t>
      </w:r>
    </w:p>
    <w:p w14:paraId="27F0139F" w14:textId="2E996958" w:rsidR="003C791E" w:rsidRPr="00BB500A" w:rsidRDefault="00A46ACC" w:rsidP="00486073">
      <w:pPr>
        <w:spacing w:line="240" w:lineRule="auto"/>
        <w:ind w:firstLine="0"/>
        <w:jc w:val="center"/>
        <w:rPr>
          <w:b/>
        </w:rPr>
      </w:pPr>
      <w:r>
        <w:rPr>
          <w:b/>
        </w:rPr>
        <w:t xml:space="preserve">Assessment of </w:t>
      </w:r>
      <w:r w:rsidR="00054C09">
        <w:rPr>
          <w:b/>
        </w:rPr>
        <w:t xml:space="preserve">Risk Factors </w:t>
      </w:r>
      <w:r w:rsidR="00061A77">
        <w:rPr>
          <w:b/>
        </w:rPr>
        <w:t>for</w:t>
      </w:r>
      <w:r w:rsidR="00054C09">
        <w:rPr>
          <w:b/>
        </w:rPr>
        <w:t xml:space="preserve"> Lung Cancer Incidence </w:t>
      </w:r>
      <w:r w:rsidR="00451334">
        <w:rPr>
          <w:b/>
        </w:rPr>
        <w:t xml:space="preserve">Across Counties in </w:t>
      </w:r>
      <w:r w:rsidR="00054C09">
        <w:rPr>
          <w:b/>
        </w:rPr>
        <w:t xml:space="preserve">Pennsylvania </w:t>
      </w:r>
    </w:p>
    <w:p w14:paraId="402D7DF9" w14:textId="77777777" w:rsidR="000635D4" w:rsidRDefault="000635D4" w:rsidP="00486073">
      <w:pPr>
        <w:spacing w:line="240" w:lineRule="auto"/>
        <w:ind w:firstLine="0"/>
        <w:jc w:val="center"/>
      </w:pPr>
    </w:p>
    <w:p w14:paraId="2C4690AD" w14:textId="77777777" w:rsidR="00932701" w:rsidRDefault="00932701" w:rsidP="00486073">
      <w:pPr>
        <w:spacing w:line="240" w:lineRule="auto"/>
        <w:ind w:firstLine="0"/>
        <w:jc w:val="center"/>
      </w:pPr>
    </w:p>
    <w:p w14:paraId="2A2900CF" w14:textId="77777777" w:rsidR="007A43BC" w:rsidRDefault="007A43BC" w:rsidP="00486073">
      <w:pPr>
        <w:spacing w:line="240" w:lineRule="auto"/>
        <w:ind w:firstLine="0"/>
        <w:jc w:val="center"/>
      </w:pPr>
    </w:p>
    <w:p w14:paraId="0210D560" w14:textId="77777777" w:rsidR="007A43BC" w:rsidRDefault="007A43BC" w:rsidP="00486073">
      <w:pPr>
        <w:spacing w:line="240" w:lineRule="auto"/>
        <w:ind w:firstLine="0"/>
        <w:jc w:val="center"/>
      </w:pPr>
    </w:p>
    <w:p w14:paraId="5AD684FD" w14:textId="77777777" w:rsidR="00486073" w:rsidRDefault="00486073" w:rsidP="00486073">
      <w:pPr>
        <w:spacing w:line="240" w:lineRule="auto"/>
        <w:ind w:firstLine="0"/>
        <w:jc w:val="center"/>
      </w:pPr>
    </w:p>
    <w:p w14:paraId="72B8B1D4" w14:textId="77777777" w:rsidR="00486073" w:rsidRDefault="00486073" w:rsidP="00486073">
      <w:pPr>
        <w:spacing w:line="240" w:lineRule="auto"/>
        <w:ind w:firstLine="0"/>
        <w:jc w:val="center"/>
      </w:pPr>
    </w:p>
    <w:p w14:paraId="328B13A5" w14:textId="77777777" w:rsidR="00486073" w:rsidRDefault="00486073" w:rsidP="00486073">
      <w:pPr>
        <w:spacing w:line="240" w:lineRule="auto"/>
        <w:ind w:firstLine="0"/>
        <w:jc w:val="center"/>
      </w:pPr>
    </w:p>
    <w:p w14:paraId="1C7D5DB6" w14:textId="77777777" w:rsidR="00486073" w:rsidRDefault="00486073" w:rsidP="00486073">
      <w:pPr>
        <w:spacing w:line="240" w:lineRule="auto"/>
        <w:ind w:firstLine="0"/>
        <w:jc w:val="center"/>
      </w:pPr>
    </w:p>
    <w:p w14:paraId="1080CE82" w14:textId="77777777" w:rsidR="003C791E" w:rsidRDefault="00486073" w:rsidP="00486073">
      <w:pPr>
        <w:spacing w:line="240" w:lineRule="auto"/>
        <w:ind w:firstLine="0"/>
        <w:jc w:val="center"/>
      </w:pPr>
      <w:r>
        <w:t>b</w:t>
      </w:r>
      <w:r w:rsidR="003C791E">
        <w:t>y</w:t>
      </w:r>
    </w:p>
    <w:p w14:paraId="387F1E54" w14:textId="77777777" w:rsidR="00486073" w:rsidRDefault="00486073" w:rsidP="00486073">
      <w:pPr>
        <w:spacing w:line="240" w:lineRule="auto"/>
        <w:ind w:firstLine="0"/>
        <w:jc w:val="center"/>
      </w:pPr>
    </w:p>
    <w:p w14:paraId="7FBB52D4" w14:textId="77777777" w:rsidR="003C791E" w:rsidRDefault="00111344" w:rsidP="00486073">
      <w:pPr>
        <w:spacing w:line="240" w:lineRule="auto"/>
        <w:ind w:firstLine="0"/>
        <w:jc w:val="center"/>
        <w:rPr>
          <w:b/>
        </w:rPr>
      </w:pPr>
      <w:r>
        <w:rPr>
          <w:b/>
        </w:rPr>
        <w:t>Prital Patel</w:t>
      </w:r>
    </w:p>
    <w:p w14:paraId="506598CF" w14:textId="77777777" w:rsidR="00486073" w:rsidRDefault="00486073" w:rsidP="00486073">
      <w:pPr>
        <w:spacing w:line="240" w:lineRule="auto"/>
        <w:ind w:firstLine="0"/>
        <w:jc w:val="center"/>
        <w:rPr>
          <w:b/>
        </w:rPr>
      </w:pPr>
    </w:p>
    <w:p w14:paraId="64A41889" w14:textId="3BF16F50" w:rsidR="000635D4" w:rsidRDefault="0021387E" w:rsidP="00486073">
      <w:pPr>
        <w:spacing w:line="240" w:lineRule="auto"/>
        <w:ind w:firstLine="0"/>
        <w:jc w:val="center"/>
      </w:pPr>
      <w:r>
        <w:t>B</w:t>
      </w:r>
      <w:r w:rsidR="00697F2C">
        <w:t xml:space="preserve">S, </w:t>
      </w:r>
      <w:r>
        <w:t>Microbiology,</w:t>
      </w:r>
      <w:r w:rsidR="000635D4">
        <w:t xml:space="preserve"> </w:t>
      </w:r>
      <w:r>
        <w:t>University of Pittsburgh</w:t>
      </w:r>
      <w:r w:rsidR="000635D4">
        <w:t xml:space="preserve">, </w:t>
      </w:r>
      <w:r>
        <w:t>2018</w:t>
      </w:r>
    </w:p>
    <w:p w14:paraId="064E29B9" w14:textId="77777777" w:rsidR="00486073" w:rsidRDefault="00486073" w:rsidP="00486073">
      <w:pPr>
        <w:spacing w:line="240" w:lineRule="auto"/>
        <w:ind w:firstLine="0"/>
        <w:jc w:val="center"/>
      </w:pPr>
    </w:p>
    <w:p w14:paraId="7FA34B89" w14:textId="61522C81" w:rsidR="000635D4" w:rsidRDefault="000635D4" w:rsidP="00486073">
      <w:pPr>
        <w:spacing w:line="240" w:lineRule="auto"/>
        <w:ind w:firstLine="0"/>
        <w:jc w:val="center"/>
      </w:pPr>
    </w:p>
    <w:p w14:paraId="3695C2DA" w14:textId="77777777" w:rsidR="000635D4" w:rsidRDefault="000635D4" w:rsidP="00486073">
      <w:pPr>
        <w:spacing w:line="240" w:lineRule="auto"/>
        <w:ind w:firstLine="0"/>
        <w:jc w:val="center"/>
        <w:rPr>
          <w:b/>
        </w:rPr>
      </w:pPr>
    </w:p>
    <w:p w14:paraId="2A60F73E" w14:textId="77777777" w:rsidR="000635D4" w:rsidRDefault="000635D4" w:rsidP="00486073">
      <w:pPr>
        <w:spacing w:line="240" w:lineRule="auto"/>
        <w:ind w:firstLine="0"/>
        <w:jc w:val="center"/>
        <w:rPr>
          <w:b/>
        </w:rPr>
      </w:pPr>
    </w:p>
    <w:p w14:paraId="64F9DB64" w14:textId="77777777" w:rsidR="000635D4" w:rsidRDefault="000635D4" w:rsidP="00486073">
      <w:pPr>
        <w:spacing w:line="240" w:lineRule="auto"/>
        <w:ind w:firstLine="0"/>
        <w:jc w:val="center"/>
        <w:rPr>
          <w:b/>
        </w:rPr>
      </w:pPr>
    </w:p>
    <w:p w14:paraId="60626B4F" w14:textId="77777777" w:rsidR="00486073" w:rsidRDefault="00486073" w:rsidP="00486073">
      <w:pPr>
        <w:spacing w:line="240" w:lineRule="auto"/>
        <w:ind w:firstLine="0"/>
        <w:jc w:val="center"/>
        <w:rPr>
          <w:b/>
        </w:rPr>
      </w:pPr>
    </w:p>
    <w:p w14:paraId="3ABBA9B0" w14:textId="77777777" w:rsidR="00486073" w:rsidRDefault="00486073" w:rsidP="00486073">
      <w:pPr>
        <w:spacing w:line="240" w:lineRule="auto"/>
        <w:ind w:firstLine="0"/>
        <w:jc w:val="center"/>
        <w:rPr>
          <w:b/>
        </w:rPr>
      </w:pPr>
    </w:p>
    <w:p w14:paraId="4C69A5AB" w14:textId="77777777" w:rsidR="00486073" w:rsidRDefault="00486073" w:rsidP="00486073">
      <w:pPr>
        <w:spacing w:line="240" w:lineRule="auto"/>
        <w:ind w:firstLine="0"/>
        <w:jc w:val="center"/>
        <w:rPr>
          <w:b/>
        </w:rPr>
      </w:pPr>
    </w:p>
    <w:p w14:paraId="0C057E12" w14:textId="77777777" w:rsidR="00486073" w:rsidRDefault="00486073" w:rsidP="00486073">
      <w:pPr>
        <w:spacing w:line="240" w:lineRule="auto"/>
        <w:ind w:firstLine="0"/>
        <w:jc w:val="center"/>
        <w:rPr>
          <w:b/>
        </w:rPr>
      </w:pPr>
    </w:p>
    <w:p w14:paraId="49C23010" w14:textId="77777777" w:rsidR="00486073" w:rsidRDefault="00486073" w:rsidP="00486073">
      <w:pPr>
        <w:spacing w:line="240" w:lineRule="auto"/>
        <w:ind w:firstLine="0"/>
        <w:jc w:val="center"/>
        <w:rPr>
          <w:b/>
        </w:rPr>
      </w:pPr>
    </w:p>
    <w:p w14:paraId="39BAA024" w14:textId="77777777" w:rsidR="00486073" w:rsidRDefault="00486073" w:rsidP="00486073">
      <w:pPr>
        <w:spacing w:line="240" w:lineRule="auto"/>
        <w:ind w:firstLine="0"/>
        <w:jc w:val="center"/>
        <w:rPr>
          <w:b/>
        </w:rPr>
      </w:pPr>
    </w:p>
    <w:p w14:paraId="479E661C" w14:textId="1E971619" w:rsidR="000635D4" w:rsidRDefault="000635D4" w:rsidP="00486073">
      <w:pPr>
        <w:spacing w:line="240" w:lineRule="auto"/>
        <w:ind w:firstLine="0"/>
        <w:jc w:val="center"/>
      </w:pPr>
      <w:r>
        <w:t>Submitted to the Graduate Faculty of</w:t>
      </w:r>
      <w:r w:rsidR="00BD6DBD">
        <w:t xml:space="preserve"> the</w:t>
      </w:r>
    </w:p>
    <w:p w14:paraId="25378B3C" w14:textId="5EE54194" w:rsidR="00CB5619" w:rsidRDefault="00CB5619" w:rsidP="00486073">
      <w:pPr>
        <w:spacing w:line="240" w:lineRule="auto"/>
        <w:ind w:firstLine="0"/>
        <w:jc w:val="center"/>
      </w:pPr>
    </w:p>
    <w:p w14:paraId="1C11C13B" w14:textId="121B19FA" w:rsidR="00CB5619" w:rsidRDefault="00CB5619" w:rsidP="00486073">
      <w:pPr>
        <w:spacing w:line="240" w:lineRule="auto"/>
        <w:ind w:firstLine="0"/>
        <w:jc w:val="center"/>
      </w:pPr>
      <w:r>
        <w:t>Department of Human Genetics</w:t>
      </w:r>
    </w:p>
    <w:p w14:paraId="22C022A1" w14:textId="77777777" w:rsidR="00486073" w:rsidRDefault="00486073" w:rsidP="00486073">
      <w:pPr>
        <w:spacing w:line="240" w:lineRule="auto"/>
        <w:ind w:firstLine="0"/>
        <w:jc w:val="center"/>
      </w:pPr>
    </w:p>
    <w:p w14:paraId="3FFD47E4" w14:textId="209F694B" w:rsidR="00486073" w:rsidRDefault="00C40723" w:rsidP="00486073">
      <w:pPr>
        <w:spacing w:line="240" w:lineRule="auto"/>
        <w:ind w:firstLine="0"/>
        <w:jc w:val="center"/>
      </w:pPr>
      <w:r>
        <w:t>Graduate School of Public Health</w:t>
      </w:r>
      <w:r w:rsidR="00CB5619">
        <w:t xml:space="preserve"> in partial fulfillment</w:t>
      </w:r>
    </w:p>
    <w:p w14:paraId="72BBC1A7" w14:textId="77777777" w:rsidR="000635D4" w:rsidRDefault="000635D4" w:rsidP="00486073">
      <w:pPr>
        <w:spacing w:line="240" w:lineRule="auto"/>
        <w:ind w:firstLine="0"/>
        <w:jc w:val="center"/>
      </w:pPr>
      <w:r>
        <w:t xml:space="preserve"> </w:t>
      </w:r>
    </w:p>
    <w:p w14:paraId="28011CFB" w14:textId="77777777" w:rsidR="000635D4" w:rsidRDefault="000635D4" w:rsidP="00486073">
      <w:pPr>
        <w:spacing w:line="240" w:lineRule="auto"/>
        <w:ind w:firstLine="0"/>
        <w:jc w:val="center"/>
      </w:pPr>
      <w:r>
        <w:t>of the requirements for the degree of</w:t>
      </w:r>
    </w:p>
    <w:p w14:paraId="4DC17FA8" w14:textId="77777777" w:rsidR="00486073" w:rsidRDefault="00486073" w:rsidP="00486073">
      <w:pPr>
        <w:spacing w:line="240" w:lineRule="auto"/>
        <w:ind w:firstLine="0"/>
        <w:jc w:val="center"/>
      </w:pPr>
    </w:p>
    <w:sdt>
      <w:sdtPr>
        <w:alias w:val="Degree"/>
        <w:tag w:val="Degree"/>
        <w:id w:val="1063456363"/>
        <w:placeholder>
          <w:docPart w:val="FB0DF3A38165524FA0D7FC5B918CA082"/>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134B2BE5" w14:textId="7D5A6EA4" w:rsidR="000635D4" w:rsidRPr="00174952" w:rsidRDefault="00111344" w:rsidP="00486073">
          <w:pPr>
            <w:spacing w:line="240" w:lineRule="auto"/>
            <w:ind w:firstLine="0"/>
            <w:jc w:val="center"/>
            <w:rPr>
              <w:color w:val="A6A6A6" w:themeColor="background1" w:themeShade="A6"/>
            </w:rPr>
          </w:pPr>
          <w:r>
            <w:t>Master of Public Health</w:t>
          </w:r>
        </w:p>
      </w:sdtContent>
    </w:sdt>
    <w:p w14:paraId="45DFBE31" w14:textId="77777777" w:rsidR="000635D4" w:rsidRDefault="000635D4" w:rsidP="00486073">
      <w:pPr>
        <w:tabs>
          <w:tab w:val="left" w:pos="3600"/>
        </w:tabs>
        <w:spacing w:line="240" w:lineRule="auto"/>
        <w:ind w:firstLine="0"/>
        <w:jc w:val="center"/>
      </w:pPr>
    </w:p>
    <w:p w14:paraId="33903B03" w14:textId="77777777" w:rsidR="00486073" w:rsidRDefault="00486073" w:rsidP="00486073">
      <w:pPr>
        <w:tabs>
          <w:tab w:val="left" w:pos="3600"/>
        </w:tabs>
        <w:spacing w:line="240" w:lineRule="auto"/>
        <w:ind w:firstLine="0"/>
        <w:jc w:val="center"/>
      </w:pPr>
    </w:p>
    <w:p w14:paraId="3F34BA6E" w14:textId="77777777" w:rsidR="00486073" w:rsidRDefault="00486073" w:rsidP="00486073">
      <w:pPr>
        <w:tabs>
          <w:tab w:val="left" w:pos="3600"/>
        </w:tabs>
        <w:spacing w:line="240" w:lineRule="auto"/>
        <w:ind w:firstLine="0"/>
        <w:jc w:val="center"/>
      </w:pPr>
    </w:p>
    <w:p w14:paraId="64E0EDB8" w14:textId="77777777" w:rsidR="00486073" w:rsidRDefault="00486073" w:rsidP="00486073">
      <w:pPr>
        <w:tabs>
          <w:tab w:val="left" w:pos="3600"/>
        </w:tabs>
        <w:spacing w:line="240" w:lineRule="auto"/>
        <w:ind w:firstLine="0"/>
        <w:jc w:val="center"/>
      </w:pPr>
    </w:p>
    <w:p w14:paraId="240C8AEE" w14:textId="77777777" w:rsidR="00486073" w:rsidRDefault="00486073" w:rsidP="00486073">
      <w:pPr>
        <w:tabs>
          <w:tab w:val="left" w:pos="3600"/>
        </w:tabs>
        <w:spacing w:line="240" w:lineRule="auto"/>
        <w:ind w:firstLine="0"/>
        <w:jc w:val="center"/>
      </w:pPr>
    </w:p>
    <w:p w14:paraId="103A9332" w14:textId="77777777" w:rsidR="00486073" w:rsidRDefault="00486073" w:rsidP="00486073">
      <w:pPr>
        <w:tabs>
          <w:tab w:val="left" w:pos="3600"/>
        </w:tabs>
        <w:spacing w:line="240" w:lineRule="auto"/>
        <w:ind w:firstLine="0"/>
        <w:jc w:val="center"/>
      </w:pPr>
    </w:p>
    <w:p w14:paraId="322DAAA0" w14:textId="77777777" w:rsidR="00486073" w:rsidRDefault="00486073" w:rsidP="00486073">
      <w:pPr>
        <w:tabs>
          <w:tab w:val="left" w:pos="3600"/>
        </w:tabs>
        <w:spacing w:line="240" w:lineRule="auto"/>
        <w:ind w:firstLine="0"/>
        <w:jc w:val="center"/>
      </w:pPr>
    </w:p>
    <w:p w14:paraId="1CF77E37" w14:textId="77777777" w:rsidR="00486073" w:rsidRDefault="00486073" w:rsidP="00486073">
      <w:pPr>
        <w:tabs>
          <w:tab w:val="left" w:pos="3600"/>
        </w:tabs>
        <w:spacing w:line="240" w:lineRule="auto"/>
        <w:ind w:firstLine="0"/>
        <w:jc w:val="center"/>
      </w:pPr>
    </w:p>
    <w:p w14:paraId="5DB1BF66" w14:textId="77777777" w:rsidR="00486073" w:rsidRDefault="00486073" w:rsidP="00486073">
      <w:pPr>
        <w:tabs>
          <w:tab w:val="left" w:pos="3600"/>
        </w:tabs>
        <w:spacing w:line="240" w:lineRule="auto"/>
        <w:ind w:firstLine="0"/>
        <w:jc w:val="center"/>
      </w:pPr>
    </w:p>
    <w:p w14:paraId="07088779" w14:textId="77777777" w:rsidR="00BB500A" w:rsidRDefault="000635D4" w:rsidP="00486073">
      <w:pPr>
        <w:spacing w:line="240" w:lineRule="auto"/>
        <w:ind w:firstLine="0"/>
        <w:jc w:val="center"/>
      </w:pPr>
      <w:r w:rsidRPr="00AB08F3">
        <w:t>University of Pittsburg</w:t>
      </w:r>
      <w:r>
        <w:t>h</w:t>
      </w:r>
    </w:p>
    <w:p w14:paraId="6D41D125" w14:textId="77777777" w:rsidR="00486073" w:rsidRDefault="00486073" w:rsidP="00486073">
      <w:pPr>
        <w:spacing w:line="240" w:lineRule="auto"/>
        <w:ind w:firstLine="0"/>
        <w:jc w:val="center"/>
      </w:pPr>
    </w:p>
    <w:p w14:paraId="11016E62" w14:textId="21CB220A" w:rsidR="00BB500A" w:rsidRDefault="00C40723" w:rsidP="00A21542">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7EF4557A" w14:textId="77777777" w:rsidR="00D07708" w:rsidRDefault="00D07708" w:rsidP="00D07708">
      <w:pPr>
        <w:pStyle w:val="PreliminaryBookmarks"/>
        <w:rPr>
          <w:rStyle w:val="TitleHeading"/>
        </w:rPr>
      </w:pPr>
      <w:r>
        <w:rPr>
          <w:rStyle w:val="TitleHeading"/>
        </w:rPr>
        <w:lastRenderedPageBreak/>
        <w:t>Committee Page</w:t>
      </w:r>
    </w:p>
    <w:p w14:paraId="7E802C24" w14:textId="77777777" w:rsidR="000635D4" w:rsidRPr="00584ADB" w:rsidRDefault="00905848" w:rsidP="00486073">
      <w:pPr>
        <w:spacing w:line="240" w:lineRule="auto"/>
        <w:ind w:firstLine="0"/>
        <w:jc w:val="center"/>
        <w:rPr>
          <w:rStyle w:val="TitleHeading"/>
        </w:rPr>
      </w:pPr>
      <w:r w:rsidRPr="00584ADB">
        <w:rPr>
          <w:rStyle w:val="TitleHeading"/>
        </w:rPr>
        <w:t>UNIVERSITY OF PITTSBURGH</w:t>
      </w:r>
    </w:p>
    <w:p w14:paraId="162A66FA" w14:textId="77777777" w:rsidR="007A43BC" w:rsidRDefault="007A43BC" w:rsidP="00486073">
      <w:pPr>
        <w:spacing w:line="240" w:lineRule="auto"/>
        <w:ind w:firstLine="0"/>
        <w:jc w:val="center"/>
      </w:pPr>
    </w:p>
    <w:sdt>
      <w:sdtPr>
        <w:rPr>
          <w:rStyle w:val="TitleHeading"/>
        </w:rPr>
        <w:alias w:val="Name of School"/>
        <w:tag w:val="Name of School"/>
        <w:id w:val="833486643"/>
        <w:placeholder>
          <w:docPart w:val="55D56457D68FAC4489BC9C489302B677"/>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Content>
        <w:p w14:paraId="73BD4F12" w14:textId="3BCB4F93" w:rsidR="008F60CE" w:rsidRDefault="00111344" w:rsidP="00486073">
          <w:pPr>
            <w:spacing w:line="240" w:lineRule="auto"/>
            <w:ind w:firstLine="0"/>
            <w:jc w:val="center"/>
          </w:pPr>
          <w:r>
            <w:rPr>
              <w:rStyle w:val="TitleHeading"/>
            </w:rPr>
            <w:t>Graduate School of Public Health</w:t>
          </w:r>
        </w:p>
      </w:sdtContent>
    </w:sdt>
    <w:p w14:paraId="408F65F7" w14:textId="77777777" w:rsidR="008F60CE" w:rsidRDefault="008F60CE" w:rsidP="00486073">
      <w:pPr>
        <w:spacing w:line="240" w:lineRule="auto"/>
        <w:ind w:firstLine="0"/>
        <w:jc w:val="center"/>
      </w:pPr>
    </w:p>
    <w:p w14:paraId="58479B75" w14:textId="77777777" w:rsidR="008F60CE" w:rsidRDefault="008F60CE" w:rsidP="00486073">
      <w:pPr>
        <w:spacing w:line="240" w:lineRule="auto"/>
        <w:ind w:firstLine="0"/>
        <w:jc w:val="center"/>
      </w:pPr>
    </w:p>
    <w:p w14:paraId="4E23B277" w14:textId="77777777" w:rsidR="00486073" w:rsidRDefault="00486073" w:rsidP="00486073">
      <w:pPr>
        <w:spacing w:line="240" w:lineRule="auto"/>
        <w:ind w:firstLine="0"/>
        <w:jc w:val="center"/>
      </w:pPr>
    </w:p>
    <w:p w14:paraId="4A826CB3" w14:textId="77777777" w:rsidR="0046438E" w:rsidRDefault="0046438E" w:rsidP="00486073">
      <w:pPr>
        <w:spacing w:line="240" w:lineRule="auto"/>
        <w:ind w:firstLine="0"/>
        <w:jc w:val="center"/>
      </w:pPr>
    </w:p>
    <w:p w14:paraId="0890F755" w14:textId="77777777" w:rsidR="0046438E" w:rsidRDefault="0046438E" w:rsidP="00486073">
      <w:pPr>
        <w:spacing w:line="240" w:lineRule="auto"/>
        <w:ind w:firstLine="0"/>
        <w:jc w:val="center"/>
      </w:pPr>
    </w:p>
    <w:p w14:paraId="3C6D255C" w14:textId="77777777" w:rsidR="00486073" w:rsidRDefault="00486073" w:rsidP="00486073">
      <w:pPr>
        <w:spacing w:line="240" w:lineRule="auto"/>
        <w:ind w:firstLine="0"/>
        <w:jc w:val="center"/>
      </w:pPr>
    </w:p>
    <w:p w14:paraId="423F1E14" w14:textId="77777777" w:rsidR="00486073" w:rsidRDefault="00486073" w:rsidP="00486073">
      <w:pPr>
        <w:spacing w:line="240" w:lineRule="auto"/>
        <w:ind w:firstLine="0"/>
        <w:jc w:val="center"/>
      </w:pPr>
    </w:p>
    <w:p w14:paraId="0A71AF13" w14:textId="77777777" w:rsidR="00486073" w:rsidRDefault="00486073" w:rsidP="00486073">
      <w:pPr>
        <w:spacing w:line="240" w:lineRule="auto"/>
        <w:ind w:firstLine="0"/>
        <w:jc w:val="center"/>
      </w:pPr>
    </w:p>
    <w:p w14:paraId="46561C28" w14:textId="77777777" w:rsidR="00486073" w:rsidRDefault="00486073" w:rsidP="00486073">
      <w:pPr>
        <w:spacing w:line="240" w:lineRule="auto"/>
        <w:ind w:firstLine="0"/>
        <w:jc w:val="center"/>
      </w:pPr>
    </w:p>
    <w:p w14:paraId="70830378" w14:textId="4721AA1E" w:rsidR="008F60CE" w:rsidRDefault="008F60CE" w:rsidP="00486073">
      <w:pPr>
        <w:spacing w:line="240" w:lineRule="auto"/>
        <w:ind w:firstLine="0"/>
        <w:jc w:val="center"/>
      </w:pPr>
      <w:r>
        <w:t xml:space="preserve">This </w:t>
      </w:r>
      <w:r w:rsidR="003F2CE9">
        <w:t>essay is submitted</w:t>
      </w:r>
    </w:p>
    <w:p w14:paraId="6D2903BC" w14:textId="77777777" w:rsidR="00486073" w:rsidRDefault="00486073" w:rsidP="00486073">
      <w:pPr>
        <w:spacing w:line="240" w:lineRule="auto"/>
        <w:ind w:firstLine="0"/>
        <w:jc w:val="center"/>
      </w:pPr>
    </w:p>
    <w:p w14:paraId="598127ED" w14:textId="77777777" w:rsidR="008F60CE" w:rsidRDefault="00486073" w:rsidP="00486073">
      <w:pPr>
        <w:spacing w:line="240" w:lineRule="auto"/>
        <w:ind w:firstLine="0"/>
        <w:jc w:val="center"/>
      </w:pPr>
      <w:r>
        <w:t>b</w:t>
      </w:r>
      <w:r w:rsidR="00086364">
        <w:t>y</w:t>
      </w:r>
    </w:p>
    <w:p w14:paraId="4AE586D7" w14:textId="77777777" w:rsidR="00086364" w:rsidRDefault="00086364" w:rsidP="00486073">
      <w:pPr>
        <w:spacing w:line="240" w:lineRule="auto"/>
        <w:ind w:firstLine="0"/>
        <w:jc w:val="center"/>
      </w:pPr>
    </w:p>
    <w:p w14:paraId="6272B47B" w14:textId="77777777" w:rsidR="00486073" w:rsidRDefault="00486073" w:rsidP="00486073">
      <w:pPr>
        <w:spacing w:line="240" w:lineRule="auto"/>
        <w:ind w:firstLine="0"/>
        <w:jc w:val="center"/>
      </w:pPr>
    </w:p>
    <w:p w14:paraId="6582AC5F" w14:textId="10E31E49" w:rsidR="00F24A51" w:rsidRDefault="00C40723" w:rsidP="00486073">
      <w:pPr>
        <w:spacing w:line="240" w:lineRule="auto"/>
        <w:ind w:firstLine="0"/>
        <w:jc w:val="center"/>
        <w:rPr>
          <w:b/>
        </w:rPr>
      </w:pPr>
      <w:r>
        <w:rPr>
          <w:b/>
        </w:rPr>
        <w:t>Prital Patel</w:t>
      </w:r>
    </w:p>
    <w:p w14:paraId="611BA29C" w14:textId="77777777" w:rsidR="00F24A51" w:rsidRDefault="00F24A51" w:rsidP="00486073">
      <w:pPr>
        <w:spacing w:line="240" w:lineRule="auto"/>
        <w:ind w:firstLine="0"/>
        <w:jc w:val="center"/>
      </w:pPr>
    </w:p>
    <w:p w14:paraId="69EB6382" w14:textId="46609A5C" w:rsidR="00486073" w:rsidRDefault="003F2CE9" w:rsidP="003F2CE9">
      <w:pPr>
        <w:spacing w:line="240" w:lineRule="auto"/>
        <w:ind w:firstLine="0"/>
        <w:jc w:val="center"/>
      </w:pPr>
      <w:r>
        <w:t>On</w:t>
      </w:r>
    </w:p>
    <w:p w14:paraId="3C46C33E" w14:textId="77777777" w:rsidR="003F2CE9" w:rsidRDefault="003F2CE9" w:rsidP="003F2CE9">
      <w:pPr>
        <w:spacing w:line="240" w:lineRule="auto"/>
        <w:ind w:firstLine="0"/>
        <w:jc w:val="center"/>
      </w:pPr>
    </w:p>
    <w:sdt>
      <w:sdtPr>
        <w:id w:val="389072482"/>
        <w:placeholder>
          <w:docPart w:val="E1DE5C4D918E184BB83EE3F78BA15755"/>
        </w:placeholder>
        <w:date w:fullDate="2020-04-07T00:00:00Z">
          <w:dateFormat w:val="MMMM d, yyyy"/>
          <w:lid w:val="en-US"/>
          <w:storeMappedDataAs w:val="dateTime"/>
          <w:calendar w:val="gregorian"/>
        </w:date>
      </w:sdtPr>
      <w:sdtContent>
        <w:p w14:paraId="06554EFE" w14:textId="7C539DCD" w:rsidR="008F60CE" w:rsidRDefault="00605983" w:rsidP="00486073">
          <w:pPr>
            <w:spacing w:line="240" w:lineRule="auto"/>
            <w:ind w:firstLine="0"/>
            <w:jc w:val="center"/>
          </w:pPr>
          <w:r>
            <w:t>April 7, 2020</w:t>
          </w:r>
        </w:p>
      </w:sdtContent>
    </w:sdt>
    <w:p w14:paraId="11C414CF" w14:textId="77777777" w:rsidR="00486073" w:rsidRDefault="00486073" w:rsidP="00486073">
      <w:pPr>
        <w:spacing w:line="240" w:lineRule="auto"/>
        <w:ind w:firstLine="0"/>
        <w:jc w:val="center"/>
      </w:pPr>
    </w:p>
    <w:p w14:paraId="2A5EF4F6" w14:textId="77777777" w:rsidR="008F60CE" w:rsidRDefault="00086364" w:rsidP="00486073">
      <w:pPr>
        <w:spacing w:line="240" w:lineRule="auto"/>
        <w:ind w:firstLine="0"/>
        <w:jc w:val="center"/>
      </w:pPr>
      <w:r>
        <w:t>a</w:t>
      </w:r>
      <w:r w:rsidR="008F60CE">
        <w:t>nd approved by</w:t>
      </w:r>
    </w:p>
    <w:p w14:paraId="17E837D8" w14:textId="77777777" w:rsidR="00486073" w:rsidRDefault="00486073" w:rsidP="00486073">
      <w:pPr>
        <w:spacing w:line="240" w:lineRule="auto"/>
        <w:ind w:firstLine="0"/>
        <w:jc w:val="center"/>
      </w:pPr>
    </w:p>
    <w:p w14:paraId="42B30EF8" w14:textId="30474110" w:rsidR="008F60CE" w:rsidRDefault="008A02B0" w:rsidP="00486073">
      <w:pPr>
        <w:spacing w:line="240" w:lineRule="auto"/>
        <w:ind w:firstLine="0"/>
        <w:jc w:val="center"/>
      </w:pPr>
      <w:r>
        <w:t xml:space="preserve">Gerald </w:t>
      </w:r>
      <w:r w:rsidR="00BF2191">
        <w:t xml:space="preserve">M. </w:t>
      </w:r>
      <w:r>
        <w:t>Barron</w:t>
      </w:r>
      <w:r w:rsidR="008F60CE">
        <w:t xml:space="preserve">, </w:t>
      </w:r>
      <w:r>
        <w:t>MPH</w:t>
      </w:r>
      <w:r w:rsidR="008F60CE">
        <w:t xml:space="preserve">, </w:t>
      </w:r>
      <w:r w:rsidR="00BF2191">
        <w:t xml:space="preserve">Associate Professor, </w:t>
      </w:r>
      <w:r>
        <w:t>Health Policy and Management</w:t>
      </w:r>
      <w:r w:rsidR="003F2CE9">
        <w:t>, Graduate School of Public Health, University of Pittsburgh</w:t>
      </w:r>
    </w:p>
    <w:p w14:paraId="7BE5B784" w14:textId="77777777" w:rsidR="00486073" w:rsidRDefault="00486073" w:rsidP="00571621">
      <w:pPr>
        <w:spacing w:line="240" w:lineRule="auto"/>
        <w:ind w:firstLine="0"/>
      </w:pPr>
    </w:p>
    <w:p w14:paraId="36BE300D" w14:textId="69E149CD" w:rsidR="008F60CE" w:rsidRDefault="003F2CE9" w:rsidP="00486073">
      <w:pPr>
        <w:spacing w:line="240" w:lineRule="auto"/>
        <w:ind w:firstLine="0"/>
        <w:jc w:val="center"/>
      </w:pPr>
      <w:r w:rsidRPr="003F2CE9">
        <w:rPr>
          <w:b/>
        </w:rPr>
        <w:t>Essay Advisor:</w:t>
      </w:r>
      <w:r>
        <w:t xml:space="preserve"> </w:t>
      </w:r>
      <w:r w:rsidR="008A02B0">
        <w:t xml:space="preserve">Candace </w:t>
      </w:r>
      <w:r w:rsidR="00BF2191">
        <w:t xml:space="preserve">M. </w:t>
      </w:r>
      <w:r w:rsidR="008A02B0">
        <w:t>Kammerer, PhD</w:t>
      </w:r>
      <w:r w:rsidR="008F60CE">
        <w:t xml:space="preserve">, </w:t>
      </w:r>
      <w:r w:rsidR="003F7F2A">
        <w:t xml:space="preserve">Associate Professor, </w:t>
      </w:r>
      <w:r w:rsidR="008A02B0">
        <w:t>Human Genetics</w:t>
      </w:r>
      <w:r>
        <w:t>, Graduate School of Public Health, University of Pittsburgh</w:t>
      </w:r>
    </w:p>
    <w:p w14:paraId="128DDF73" w14:textId="67C1EC08" w:rsidR="003F2CE9" w:rsidRDefault="003F2CE9" w:rsidP="00486073">
      <w:pPr>
        <w:spacing w:line="240" w:lineRule="auto"/>
        <w:ind w:firstLine="0"/>
        <w:jc w:val="center"/>
      </w:pPr>
    </w:p>
    <w:p w14:paraId="1588EF86" w14:textId="77777777" w:rsidR="003F2CE9" w:rsidRPr="000635D4" w:rsidRDefault="003F2CE9" w:rsidP="00486073">
      <w:pPr>
        <w:spacing w:line="240" w:lineRule="auto"/>
        <w:ind w:firstLine="0"/>
        <w:jc w:val="center"/>
      </w:pPr>
    </w:p>
    <w:p w14:paraId="3946282F" w14:textId="77777777" w:rsidR="0028782F" w:rsidRDefault="00834193" w:rsidP="00130B6B">
      <w:pPr>
        <w:ind w:left="720" w:hanging="720"/>
      </w:pPr>
      <w:r>
        <w:br w:type="page"/>
      </w:r>
    </w:p>
    <w:p w14:paraId="53805529" w14:textId="77777777" w:rsidR="004F0846" w:rsidRDefault="004F0846" w:rsidP="00486073">
      <w:pPr>
        <w:spacing w:line="240" w:lineRule="auto"/>
        <w:ind w:firstLine="0"/>
        <w:jc w:val="center"/>
      </w:pPr>
    </w:p>
    <w:p w14:paraId="7D4FE7AC" w14:textId="77777777" w:rsidR="004F0846" w:rsidRDefault="004F0846" w:rsidP="00486073">
      <w:pPr>
        <w:spacing w:line="240" w:lineRule="auto"/>
        <w:ind w:firstLine="0"/>
        <w:jc w:val="center"/>
      </w:pPr>
    </w:p>
    <w:p w14:paraId="7D77B342" w14:textId="77777777" w:rsidR="004F0846" w:rsidRDefault="004F0846" w:rsidP="00486073">
      <w:pPr>
        <w:spacing w:line="240" w:lineRule="auto"/>
        <w:ind w:firstLine="0"/>
        <w:jc w:val="center"/>
      </w:pPr>
    </w:p>
    <w:p w14:paraId="7424DBE4" w14:textId="77777777" w:rsidR="004F0846" w:rsidRDefault="004F0846" w:rsidP="00486073">
      <w:pPr>
        <w:spacing w:line="240" w:lineRule="auto"/>
        <w:ind w:firstLine="0"/>
        <w:jc w:val="center"/>
      </w:pPr>
    </w:p>
    <w:p w14:paraId="4514AFD7" w14:textId="77777777" w:rsidR="004F0846" w:rsidRDefault="004F0846" w:rsidP="00486073">
      <w:pPr>
        <w:spacing w:line="240" w:lineRule="auto"/>
        <w:ind w:firstLine="0"/>
        <w:jc w:val="center"/>
      </w:pPr>
    </w:p>
    <w:p w14:paraId="45AAA83E" w14:textId="77777777" w:rsidR="004F0846" w:rsidRDefault="004F0846" w:rsidP="00486073">
      <w:pPr>
        <w:spacing w:line="240" w:lineRule="auto"/>
        <w:ind w:firstLine="0"/>
        <w:jc w:val="center"/>
      </w:pPr>
    </w:p>
    <w:p w14:paraId="3F0523E5" w14:textId="77777777" w:rsidR="00486073" w:rsidRDefault="00486073" w:rsidP="00486073">
      <w:pPr>
        <w:spacing w:line="240" w:lineRule="auto"/>
        <w:ind w:firstLine="0"/>
        <w:jc w:val="center"/>
      </w:pPr>
    </w:p>
    <w:p w14:paraId="433EEC12" w14:textId="77777777" w:rsidR="00486073" w:rsidRDefault="00486073" w:rsidP="00486073">
      <w:pPr>
        <w:spacing w:line="240" w:lineRule="auto"/>
        <w:ind w:firstLine="0"/>
        <w:jc w:val="center"/>
      </w:pPr>
    </w:p>
    <w:p w14:paraId="5FF34D3F" w14:textId="77777777" w:rsidR="00486073" w:rsidRDefault="00486073" w:rsidP="00486073">
      <w:pPr>
        <w:spacing w:line="240" w:lineRule="auto"/>
        <w:ind w:firstLine="0"/>
        <w:jc w:val="center"/>
      </w:pPr>
    </w:p>
    <w:p w14:paraId="13E75A82" w14:textId="77777777" w:rsidR="00486073" w:rsidRDefault="00486073" w:rsidP="00486073">
      <w:pPr>
        <w:spacing w:line="240" w:lineRule="auto"/>
        <w:ind w:firstLine="0"/>
        <w:jc w:val="center"/>
      </w:pPr>
    </w:p>
    <w:p w14:paraId="2D87E0EE" w14:textId="77777777" w:rsidR="00486073" w:rsidRDefault="00486073" w:rsidP="00486073">
      <w:pPr>
        <w:spacing w:line="240" w:lineRule="auto"/>
        <w:ind w:firstLine="0"/>
        <w:jc w:val="center"/>
      </w:pPr>
    </w:p>
    <w:p w14:paraId="50CCCAAC" w14:textId="77777777" w:rsidR="00486073" w:rsidRDefault="00486073" w:rsidP="00486073">
      <w:pPr>
        <w:spacing w:line="240" w:lineRule="auto"/>
        <w:ind w:firstLine="0"/>
        <w:jc w:val="center"/>
      </w:pPr>
    </w:p>
    <w:p w14:paraId="5B881BDF" w14:textId="77777777" w:rsidR="00486073" w:rsidRDefault="00486073" w:rsidP="00486073">
      <w:pPr>
        <w:spacing w:line="240" w:lineRule="auto"/>
        <w:ind w:firstLine="0"/>
        <w:jc w:val="center"/>
      </w:pPr>
    </w:p>
    <w:p w14:paraId="0FA22FBA" w14:textId="77777777" w:rsidR="00486073" w:rsidRDefault="00486073" w:rsidP="00486073">
      <w:pPr>
        <w:spacing w:line="240" w:lineRule="auto"/>
        <w:ind w:firstLine="0"/>
        <w:jc w:val="center"/>
      </w:pPr>
    </w:p>
    <w:p w14:paraId="5C0DB3C2" w14:textId="77777777" w:rsidR="00486073" w:rsidRDefault="00486073" w:rsidP="00486073">
      <w:pPr>
        <w:spacing w:line="240" w:lineRule="auto"/>
        <w:ind w:firstLine="0"/>
        <w:jc w:val="center"/>
      </w:pPr>
    </w:p>
    <w:p w14:paraId="14B5F45E" w14:textId="77777777" w:rsidR="00486073" w:rsidRDefault="00486073" w:rsidP="00486073">
      <w:pPr>
        <w:spacing w:line="240" w:lineRule="auto"/>
        <w:ind w:firstLine="0"/>
        <w:jc w:val="center"/>
      </w:pPr>
    </w:p>
    <w:p w14:paraId="236C7A4A" w14:textId="77777777" w:rsidR="00486073" w:rsidRDefault="00486073" w:rsidP="00486073">
      <w:pPr>
        <w:spacing w:line="240" w:lineRule="auto"/>
        <w:ind w:firstLine="0"/>
        <w:jc w:val="center"/>
      </w:pPr>
    </w:p>
    <w:p w14:paraId="139C2EF2" w14:textId="77777777" w:rsidR="004F0846" w:rsidRDefault="004F0846" w:rsidP="00486073">
      <w:pPr>
        <w:spacing w:line="240" w:lineRule="auto"/>
        <w:ind w:firstLine="0"/>
        <w:jc w:val="center"/>
      </w:pPr>
    </w:p>
    <w:p w14:paraId="69C1A705" w14:textId="77777777" w:rsidR="004F0846" w:rsidRDefault="004F0846" w:rsidP="00486073">
      <w:pPr>
        <w:spacing w:line="240" w:lineRule="auto"/>
        <w:ind w:firstLine="0"/>
        <w:jc w:val="center"/>
      </w:pPr>
    </w:p>
    <w:p w14:paraId="453151FE" w14:textId="77777777" w:rsidR="004F0846" w:rsidRDefault="004F0846" w:rsidP="00486073">
      <w:pPr>
        <w:spacing w:line="240" w:lineRule="auto"/>
        <w:ind w:firstLine="0"/>
        <w:jc w:val="center"/>
      </w:pPr>
    </w:p>
    <w:p w14:paraId="10235BB0" w14:textId="77777777" w:rsidR="004F0846" w:rsidRDefault="004F0846" w:rsidP="00486073">
      <w:pPr>
        <w:spacing w:line="240" w:lineRule="auto"/>
        <w:ind w:firstLine="0"/>
        <w:jc w:val="center"/>
      </w:pPr>
    </w:p>
    <w:p w14:paraId="37811D52" w14:textId="77777777" w:rsidR="004F0846" w:rsidRDefault="004F0846" w:rsidP="00486073">
      <w:pPr>
        <w:spacing w:line="240" w:lineRule="auto"/>
        <w:ind w:firstLine="0"/>
        <w:jc w:val="center"/>
      </w:pPr>
    </w:p>
    <w:p w14:paraId="6F4E96F9" w14:textId="47F62CDA" w:rsidR="004F0846" w:rsidRDefault="004F0846" w:rsidP="00486073">
      <w:pPr>
        <w:spacing w:line="240" w:lineRule="auto"/>
        <w:ind w:firstLine="0"/>
        <w:jc w:val="center"/>
      </w:pPr>
      <w:r>
        <w:t xml:space="preserve">Copyright © by </w:t>
      </w:r>
      <w:r w:rsidR="00C40723">
        <w:t>Prital Patel</w:t>
      </w:r>
    </w:p>
    <w:p w14:paraId="3502B389" w14:textId="77777777" w:rsidR="00486073" w:rsidRDefault="00486073" w:rsidP="00486073">
      <w:pPr>
        <w:spacing w:line="240" w:lineRule="auto"/>
        <w:ind w:firstLine="0"/>
        <w:jc w:val="center"/>
      </w:pPr>
    </w:p>
    <w:p w14:paraId="43AE69F5" w14:textId="6CE56D17" w:rsidR="004F0846" w:rsidRDefault="00C40723" w:rsidP="00486073">
      <w:pPr>
        <w:spacing w:line="240" w:lineRule="auto"/>
        <w:ind w:firstLine="0"/>
        <w:jc w:val="center"/>
      </w:pPr>
      <w:r>
        <w:t>2020</w:t>
      </w:r>
    </w:p>
    <w:p w14:paraId="1523B805" w14:textId="77777777" w:rsidR="004F0846" w:rsidRDefault="004F0846" w:rsidP="00486073">
      <w:pPr>
        <w:spacing w:line="240" w:lineRule="auto"/>
        <w:ind w:left="720" w:hanging="720"/>
      </w:pPr>
    </w:p>
    <w:p w14:paraId="16574D65" w14:textId="77777777" w:rsidR="004F0846" w:rsidRDefault="004F0846" w:rsidP="00486073">
      <w:pPr>
        <w:spacing w:line="240" w:lineRule="auto"/>
        <w:ind w:left="720" w:hanging="720"/>
      </w:pPr>
    </w:p>
    <w:p w14:paraId="2E40CA4C" w14:textId="77777777" w:rsidR="004F0846" w:rsidRDefault="004F0846" w:rsidP="00130B6B">
      <w:pPr>
        <w:ind w:left="720" w:hanging="720"/>
      </w:pPr>
    </w:p>
    <w:p w14:paraId="069D9EB4" w14:textId="77777777" w:rsidR="004F0846" w:rsidRDefault="004F0846" w:rsidP="00130B6B">
      <w:pPr>
        <w:ind w:left="720" w:hanging="720"/>
      </w:pPr>
    </w:p>
    <w:p w14:paraId="67DE11BE"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4D5B8242" w14:textId="02526463" w:rsidR="001C7AFC" w:rsidRDefault="003F7F2A" w:rsidP="0000139C">
      <w:pPr>
        <w:pStyle w:val="PreliminaryBookmarks"/>
      </w:pPr>
      <w:r>
        <w:rPr>
          <w:noProof/>
        </w:rPr>
        <w:lastRenderedPageBreak/>
        <mc:AlternateContent>
          <mc:Choice Requires="wps">
            <w:drawing>
              <wp:anchor distT="0" distB="0" distL="114300" distR="114300" simplePos="0" relativeHeight="251679744" behindDoc="0" locked="0" layoutInCell="1" allowOverlap="1" wp14:anchorId="2DE1EA7B" wp14:editId="226459FE">
                <wp:simplePos x="0" y="0"/>
                <wp:positionH relativeFrom="column">
                  <wp:posOffset>3876675</wp:posOffset>
                </wp:positionH>
                <wp:positionV relativeFrom="paragraph">
                  <wp:posOffset>-333375</wp:posOffset>
                </wp:positionV>
                <wp:extent cx="1962150"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62150" cy="285750"/>
                        </a:xfrm>
                        <a:prstGeom prst="rect">
                          <a:avLst/>
                        </a:prstGeom>
                        <a:noFill/>
                        <a:ln w="6350">
                          <a:noFill/>
                        </a:ln>
                      </wps:spPr>
                      <wps:txbx>
                        <w:txbxContent>
                          <w:p w14:paraId="7CD2E792" w14:textId="0D9E2EF8" w:rsidR="00D04623" w:rsidRDefault="00D04623" w:rsidP="003F7F2A">
                            <w:pPr>
                              <w:ind w:firstLine="0"/>
                            </w:pPr>
                            <w:r>
                              <w:t>Candace M. Kammerer,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1EA7B" id="_x0000_t202" coordsize="21600,21600" o:spt="202" path="m,l,21600r21600,l21600,xe">
                <v:stroke joinstyle="miter"/>
                <v:path gradientshapeok="t" o:connecttype="rect"/>
              </v:shapetype>
              <v:shape id="Text Box 3" o:spid="_x0000_s1026" type="#_x0000_t202" style="position:absolute;left:0;text-align:left;margin-left:305.25pt;margin-top:-26.25pt;width:154.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" filled="f" stroked="f" strokeweight=".5pt">
                <v:textbox>
                  <w:txbxContent>
                    <w:p w14:paraId="7CD2E792" w14:textId="0D9E2EF8" w:rsidR="00D04623" w:rsidRDefault="00D04623" w:rsidP="003F7F2A">
                      <w:pPr>
                        <w:ind w:firstLine="0"/>
                      </w:pPr>
                      <w:r>
                        <w:t>Candace M. Kammerer, PhD</w:t>
                      </w:r>
                    </w:p>
                  </w:txbxContent>
                </v:textbox>
              </v:shape>
            </w:pict>
          </mc:Fallback>
        </mc:AlternateContent>
      </w:r>
      <w:r w:rsidR="001C7AFC">
        <w:t>Abstract</w:t>
      </w:r>
    </w:p>
    <w:p w14:paraId="7BE883E3" w14:textId="54470B76" w:rsidR="00AE1417" w:rsidRPr="00BB500A" w:rsidRDefault="00AE1417" w:rsidP="00AE1417">
      <w:pPr>
        <w:spacing w:line="240" w:lineRule="auto"/>
        <w:ind w:firstLine="0"/>
        <w:jc w:val="center"/>
        <w:rPr>
          <w:b/>
        </w:rPr>
      </w:pPr>
      <w:r>
        <w:rPr>
          <w:b/>
        </w:rPr>
        <w:t xml:space="preserve">Assessment of Risk Factors </w:t>
      </w:r>
      <w:r w:rsidR="00061A77">
        <w:rPr>
          <w:b/>
        </w:rPr>
        <w:t>for</w:t>
      </w:r>
      <w:r>
        <w:rPr>
          <w:b/>
        </w:rPr>
        <w:t xml:space="preserve"> Lung Cancer Incidence in Pennsylvania </w:t>
      </w:r>
    </w:p>
    <w:p w14:paraId="1FC256E6" w14:textId="77777777" w:rsidR="00486073" w:rsidRPr="002B41A8" w:rsidRDefault="00486073" w:rsidP="00486073">
      <w:pPr>
        <w:spacing w:line="240" w:lineRule="auto"/>
        <w:ind w:firstLine="0"/>
        <w:jc w:val="center"/>
        <w:rPr>
          <w:b/>
        </w:rPr>
      </w:pPr>
    </w:p>
    <w:p w14:paraId="7D8C6967" w14:textId="05E95C21" w:rsidR="002B41A8" w:rsidRDefault="00AE1417" w:rsidP="00486073">
      <w:pPr>
        <w:spacing w:line="240" w:lineRule="auto"/>
        <w:ind w:firstLine="0"/>
        <w:jc w:val="center"/>
      </w:pPr>
      <w:r>
        <w:t>Prital Patel, MPH</w:t>
      </w:r>
    </w:p>
    <w:p w14:paraId="0EB488EF" w14:textId="77777777" w:rsidR="00486073" w:rsidRDefault="00486073" w:rsidP="00486073">
      <w:pPr>
        <w:spacing w:line="240" w:lineRule="auto"/>
        <w:ind w:firstLine="0"/>
        <w:jc w:val="center"/>
      </w:pPr>
    </w:p>
    <w:p w14:paraId="3EF5FDAF" w14:textId="02D9374F" w:rsidR="002B41A8" w:rsidRDefault="002B41A8" w:rsidP="00486073">
      <w:pPr>
        <w:spacing w:line="240" w:lineRule="auto"/>
        <w:ind w:firstLine="0"/>
        <w:jc w:val="center"/>
      </w:pPr>
      <w:r>
        <w:t xml:space="preserve">University of Pittsburgh, </w:t>
      </w:r>
      <w:r w:rsidR="00AE1417">
        <w:t>2020</w:t>
      </w:r>
    </w:p>
    <w:p w14:paraId="622B9283" w14:textId="3CA08A01" w:rsidR="003F7F2A" w:rsidRDefault="003F7F2A" w:rsidP="00486073">
      <w:pPr>
        <w:spacing w:line="240" w:lineRule="auto"/>
        <w:ind w:firstLine="0"/>
        <w:jc w:val="center"/>
      </w:pPr>
    </w:p>
    <w:p w14:paraId="75DB0DBE" w14:textId="6A351B61" w:rsidR="003F7F2A" w:rsidRPr="003F7F2A" w:rsidRDefault="003F7F2A" w:rsidP="00486073">
      <w:pPr>
        <w:spacing w:line="240" w:lineRule="auto"/>
        <w:ind w:firstLine="0"/>
        <w:jc w:val="center"/>
        <w:rPr>
          <w:b/>
        </w:rPr>
      </w:pPr>
      <w:r w:rsidRPr="003F7F2A">
        <w:rPr>
          <w:b/>
        </w:rPr>
        <w:t>Abstract</w:t>
      </w:r>
    </w:p>
    <w:p w14:paraId="7E11F9A3" w14:textId="77777777" w:rsidR="002B41A8" w:rsidRDefault="002B41A8" w:rsidP="00486073">
      <w:pPr>
        <w:spacing w:line="240" w:lineRule="auto"/>
        <w:ind w:firstLine="0"/>
        <w:jc w:val="center"/>
      </w:pPr>
    </w:p>
    <w:p w14:paraId="7CA3C59D" w14:textId="530D56CE" w:rsidR="00893D75" w:rsidRDefault="001509B8" w:rsidP="006470E7">
      <w:r>
        <w:t>With over 6,000 deaths yearly, lung cancer is one of the leading causes of</w:t>
      </w:r>
      <w:r w:rsidR="003F45CF">
        <w:t xml:space="preserve"> </w:t>
      </w:r>
      <w:r>
        <w:t xml:space="preserve">death in Pennsylvania. </w:t>
      </w:r>
      <w:r w:rsidR="00465BE8">
        <w:t xml:space="preserve">Smoking is the greatest risk factor linked to lung cancer onset with meta-analyses showing a relative risk of 8.43. </w:t>
      </w:r>
      <w:r>
        <w:t xml:space="preserve">While </w:t>
      </w:r>
      <w:r w:rsidR="0095320C">
        <w:t>extensive research has been done on the relationship of smoking to development of lung cancer, less is known about possible effects of other risk factors such as</w:t>
      </w:r>
      <w:r w:rsidR="00465BE8" w:rsidRPr="003628FD">
        <w:t xml:space="preserve"> low air quality</w:t>
      </w:r>
      <w:r w:rsidR="00465BE8">
        <w:t xml:space="preserve">, </w:t>
      </w:r>
      <w:r w:rsidR="00465BE8" w:rsidRPr="003628FD">
        <w:t>food environment index</w:t>
      </w:r>
      <w:r w:rsidR="00465BE8">
        <w:t xml:space="preserve"> and </w:t>
      </w:r>
      <w:r w:rsidR="00893D75">
        <w:t xml:space="preserve">as well as possible effects </w:t>
      </w:r>
      <w:r w:rsidR="003F45CF">
        <w:t xml:space="preserve">of </w:t>
      </w:r>
      <w:r w:rsidR="00465BE8">
        <w:t>fracking</w:t>
      </w:r>
      <w:r w:rsidR="00893D75">
        <w:t xml:space="preserve"> (measured as the total number of wells and number of violations)</w:t>
      </w:r>
      <w:r w:rsidR="00465BE8">
        <w:t xml:space="preserve">. </w:t>
      </w:r>
      <w:r w:rsidR="00893D75">
        <w:t>Most of t</w:t>
      </w:r>
      <w:r w:rsidR="00465BE8">
        <w:t xml:space="preserve">hese risk factors have been </w:t>
      </w:r>
      <w:r w:rsidR="0095320C">
        <w:t>associated</w:t>
      </w:r>
      <w:r w:rsidR="00465BE8">
        <w:t xml:space="preserve"> </w:t>
      </w:r>
      <w:r w:rsidR="0095320C">
        <w:t>with</w:t>
      </w:r>
      <w:r w:rsidR="00465BE8">
        <w:t xml:space="preserve"> an increased risk of lung cancer, but </w:t>
      </w:r>
      <w:r w:rsidR="0095320C">
        <w:t>less is</w:t>
      </w:r>
      <w:r w:rsidR="00465BE8">
        <w:t xml:space="preserve"> known about </w:t>
      </w:r>
      <w:r w:rsidR="0095320C">
        <w:t>possible impacts that a</w:t>
      </w:r>
      <w:r w:rsidR="00465BE8">
        <w:t xml:space="preserve"> combination of these risk factors </w:t>
      </w:r>
      <w:r w:rsidR="00177D66">
        <w:t>has</w:t>
      </w:r>
      <w:r w:rsidR="00465BE8">
        <w:t xml:space="preserve"> on lung cancer incidence. </w:t>
      </w:r>
      <w:r w:rsidR="00893D75">
        <w:t>The public health significance of this study is that</w:t>
      </w:r>
      <w:r w:rsidR="006470E7">
        <w:t xml:space="preserve"> if a </w:t>
      </w:r>
      <w:r w:rsidR="00893D75">
        <w:t xml:space="preserve">combination </w:t>
      </w:r>
      <w:r w:rsidR="006470E7">
        <w:t xml:space="preserve">of these </w:t>
      </w:r>
      <w:r w:rsidR="00893D75">
        <w:t xml:space="preserve">risk </w:t>
      </w:r>
      <w:r w:rsidR="006470E7">
        <w:t xml:space="preserve">factors </w:t>
      </w:r>
      <w:r w:rsidR="00177D66">
        <w:t>plays</w:t>
      </w:r>
      <w:r w:rsidR="006470E7">
        <w:t xml:space="preserve"> a meaningful role in the risk of lung cancer, public health professionals </w:t>
      </w:r>
      <w:r w:rsidR="0095320C">
        <w:t>could develop</w:t>
      </w:r>
      <w:r w:rsidR="000F76F1">
        <w:t xml:space="preserve"> targeted</w:t>
      </w:r>
      <w:r w:rsidR="006470E7">
        <w:t xml:space="preserve"> interventions to </w:t>
      </w:r>
      <w:r w:rsidR="000F76F1">
        <w:t xml:space="preserve">reduce the impact of </w:t>
      </w:r>
      <w:r w:rsidR="006470E7">
        <w:t>these factors</w:t>
      </w:r>
      <w:r w:rsidR="00755657">
        <w:t xml:space="preserve"> and therefore decrease the </w:t>
      </w:r>
      <w:r w:rsidR="000F76F1">
        <w:t xml:space="preserve">number </w:t>
      </w:r>
      <w:r w:rsidR="00755657">
        <w:t>of cases and deaths due to lung cancer</w:t>
      </w:r>
      <w:r w:rsidR="006470E7">
        <w:t xml:space="preserve">. </w:t>
      </w:r>
    </w:p>
    <w:p w14:paraId="4880234F" w14:textId="3871BA2F" w:rsidR="009C6108" w:rsidRDefault="0095320C" w:rsidP="006470E7">
      <w:r>
        <w:t>In this study, I</w:t>
      </w:r>
      <w:r w:rsidR="00465BE8">
        <w:t xml:space="preserve"> </w:t>
      </w:r>
      <w:r>
        <w:t>assessed</w:t>
      </w:r>
      <w:r w:rsidR="00465BE8">
        <w:t xml:space="preserve"> the </w:t>
      </w:r>
      <w:r>
        <w:t xml:space="preserve">possible effects </w:t>
      </w:r>
      <w:r w:rsidR="00465BE8">
        <w:t xml:space="preserve">of these factors </w:t>
      </w:r>
      <w:r>
        <w:t>on</w:t>
      </w:r>
      <w:r w:rsidR="00465BE8">
        <w:t xml:space="preserve"> </w:t>
      </w:r>
      <w:r w:rsidR="00893D75">
        <w:t xml:space="preserve">differences in </w:t>
      </w:r>
      <w:r w:rsidR="00465BE8">
        <w:t>lung cancer incidence rates</w:t>
      </w:r>
      <w:r>
        <w:t xml:space="preserve"> across</w:t>
      </w:r>
      <w:r w:rsidR="00465BE8">
        <w:t xml:space="preserve"> different Pennsylvania (PA) counties. </w:t>
      </w:r>
      <w:r w:rsidR="00915D8F">
        <w:t>I compared</w:t>
      </w:r>
      <w:r w:rsidR="00465BE8">
        <w:t xml:space="preserve"> the lung cancer incidence rates, along with rates of smoking, air quality levels, food environment indexes and amounts of fracking wells across the 67 PA counties</w:t>
      </w:r>
      <w:r w:rsidR="00915D8F">
        <w:t>.</w:t>
      </w:r>
      <w:r w:rsidR="00465BE8">
        <w:t xml:space="preserve"> </w:t>
      </w:r>
      <w:r w:rsidR="00893D75">
        <w:t xml:space="preserve">Across the counties, incidence of lung cancer ranged from 46.7 to 78 cases per 100,000 individuals from 2012-106. As expected, </w:t>
      </w:r>
      <w:r w:rsidR="005C333A">
        <w:t>across counties, the incidence of lung cancer increased significantly with the percentage of smokers (r=0.29, p&lt;0.05).</w:t>
      </w:r>
      <w:r w:rsidR="003F45CF">
        <w:t xml:space="preserve"> </w:t>
      </w:r>
      <w:r w:rsidR="000F0D6D">
        <w:t xml:space="preserve">Although </w:t>
      </w:r>
      <w:r w:rsidR="008D389A">
        <w:t>an increased</w:t>
      </w:r>
      <w:r w:rsidR="000F0D6D">
        <w:t xml:space="preserve"> food environment index </w:t>
      </w:r>
      <w:r w:rsidR="008D389A">
        <w:t xml:space="preserve">(signifying increased access to food) </w:t>
      </w:r>
      <w:r w:rsidR="000F0D6D">
        <w:t>was not significantly correlated with</w:t>
      </w:r>
      <w:r w:rsidR="005C333A">
        <w:t xml:space="preserve"> </w:t>
      </w:r>
      <w:r w:rsidR="008D389A">
        <w:t xml:space="preserve">decreased </w:t>
      </w:r>
      <w:r w:rsidR="004664A4">
        <w:t>lung cancer incidence</w:t>
      </w:r>
      <w:r w:rsidR="003F45CF">
        <w:t xml:space="preserve"> </w:t>
      </w:r>
      <w:r w:rsidR="004664A4">
        <w:t>(r = -0.25, p</w:t>
      </w:r>
      <w:r w:rsidR="008D389A">
        <w:t>&gt;</w:t>
      </w:r>
      <w:r w:rsidR="004664A4">
        <w:t xml:space="preserve">0.05), </w:t>
      </w:r>
      <w:r w:rsidR="008D389A">
        <w:t xml:space="preserve">it was correlated </w:t>
      </w:r>
      <w:r w:rsidR="008D389A">
        <w:lastRenderedPageBreak/>
        <w:t>with a decrease in the percentage of smokers within counties.</w:t>
      </w:r>
      <w:r w:rsidR="003F45CF">
        <w:t xml:space="preserve"> </w:t>
      </w:r>
      <w:r w:rsidR="008D389A">
        <w:t>This latter result is consistent with several previous studies in humans and mice. Furthermore, the mean food environment index and mean percent of smokers differed between counties with fracking wells and counties without fr</w:t>
      </w:r>
      <w:r w:rsidR="00653527">
        <w:t>ack</w:t>
      </w:r>
      <w:r w:rsidR="008D389A">
        <w:t>ing wells (t-test p-value &lt; 0.001 for both).</w:t>
      </w:r>
      <w:r w:rsidR="003F45CF">
        <w:t xml:space="preserve"> </w:t>
      </w:r>
      <w:r w:rsidR="008D389A">
        <w:t xml:space="preserve">These results indicate that the relationship between lung cancer incidence, </w:t>
      </w:r>
      <w:r w:rsidR="009C6108">
        <w:t>smoking, access to food, and fracking (as a proxy for geography) is complex and needs additional study. No</w:t>
      </w:r>
      <w:r w:rsidR="006D482F">
        <w:t xml:space="preserve"> other factors were correlated with lung cancer incidence.</w:t>
      </w:r>
      <w:r w:rsidR="00177D66">
        <w:t xml:space="preserve"> </w:t>
      </w:r>
    </w:p>
    <w:p w14:paraId="7A7587D5" w14:textId="39178DB8" w:rsidR="006E1B48" w:rsidRDefault="00BE0E60" w:rsidP="006470E7">
      <w:r>
        <w:t xml:space="preserve">In conclusion, </w:t>
      </w:r>
      <w:r w:rsidR="006D482F">
        <w:t xml:space="preserve">as expected, </w:t>
      </w:r>
      <w:r>
        <w:t>smoking</w:t>
      </w:r>
      <w:r w:rsidR="006D482F">
        <w:t xml:space="preserve"> rates</w:t>
      </w:r>
      <w:r>
        <w:t xml:space="preserve"> </w:t>
      </w:r>
      <w:r w:rsidR="006D482F">
        <w:t>are</w:t>
      </w:r>
      <w:r w:rsidR="00AF1F1E">
        <w:t xml:space="preserve"> </w:t>
      </w:r>
      <w:r w:rsidR="006D482F">
        <w:t>significantly correlated with</w:t>
      </w:r>
      <w:r>
        <w:t xml:space="preserve"> lung cancer incidence</w:t>
      </w:r>
      <w:r w:rsidR="009C6108">
        <w:t>. T</w:t>
      </w:r>
      <w:r w:rsidR="006D482F">
        <w:t xml:space="preserve">he </w:t>
      </w:r>
      <w:r w:rsidR="00AF1F1E">
        <w:t>other risk factors</w:t>
      </w:r>
      <w:r w:rsidR="006D482F">
        <w:t xml:space="preserve"> </w:t>
      </w:r>
      <w:r w:rsidR="00AF1F1E">
        <w:t>had minimal</w:t>
      </w:r>
      <w:r w:rsidR="006D482F">
        <w:t>, if any,</w:t>
      </w:r>
      <w:r w:rsidR="00AF1F1E">
        <w:t xml:space="preserve"> effects</w:t>
      </w:r>
      <w:r w:rsidR="009C6108">
        <w:t>, but the relationship with food access and smoking</w:t>
      </w:r>
      <w:r w:rsidR="00656677">
        <w:t>, and lung cancer</w:t>
      </w:r>
      <w:r w:rsidR="009C6108">
        <w:t xml:space="preserve"> needs additional study</w:t>
      </w:r>
      <w:r w:rsidR="00AF1F1E">
        <w:t xml:space="preserve">. However, measures of several risk factors were </w:t>
      </w:r>
      <w:r w:rsidR="00656677">
        <w:t>population summary statistics,</w:t>
      </w:r>
      <w:r w:rsidR="006D482F">
        <w:t xml:space="preserve"> and the sample size (67 counties) </w:t>
      </w:r>
      <w:r w:rsidR="00656677">
        <w:t xml:space="preserve">was </w:t>
      </w:r>
      <w:r w:rsidR="006D482F">
        <w:t>relatively small</w:t>
      </w:r>
      <w:r w:rsidR="00AF1F1E">
        <w:t xml:space="preserve">, thus the power to detect effects was low. </w:t>
      </w:r>
      <w:r>
        <w:t xml:space="preserve">Future analysis, with </w:t>
      </w:r>
      <w:r w:rsidR="00AF1F1E">
        <w:t>more precise measures</w:t>
      </w:r>
      <w:r w:rsidR="006D482F">
        <w:t xml:space="preserve"> and across counties (</w:t>
      </w:r>
      <w:r w:rsidR="00656677">
        <w:t>and/or</w:t>
      </w:r>
      <w:r w:rsidR="006D482F">
        <w:t xml:space="preserve"> </w:t>
      </w:r>
      <w:r w:rsidR="006607C8">
        <w:t>sub regions</w:t>
      </w:r>
      <w:r w:rsidR="006D482F">
        <w:t xml:space="preserve"> within counties)</w:t>
      </w:r>
      <w:r w:rsidR="00656677">
        <w:t xml:space="preserve"> and</w:t>
      </w:r>
      <w:r w:rsidR="006D482F">
        <w:t xml:space="preserve"> across multiple states</w:t>
      </w:r>
      <w:r w:rsidR="00AF1F1E">
        <w:t>,</w:t>
      </w:r>
      <w:r>
        <w:t xml:space="preserve"> </w:t>
      </w:r>
      <w:r w:rsidR="00AF1F1E">
        <w:t>will</w:t>
      </w:r>
      <w:r>
        <w:t xml:space="preserve"> provide better insight on the impact of a combination of different risk factors on lung cancer incidence rates. </w:t>
      </w:r>
    </w:p>
    <w:p w14:paraId="4FF11FCD" w14:textId="77777777" w:rsidR="001C7AFC" w:rsidRDefault="001C7AFC" w:rsidP="00486073">
      <w:pPr>
        <w:spacing w:line="240" w:lineRule="auto"/>
      </w:pPr>
      <w:r>
        <w:br w:type="page"/>
      </w:r>
    </w:p>
    <w:p w14:paraId="705DE066" w14:textId="77777777" w:rsidR="008A110F" w:rsidRDefault="00130B6B" w:rsidP="001C7AFC">
      <w:pPr>
        <w:pStyle w:val="TableofContentsHeading"/>
      </w:pPr>
      <w:r>
        <w:lastRenderedPageBreak/>
        <w:t>Table of Contents</w:t>
      </w:r>
    </w:p>
    <w:p w14:paraId="4B2B381D" w14:textId="266C79BA" w:rsidR="00D04623"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49948780" w:history="1">
        <w:r w:rsidR="00D04623" w:rsidRPr="00F901EF">
          <w:rPr>
            <w:rStyle w:val="Hyperlink"/>
            <w:noProof/>
          </w:rPr>
          <w:t>1.0 Background</w:t>
        </w:r>
        <w:r w:rsidR="00D04623">
          <w:rPr>
            <w:noProof/>
            <w:webHidden/>
          </w:rPr>
          <w:tab/>
        </w:r>
        <w:r w:rsidR="00D04623">
          <w:rPr>
            <w:noProof/>
            <w:webHidden/>
          </w:rPr>
          <w:fldChar w:fldCharType="begin"/>
        </w:r>
        <w:r w:rsidR="00D04623">
          <w:rPr>
            <w:noProof/>
            <w:webHidden/>
          </w:rPr>
          <w:instrText xml:space="preserve"> PAGEREF _Toc49948780 \h </w:instrText>
        </w:r>
        <w:r w:rsidR="00D04623">
          <w:rPr>
            <w:noProof/>
            <w:webHidden/>
          </w:rPr>
        </w:r>
        <w:r w:rsidR="00D04623">
          <w:rPr>
            <w:noProof/>
            <w:webHidden/>
          </w:rPr>
          <w:fldChar w:fldCharType="separate"/>
        </w:r>
        <w:r w:rsidR="00D04623">
          <w:rPr>
            <w:noProof/>
            <w:webHidden/>
          </w:rPr>
          <w:t>1</w:t>
        </w:r>
        <w:r w:rsidR="00D04623">
          <w:rPr>
            <w:noProof/>
            <w:webHidden/>
          </w:rPr>
          <w:fldChar w:fldCharType="end"/>
        </w:r>
      </w:hyperlink>
    </w:p>
    <w:p w14:paraId="54149131" w14:textId="1C6A218A" w:rsidR="00D04623" w:rsidRDefault="00D04623">
      <w:pPr>
        <w:pStyle w:val="TOC2"/>
        <w:rPr>
          <w:rFonts w:asciiTheme="minorHAnsi" w:eastAsiaTheme="minorEastAsia" w:hAnsiTheme="minorHAnsi" w:cstheme="minorBidi"/>
          <w:b w:val="0"/>
          <w:noProof/>
          <w:sz w:val="22"/>
          <w:szCs w:val="22"/>
        </w:rPr>
      </w:pPr>
      <w:hyperlink w:anchor="_Toc49948781" w:history="1">
        <w:r w:rsidRPr="00F901EF">
          <w:rPr>
            <w:rStyle w:val="Hyperlink"/>
            <w:noProof/>
          </w:rPr>
          <w:t>1.1 Cost of Lung Cancer</w:t>
        </w:r>
        <w:r>
          <w:rPr>
            <w:noProof/>
            <w:webHidden/>
          </w:rPr>
          <w:tab/>
        </w:r>
        <w:r>
          <w:rPr>
            <w:noProof/>
            <w:webHidden/>
          </w:rPr>
          <w:fldChar w:fldCharType="begin"/>
        </w:r>
        <w:r>
          <w:rPr>
            <w:noProof/>
            <w:webHidden/>
          </w:rPr>
          <w:instrText xml:space="preserve"> PAGEREF _Toc49948781 \h </w:instrText>
        </w:r>
        <w:r>
          <w:rPr>
            <w:noProof/>
            <w:webHidden/>
          </w:rPr>
        </w:r>
        <w:r>
          <w:rPr>
            <w:noProof/>
            <w:webHidden/>
          </w:rPr>
          <w:fldChar w:fldCharType="separate"/>
        </w:r>
        <w:r>
          <w:rPr>
            <w:noProof/>
            <w:webHidden/>
          </w:rPr>
          <w:t>1</w:t>
        </w:r>
        <w:r>
          <w:rPr>
            <w:noProof/>
            <w:webHidden/>
          </w:rPr>
          <w:fldChar w:fldCharType="end"/>
        </w:r>
      </w:hyperlink>
    </w:p>
    <w:p w14:paraId="3412EAC7" w14:textId="0849BA3F" w:rsidR="00D04623" w:rsidRDefault="00D04623">
      <w:pPr>
        <w:pStyle w:val="TOC2"/>
        <w:rPr>
          <w:rFonts w:asciiTheme="minorHAnsi" w:eastAsiaTheme="minorEastAsia" w:hAnsiTheme="minorHAnsi" w:cstheme="minorBidi"/>
          <w:b w:val="0"/>
          <w:noProof/>
          <w:sz w:val="22"/>
          <w:szCs w:val="22"/>
        </w:rPr>
      </w:pPr>
      <w:hyperlink w:anchor="_Toc49948782" w:history="1">
        <w:r w:rsidRPr="00F901EF">
          <w:rPr>
            <w:rStyle w:val="Hyperlink"/>
            <w:noProof/>
          </w:rPr>
          <w:t>1.2 Risk Factors for Developing Lung Cancer</w:t>
        </w:r>
        <w:r>
          <w:rPr>
            <w:noProof/>
            <w:webHidden/>
          </w:rPr>
          <w:tab/>
        </w:r>
        <w:r>
          <w:rPr>
            <w:noProof/>
            <w:webHidden/>
          </w:rPr>
          <w:fldChar w:fldCharType="begin"/>
        </w:r>
        <w:r>
          <w:rPr>
            <w:noProof/>
            <w:webHidden/>
          </w:rPr>
          <w:instrText xml:space="preserve"> PAGEREF _Toc49948782 \h </w:instrText>
        </w:r>
        <w:r>
          <w:rPr>
            <w:noProof/>
            <w:webHidden/>
          </w:rPr>
        </w:r>
        <w:r>
          <w:rPr>
            <w:noProof/>
            <w:webHidden/>
          </w:rPr>
          <w:fldChar w:fldCharType="separate"/>
        </w:r>
        <w:r>
          <w:rPr>
            <w:noProof/>
            <w:webHidden/>
          </w:rPr>
          <w:t>2</w:t>
        </w:r>
        <w:r>
          <w:rPr>
            <w:noProof/>
            <w:webHidden/>
          </w:rPr>
          <w:fldChar w:fldCharType="end"/>
        </w:r>
      </w:hyperlink>
    </w:p>
    <w:p w14:paraId="54C5B64C" w14:textId="72567EBE" w:rsidR="00D04623" w:rsidRDefault="00D04623">
      <w:pPr>
        <w:pStyle w:val="TOC3"/>
        <w:rPr>
          <w:rFonts w:asciiTheme="minorHAnsi" w:eastAsiaTheme="minorEastAsia" w:hAnsiTheme="minorHAnsi" w:cstheme="minorBidi"/>
          <w:b w:val="0"/>
          <w:noProof/>
          <w:sz w:val="22"/>
          <w:szCs w:val="22"/>
        </w:rPr>
      </w:pPr>
      <w:hyperlink w:anchor="_Toc49948783" w:history="1">
        <w:r w:rsidRPr="00F901EF">
          <w:rPr>
            <w:rStyle w:val="Hyperlink"/>
            <w:noProof/>
          </w:rPr>
          <w:t>1.2.1 Tobacco Usage</w:t>
        </w:r>
        <w:r>
          <w:rPr>
            <w:noProof/>
            <w:webHidden/>
          </w:rPr>
          <w:tab/>
        </w:r>
        <w:r>
          <w:rPr>
            <w:noProof/>
            <w:webHidden/>
          </w:rPr>
          <w:fldChar w:fldCharType="begin"/>
        </w:r>
        <w:r>
          <w:rPr>
            <w:noProof/>
            <w:webHidden/>
          </w:rPr>
          <w:instrText xml:space="preserve"> PAGEREF _Toc49948783 \h </w:instrText>
        </w:r>
        <w:r>
          <w:rPr>
            <w:noProof/>
            <w:webHidden/>
          </w:rPr>
        </w:r>
        <w:r>
          <w:rPr>
            <w:noProof/>
            <w:webHidden/>
          </w:rPr>
          <w:fldChar w:fldCharType="separate"/>
        </w:r>
        <w:r>
          <w:rPr>
            <w:noProof/>
            <w:webHidden/>
          </w:rPr>
          <w:t>2</w:t>
        </w:r>
        <w:r>
          <w:rPr>
            <w:noProof/>
            <w:webHidden/>
          </w:rPr>
          <w:fldChar w:fldCharType="end"/>
        </w:r>
      </w:hyperlink>
    </w:p>
    <w:p w14:paraId="3FEF71ED" w14:textId="3420EF73" w:rsidR="00D04623" w:rsidRDefault="00D04623">
      <w:pPr>
        <w:pStyle w:val="TOC3"/>
        <w:rPr>
          <w:rFonts w:asciiTheme="minorHAnsi" w:eastAsiaTheme="minorEastAsia" w:hAnsiTheme="minorHAnsi" w:cstheme="minorBidi"/>
          <w:b w:val="0"/>
          <w:noProof/>
          <w:sz w:val="22"/>
          <w:szCs w:val="22"/>
        </w:rPr>
      </w:pPr>
      <w:hyperlink w:anchor="_Toc49948784" w:history="1">
        <w:r w:rsidRPr="00F901EF">
          <w:rPr>
            <w:rStyle w:val="Hyperlink"/>
            <w:noProof/>
          </w:rPr>
          <w:t>1.2.2 Lung Cancer in Never Smokers</w:t>
        </w:r>
        <w:r>
          <w:rPr>
            <w:noProof/>
            <w:webHidden/>
          </w:rPr>
          <w:tab/>
        </w:r>
        <w:r>
          <w:rPr>
            <w:noProof/>
            <w:webHidden/>
          </w:rPr>
          <w:fldChar w:fldCharType="begin"/>
        </w:r>
        <w:r>
          <w:rPr>
            <w:noProof/>
            <w:webHidden/>
          </w:rPr>
          <w:instrText xml:space="preserve"> PAGEREF _Toc49948784 \h </w:instrText>
        </w:r>
        <w:r>
          <w:rPr>
            <w:noProof/>
            <w:webHidden/>
          </w:rPr>
        </w:r>
        <w:r>
          <w:rPr>
            <w:noProof/>
            <w:webHidden/>
          </w:rPr>
          <w:fldChar w:fldCharType="separate"/>
        </w:r>
        <w:r>
          <w:rPr>
            <w:noProof/>
            <w:webHidden/>
          </w:rPr>
          <w:t>3</w:t>
        </w:r>
        <w:r>
          <w:rPr>
            <w:noProof/>
            <w:webHidden/>
          </w:rPr>
          <w:fldChar w:fldCharType="end"/>
        </w:r>
      </w:hyperlink>
    </w:p>
    <w:p w14:paraId="5FF275A6" w14:textId="736DC9EB" w:rsidR="00D04623" w:rsidRDefault="00D04623">
      <w:pPr>
        <w:pStyle w:val="TOC2"/>
        <w:rPr>
          <w:rFonts w:asciiTheme="minorHAnsi" w:eastAsiaTheme="minorEastAsia" w:hAnsiTheme="minorHAnsi" w:cstheme="minorBidi"/>
          <w:b w:val="0"/>
          <w:noProof/>
          <w:sz w:val="22"/>
          <w:szCs w:val="22"/>
        </w:rPr>
      </w:pPr>
      <w:hyperlink w:anchor="_Toc49948785" w:history="1">
        <w:r w:rsidRPr="00F901EF">
          <w:rPr>
            <w:rStyle w:val="Hyperlink"/>
            <w:noProof/>
          </w:rPr>
          <w:t>1.3 Environmental Factors</w:t>
        </w:r>
        <w:r>
          <w:rPr>
            <w:noProof/>
            <w:webHidden/>
          </w:rPr>
          <w:tab/>
        </w:r>
        <w:r>
          <w:rPr>
            <w:noProof/>
            <w:webHidden/>
          </w:rPr>
          <w:fldChar w:fldCharType="begin"/>
        </w:r>
        <w:r>
          <w:rPr>
            <w:noProof/>
            <w:webHidden/>
          </w:rPr>
          <w:instrText xml:space="preserve"> PAGEREF _Toc49948785 \h </w:instrText>
        </w:r>
        <w:r>
          <w:rPr>
            <w:noProof/>
            <w:webHidden/>
          </w:rPr>
        </w:r>
        <w:r>
          <w:rPr>
            <w:noProof/>
            <w:webHidden/>
          </w:rPr>
          <w:fldChar w:fldCharType="separate"/>
        </w:r>
        <w:r>
          <w:rPr>
            <w:noProof/>
            <w:webHidden/>
          </w:rPr>
          <w:t>4</w:t>
        </w:r>
        <w:r>
          <w:rPr>
            <w:noProof/>
            <w:webHidden/>
          </w:rPr>
          <w:fldChar w:fldCharType="end"/>
        </w:r>
      </w:hyperlink>
    </w:p>
    <w:p w14:paraId="7398585D" w14:textId="0EA6A358" w:rsidR="00D04623" w:rsidRDefault="00D04623">
      <w:pPr>
        <w:pStyle w:val="TOC3"/>
        <w:rPr>
          <w:rFonts w:asciiTheme="minorHAnsi" w:eastAsiaTheme="minorEastAsia" w:hAnsiTheme="minorHAnsi" w:cstheme="minorBidi"/>
          <w:b w:val="0"/>
          <w:noProof/>
          <w:sz w:val="22"/>
          <w:szCs w:val="22"/>
        </w:rPr>
      </w:pPr>
      <w:hyperlink w:anchor="_Toc49948786" w:history="1">
        <w:r w:rsidRPr="00F901EF">
          <w:rPr>
            <w:rStyle w:val="Hyperlink"/>
            <w:noProof/>
          </w:rPr>
          <w:t>1.3.1 Second Hand Smoke</w:t>
        </w:r>
        <w:r>
          <w:rPr>
            <w:noProof/>
            <w:webHidden/>
          </w:rPr>
          <w:tab/>
        </w:r>
        <w:r>
          <w:rPr>
            <w:noProof/>
            <w:webHidden/>
          </w:rPr>
          <w:fldChar w:fldCharType="begin"/>
        </w:r>
        <w:r>
          <w:rPr>
            <w:noProof/>
            <w:webHidden/>
          </w:rPr>
          <w:instrText xml:space="preserve"> PAGEREF _Toc49948786 \h </w:instrText>
        </w:r>
        <w:r>
          <w:rPr>
            <w:noProof/>
            <w:webHidden/>
          </w:rPr>
        </w:r>
        <w:r>
          <w:rPr>
            <w:noProof/>
            <w:webHidden/>
          </w:rPr>
          <w:fldChar w:fldCharType="separate"/>
        </w:r>
        <w:r>
          <w:rPr>
            <w:noProof/>
            <w:webHidden/>
          </w:rPr>
          <w:t>4</w:t>
        </w:r>
        <w:r>
          <w:rPr>
            <w:noProof/>
            <w:webHidden/>
          </w:rPr>
          <w:fldChar w:fldCharType="end"/>
        </w:r>
      </w:hyperlink>
    </w:p>
    <w:p w14:paraId="3682D9AD" w14:textId="5D5CB85A" w:rsidR="00D04623" w:rsidRDefault="00D04623">
      <w:pPr>
        <w:pStyle w:val="TOC3"/>
        <w:rPr>
          <w:rFonts w:asciiTheme="minorHAnsi" w:eastAsiaTheme="minorEastAsia" w:hAnsiTheme="minorHAnsi" w:cstheme="minorBidi"/>
          <w:b w:val="0"/>
          <w:noProof/>
          <w:sz w:val="22"/>
          <w:szCs w:val="22"/>
        </w:rPr>
      </w:pPr>
      <w:hyperlink w:anchor="_Toc49948787" w:history="1">
        <w:r w:rsidRPr="00F901EF">
          <w:rPr>
            <w:rStyle w:val="Hyperlink"/>
            <w:noProof/>
          </w:rPr>
          <w:t>1.3.2 Diet</w:t>
        </w:r>
        <w:r>
          <w:rPr>
            <w:noProof/>
            <w:webHidden/>
          </w:rPr>
          <w:tab/>
        </w:r>
        <w:r>
          <w:rPr>
            <w:noProof/>
            <w:webHidden/>
          </w:rPr>
          <w:fldChar w:fldCharType="begin"/>
        </w:r>
        <w:r>
          <w:rPr>
            <w:noProof/>
            <w:webHidden/>
          </w:rPr>
          <w:instrText xml:space="preserve"> PAGEREF _Toc49948787 \h </w:instrText>
        </w:r>
        <w:r>
          <w:rPr>
            <w:noProof/>
            <w:webHidden/>
          </w:rPr>
        </w:r>
        <w:r>
          <w:rPr>
            <w:noProof/>
            <w:webHidden/>
          </w:rPr>
          <w:fldChar w:fldCharType="separate"/>
        </w:r>
        <w:r>
          <w:rPr>
            <w:noProof/>
            <w:webHidden/>
          </w:rPr>
          <w:t>5</w:t>
        </w:r>
        <w:r>
          <w:rPr>
            <w:noProof/>
            <w:webHidden/>
          </w:rPr>
          <w:fldChar w:fldCharType="end"/>
        </w:r>
      </w:hyperlink>
    </w:p>
    <w:p w14:paraId="54E59F48" w14:textId="26BA6D07" w:rsidR="00D04623" w:rsidRDefault="00D04623">
      <w:pPr>
        <w:pStyle w:val="TOC3"/>
        <w:rPr>
          <w:rFonts w:asciiTheme="minorHAnsi" w:eastAsiaTheme="minorEastAsia" w:hAnsiTheme="minorHAnsi" w:cstheme="minorBidi"/>
          <w:b w:val="0"/>
          <w:noProof/>
          <w:sz w:val="22"/>
          <w:szCs w:val="22"/>
        </w:rPr>
      </w:pPr>
      <w:hyperlink w:anchor="_Toc49948788" w:history="1">
        <w:r w:rsidRPr="00F901EF">
          <w:rPr>
            <w:rStyle w:val="Hyperlink"/>
            <w:noProof/>
          </w:rPr>
          <w:t>1.3.3 Socioeconomic Status</w:t>
        </w:r>
        <w:r>
          <w:rPr>
            <w:noProof/>
            <w:webHidden/>
          </w:rPr>
          <w:tab/>
        </w:r>
        <w:r>
          <w:rPr>
            <w:noProof/>
            <w:webHidden/>
          </w:rPr>
          <w:fldChar w:fldCharType="begin"/>
        </w:r>
        <w:r>
          <w:rPr>
            <w:noProof/>
            <w:webHidden/>
          </w:rPr>
          <w:instrText xml:space="preserve"> PAGEREF _Toc49948788 \h </w:instrText>
        </w:r>
        <w:r>
          <w:rPr>
            <w:noProof/>
            <w:webHidden/>
          </w:rPr>
        </w:r>
        <w:r>
          <w:rPr>
            <w:noProof/>
            <w:webHidden/>
          </w:rPr>
          <w:fldChar w:fldCharType="separate"/>
        </w:r>
        <w:r>
          <w:rPr>
            <w:noProof/>
            <w:webHidden/>
          </w:rPr>
          <w:t>5</w:t>
        </w:r>
        <w:r>
          <w:rPr>
            <w:noProof/>
            <w:webHidden/>
          </w:rPr>
          <w:fldChar w:fldCharType="end"/>
        </w:r>
      </w:hyperlink>
    </w:p>
    <w:p w14:paraId="081C7A68" w14:textId="2D3A5147" w:rsidR="00D04623" w:rsidRDefault="00D04623">
      <w:pPr>
        <w:pStyle w:val="TOC3"/>
        <w:rPr>
          <w:rFonts w:asciiTheme="minorHAnsi" w:eastAsiaTheme="minorEastAsia" w:hAnsiTheme="minorHAnsi" w:cstheme="minorBidi"/>
          <w:b w:val="0"/>
          <w:noProof/>
          <w:sz w:val="22"/>
          <w:szCs w:val="22"/>
        </w:rPr>
      </w:pPr>
      <w:hyperlink w:anchor="_Toc49948789" w:history="1">
        <w:r w:rsidRPr="00F901EF">
          <w:rPr>
            <w:rStyle w:val="Hyperlink"/>
            <w:noProof/>
          </w:rPr>
          <w:t>1.3.4 Racial Disparities</w:t>
        </w:r>
        <w:r>
          <w:rPr>
            <w:noProof/>
            <w:webHidden/>
          </w:rPr>
          <w:tab/>
        </w:r>
        <w:r>
          <w:rPr>
            <w:noProof/>
            <w:webHidden/>
          </w:rPr>
          <w:fldChar w:fldCharType="begin"/>
        </w:r>
        <w:r>
          <w:rPr>
            <w:noProof/>
            <w:webHidden/>
          </w:rPr>
          <w:instrText xml:space="preserve"> PAGEREF _Toc49948789 \h </w:instrText>
        </w:r>
        <w:r>
          <w:rPr>
            <w:noProof/>
            <w:webHidden/>
          </w:rPr>
        </w:r>
        <w:r>
          <w:rPr>
            <w:noProof/>
            <w:webHidden/>
          </w:rPr>
          <w:fldChar w:fldCharType="separate"/>
        </w:r>
        <w:r>
          <w:rPr>
            <w:noProof/>
            <w:webHidden/>
          </w:rPr>
          <w:t>6</w:t>
        </w:r>
        <w:r>
          <w:rPr>
            <w:noProof/>
            <w:webHidden/>
          </w:rPr>
          <w:fldChar w:fldCharType="end"/>
        </w:r>
      </w:hyperlink>
    </w:p>
    <w:p w14:paraId="479094D0" w14:textId="567CA4DE" w:rsidR="00D04623" w:rsidRDefault="00D04623">
      <w:pPr>
        <w:pStyle w:val="TOC2"/>
        <w:rPr>
          <w:rFonts w:asciiTheme="minorHAnsi" w:eastAsiaTheme="minorEastAsia" w:hAnsiTheme="minorHAnsi" w:cstheme="minorBidi"/>
          <w:b w:val="0"/>
          <w:noProof/>
          <w:sz w:val="22"/>
          <w:szCs w:val="22"/>
        </w:rPr>
      </w:pPr>
      <w:hyperlink w:anchor="_Toc49948790" w:history="1">
        <w:r w:rsidRPr="00F901EF">
          <w:rPr>
            <w:rStyle w:val="Hyperlink"/>
            <w:noProof/>
          </w:rPr>
          <w:t>1.4 Genetic Susceptibility to Lung Cancer</w:t>
        </w:r>
        <w:r>
          <w:rPr>
            <w:noProof/>
            <w:webHidden/>
          </w:rPr>
          <w:tab/>
        </w:r>
        <w:r>
          <w:rPr>
            <w:noProof/>
            <w:webHidden/>
          </w:rPr>
          <w:fldChar w:fldCharType="begin"/>
        </w:r>
        <w:r>
          <w:rPr>
            <w:noProof/>
            <w:webHidden/>
          </w:rPr>
          <w:instrText xml:space="preserve"> PAGEREF _Toc49948790 \h </w:instrText>
        </w:r>
        <w:r>
          <w:rPr>
            <w:noProof/>
            <w:webHidden/>
          </w:rPr>
        </w:r>
        <w:r>
          <w:rPr>
            <w:noProof/>
            <w:webHidden/>
          </w:rPr>
          <w:fldChar w:fldCharType="separate"/>
        </w:r>
        <w:r>
          <w:rPr>
            <w:noProof/>
            <w:webHidden/>
          </w:rPr>
          <w:t>7</w:t>
        </w:r>
        <w:r>
          <w:rPr>
            <w:noProof/>
            <w:webHidden/>
          </w:rPr>
          <w:fldChar w:fldCharType="end"/>
        </w:r>
      </w:hyperlink>
    </w:p>
    <w:p w14:paraId="10A9CFC6" w14:textId="226F34D7" w:rsidR="00D04623" w:rsidRDefault="00D04623">
      <w:pPr>
        <w:pStyle w:val="TOC2"/>
        <w:rPr>
          <w:rFonts w:asciiTheme="minorHAnsi" w:eastAsiaTheme="minorEastAsia" w:hAnsiTheme="minorHAnsi" w:cstheme="minorBidi"/>
          <w:b w:val="0"/>
          <w:noProof/>
          <w:sz w:val="22"/>
          <w:szCs w:val="22"/>
        </w:rPr>
      </w:pPr>
      <w:hyperlink w:anchor="_Toc49948791" w:history="1">
        <w:r w:rsidRPr="00F901EF">
          <w:rPr>
            <w:rStyle w:val="Hyperlink"/>
            <w:noProof/>
          </w:rPr>
          <w:t>1.5 Lung Cancer in Pennsylvania</w:t>
        </w:r>
        <w:r>
          <w:rPr>
            <w:noProof/>
            <w:webHidden/>
          </w:rPr>
          <w:tab/>
        </w:r>
        <w:r>
          <w:rPr>
            <w:noProof/>
            <w:webHidden/>
          </w:rPr>
          <w:fldChar w:fldCharType="begin"/>
        </w:r>
        <w:r>
          <w:rPr>
            <w:noProof/>
            <w:webHidden/>
          </w:rPr>
          <w:instrText xml:space="preserve"> PAGEREF _Toc49948791 \h </w:instrText>
        </w:r>
        <w:r>
          <w:rPr>
            <w:noProof/>
            <w:webHidden/>
          </w:rPr>
        </w:r>
        <w:r>
          <w:rPr>
            <w:noProof/>
            <w:webHidden/>
          </w:rPr>
          <w:fldChar w:fldCharType="separate"/>
        </w:r>
        <w:r>
          <w:rPr>
            <w:noProof/>
            <w:webHidden/>
          </w:rPr>
          <w:t>8</w:t>
        </w:r>
        <w:r>
          <w:rPr>
            <w:noProof/>
            <w:webHidden/>
          </w:rPr>
          <w:fldChar w:fldCharType="end"/>
        </w:r>
      </w:hyperlink>
    </w:p>
    <w:p w14:paraId="5D949B18" w14:textId="557BA723" w:rsidR="00D04623" w:rsidRDefault="00D04623">
      <w:pPr>
        <w:pStyle w:val="TOC2"/>
        <w:rPr>
          <w:rFonts w:asciiTheme="minorHAnsi" w:eastAsiaTheme="minorEastAsia" w:hAnsiTheme="minorHAnsi" w:cstheme="minorBidi"/>
          <w:b w:val="0"/>
          <w:noProof/>
          <w:sz w:val="22"/>
          <w:szCs w:val="22"/>
        </w:rPr>
      </w:pPr>
      <w:hyperlink w:anchor="_Toc49948792" w:history="1">
        <w:r w:rsidRPr="00F901EF">
          <w:rPr>
            <w:rStyle w:val="Hyperlink"/>
            <w:noProof/>
          </w:rPr>
          <w:t>1.6 Shale Gas and the Possible Health Effects of Fracking</w:t>
        </w:r>
        <w:r>
          <w:rPr>
            <w:noProof/>
            <w:webHidden/>
          </w:rPr>
          <w:tab/>
        </w:r>
        <w:r>
          <w:rPr>
            <w:noProof/>
            <w:webHidden/>
          </w:rPr>
          <w:fldChar w:fldCharType="begin"/>
        </w:r>
        <w:r>
          <w:rPr>
            <w:noProof/>
            <w:webHidden/>
          </w:rPr>
          <w:instrText xml:space="preserve"> PAGEREF _Toc49948792 \h </w:instrText>
        </w:r>
        <w:r>
          <w:rPr>
            <w:noProof/>
            <w:webHidden/>
          </w:rPr>
        </w:r>
        <w:r>
          <w:rPr>
            <w:noProof/>
            <w:webHidden/>
          </w:rPr>
          <w:fldChar w:fldCharType="separate"/>
        </w:r>
        <w:r>
          <w:rPr>
            <w:noProof/>
            <w:webHidden/>
          </w:rPr>
          <w:t>8</w:t>
        </w:r>
        <w:r>
          <w:rPr>
            <w:noProof/>
            <w:webHidden/>
          </w:rPr>
          <w:fldChar w:fldCharType="end"/>
        </w:r>
      </w:hyperlink>
    </w:p>
    <w:p w14:paraId="290EE274" w14:textId="70E3FF85" w:rsidR="00D04623" w:rsidRDefault="00D04623">
      <w:pPr>
        <w:pStyle w:val="TOC2"/>
        <w:rPr>
          <w:rFonts w:asciiTheme="minorHAnsi" w:eastAsiaTheme="minorEastAsia" w:hAnsiTheme="minorHAnsi" w:cstheme="minorBidi"/>
          <w:b w:val="0"/>
          <w:noProof/>
          <w:sz w:val="22"/>
          <w:szCs w:val="22"/>
        </w:rPr>
      </w:pPr>
      <w:hyperlink w:anchor="_Toc49948793" w:history="1">
        <w:r w:rsidRPr="00F901EF">
          <w:rPr>
            <w:rStyle w:val="Hyperlink"/>
            <w:noProof/>
          </w:rPr>
          <w:t>1.7 Hypothesis and Specific Aims</w:t>
        </w:r>
        <w:r>
          <w:rPr>
            <w:noProof/>
            <w:webHidden/>
          </w:rPr>
          <w:tab/>
        </w:r>
        <w:r>
          <w:rPr>
            <w:noProof/>
            <w:webHidden/>
          </w:rPr>
          <w:fldChar w:fldCharType="begin"/>
        </w:r>
        <w:r>
          <w:rPr>
            <w:noProof/>
            <w:webHidden/>
          </w:rPr>
          <w:instrText xml:space="preserve"> PAGEREF _Toc49948793 \h </w:instrText>
        </w:r>
        <w:r>
          <w:rPr>
            <w:noProof/>
            <w:webHidden/>
          </w:rPr>
        </w:r>
        <w:r>
          <w:rPr>
            <w:noProof/>
            <w:webHidden/>
          </w:rPr>
          <w:fldChar w:fldCharType="separate"/>
        </w:r>
        <w:r>
          <w:rPr>
            <w:noProof/>
            <w:webHidden/>
          </w:rPr>
          <w:t>9</w:t>
        </w:r>
        <w:r>
          <w:rPr>
            <w:noProof/>
            <w:webHidden/>
          </w:rPr>
          <w:fldChar w:fldCharType="end"/>
        </w:r>
      </w:hyperlink>
    </w:p>
    <w:p w14:paraId="3B1243D9" w14:textId="37C2B1A1" w:rsidR="00D04623" w:rsidRDefault="00D04623">
      <w:pPr>
        <w:pStyle w:val="TOC1"/>
        <w:rPr>
          <w:rFonts w:asciiTheme="minorHAnsi" w:eastAsiaTheme="minorEastAsia" w:hAnsiTheme="minorHAnsi" w:cstheme="minorBidi"/>
          <w:b w:val="0"/>
          <w:noProof/>
          <w:sz w:val="22"/>
          <w:szCs w:val="22"/>
        </w:rPr>
      </w:pPr>
      <w:hyperlink w:anchor="_Toc49948794" w:history="1">
        <w:r w:rsidRPr="00F901EF">
          <w:rPr>
            <w:rStyle w:val="Hyperlink"/>
            <w:noProof/>
          </w:rPr>
          <w:t>2.0 Description of The Data Set</w:t>
        </w:r>
        <w:r>
          <w:rPr>
            <w:noProof/>
            <w:webHidden/>
          </w:rPr>
          <w:tab/>
        </w:r>
        <w:r>
          <w:rPr>
            <w:noProof/>
            <w:webHidden/>
          </w:rPr>
          <w:fldChar w:fldCharType="begin"/>
        </w:r>
        <w:r>
          <w:rPr>
            <w:noProof/>
            <w:webHidden/>
          </w:rPr>
          <w:instrText xml:space="preserve"> PAGEREF _Toc49948794 \h </w:instrText>
        </w:r>
        <w:r>
          <w:rPr>
            <w:noProof/>
            <w:webHidden/>
          </w:rPr>
        </w:r>
        <w:r>
          <w:rPr>
            <w:noProof/>
            <w:webHidden/>
          </w:rPr>
          <w:fldChar w:fldCharType="separate"/>
        </w:r>
        <w:r>
          <w:rPr>
            <w:noProof/>
            <w:webHidden/>
          </w:rPr>
          <w:t>11</w:t>
        </w:r>
        <w:r>
          <w:rPr>
            <w:noProof/>
            <w:webHidden/>
          </w:rPr>
          <w:fldChar w:fldCharType="end"/>
        </w:r>
      </w:hyperlink>
    </w:p>
    <w:p w14:paraId="46C1AF27" w14:textId="5890B298" w:rsidR="00D04623" w:rsidRDefault="00D04623">
      <w:pPr>
        <w:pStyle w:val="TOC2"/>
        <w:rPr>
          <w:rFonts w:asciiTheme="minorHAnsi" w:eastAsiaTheme="minorEastAsia" w:hAnsiTheme="minorHAnsi" w:cstheme="minorBidi"/>
          <w:b w:val="0"/>
          <w:noProof/>
          <w:sz w:val="22"/>
          <w:szCs w:val="22"/>
        </w:rPr>
      </w:pPr>
      <w:hyperlink w:anchor="_Toc49948795" w:history="1">
        <w:r w:rsidRPr="00F901EF">
          <w:rPr>
            <w:rStyle w:val="Hyperlink"/>
            <w:noProof/>
          </w:rPr>
          <w:t>2.1 County Health Rankings</w:t>
        </w:r>
        <w:r>
          <w:rPr>
            <w:noProof/>
            <w:webHidden/>
          </w:rPr>
          <w:tab/>
        </w:r>
        <w:r>
          <w:rPr>
            <w:noProof/>
            <w:webHidden/>
          </w:rPr>
          <w:fldChar w:fldCharType="begin"/>
        </w:r>
        <w:r>
          <w:rPr>
            <w:noProof/>
            <w:webHidden/>
          </w:rPr>
          <w:instrText xml:space="preserve"> PAGEREF _Toc49948795 \h </w:instrText>
        </w:r>
        <w:r>
          <w:rPr>
            <w:noProof/>
            <w:webHidden/>
          </w:rPr>
        </w:r>
        <w:r>
          <w:rPr>
            <w:noProof/>
            <w:webHidden/>
          </w:rPr>
          <w:fldChar w:fldCharType="separate"/>
        </w:r>
        <w:r>
          <w:rPr>
            <w:noProof/>
            <w:webHidden/>
          </w:rPr>
          <w:t>11</w:t>
        </w:r>
        <w:r>
          <w:rPr>
            <w:noProof/>
            <w:webHidden/>
          </w:rPr>
          <w:fldChar w:fldCharType="end"/>
        </w:r>
      </w:hyperlink>
    </w:p>
    <w:p w14:paraId="0F694469" w14:textId="1C4C9AFD" w:rsidR="00D04623" w:rsidRDefault="00D04623">
      <w:pPr>
        <w:pStyle w:val="TOC2"/>
        <w:rPr>
          <w:rFonts w:asciiTheme="minorHAnsi" w:eastAsiaTheme="minorEastAsia" w:hAnsiTheme="minorHAnsi" w:cstheme="minorBidi"/>
          <w:b w:val="0"/>
          <w:noProof/>
          <w:sz w:val="22"/>
          <w:szCs w:val="22"/>
        </w:rPr>
      </w:pPr>
      <w:hyperlink w:anchor="_Toc49948796" w:history="1">
        <w:r w:rsidRPr="00F901EF">
          <w:rPr>
            <w:rStyle w:val="Hyperlink"/>
            <w:noProof/>
          </w:rPr>
          <w:t>2.2 Pennsylvania County Health Profiles</w:t>
        </w:r>
        <w:r>
          <w:rPr>
            <w:noProof/>
            <w:webHidden/>
          </w:rPr>
          <w:tab/>
        </w:r>
        <w:r>
          <w:rPr>
            <w:noProof/>
            <w:webHidden/>
          </w:rPr>
          <w:fldChar w:fldCharType="begin"/>
        </w:r>
        <w:r>
          <w:rPr>
            <w:noProof/>
            <w:webHidden/>
          </w:rPr>
          <w:instrText xml:space="preserve"> PAGEREF _Toc49948796 \h </w:instrText>
        </w:r>
        <w:r>
          <w:rPr>
            <w:noProof/>
            <w:webHidden/>
          </w:rPr>
        </w:r>
        <w:r>
          <w:rPr>
            <w:noProof/>
            <w:webHidden/>
          </w:rPr>
          <w:fldChar w:fldCharType="separate"/>
        </w:r>
        <w:r>
          <w:rPr>
            <w:noProof/>
            <w:webHidden/>
          </w:rPr>
          <w:t>12</w:t>
        </w:r>
        <w:r>
          <w:rPr>
            <w:noProof/>
            <w:webHidden/>
          </w:rPr>
          <w:fldChar w:fldCharType="end"/>
        </w:r>
      </w:hyperlink>
    </w:p>
    <w:p w14:paraId="5472306F" w14:textId="2D53B9E1" w:rsidR="00D04623" w:rsidRDefault="00D04623">
      <w:pPr>
        <w:pStyle w:val="TOC2"/>
        <w:rPr>
          <w:rFonts w:asciiTheme="minorHAnsi" w:eastAsiaTheme="minorEastAsia" w:hAnsiTheme="minorHAnsi" w:cstheme="minorBidi"/>
          <w:b w:val="0"/>
          <w:noProof/>
          <w:sz w:val="22"/>
          <w:szCs w:val="22"/>
        </w:rPr>
      </w:pPr>
      <w:hyperlink w:anchor="_Toc49948797" w:history="1">
        <w:r w:rsidRPr="00F901EF">
          <w:rPr>
            <w:rStyle w:val="Hyperlink"/>
            <w:noProof/>
          </w:rPr>
          <w:t>2.3 United States Cancer Statistics: Data Visualizations</w:t>
        </w:r>
        <w:r>
          <w:rPr>
            <w:noProof/>
            <w:webHidden/>
          </w:rPr>
          <w:tab/>
        </w:r>
        <w:r>
          <w:rPr>
            <w:noProof/>
            <w:webHidden/>
          </w:rPr>
          <w:fldChar w:fldCharType="begin"/>
        </w:r>
        <w:r>
          <w:rPr>
            <w:noProof/>
            <w:webHidden/>
          </w:rPr>
          <w:instrText xml:space="preserve"> PAGEREF _Toc49948797 \h </w:instrText>
        </w:r>
        <w:r>
          <w:rPr>
            <w:noProof/>
            <w:webHidden/>
          </w:rPr>
        </w:r>
        <w:r>
          <w:rPr>
            <w:noProof/>
            <w:webHidden/>
          </w:rPr>
          <w:fldChar w:fldCharType="separate"/>
        </w:r>
        <w:r>
          <w:rPr>
            <w:noProof/>
            <w:webHidden/>
          </w:rPr>
          <w:t>13</w:t>
        </w:r>
        <w:r>
          <w:rPr>
            <w:noProof/>
            <w:webHidden/>
          </w:rPr>
          <w:fldChar w:fldCharType="end"/>
        </w:r>
      </w:hyperlink>
    </w:p>
    <w:p w14:paraId="3BB8E652" w14:textId="5E17FFDB" w:rsidR="00D04623" w:rsidRDefault="00D04623">
      <w:pPr>
        <w:pStyle w:val="TOC2"/>
        <w:rPr>
          <w:rFonts w:asciiTheme="minorHAnsi" w:eastAsiaTheme="minorEastAsia" w:hAnsiTheme="minorHAnsi" w:cstheme="minorBidi"/>
          <w:b w:val="0"/>
          <w:noProof/>
          <w:sz w:val="22"/>
          <w:szCs w:val="22"/>
        </w:rPr>
      </w:pPr>
      <w:hyperlink w:anchor="_Toc49948798" w:history="1">
        <w:r w:rsidRPr="00F901EF">
          <w:rPr>
            <w:rStyle w:val="Hyperlink"/>
            <w:noProof/>
          </w:rPr>
          <w:t>2.4 Pennsylvania Counties with Active Wells</w:t>
        </w:r>
        <w:r>
          <w:rPr>
            <w:noProof/>
            <w:webHidden/>
          </w:rPr>
          <w:tab/>
        </w:r>
        <w:r>
          <w:rPr>
            <w:noProof/>
            <w:webHidden/>
          </w:rPr>
          <w:fldChar w:fldCharType="begin"/>
        </w:r>
        <w:r>
          <w:rPr>
            <w:noProof/>
            <w:webHidden/>
          </w:rPr>
          <w:instrText xml:space="preserve"> PAGEREF _Toc49948798 \h </w:instrText>
        </w:r>
        <w:r>
          <w:rPr>
            <w:noProof/>
            <w:webHidden/>
          </w:rPr>
        </w:r>
        <w:r>
          <w:rPr>
            <w:noProof/>
            <w:webHidden/>
          </w:rPr>
          <w:fldChar w:fldCharType="separate"/>
        </w:r>
        <w:r>
          <w:rPr>
            <w:noProof/>
            <w:webHidden/>
          </w:rPr>
          <w:t>13</w:t>
        </w:r>
        <w:r>
          <w:rPr>
            <w:noProof/>
            <w:webHidden/>
          </w:rPr>
          <w:fldChar w:fldCharType="end"/>
        </w:r>
      </w:hyperlink>
    </w:p>
    <w:p w14:paraId="3F68A304" w14:textId="46094DE8" w:rsidR="00D04623" w:rsidRDefault="00D04623">
      <w:pPr>
        <w:pStyle w:val="TOC1"/>
        <w:rPr>
          <w:rFonts w:asciiTheme="minorHAnsi" w:eastAsiaTheme="minorEastAsia" w:hAnsiTheme="minorHAnsi" w:cstheme="minorBidi"/>
          <w:b w:val="0"/>
          <w:noProof/>
          <w:sz w:val="22"/>
          <w:szCs w:val="22"/>
        </w:rPr>
      </w:pPr>
      <w:hyperlink w:anchor="_Toc49948799" w:history="1">
        <w:r w:rsidRPr="00F901EF">
          <w:rPr>
            <w:rStyle w:val="Hyperlink"/>
            <w:noProof/>
          </w:rPr>
          <w:t>3.0 Methods</w:t>
        </w:r>
        <w:r>
          <w:rPr>
            <w:noProof/>
            <w:webHidden/>
          </w:rPr>
          <w:tab/>
        </w:r>
        <w:r>
          <w:rPr>
            <w:noProof/>
            <w:webHidden/>
          </w:rPr>
          <w:fldChar w:fldCharType="begin"/>
        </w:r>
        <w:r>
          <w:rPr>
            <w:noProof/>
            <w:webHidden/>
          </w:rPr>
          <w:instrText xml:space="preserve"> PAGEREF _Toc49948799 \h </w:instrText>
        </w:r>
        <w:r>
          <w:rPr>
            <w:noProof/>
            <w:webHidden/>
          </w:rPr>
        </w:r>
        <w:r>
          <w:rPr>
            <w:noProof/>
            <w:webHidden/>
          </w:rPr>
          <w:fldChar w:fldCharType="separate"/>
        </w:r>
        <w:r>
          <w:rPr>
            <w:noProof/>
            <w:webHidden/>
          </w:rPr>
          <w:t>15</w:t>
        </w:r>
        <w:r>
          <w:rPr>
            <w:noProof/>
            <w:webHidden/>
          </w:rPr>
          <w:fldChar w:fldCharType="end"/>
        </w:r>
      </w:hyperlink>
    </w:p>
    <w:p w14:paraId="2C42B861" w14:textId="1FE25155" w:rsidR="00D04623" w:rsidRDefault="00D04623">
      <w:pPr>
        <w:pStyle w:val="TOC2"/>
        <w:rPr>
          <w:rFonts w:asciiTheme="minorHAnsi" w:eastAsiaTheme="minorEastAsia" w:hAnsiTheme="minorHAnsi" w:cstheme="minorBidi"/>
          <w:b w:val="0"/>
          <w:noProof/>
          <w:sz w:val="22"/>
          <w:szCs w:val="22"/>
        </w:rPr>
      </w:pPr>
      <w:hyperlink w:anchor="_Toc49948800" w:history="1">
        <w:r w:rsidRPr="00F901EF">
          <w:rPr>
            <w:rStyle w:val="Hyperlink"/>
            <w:noProof/>
          </w:rPr>
          <w:t>3.1 Data collection</w:t>
        </w:r>
        <w:r>
          <w:rPr>
            <w:noProof/>
            <w:webHidden/>
          </w:rPr>
          <w:tab/>
        </w:r>
        <w:r>
          <w:rPr>
            <w:noProof/>
            <w:webHidden/>
          </w:rPr>
          <w:fldChar w:fldCharType="begin"/>
        </w:r>
        <w:r>
          <w:rPr>
            <w:noProof/>
            <w:webHidden/>
          </w:rPr>
          <w:instrText xml:space="preserve"> PAGEREF _Toc49948800 \h </w:instrText>
        </w:r>
        <w:r>
          <w:rPr>
            <w:noProof/>
            <w:webHidden/>
          </w:rPr>
        </w:r>
        <w:r>
          <w:rPr>
            <w:noProof/>
            <w:webHidden/>
          </w:rPr>
          <w:fldChar w:fldCharType="separate"/>
        </w:r>
        <w:r>
          <w:rPr>
            <w:noProof/>
            <w:webHidden/>
          </w:rPr>
          <w:t>15</w:t>
        </w:r>
        <w:r>
          <w:rPr>
            <w:noProof/>
            <w:webHidden/>
          </w:rPr>
          <w:fldChar w:fldCharType="end"/>
        </w:r>
      </w:hyperlink>
    </w:p>
    <w:p w14:paraId="16A8389C" w14:textId="308A0E7C" w:rsidR="00D04623" w:rsidRDefault="00D04623">
      <w:pPr>
        <w:pStyle w:val="TOC3"/>
        <w:rPr>
          <w:rFonts w:asciiTheme="minorHAnsi" w:eastAsiaTheme="minorEastAsia" w:hAnsiTheme="minorHAnsi" w:cstheme="minorBidi"/>
          <w:b w:val="0"/>
          <w:noProof/>
          <w:sz w:val="22"/>
          <w:szCs w:val="22"/>
        </w:rPr>
      </w:pPr>
      <w:hyperlink w:anchor="_Toc49948801" w:history="1">
        <w:r w:rsidRPr="00F901EF">
          <w:rPr>
            <w:rStyle w:val="Hyperlink"/>
            <w:noProof/>
          </w:rPr>
          <w:t>3.1.1 Rate of Lung Cancer</w:t>
        </w:r>
        <w:r>
          <w:rPr>
            <w:noProof/>
            <w:webHidden/>
          </w:rPr>
          <w:tab/>
        </w:r>
        <w:r>
          <w:rPr>
            <w:noProof/>
            <w:webHidden/>
          </w:rPr>
          <w:fldChar w:fldCharType="begin"/>
        </w:r>
        <w:r>
          <w:rPr>
            <w:noProof/>
            <w:webHidden/>
          </w:rPr>
          <w:instrText xml:space="preserve"> PAGEREF _Toc49948801 \h </w:instrText>
        </w:r>
        <w:r>
          <w:rPr>
            <w:noProof/>
            <w:webHidden/>
          </w:rPr>
        </w:r>
        <w:r>
          <w:rPr>
            <w:noProof/>
            <w:webHidden/>
          </w:rPr>
          <w:fldChar w:fldCharType="separate"/>
        </w:r>
        <w:r>
          <w:rPr>
            <w:noProof/>
            <w:webHidden/>
          </w:rPr>
          <w:t>15</w:t>
        </w:r>
        <w:r>
          <w:rPr>
            <w:noProof/>
            <w:webHidden/>
          </w:rPr>
          <w:fldChar w:fldCharType="end"/>
        </w:r>
      </w:hyperlink>
    </w:p>
    <w:p w14:paraId="4E906434" w14:textId="52BEEF6D" w:rsidR="00D04623" w:rsidRDefault="00D04623">
      <w:pPr>
        <w:pStyle w:val="TOC3"/>
        <w:rPr>
          <w:rFonts w:asciiTheme="minorHAnsi" w:eastAsiaTheme="minorEastAsia" w:hAnsiTheme="minorHAnsi" w:cstheme="minorBidi"/>
          <w:b w:val="0"/>
          <w:noProof/>
          <w:sz w:val="22"/>
          <w:szCs w:val="22"/>
        </w:rPr>
      </w:pPr>
      <w:hyperlink w:anchor="_Toc49948802" w:history="1">
        <w:r w:rsidRPr="00F901EF">
          <w:rPr>
            <w:rStyle w:val="Hyperlink"/>
            <w:noProof/>
          </w:rPr>
          <w:t>3.1.2 Number of Wells and Violations</w:t>
        </w:r>
        <w:r>
          <w:rPr>
            <w:noProof/>
            <w:webHidden/>
          </w:rPr>
          <w:tab/>
        </w:r>
        <w:r>
          <w:rPr>
            <w:noProof/>
            <w:webHidden/>
          </w:rPr>
          <w:fldChar w:fldCharType="begin"/>
        </w:r>
        <w:r>
          <w:rPr>
            <w:noProof/>
            <w:webHidden/>
          </w:rPr>
          <w:instrText xml:space="preserve"> PAGEREF _Toc49948802 \h </w:instrText>
        </w:r>
        <w:r>
          <w:rPr>
            <w:noProof/>
            <w:webHidden/>
          </w:rPr>
        </w:r>
        <w:r>
          <w:rPr>
            <w:noProof/>
            <w:webHidden/>
          </w:rPr>
          <w:fldChar w:fldCharType="separate"/>
        </w:r>
        <w:r>
          <w:rPr>
            <w:noProof/>
            <w:webHidden/>
          </w:rPr>
          <w:t>15</w:t>
        </w:r>
        <w:r>
          <w:rPr>
            <w:noProof/>
            <w:webHidden/>
          </w:rPr>
          <w:fldChar w:fldCharType="end"/>
        </w:r>
      </w:hyperlink>
    </w:p>
    <w:p w14:paraId="14610D30" w14:textId="00C9FA9E" w:rsidR="00D04623" w:rsidRDefault="00D04623">
      <w:pPr>
        <w:pStyle w:val="TOC3"/>
        <w:rPr>
          <w:rFonts w:asciiTheme="minorHAnsi" w:eastAsiaTheme="minorEastAsia" w:hAnsiTheme="minorHAnsi" w:cstheme="minorBidi"/>
          <w:b w:val="0"/>
          <w:noProof/>
          <w:sz w:val="22"/>
          <w:szCs w:val="22"/>
        </w:rPr>
      </w:pPr>
      <w:hyperlink w:anchor="_Toc49948803" w:history="1">
        <w:r w:rsidRPr="00F901EF">
          <w:rPr>
            <w:rStyle w:val="Hyperlink"/>
            <w:noProof/>
          </w:rPr>
          <w:t>3.1.3 Percent of Smokers in Counties</w:t>
        </w:r>
        <w:r>
          <w:rPr>
            <w:noProof/>
            <w:webHidden/>
          </w:rPr>
          <w:tab/>
        </w:r>
        <w:r>
          <w:rPr>
            <w:noProof/>
            <w:webHidden/>
          </w:rPr>
          <w:fldChar w:fldCharType="begin"/>
        </w:r>
        <w:r>
          <w:rPr>
            <w:noProof/>
            <w:webHidden/>
          </w:rPr>
          <w:instrText xml:space="preserve"> PAGEREF _Toc49948803 \h </w:instrText>
        </w:r>
        <w:r>
          <w:rPr>
            <w:noProof/>
            <w:webHidden/>
          </w:rPr>
        </w:r>
        <w:r>
          <w:rPr>
            <w:noProof/>
            <w:webHidden/>
          </w:rPr>
          <w:fldChar w:fldCharType="separate"/>
        </w:r>
        <w:r>
          <w:rPr>
            <w:noProof/>
            <w:webHidden/>
          </w:rPr>
          <w:t>16</w:t>
        </w:r>
        <w:r>
          <w:rPr>
            <w:noProof/>
            <w:webHidden/>
          </w:rPr>
          <w:fldChar w:fldCharType="end"/>
        </w:r>
      </w:hyperlink>
    </w:p>
    <w:p w14:paraId="6A43AC4C" w14:textId="773EA24E" w:rsidR="00D04623" w:rsidRDefault="00D04623">
      <w:pPr>
        <w:pStyle w:val="TOC3"/>
        <w:rPr>
          <w:rFonts w:asciiTheme="minorHAnsi" w:eastAsiaTheme="minorEastAsia" w:hAnsiTheme="minorHAnsi" w:cstheme="minorBidi"/>
          <w:b w:val="0"/>
          <w:noProof/>
          <w:sz w:val="22"/>
          <w:szCs w:val="22"/>
        </w:rPr>
      </w:pPr>
      <w:hyperlink w:anchor="_Toc49948804" w:history="1">
        <w:r w:rsidRPr="00F901EF">
          <w:rPr>
            <w:rStyle w:val="Hyperlink"/>
            <w:noProof/>
          </w:rPr>
          <w:t>3.1.4 Food Environment Index in Counties</w:t>
        </w:r>
        <w:r>
          <w:rPr>
            <w:noProof/>
            <w:webHidden/>
          </w:rPr>
          <w:tab/>
        </w:r>
        <w:r>
          <w:rPr>
            <w:noProof/>
            <w:webHidden/>
          </w:rPr>
          <w:fldChar w:fldCharType="begin"/>
        </w:r>
        <w:r>
          <w:rPr>
            <w:noProof/>
            <w:webHidden/>
          </w:rPr>
          <w:instrText xml:space="preserve"> PAGEREF _Toc49948804 \h </w:instrText>
        </w:r>
        <w:r>
          <w:rPr>
            <w:noProof/>
            <w:webHidden/>
          </w:rPr>
        </w:r>
        <w:r>
          <w:rPr>
            <w:noProof/>
            <w:webHidden/>
          </w:rPr>
          <w:fldChar w:fldCharType="separate"/>
        </w:r>
        <w:r>
          <w:rPr>
            <w:noProof/>
            <w:webHidden/>
          </w:rPr>
          <w:t>17</w:t>
        </w:r>
        <w:r>
          <w:rPr>
            <w:noProof/>
            <w:webHidden/>
          </w:rPr>
          <w:fldChar w:fldCharType="end"/>
        </w:r>
      </w:hyperlink>
    </w:p>
    <w:p w14:paraId="4135D2D9" w14:textId="77A98A27" w:rsidR="00D04623" w:rsidRDefault="00D04623">
      <w:pPr>
        <w:pStyle w:val="TOC3"/>
        <w:rPr>
          <w:rFonts w:asciiTheme="minorHAnsi" w:eastAsiaTheme="minorEastAsia" w:hAnsiTheme="minorHAnsi" w:cstheme="minorBidi"/>
          <w:b w:val="0"/>
          <w:noProof/>
          <w:sz w:val="22"/>
          <w:szCs w:val="22"/>
        </w:rPr>
      </w:pPr>
      <w:hyperlink w:anchor="_Toc49948805" w:history="1">
        <w:r w:rsidRPr="00F901EF">
          <w:rPr>
            <w:rStyle w:val="Hyperlink"/>
            <w:noProof/>
          </w:rPr>
          <w:t>3.1.5 Air Pollution in Counties</w:t>
        </w:r>
        <w:r>
          <w:rPr>
            <w:noProof/>
            <w:webHidden/>
          </w:rPr>
          <w:tab/>
        </w:r>
        <w:r>
          <w:rPr>
            <w:noProof/>
            <w:webHidden/>
          </w:rPr>
          <w:fldChar w:fldCharType="begin"/>
        </w:r>
        <w:r>
          <w:rPr>
            <w:noProof/>
            <w:webHidden/>
          </w:rPr>
          <w:instrText xml:space="preserve"> PAGEREF _Toc49948805 \h </w:instrText>
        </w:r>
        <w:r>
          <w:rPr>
            <w:noProof/>
            <w:webHidden/>
          </w:rPr>
        </w:r>
        <w:r>
          <w:rPr>
            <w:noProof/>
            <w:webHidden/>
          </w:rPr>
          <w:fldChar w:fldCharType="separate"/>
        </w:r>
        <w:r>
          <w:rPr>
            <w:noProof/>
            <w:webHidden/>
          </w:rPr>
          <w:t>18</w:t>
        </w:r>
        <w:r>
          <w:rPr>
            <w:noProof/>
            <w:webHidden/>
          </w:rPr>
          <w:fldChar w:fldCharType="end"/>
        </w:r>
      </w:hyperlink>
    </w:p>
    <w:p w14:paraId="48E6B69C" w14:textId="6F77B460" w:rsidR="00D04623" w:rsidRDefault="00D04623">
      <w:pPr>
        <w:pStyle w:val="TOC2"/>
        <w:rPr>
          <w:rFonts w:asciiTheme="minorHAnsi" w:eastAsiaTheme="minorEastAsia" w:hAnsiTheme="minorHAnsi" w:cstheme="minorBidi"/>
          <w:b w:val="0"/>
          <w:noProof/>
          <w:sz w:val="22"/>
          <w:szCs w:val="22"/>
        </w:rPr>
      </w:pPr>
      <w:hyperlink w:anchor="_Toc49948806" w:history="1">
        <w:r w:rsidRPr="00F901EF">
          <w:rPr>
            <w:rStyle w:val="Hyperlink"/>
            <w:noProof/>
          </w:rPr>
          <w:t>3.2 Statistical Methods</w:t>
        </w:r>
        <w:r>
          <w:rPr>
            <w:noProof/>
            <w:webHidden/>
          </w:rPr>
          <w:tab/>
        </w:r>
        <w:r>
          <w:rPr>
            <w:noProof/>
            <w:webHidden/>
          </w:rPr>
          <w:fldChar w:fldCharType="begin"/>
        </w:r>
        <w:r>
          <w:rPr>
            <w:noProof/>
            <w:webHidden/>
          </w:rPr>
          <w:instrText xml:space="preserve"> PAGEREF _Toc49948806 \h </w:instrText>
        </w:r>
        <w:r>
          <w:rPr>
            <w:noProof/>
            <w:webHidden/>
          </w:rPr>
        </w:r>
        <w:r>
          <w:rPr>
            <w:noProof/>
            <w:webHidden/>
          </w:rPr>
          <w:fldChar w:fldCharType="separate"/>
        </w:r>
        <w:r>
          <w:rPr>
            <w:noProof/>
            <w:webHidden/>
          </w:rPr>
          <w:t>18</w:t>
        </w:r>
        <w:r>
          <w:rPr>
            <w:noProof/>
            <w:webHidden/>
          </w:rPr>
          <w:fldChar w:fldCharType="end"/>
        </w:r>
      </w:hyperlink>
    </w:p>
    <w:p w14:paraId="55F8481A" w14:textId="50AFB2DE" w:rsidR="00D04623" w:rsidRDefault="00D04623">
      <w:pPr>
        <w:pStyle w:val="TOC1"/>
        <w:rPr>
          <w:rFonts w:asciiTheme="minorHAnsi" w:eastAsiaTheme="minorEastAsia" w:hAnsiTheme="minorHAnsi" w:cstheme="minorBidi"/>
          <w:b w:val="0"/>
          <w:noProof/>
          <w:sz w:val="22"/>
          <w:szCs w:val="22"/>
        </w:rPr>
      </w:pPr>
      <w:hyperlink w:anchor="_Toc49948807" w:history="1">
        <w:r w:rsidRPr="00F901EF">
          <w:rPr>
            <w:rStyle w:val="Hyperlink"/>
            <w:noProof/>
          </w:rPr>
          <w:t>4.0 Results</w:t>
        </w:r>
        <w:r>
          <w:rPr>
            <w:noProof/>
            <w:webHidden/>
          </w:rPr>
          <w:tab/>
        </w:r>
        <w:r>
          <w:rPr>
            <w:noProof/>
            <w:webHidden/>
          </w:rPr>
          <w:fldChar w:fldCharType="begin"/>
        </w:r>
        <w:r>
          <w:rPr>
            <w:noProof/>
            <w:webHidden/>
          </w:rPr>
          <w:instrText xml:space="preserve"> PAGEREF _Toc49948807 \h </w:instrText>
        </w:r>
        <w:r>
          <w:rPr>
            <w:noProof/>
            <w:webHidden/>
          </w:rPr>
        </w:r>
        <w:r>
          <w:rPr>
            <w:noProof/>
            <w:webHidden/>
          </w:rPr>
          <w:fldChar w:fldCharType="separate"/>
        </w:r>
        <w:r>
          <w:rPr>
            <w:noProof/>
            <w:webHidden/>
          </w:rPr>
          <w:t>20</w:t>
        </w:r>
        <w:r>
          <w:rPr>
            <w:noProof/>
            <w:webHidden/>
          </w:rPr>
          <w:fldChar w:fldCharType="end"/>
        </w:r>
      </w:hyperlink>
    </w:p>
    <w:p w14:paraId="30F2E796" w14:textId="0163C9C7" w:rsidR="00D04623" w:rsidRDefault="00D04623">
      <w:pPr>
        <w:pStyle w:val="TOC2"/>
        <w:rPr>
          <w:rFonts w:asciiTheme="minorHAnsi" w:eastAsiaTheme="minorEastAsia" w:hAnsiTheme="minorHAnsi" w:cstheme="minorBidi"/>
          <w:b w:val="0"/>
          <w:noProof/>
          <w:sz w:val="22"/>
          <w:szCs w:val="22"/>
        </w:rPr>
      </w:pPr>
      <w:hyperlink w:anchor="_Toc49948808" w:history="1">
        <w:r w:rsidRPr="00F901EF">
          <w:rPr>
            <w:rStyle w:val="Hyperlink"/>
            <w:noProof/>
          </w:rPr>
          <w:t>4.1 Mean differences between counties with and without fracking</w:t>
        </w:r>
        <w:r>
          <w:rPr>
            <w:noProof/>
            <w:webHidden/>
          </w:rPr>
          <w:tab/>
        </w:r>
        <w:r>
          <w:rPr>
            <w:noProof/>
            <w:webHidden/>
          </w:rPr>
          <w:fldChar w:fldCharType="begin"/>
        </w:r>
        <w:r>
          <w:rPr>
            <w:noProof/>
            <w:webHidden/>
          </w:rPr>
          <w:instrText xml:space="preserve"> PAGEREF _Toc49948808 \h </w:instrText>
        </w:r>
        <w:r>
          <w:rPr>
            <w:noProof/>
            <w:webHidden/>
          </w:rPr>
        </w:r>
        <w:r>
          <w:rPr>
            <w:noProof/>
            <w:webHidden/>
          </w:rPr>
          <w:fldChar w:fldCharType="separate"/>
        </w:r>
        <w:r>
          <w:rPr>
            <w:noProof/>
            <w:webHidden/>
          </w:rPr>
          <w:t>21</w:t>
        </w:r>
        <w:r>
          <w:rPr>
            <w:noProof/>
            <w:webHidden/>
          </w:rPr>
          <w:fldChar w:fldCharType="end"/>
        </w:r>
      </w:hyperlink>
    </w:p>
    <w:p w14:paraId="71AB2CAC" w14:textId="622CDDA8" w:rsidR="00D04623" w:rsidRDefault="00D04623">
      <w:pPr>
        <w:pStyle w:val="TOC2"/>
        <w:rPr>
          <w:rFonts w:asciiTheme="minorHAnsi" w:eastAsiaTheme="minorEastAsia" w:hAnsiTheme="minorHAnsi" w:cstheme="minorBidi"/>
          <w:b w:val="0"/>
          <w:noProof/>
          <w:sz w:val="22"/>
          <w:szCs w:val="22"/>
        </w:rPr>
      </w:pPr>
      <w:hyperlink w:anchor="_Toc49948809" w:history="1">
        <w:r w:rsidRPr="00F901EF">
          <w:rPr>
            <w:rStyle w:val="Hyperlink"/>
            <w:noProof/>
          </w:rPr>
          <w:t>4.2 Correlations among lung cancer incidence and risk factors</w:t>
        </w:r>
        <w:r>
          <w:rPr>
            <w:noProof/>
            <w:webHidden/>
          </w:rPr>
          <w:tab/>
        </w:r>
        <w:r>
          <w:rPr>
            <w:noProof/>
            <w:webHidden/>
          </w:rPr>
          <w:fldChar w:fldCharType="begin"/>
        </w:r>
        <w:r>
          <w:rPr>
            <w:noProof/>
            <w:webHidden/>
          </w:rPr>
          <w:instrText xml:space="preserve"> PAGEREF _Toc49948809 \h </w:instrText>
        </w:r>
        <w:r>
          <w:rPr>
            <w:noProof/>
            <w:webHidden/>
          </w:rPr>
        </w:r>
        <w:r>
          <w:rPr>
            <w:noProof/>
            <w:webHidden/>
          </w:rPr>
          <w:fldChar w:fldCharType="separate"/>
        </w:r>
        <w:r>
          <w:rPr>
            <w:noProof/>
            <w:webHidden/>
          </w:rPr>
          <w:t>22</w:t>
        </w:r>
        <w:r>
          <w:rPr>
            <w:noProof/>
            <w:webHidden/>
          </w:rPr>
          <w:fldChar w:fldCharType="end"/>
        </w:r>
      </w:hyperlink>
    </w:p>
    <w:p w14:paraId="4EDDB1C1" w14:textId="45336712" w:rsidR="00D04623" w:rsidRDefault="00D04623">
      <w:pPr>
        <w:pStyle w:val="TOC2"/>
        <w:rPr>
          <w:rFonts w:asciiTheme="minorHAnsi" w:eastAsiaTheme="minorEastAsia" w:hAnsiTheme="minorHAnsi" w:cstheme="minorBidi"/>
          <w:b w:val="0"/>
          <w:noProof/>
          <w:sz w:val="22"/>
          <w:szCs w:val="22"/>
        </w:rPr>
      </w:pPr>
      <w:hyperlink w:anchor="_Toc49948810" w:history="1">
        <w:r w:rsidRPr="00F901EF">
          <w:rPr>
            <w:rStyle w:val="Hyperlink"/>
            <w:noProof/>
          </w:rPr>
          <w:t>4.3 Regression Analyses of Incidence of Lung Cancer and Risk Factors</w:t>
        </w:r>
        <w:r>
          <w:rPr>
            <w:noProof/>
            <w:webHidden/>
          </w:rPr>
          <w:tab/>
        </w:r>
        <w:r>
          <w:rPr>
            <w:noProof/>
            <w:webHidden/>
          </w:rPr>
          <w:fldChar w:fldCharType="begin"/>
        </w:r>
        <w:r>
          <w:rPr>
            <w:noProof/>
            <w:webHidden/>
          </w:rPr>
          <w:instrText xml:space="preserve"> PAGEREF _Toc49948810 \h </w:instrText>
        </w:r>
        <w:r>
          <w:rPr>
            <w:noProof/>
            <w:webHidden/>
          </w:rPr>
        </w:r>
        <w:r>
          <w:rPr>
            <w:noProof/>
            <w:webHidden/>
          </w:rPr>
          <w:fldChar w:fldCharType="separate"/>
        </w:r>
        <w:r>
          <w:rPr>
            <w:noProof/>
            <w:webHidden/>
          </w:rPr>
          <w:t>24</w:t>
        </w:r>
        <w:r>
          <w:rPr>
            <w:noProof/>
            <w:webHidden/>
          </w:rPr>
          <w:fldChar w:fldCharType="end"/>
        </w:r>
      </w:hyperlink>
    </w:p>
    <w:p w14:paraId="29F908EA" w14:textId="62F08BF6" w:rsidR="00D04623" w:rsidRDefault="00D04623">
      <w:pPr>
        <w:pStyle w:val="TOC2"/>
        <w:rPr>
          <w:rFonts w:asciiTheme="minorHAnsi" w:eastAsiaTheme="minorEastAsia" w:hAnsiTheme="minorHAnsi" w:cstheme="minorBidi"/>
          <w:b w:val="0"/>
          <w:noProof/>
          <w:sz w:val="22"/>
          <w:szCs w:val="22"/>
        </w:rPr>
      </w:pPr>
      <w:hyperlink w:anchor="_Toc49948811" w:history="1">
        <w:r w:rsidRPr="00F901EF">
          <w:rPr>
            <w:rStyle w:val="Hyperlink"/>
            <w:noProof/>
          </w:rPr>
          <w:t>4.4 Stepwise regression analysis</w:t>
        </w:r>
        <w:r>
          <w:rPr>
            <w:noProof/>
            <w:webHidden/>
          </w:rPr>
          <w:tab/>
        </w:r>
        <w:r>
          <w:rPr>
            <w:noProof/>
            <w:webHidden/>
          </w:rPr>
          <w:fldChar w:fldCharType="begin"/>
        </w:r>
        <w:r>
          <w:rPr>
            <w:noProof/>
            <w:webHidden/>
          </w:rPr>
          <w:instrText xml:space="preserve"> PAGEREF _Toc49948811 \h </w:instrText>
        </w:r>
        <w:r>
          <w:rPr>
            <w:noProof/>
            <w:webHidden/>
          </w:rPr>
        </w:r>
        <w:r>
          <w:rPr>
            <w:noProof/>
            <w:webHidden/>
          </w:rPr>
          <w:fldChar w:fldCharType="separate"/>
        </w:r>
        <w:r>
          <w:rPr>
            <w:noProof/>
            <w:webHidden/>
          </w:rPr>
          <w:t>26</w:t>
        </w:r>
        <w:r>
          <w:rPr>
            <w:noProof/>
            <w:webHidden/>
          </w:rPr>
          <w:fldChar w:fldCharType="end"/>
        </w:r>
      </w:hyperlink>
    </w:p>
    <w:p w14:paraId="51D7BDA4" w14:textId="1CE93878" w:rsidR="00D04623" w:rsidRDefault="00D04623">
      <w:pPr>
        <w:pStyle w:val="TOC1"/>
        <w:rPr>
          <w:rFonts w:asciiTheme="minorHAnsi" w:eastAsiaTheme="minorEastAsia" w:hAnsiTheme="minorHAnsi" w:cstheme="minorBidi"/>
          <w:b w:val="0"/>
          <w:noProof/>
          <w:sz w:val="22"/>
          <w:szCs w:val="22"/>
        </w:rPr>
      </w:pPr>
      <w:hyperlink w:anchor="_Toc49948812" w:history="1">
        <w:r w:rsidRPr="00F901EF">
          <w:rPr>
            <w:rStyle w:val="Hyperlink"/>
            <w:noProof/>
          </w:rPr>
          <w:t>5.0 Conclusions</w:t>
        </w:r>
        <w:r>
          <w:rPr>
            <w:noProof/>
            <w:webHidden/>
          </w:rPr>
          <w:tab/>
        </w:r>
        <w:r>
          <w:rPr>
            <w:noProof/>
            <w:webHidden/>
          </w:rPr>
          <w:fldChar w:fldCharType="begin"/>
        </w:r>
        <w:r>
          <w:rPr>
            <w:noProof/>
            <w:webHidden/>
          </w:rPr>
          <w:instrText xml:space="preserve"> PAGEREF _Toc49948812 \h </w:instrText>
        </w:r>
        <w:r>
          <w:rPr>
            <w:noProof/>
            <w:webHidden/>
          </w:rPr>
        </w:r>
        <w:r>
          <w:rPr>
            <w:noProof/>
            <w:webHidden/>
          </w:rPr>
          <w:fldChar w:fldCharType="separate"/>
        </w:r>
        <w:r>
          <w:rPr>
            <w:noProof/>
            <w:webHidden/>
          </w:rPr>
          <w:t>28</w:t>
        </w:r>
        <w:r>
          <w:rPr>
            <w:noProof/>
            <w:webHidden/>
          </w:rPr>
          <w:fldChar w:fldCharType="end"/>
        </w:r>
      </w:hyperlink>
    </w:p>
    <w:p w14:paraId="5C93251A" w14:textId="60DCD085" w:rsidR="00D04623" w:rsidRDefault="00D04623">
      <w:pPr>
        <w:pStyle w:val="TOC2"/>
        <w:rPr>
          <w:rFonts w:asciiTheme="minorHAnsi" w:eastAsiaTheme="minorEastAsia" w:hAnsiTheme="minorHAnsi" w:cstheme="minorBidi"/>
          <w:b w:val="0"/>
          <w:noProof/>
          <w:sz w:val="22"/>
          <w:szCs w:val="22"/>
        </w:rPr>
      </w:pPr>
      <w:hyperlink w:anchor="_Toc49948813" w:history="1">
        <w:r w:rsidRPr="00F901EF">
          <w:rPr>
            <w:rStyle w:val="Hyperlink"/>
            <w:noProof/>
          </w:rPr>
          <w:t>5.1 Limitations</w:t>
        </w:r>
        <w:r>
          <w:rPr>
            <w:noProof/>
            <w:webHidden/>
          </w:rPr>
          <w:tab/>
        </w:r>
        <w:r>
          <w:rPr>
            <w:noProof/>
            <w:webHidden/>
          </w:rPr>
          <w:fldChar w:fldCharType="begin"/>
        </w:r>
        <w:r>
          <w:rPr>
            <w:noProof/>
            <w:webHidden/>
          </w:rPr>
          <w:instrText xml:space="preserve"> PAGEREF _Toc49948813 \h </w:instrText>
        </w:r>
        <w:r>
          <w:rPr>
            <w:noProof/>
            <w:webHidden/>
          </w:rPr>
        </w:r>
        <w:r>
          <w:rPr>
            <w:noProof/>
            <w:webHidden/>
          </w:rPr>
          <w:fldChar w:fldCharType="separate"/>
        </w:r>
        <w:r>
          <w:rPr>
            <w:noProof/>
            <w:webHidden/>
          </w:rPr>
          <w:t>31</w:t>
        </w:r>
        <w:r>
          <w:rPr>
            <w:noProof/>
            <w:webHidden/>
          </w:rPr>
          <w:fldChar w:fldCharType="end"/>
        </w:r>
      </w:hyperlink>
    </w:p>
    <w:p w14:paraId="14033F33" w14:textId="335637F5" w:rsidR="00D04623" w:rsidRDefault="00D04623">
      <w:pPr>
        <w:pStyle w:val="TOC1"/>
        <w:rPr>
          <w:rFonts w:asciiTheme="minorHAnsi" w:eastAsiaTheme="minorEastAsia" w:hAnsiTheme="minorHAnsi" w:cstheme="minorBidi"/>
          <w:b w:val="0"/>
          <w:noProof/>
          <w:sz w:val="22"/>
          <w:szCs w:val="22"/>
        </w:rPr>
      </w:pPr>
      <w:hyperlink w:anchor="_Toc49948814" w:history="1">
        <w:r w:rsidRPr="00F901EF">
          <w:rPr>
            <w:rStyle w:val="Hyperlink"/>
            <w:noProof/>
          </w:rPr>
          <w:t>Appendix: Rate of Lung Cancer in the Counties</w:t>
        </w:r>
        <w:r>
          <w:rPr>
            <w:noProof/>
            <w:webHidden/>
          </w:rPr>
          <w:tab/>
        </w:r>
        <w:r>
          <w:rPr>
            <w:noProof/>
            <w:webHidden/>
          </w:rPr>
          <w:fldChar w:fldCharType="begin"/>
        </w:r>
        <w:r>
          <w:rPr>
            <w:noProof/>
            <w:webHidden/>
          </w:rPr>
          <w:instrText xml:space="preserve"> PAGEREF _Toc49948814 \h </w:instrText>
        </w:r>
        <w:r>
          <w:rPr>
            <w:noProof/>
            <w:webHidden/>
          </w:rPr>
        </w:r>
        <w:r>
          <w:rPr>
            <w:noProof/>
            <w:webHidden/>
          </w:rPr>
          <w:fldChar w:fldCharType="separate"/>
        </w:r>
        <w:r>
          <w:rPr>
            <w:noProof/>
            <w:webHidden/>
          </w:rPr>
          <w:t>33</w:t>
        </w:r>
        <w:r>
          <w:rPr>
            <w:noProof/>
            <w:webHidden/>
          </w:rPr>
          <w:fldChar w:fldCharType="end"/>
        </w:r>
      </w:hyperlink>
    </w:p>
    <w:p w14:paraId="5B9C3874" w14:textId="1B018670" w:rsidR="00D04623" w:rsidRDefault="00D04623">
      <w:pPr>
        <w:pStyle w:val="TOC1"/>
        <w:rPr>
          <w:rFonts w:asciiTheme="minorHAnsi" w:eastAsiaTheme="minorEastAsia" w:hAnsiTheme="minorHAnsi" w:cstheme="minorBidi"/>
          <w:b w:val="0"/>
          <w:noProof/>
          <w:sz w:val="22"/>
          <w:szCs w:val="22"/>
        </w:rPr>
      </w:pPr>
      <w:hyperlink w:anchor="_Toc49948815" w:history="1">
        <w:r w:rsidRPr="00F901EF">
          <w:rPr>
            <w:rStyle w:val="Hyperlink"/>
            <w:noProof/>
          </w:rPr>
          <w:t>Bibliography</w:t>
        </w:r>
        <w:r>
          <w:rPr>
            <w:noProof/>
            <w:webHidden/>
          </w:rPr>
          <w:tab/>
        </w:r>
        <w:r>
          <w:rPr>
            <w:noProof/>
            <w:webHidden/>
          </w:rPr>
          <w:fldChar w:fldCharType="begin"/>
        </w:r>
        <w:r>
          <w:rPr>
            <w:noProof/>
            <w:webHidden/>
          </w:rPr>
          <w:instrText xml:space="preserve"> PAGEREF _Toc49948815 \h </w:instrText>
        </w:r>
        <w:r>
          <w:rPr>
            <w:noProof/>
            <w:webHidden/>
          </w:rPr>
        </w:r>
        <w:r>
          <w:rPr>
            <w:noProof/>
            <w:webHidden/>
          </w:rPr>
          <w:fldChar w:fldCharType="separate"/>
        </w:r>
        <w:r>
          <w:rPr>
            <w:noProof/>
            <w:webHidden/>
          </w:rPr>
          <w:t>37</w:t>
        </w:r>
        <w:r>
          <w:rPr>
            <w:noProof/>
            <w:webHidden/>
          </w:rPr>
          <w:fldChar w:fldCharType="end"/>
        </w:r>
      </w:hyperlink>
    </w:p>
    <w:p w14:paraId="199DF475" w14:textId="4ABCE1B2" w:rsidR="00CB03F9" w:rsidRDefault="00A8146F" w:rsidP="00905848">
      <w:pPr>
        <w:pStyle w:val="Preliminary"/>
      </w:pPr>
      <w:r>
        <w:rPr>
          <w:rFonts w:cs="Times New Roman"/>
        </w:rPr>
        <w:fldChar w:fldCharType="end"/>
      </w:r>
      <w:r w:rsidR="00CB03F9">
        <w:t xml:space="preserve">List of </w:t>
      </w:r>
      <w:r w:rsidR="00130B6B">
        <w:t>T</w:t>
      </w:r>
      <w:r w:rsidR="00CB03F9" w:rsidRPr="00B424B6">
        <w:t>ables</w:t>
      </w:r>
    </w:p>
    <w:p w14:paraId="4E9D58E2" w14:textId="13C6EEBB" w:rsidR="00D04623" w:rsidRDefault="00CB03F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49948816" w:history="1">
        <w:r w:rsidR="00D04623" w:rsidRPr="001F7A89">
          <w:rPr>
            <w:rStyle w:val="Hyperlink"/>
            <w:noProof/>
          </w:rPr>
          <w:t>Table 1: Characteristcs of the data (including mean, minimum and maximum) overall and with and without active fracking wells</w:t>
        </w:r>
        <w:r w:rsidR="00D04623">
          <w:rPr>
            <w:noProof/>
            <w:webHidden/>
          </w:rPr>
          <w:tab/>
        </w:r>
        <w:r w:rsidR="00D04623">
          <w:rPr>
            <w:noProof/>
            <w:webHidden/>
          </w:rPr>
          <w:fldChar w:fldCharType="begin"/>
        </w:r>
        <w:r w:rsidR="00D04623">
          <w:rPr>
            <w:noProof/>
            <w:webHidden/>
          </w:rPr>
          <w:instrText xml:space="preserve"> PAGEREF _Toc49948816 \h </w:instrText>
        </w:r>
        <w:r w:rsidR="00D04623">
          <w:rPr>
            <w:noProof/>
            <w:webHidden/>
          </w:rPr>
        </w:r>
        <w:r w:rsidR="00D04623">
          <w:rPr>
            <w:noProof/>
            <w:webHidden/>
          </w:rPr>
          <w:fldChar w:fldCharType="separate"/>
        </w:r>
        <w:r w:rsidR="00D04623">
          <w:rPr>
            <w:noProof/>
            <w:webHidden/>
          </w:rPr>
          <w:t>21</w:t>
        </w:r>
        <w:r w:rsidR="00D04623">
          <w:rPr>
            <w:noProof/>
            <w:webHidden/>
          </w:rPr>
          <w:fldChar w:fldCharType="end"/>
        </w:r>
      </w:hyperlink>
    </w:p>
    <w:p w14:paraId="0567BD48" w14:textId="79205B9E"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17" w:history="1">
        <w:r w:rsidRPr="001F7A89">
          <w:rPr>
            <w:rStyle w:val="Hyperlink"/>
            <w:noProof/>
          </w:rPr>
          <w:t>Table 2: Pairwise correlation table</w:t>
        </w:r>
        <w:r>
          <w:rPr>
            <w:noProof/>
            <w:webHidden/>
          </w:rPr>
          <w:tab/>
        </w:r>
        <w:r>
          <w:rPr>
            <w:noProof/>
            <w:webHidden/>
          </w:rPr>
          <w:fldChar w:fldCharType="begin"/>
        </w:r>
        <w:r>
          <w:rPr>
            <w:noProof/>
            <w:webHidden/>
          </w:rPr>
          <w:instrText xml:space="preserve"> PAGEREF _Toc49948817 \h </w:instrText>
        </w:r>
        <w:r>
          <w:rPr>
            <w:noProof/>
            <w:webHidden/>
          </w:rPr>
        </w:r>
        <w:r>
          <w:rPr>
            <w:noProof/>
            <w:webHidden/>
          </w:rPr>
          <w:fldChar w:fldCharType="separate"/>
        </w:r>
        <w:r>
          <w:rPr>
            <w:noProof/>
            <w:webHidden/>
          </w:rPr>
          <w:t>23</w:t>
        </w:r>
        <w:r>
          <w:rPr>
            <w:noProof/>
            <w:webHidden/>
          </w:rPr>
          <w:fldChar w:fldCharType="end"/>
        </w:r>
      </w:hyperlink>
    </w:p>
    <w:p w14:paraId="77D52B33" w14:textId="7566588C"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18" w:history="1">
        <w:r w:rsidRPr="001F7A89">
          <w:rPr>
            <w:rStyle w:val="Hyperlink"/>
            <w:noProof/>
          </w:rPr>
          <w:t>Table 3: Pairwise correlation table separated by fracking groups : counties without wells above the diagonal and counties with wells below the diagonal</w:t>
        </w:r>
        <w:r>
          <w:rPr>
            <w:noProof/>
            <w:webHidden/>
          </w:rPr>
          <w:tab/>
        </w:r>
        <w:r>
          <w:rPr>
            <w:noProof/>
            <w:webHidden/>
          </w:rPr>
          <w:fldChar w:fldCharType="begin"/>
        </w:r>
        <w:r>
          <w:rPr>
            <w:noProof/>
            <w:webHidden/>
          </w:rPr>
          <w:instrText xml:space="preserve"> PAGEREF _Toc49948818 \h </w:instrText>
        </w:r>
        <w:r>
          <w:rPr>
            <w:noProof/>
            <w:webHidden/>
          </w:rPr>
        </w:r>
        <w:r>
          <w:rPr>
            <w:noProof/>
            <w:webHidden/>
          </w:rPr>
          <w:fldChar w:fldCharType="separate"/>
        </w:r>
        <w:r>
          <w:rPr>
            <w:noProof/>
            <w:webHidden/>
          </w:rPr>
          <w:t>23</w:t>
        </w:r>
        <w:r>
          <w:rPr>
            <w:noProof/>
            <w:webHidden/>
          </w:rPr>
          <w:fldChar w:fldCharType="end"/>
        </w:r>
      </w:hyperlink>
    </w:p>
    <w:p w14:paraId="47E73EA2" w14:textId="4D0EE3A1"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19" w:history="1">
        <w:r w:rsidRPr="001F7A89">
          <w:rPr>
            <w:rStyle w:val="Hyperlink"/>
            <w:noProof/>
          </w:rPr>
          <w:t>Table 4: Stepwise regression analysis of risk factors for lung cancer incidence in counties with and without fracking</w:t>
        </w:r>
        <w:r>
          <w:rPr>
            <w:noProof/>
            <w:webHidden/>
          </w:rPr>
          <w:tab/>
        </w:r>
        <w:r>
          <w:rPr>
            <w:noProof/>
            <w:webHidden/>
          </w:rPr>
          <w:fldChar w:fldCharType="begin"/>
        </w:r>
        <w:r>
          <w:rPr>
            <w:noProof/>
            <w:webHidden/>
          </w:rPr>
          <w:instrText xml:space="preserve"> PAGEREF _Toc49948819 \h </w:instrText>
        </w:r>
        <w:r>
          <w:rPr>
            <w:noProof/>
            <w:webHidden/>
          </w:rPr>
        </w:r>
        <w:r>
          <w:rPr>
            <w:noProof/>
            <w:webHidden/>
          </w:rPr>
          <w:fldChar w:fldCharType="separate"/>
        </w:r>
        <w:r>
          <w:rPr>
            <w:noProof/>
            <w:webHidden/>
          </w:rPr>
          <w:t>27</w:t>
        </w:r>
        <w:r>
          <w:rPr>
            <w:noProof/>
            <w:webHidden/>
          </w:rPr>
          <w:fldChar w:fldCharType="end"/>
        </w:r>
      </w:hyperlink>
    </w:p>
    <w:p w14:paraId="3909E6FE" w14:textId="3CA63072"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2E36D29D" w14:textId="77777777" w:rsidR="001C7AFC" w:rsidRPr="001C7AFC" w:rsidRDefault="001C7AFC" w:rsidP="001C7AFC"/>
    <w:p w14:paraId="083A9885" w14:textId="77777777" w:rsidR="00B424B6" w:rsidRDefault="00B424B6" w:rsidP="00EB0892">
      <w:pPr>
        <w:pStyle w:val="Preliminary"/>
      </w:pPr>
      <w:r>
        <w:lastRenderedPageBreak/>
        <w:t xml:space="preserve">List of </w:t>
      </w:r>
      <w:r w:rsidR="00130B6B">
        <w:t>F</w:t>
      </w:r>
      <w:r>
        <w:t>igures</w:t>
      </w:r>
    </w:p>
    <w:p w14:paraId="62E23659" w14:textId="4BE244C0" w:rsidR="00D04623"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9948820" w:history="1">
        <w:r w:rsidR="00D04623" w:rsidRPr="002B5CC2">
          <w:rPr>
            <w:rStyle w:val="Hyperlink"/>
            <w:noProof/>
          </w:rPr>
          <w:t>Figure 1: A map highlighting all the counties with one or more wells in red</w:t>
        </w:r>
        <w:r w:rsidR="00D04623">
          <w:rPr>
            <w:noProof/>
            <w:webHidden/>
          </w:rPr>
          <w:tab/>
        </w:r>
        <w:r w:rsidR="00D04623">
          <w:rPr>
            <w:noProof/>
            <w:webHidden/>
          </w:rPr>
          <w:fldChar w:fldCharType="begin"/>
        </w:r>
        <w:r w:rsidR="00D04623">
          <w:rPr>
            <w:noProof/>
            <w:webHidden/>
          </w:rPr>
          <w:instrText xml:space="preserve"> PAGEREF _Toc49948820 \h </w:instrText>
        </w:r>
        <w:r w:rsidR="00D04623">
          <w:rPr>
            <w:noProof/>
            <w:webHidden/>
          </w:rPr>
        </w:r>
        <w:r w:rsidR="00D04623">
          <w:rPr>
            <w:noProof/>
            <w:webHidden/>
          </w:rPr>
          <w:fldChar w:fldCharType="separate"/>
        </w:r>
        <w:r w:rsidR="00D04623">
          <w:rPr>
            <w:noProof/>
            <w:webHidden/>
          </w:rPr>
          <w:t>16</w:t>
        </w:r>
        <w:r w:rsidR="00D04623">
          <w:rPr>
            <w:noProof/>
            <w:webHidden/>
          </w:rPr>
          <w:fldChar w:fldCharType="end"/>
        </w:r>
      </w:hyperlink>
    </w:p>
    <w:p w14:paraId="1B4BEDB8" w14:textId="7DBC8B4A"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1" w:history="1">
        <w:r w:rsidRPr="002B5CC2">
          <w:rPr>
            <w:rStyle w:val="Hyperlink"/>
            <w:noProof/>
          </w:rPr>
          <w:t>Figure 2: Histogram of the percent of smokers in each county in Pennsylvania</w:t>
        </w:r>
        <w:r>
          <w:rPr>
            <w:noProof/>
            <w:webHidden/>
          </w:rPr>
          <w:tab/>
        </w:r>
        <w:r>
          <w:rPr>
            <w:noProof/>
            <w:webHidden/>
          </w:rPr>
          <w:fldChar w:fldCharType="begin"/>
        </w:r>
        <w:r>
          <w:rPr>
            <w:noProof/>
            <w:webHidden/>
          </w:rPr>
          <w:instrText xml:space="preserve"> PAGEREF _Toc49948821 \h </w:instrText>
        </w:r>
        <w:r>
          <w:rPr>
            <w:noProof/>
            <w:webHidden/>
          </w:rPr>
        </w:r>
        <w:r>
          <w:rPr>
            <w:noProof/>
            <w:webHidden/>
          </w:rPr>
          <w:fldChar w:fldCharType="separate"/>
        </w:r>
        <w:r>
          <w:rPr>
            <w:noProof/>
            <w:webHidden/>
          </w:rPr>
          <w:t>17</w:t>
        </w:r>
        <w:r>
          <w:rPr>
            <w:noProof/>
            <w:webHidden/>
          </w:rPr>
          <w:fldChar w:fldCharType="end"/>
        </w:r>
      </w:hyperlink>
    </w:p>
    <w:p w14:paraId="4AEB6936" w14:textId="246F65E6"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2" w:history="1">
        <w:r w:rsidRPr="002B5CC2">
          <w:rPr>
            <w:rStyle w:val="Hyperlink"/>
            <w:noProof/>
          </w:rPr>
          <w:t>Figure 3: Graph of rate of lung cancer in relation to percentage of smokers</w:t>
        </w:r>
        <w:r>
          <w:rPr>
            <w:noProof/>
            <w:webHidden/>
          </w:rPr>
          <w:tab/>
        </w:r>
        <w:r>
          <w:rPr>
            <w:noProof/>
            <w:webHidden/>
          </w:rPr>
          <w:fldChar w:fldCharType="begin"/>
        </w:r>
        <w:r>
          <w:rPr>
            <w:noProof/>
            <w:webHidden/>
          </w:rPr>
          <w:instrText xml:space="preserve"> PAGEREF _Toc49948822 \h </w:instrText>
        </w:r>
        <w:r>
          <w:rPr>
            <w:noProof/>
            <w:webHidden/>
          </w:rPr>
        </w:r>
        <w:r>
          <w:rPr>
            <w:noProof/>
            <w:webHidden/>
          </w:rPr>
          <w:fldChar w:fldCharType="separate"/>
        </w:r>
        <w:r>
          <w:rPr>
            <w:noProof/>
            <w:webHidden/>
          </w:rPr>
          <w:t>24</w:t>
        </w:r>
        <w:r>
          <w:rPr>
            <w:noProof/>
            <w:webHidden/>
          </w:rPr>
          <w:fldChar w:fldCharType="end"/>
        </w:r>
      </w:hyperlink>
    </w:p>
    <w:p w14:paraId="44300D64" w14:textId="6DEE30FC"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3" w:history="1">
        <w:r w:rsidRPr="002B5CC2">
          <w:rPr>
            <w:rStyle w:val="Hyperlink"/>
            <w:noProof/>
          </w:rPr>
          <w:t>Figure 4: Graph of rate of lung cancer in relation to wells</w:t>
        </w:r>
        <w:r>
          <w:rPr>
            <w:noProof/>
            <w:webHidden/>
          </w:rPr>
          <w:tab/>
        </w:r>
        <w:r>
          <w:rPr>
            <w:noProof/>
            <w:webHidden/>
          </w:rPr>
          <w:fldChar w:fldCharType="begin"/>
        </w:r>
        <w:r>
          <w:rPr>
            <w:noProof/>
            <w:webHidden/>
          </w:rPr>
          <w:instrText xml:space="preserve"> PAGEREF _Toc49948823 \h </w:instrText>
        </w:r>
        <w:r>
          <w:rPr>
            <w:noProof/>
            <w:webHidden/>
          </w:rPr>
        </w:r>
        <w:r>
          <w:rPr>
            <w:noProof/>
            <w:webHidden/>
          </w:rPr>
          <w:fldChar w:fldCharType="separate"/>
        </w:r>
        <w:r>
          <w:rPr>
            <w:noProof/>
            <w:webHidden/>
          </w:rPr>
          <w:t>24</w:t>
        </w:r>
        <w:r>
          <w:rPr>
            <w:noProof/>
            <w:webHidden/>
          </w:rPr>
          <w:fldChar w:fldCharType="end"/>
        </w:r>
      </w:hyperlink>
    </w:p>
    <w:p w14:paraId="027E87D4" w14:textId="10604BD4"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4" w:history="1">
        <w:r w:rsidRPr="002B5CC2">
          <w:rPr>
            <w:rStyle w:val="Hyperlink"/>
            <w:noProof/>
          </w:rPr>
          <w:t>Figure 5: Graph of rate of lung cancer in relation to well violations</w:t>
        </w:r>
        <w:r>
          <w:rPr>
            <w:noProof/>
            <w:webHidden/>
          </w:rPr>
          <w:tab/>
        </w:r>
        <w:r>
          <w:rPr>
            <w:noProof/>
            <w:webHidden/>
          </w:rPr>
          <w:fldChar w:fldCharType="begin"/>
        </w:r>
        <w:r>
          <w:rPr>
            <w:noProof/>
            <w:webHidden/>
          </w:rPr>
          <w:instrText xml:space="preserve"> PAGEREF _Toc49948824 \h </w:instrText>
        </w:r>
        <w:r>
          <w:rPr>
            <w:noProof/>
            <w:webHidden/>
          </w:rPr>
        </w:r>
        <w:r>
          <w:rPr>
            <w:noProof/>
            <w:webHidden/>
          </w:rPr>
          <w:fldChar w:fldCharType="separate"/>
        </w:r>
        <w:r>
          <w:rPr>
            <w:noProof/>
            <w:webHidden/>
          </w:rPr>
          <w:t>25</w:t>
        </w:r>
        <w:r>
          <w:rPr>
            <w:noProof/>
            <w:webHidden/>
          </w:rPr>
          <w:fldChar w:fldCharType="end"/>
        </w:r>
      </w:hyperlink>
    </w:p>
    <w:p w14:paraId="4B2D82F7" w14:textId="479D0BFD"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5" w:history="1">
        <w:r w:rsidRPr="002B5CC2">
          <w:rPr>
            <w:rStyle w:val="Hyperlink"/>
            <w:noProof/>
          </w:rPr>
          <w:t>Figure 6: Graph of rate of lung cancer in relation to the food environment index</w:t>
        </w:r>
        <w:r>
          <w:rPr>
            <w:noProof/>
            <w:webHidden/>
          </w:rPr>
          <w:tab/>
        </w:r>
        <w:r>
          <w:rPr>
            <w:noProof/>
            <w:webHidden/>
          </w:rPr>
          <w:fldChar w:fldCharType="begin"/>
        </w:r>
        <w:r>
          <w:rPr>
            <w:noProof/>
            <w:webHidden/>
          </w:rPr>
          <w:instrText xml:space="preserve"> PAGEREF _Toc49948825 \h </w:instrText>
        </w:r>
        <w:r>
          <w:rPr>
            <w:noProof/>
            <w:webHidden/>
          </w:rPr>
        </w:r>
        <w:r>
          <w:rPr>
            <w:noProof/>
            <w:webHidden/>
          </w:rPr>
          <w:fldChar w:fldCharType="separate"/>
        </w:r>
        <w:r>
          <w:rPr>
            <w:noProof/>
            <w:webHidden/>
          </w:rPr>
          <w:t>25</w:t>
        </w:r>
        <w:r>
          <w:rPr>
            <w:noProof/>
            <w:webHidden/>
          </w:rPr>
          <w:fldChar w:fldCharType="end"/>
        </w:r>
      </w:hyperlink>
    </w:p>
    <w:p w14:paraId="2C062B5B" w14:textId="5C2A5C0D" w:rsidR="00D04623" w:rsidRDefault="00D04623">
      <w:pPr>
        <w:pStyle w:val="TableofFigures"/>
        <w:tabs>
          <w:tab w:val="right" w:leader="dot" w:pos="9350"/>
        </w:tabs>
        <w:rPr>
          <w:rFonts w:asciiTheme="minorHAnsi" w:eastAsiaTheme="minorEastAsia" w:hAnsiTheme="minorHAnsi" w:cstheme="minorBidi"/>
          <w:b w:val="0"/>
          <w:noProof/>
          <w:sz w:val="22"/>
          <w:szCs w:val="22"/>
        </w:rPr>
      </w:pPr>
      <w:hyperlink w:anchor="_Toc49948826" w:history="1">
        <w:r w:rsidRPr="002B5CC2">
          <w:rPr>
            <w:rStyle w:val="Hyperlink"/>
            <w:noProof/>
          </w:rPr>
          <w:t>Figure 7: Graph of the rate of lung cancer in relation to air pollution</w:t>
        </w:r>
        <w:r>
          <w:rPr>
            <w:noProof/>
            <w:webHidden/>
          </w:rPr>
          <w:tab/>
        </w:r>
        <w:r>
          <w:rPr>
            <w:noProof/>
            <w:webHidden/>
          </w:rPr>
          <w:fldChar w:fldCharType="begin"/>
        </w:r>
        <w:r>
          <w:rPr>
            <w:noProof/>
            <w:webHidden/>
          </w:rPr>
          <w:instrText xml:space="preserve"> PAGEREF _Toc49948826 \h </w:instrText>
        </w:r>
        <w:r>
          <w:rPr>
            <w:noProof/>
            <w:webHidden/>
          </w:rPr>
        </w:r>
        <w:r>
          <w:rPr>
            <w:noProof/>
            <w:webHidden/>
          </w:rPr>
          <w:fldChar w:fldCharType="separate"/>
        </w:r>
        <w:r>
          <w:rPr>
            <w:noProof/>
            <w:webHidden/>
          </w:rPr>
          <w:t>26</w:t>
        </w:r>
        <w:r>
          <w:rPr>
            <w:noProof/>
            <w:webHidden/>
          </w:rPr>
          <w:fldChar w:fldCharType="end"/>
        </w:r>
      </w:hyperlink>
    </w:p>
    <w:p w14:paraId="6FC8BF89" w14:textId="3124912D" w:rsidR="0094766A" w:rsidRPr="0094766A" w:rsidRDefault="00B424B6" w:rsidP="0094766A">
      <w:pPr>
        <w:pStyle w:val="TableofFigures"/>
        <w:tabs>
          <w:tab w:val="right" w:leader="dot" w:pos="9350"/>
        </w:tabs>
        <w:spacing w:line="240" w:lineRule="auto"/>
        <w:ind w:left="0" w:firstLine="0"/>
        <w:rPr>
          <w:rFonts w:ascii="Times New Roman Bold" w:hAnsi="Times New Roman Bold"/>
          <w:vanish/>
          <w:sz w:val="2"/>
        </w:rPr>
        <w:sectPr w:rsidR="0094766A"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0368D04D" w14:textId="77777777" w:rsidR="001C7AFC" w:rsidRPr="0094766A" w:rsidRDefault="001C7AFC" w:rsidP="001C7AFC">
      <w:pPr>
        <w:pStyle w:val="NoIndent"/>
        <w:rPr>
          <w:rFonts w:ascii="Times New Roman Bold" w:hAnsi="Times New Roman Bold"/>
          <w:vanish/>
          <w:sz w:val="2"/>
          <w:szCs w:val="2"/>
        </w:rPr>
      </w:pPr>
      <w:bookmarkStart w:id="1" w:name="_Toc8115840"/>
    </w:p>
    <w:bookmarkEnd w:id="1"/>
    <w:p w14:paraId="5AB9BFEB" w14:textId="51DAB6EF" w:rsidR="00640CD2" w:rsidRDefault="00640CD2" w:rsidP="00FF38EA">
      <w:pPr>
        <w:sectPr w:rsidR="00640CD2" w:rsidSect="00107DBF">
          <w:type w:val="continuous"/>
          <w:pgSz w:w="12240" w:h="15840"/>
          <w:pgMar w:top="1440" w:right="1440" w:bottom="1440" w:left="1440" w:header="720" w:footer="720" w:gutter="0"/>
          <w:pgNumType w:fmt="lowerRoman"/>
          <w:cols w:space="720"/>
          <w:docGrid w:linePitch="360"/>
        </w:sectPr>
      </w:pPr>
    </w:p>
    <w:p w14:paraId="230474D0" w14:textId="45F2BA8E" w:rsidR="00FB402B" w:rsidRDefault="00B6323C" w:rsidP="00CA2BC8">
      <w:pPr>
        <w:pStyle w:val="Heading1"/>
      </w:pPr>
      <w:bookmarkStart w:id="2" w:name="_Toc8115841"/>
      <w:bookmarkStart w:id="3" w:name="_Toc49948780"/>
      <w:r>
        <w:lastRenderedPageBreak/>
        <w:t>Background</w:t>
      </w:r>
      <w:bookmarkEnd w:id="2"/>
      <w:bookmarkEnd w:id="3"/>
    </w:p>
    <w:p w14:paraId="753DFFCB" w14:textId="52D150B6" w:rsidR="00783E20" w:rsidRDefault="00D30BE3" w:rsidP="00174D43">
      <w:r>
        <w:t xml:space="preserve">Lung cancer is </w:t>
      </w:r>
      <w:r w:rsidR="004436FB">
        <w:t xml:space="preserve">the second most common cancer in both men and women </w:t>
      </w:r>
      <w:r w:rsidR="00D7406C">
        <w:t>in</w:t>
      </w:r>
      <w:r w:rsidR="004436FB">
        <w:t xml:space="preserve"> the</w:t>
      </w:r>
      <w:r>
        <w:t xml:space="preserve"> United States</w:t>
      </w:r>
      <w:r w:rsidR="003A754E">
        <w:fldChar w:fldCharType="begin"/>
      </w:r>
      <w:r w:rsidR="003A754E">
        <w:instrText xml:space="preserve"> ADDIN EN.CITE &lt;EndNote&gt;&lt;Cite&gt;&lt;Author&gt;de Groot&lt;/Author&gt;&lt;Year&gt;2018&lt;/Year&gt;&lt;RecNum&gt;27&lt;/RecNum&gt;&lt;DisplayText&gt;(de Groot, Wu, Carter, &amp;amp; Munden, 2018)&lt;/DisplayText&gt;&lt;record&gt;&lt;rec-number&gt;27&lt;/rec-number&gt;&lt;foreign-keys&gt;&lt;key app="EN" db-id="twtztps29s9wagedr06vepf6esp5p2awfatt" timestamp="1572472613" guid="ddba7415-f728-4c83-b30e-84868b6ad258"&gt;27&lt;/key&gt;&lt;/foreign-keys&gt;&lt;ref-type name="Journal Article"&gt;17&lt;/ref-type&gt;&lt;contributors&gt;&lt;authors&gt;&lt;author&gt;de Groot, Patricia M.&lt;/author&gt;&lt;author&gt;Wu, Carol C.&lt;/author&gt;&lt;author&gt;Carter, Brett W.&lt;/author&gt;&lt;author&gt;Munden, Reginald F.&lt;/author&gt;&lt;/authors&gt;&lt;/contributors&gt;&lt;titles&gt;&lt;title&gt;The epidemiology of lung cancer&lt;/title&gt;&lt;secondary-title&gt;Translational lung cancer research&lt;/secondary-title&gt;&lt;alt-title&gt;Transl Lung Cancer Res&lt;/alt-title&gt;&lt;/titles&gt;&lt;periodical&gt;&lt;full-title&gt;Translational lung cancer research&lt;/full-title&gt;&lt;/periodical&gt;&lt;pages&gt;220-233&lt;/pages&gt;&lt;volume&gt;7&lt;/volume&gt;&lt;number&gt;3&lt;/number&gt;&lt;keywords&gt;&lt;keyword&gt;Lung cancer&lt;/keyword&gt;&lt;keyword&gt;e-cigarettes&lt;/keyword&gt;&lt;keyword&gt;epidemiology&lt;/keyword&gt;&lt;keyword&gt;smoking&lt;/keyword&gt;&lt;/keywords&gt;&lt;dates&gt;&lt;year&gt;2018&lt;/year&gt;&lt;/dates&gt;&lt;publisher&gt;AME Publishing Company&lt;/publisher&gt;&lt;isbn&gt;2218-6751&amp;#xD;2226-4477&lt;/isbn&gt;&lt;accession-num&gt;30050761&lt;/accession-num&gt;&lt;urls&gt;&lt;related-urls&gt;&lt;url&gt;https://www.ncbi.nlm.nih.gov/pubmed/30050761&lt;/url&gt;&lt;url&gt;https://www.ncbi.nlm.nih.gov/pmc/articles/PMC6037963/&lt;/url&gt;&lt;/related-urls&gt;&lt;/urls&gt;&lt;electronic-resource-num&gt;10.21037/tlcr.2018.05.06&lt;/electronic-resource-num&gt;&lt;remote-database-name&gt;PubMed&lt;/remote-database-name&gt;&lt;language&gt;eng&lt;/language&gt;&lt;/record&gt;&lt;/Cite&gt;&lt;/EndNote&gt;</w:instrText>
      </w:r>
      <w:r w:rsidR="003A754E">
        <w:fldChar w:fldCharType="separate"/>
      </w:r>
      <w:r w:rsidR="003A754E">
        <w:rPr>
          <w:noProof/>
        </w:rPr>
        <w:t>(</w:t>
      </w:r>
      <w:hyperlink w:anchor="_ENREF_12" w:tooltip="de Groot, 2018 #27" w:history="1">
        <w:r w:rsidR="0022321C">
          <w:rPr>
            <w:noProof/>
          </w:rPr>
          <w:t>de Groot, Wu, Carter, &amp; Munden, 2018</w:t>
        </w:r>
      </w:hyperlink>
      <w:r w:rsidR="003A754E">
        <w:rPr>
          <w:noProof/>
        </w:rPr>
        <w:t>)</w:t>
      </w:r>
      <w:r w:rsidR="003A754E">
        <w:fldChar w:fldCharType="end"/>
      </w:r>
      <w:r w:rsidR="004436FB">
        <w:t xml:space="preserve">. </w:t>
      </w:r>
      <w:r w:rsidR="008B5E3F">
        <w:t xml:space="preserve">There were 218,299 new cases of lung and bronchus cancer and 148,869 deaths due to lung cancer reported in the US in 2016. </w:t>
      </w:r>
      <w:r w:rsidR="00494042">
        <w:t>The incidence rate of lung cancer in the US was 56 per 100,000 people with a death rate of 39 per 100,000</w:t>
      </w:r>
      <w:r w:rsidR="00E4039F">
        <w:fldChar w:fldCharType="begin"/>
      </w:r>
      <w:r w:rsidR="00E4039F">
        <w:instrText xml:space="preserve"> ADDIN EN.CITE &lt;EndNote&gt;&lt;Cite&gt;&lt;Author&gt;Group&lt;/Author&gt;&lt;Year&gt;2019&lt;/Year&gt;&lt;RecNum&gt;36&lt;/RecNum&gt;&lt;DisplayText&gt;(Group, 2019)&lt;/DisplayText&gt;&lt;record&gt;&lt;rec-number&gt;36&lt;/rec-number&gt;&lt;foreign-keys&gt;&lt;key app="EN" db-id="twtztps29s9wagedr06vepf6esp5p2awfatt" timestamp="1573424645" guid="889a7e83-77d1-4ade-a5dd-3b1048e147d7"&gt;36&lt;/key&gt;&lt;/foreign-keys&gt;&lt;ref-type name="Aggregated Database"&gt;55&lt;/ref-type&gt;&lt;contributors&gt;&lt;authors&gt;&lt;author&gt;U.S. Cancer Statistics Working Group&lt;/author&gt;&lt;/authors&gt;&lt;/contributors&gt;&lt;titles&gt;&lt;title&gt;Cancer Statistics Data Visualizations Tool, based on November 2018 submission data (1999-2016)&lt;/title&gt;&lt;/titles&gt;&lt;edition&gt;June 2019&lt;/edition&gt;&lt;dates&gt;&lt;year&gt;2019&lt;/year&gt;&lt;/dates&gt;&lt;publisher&gt;U.S. Department of Health and Human Services, Centers for Disease Control and Prevention and National Cancer Institute&lt;/publisher&gt;&lt;urls&gt;&lt;related-urls&gt;&lt;url&gt;www.cdc.gov/cancer/dataviz&lt;/url&gt;&lt;/related-urls&gt;&lt;/urls&gt;&lt;/record&gt;&lt;/Cite&gt;&lt;/EndNote&gt;</w:instrText>
      </w:r>
      <w:r w:rsidR="00E4039F">
        <w:fldChar w:fldCharType="separate"/>
      </w:r>
      <w:r w:rsidR="00E4039F">
        <w:rPr>
          <w:noProof/>
        </w:rPr>
        <w:t>(</w:t>
      </w:r>
      <w:hyperlink w:anchor="_ENREF_13" w:tooltip="Group, 2019 #36" w:history="1">
        <w:r w:rsidR="0022321C">
          <w:rPr>
            <w:noProof/>
          </w:rPr>
          <w:t>Group, 2019</w:t>
        </w:r>
      </w:hyperlink>
      <w:r w:rsidR="00E4039F">
        <w:rPr>
          <w:noProof/>
        </w:rPr>
        <w:t>)</w:t>
      </w:r>
      <w:r w:rsidR="00E4039F">
        <w:fldChar w:fldCharType="end"/>
      </w:r>
      <w:r w:rsidR="00494042">
        <w:t xml:space="preserve">. </w:t>
      </w:r>
      <w:r w:rsidR="0079766E">
        <w:t xml:space="preserve">It is estimated that in </w:t>
      </w:r>
      <w:r w:rsidR="00900BFE">
        <w:t>2019,</w:t>
      </w:r>
      <w:r w:rsidR="0079766E">
        <w:t xml:space="preserve"> there will be</w:t>
      </w:r>
      <w:r w:rsidR="00900BFE">
        <w:t xml:space="preserve"> </w:t>
      </w:r>
      <w:r w:rsidR="0079766E">
        <w:t>228,150</w:t>
      </w:r>
      <w:r w:rsidR="00900BFE">
        <w:t xml:space="preserve"> new cases </w:t>
      </w:r>
      <w:r w:rsidR="0079766E">
        <w:t xml:space="preserve">identified </w:t>
      </w:r>
      <w:r w:rsidR="00900BFE">
        <w:t xml:space="preserve">in the U.S. </w:t>
      </w:r>
      <w:r w:rsidR="00D7406C">
        <w:t>Lung cancer is one of the leading causes of death in Pennsylvania with reports estimating over 6,000 deaths per year</w:t>
      </w:r>
      <w:r w:rsidR="000B558C">
        <w:t xml:space="preserve"> </w:t>
      </w:r>
      <w:r w:rsidR="00D7406C">
        <w:fldChar w:fldCharType="begin"/>
      </w:r>
      <w:r w:rsidR="003A754E">
        <w:instrText xml:space="preserve"> ADDIN EN.CITE &lt;EndNote&gt;&lt;Cite&gt;&lt;Author&gt;Alteri R&lt;/Author&gt;&lt;Year&gt;2019&lt;/Year&gt;&lt;RecNum&gt;4&lt;/RecNum&gt;&lt;DisplayText&gt;(Alteri R, 2019)&lt;/DisplayText&gt;&lt;record&gt;&lt;rec-number&gt;4&lt;/rec-number&gt;&lt;foreign-keys&gt;&lt;key app="EN" db-id="twtztps29s9wagedr06vepf6esp5p2awfatt" timestamp="1569505569" guid="ad684403-0067-4ece-bb1c-86c5e7042885"&gt;4&lt;/key&gt;&lt;/foreign-keys&gt;&lt;ref-type name="Report"&gt;27&lt;/ref-type&gt;&lt;contributors&gt;&lt;authors&gt;&lt;author&gt;Alteri R, Andrews K; Barnes C, Bluethmann S; Brooks D; Cahn Z; Chang E; Sally Cowal, MPA; Keri Daniels; Carol DeSantis, MPH; Michelle DelFavero, MOT, MPH; Jeffrey Drope, PhD; Stacey Fedewa, MPH; Mark Fleury, PhD; Rachel Freedman, MD, MPH; Ted Gansler, MD, MBA; Susan Gapstur, PhD; Mia Gaudet, PhD; Ann Goding-Sauer, MSPH; Anna Howard; Eric Jacobs, PhD; Mamta Kalidas, MD; TJ Koerner, PhD; Corinne Leach, MPH, MS, PhD; J. Leonard Lichtenfeld, MD, MACP; Angela Mariotto, PhD; Kristie McComb, MPH; Marji McCullough, SCD, RD; Catherine McMahon, MPH; Meg O’Brien, PhD; Alpa Patel, PhD; Cheri Richard, MS; Liora Sahar, PhD, GISP; Debbie Saslow, PhD; Scott Simpson; Jennifer Singleterry; Kirsten Sloan; Robert Smith, PhD; Lauren Teras, PhD; Lindsey Torre, MSPH; Dana Wagner; Martin Weinstock, MD, PhD; Tanya Wildes, MD; Mandi Yu, PhD; Shelley Yu, MPH; Joe Zou, MS.&lt;/author&gt;&lt;/authors&gt;&lt;tertiary-authors&gt;&lt;author&gt;American Cancer Society&lt;/author&gt;&lt;/tertiary-authors&gt;&lt;/contributors&gt;&lt;titles&gt;&lt;title&gt;Cancer Facts &amp;amp; Figures 2019&lt;/title&gt;&lt;/titles&gt;&lt;dates&gt;&lt;year&gt;2019&lt;/year&gt;&lt;/dates&gt;&lt;publisher&gt;American Cancer Society&lt;/publisher&gt;&lt;urls&gt;&lt;related-urls&gt;&lt;url&gt;https://www.cancer.org/content/dam/cancer-org/research/cancer-facts-and-statistics/annual-cancer-facts-and-figures/2019/cancer-facts-and-figures-2019.pdf&lt;/url&gt;&lt;/related-urls&gt;&lt;/urls&gt;&lt;/record&gt;&lt;/Cite&gt;&lt;/EndNote&gt;</w:instrText>
      </w:r>
      <w:r w:rsidR="00D7406C">
        <w:fldChar w:fldCharType="separate"/>
      </w:r>
      <w:r w:rsidR="003A754E">
        <w:rPr>
          <w:noProof/>
        </w:rPr>
        <w:t>(</w:t>
      </w:r>
      <w:hyperlink w:anchor="_ENREF_1" w:tooltip="Alteri R, 2019 #4" w:history="1">
        <w:r w:rsidR="0022321C">
          <w:rPr>
            <w:noProof/>
          </w:rPr>
          <w:t>Alteri R, 2019</w:t>
        </w:r>
      </w:hyperlink>
      <w:r w:rsidR="003A754E">
        <w:rPr>
          <w:noProof/>
        </w:rPr>
        <w:t>)</w:t>
      </w:r>
      <w:r w:rsidR="00D7406C">
        <w:fldChar w:fldCharType="end"/>
      </w:r>
      <w:r w:rsidR="00D7406C">
        <w:t>.</w:t>
      </w:r>
    </w:p>
    <w:p w14:paraId="43CE0EFF" w14:textId="178454E4" w:rsidR="00CD62D5" w:rsidRDefault="00FF093A" w:rsidP="00CF4B0A">
      <w:r>
        <w:t xml:space="preserve">Although the </w:t>
      </w:r>
      <w:r w:rsidR="00E20824">
        <w:t xml:space="preserve">incidence </w:t>
      </w:r>
      <w:r>
        <w:t xml:space="preserve">of lung cancer </w:t>
      </w:r>
      <w:r w:rsidR="00E20824">
        <w:t>is higher in men than women</w:t>
      </w:r>
      <w:r>
        <w:t xml:space="preserve">, </w:t>
      </w:r>
      <w:r w:rsidR="00E20824">
        <w:t>th</w:t>
      </w:r>
      <w:r w:rsidR="00C05ED5">
        <w:t xml:space="preserve">e trend in </w:t>
      </w:r>
      <w:r w:rsidR="004D4F58">
        <w:t xml:space="preserve">decreasing </w:t>
      </w:r>
      <w:r w:rsidR="00C05ED5">
        <w:t xml:space="preserve">incidence rates is better for men than women. </w:t>
      </w:r>
      <w:r w:rsidR="00E20824">
        <w:t xml:space="preserve">According to the </w:t>
      </w:r>
      <w:r w:rsidR="007035B9">
        <w:t>Surveillance</w:t>
      </w:r>
      <w:r w:rsidR="00226303">
        <w:t>, Epidemiology</w:t>
      </w:r>
      <w:r w:rsidR="0025282A">
        <w:t>, and End Results (</w:t>
      </w:r>
      <w:r w:rsidR="00E20824">
        <w:t>SEER</w:t>
      </w:r>
      <w:r w:rsidR="0025282A">
        <w:t>)</w:t>
      </w:r>
      <w:r w:rsidR="00E20824">
        <w:t xml:space="preserve"> Cancer Statistics Review from 1975-2016, </w:t>
      </w:r>
      <w:r w:rsidR="00E76042">
        <w:t xml:space="preserve">the </w:t>
      </w:r>
      <w:r w:rsidR="00E20824">
        <w:t>incidence</w:t>
      </w:r>
      <w:r w:rsidR="00CD62D5">
        <w:t xml:space="preserve"> of</w:t>
      </w:r>
      <w:r w:rsidR="00E20824">
        <w:t xml:space="preserve"> new</w:t>
      </w:r>
      <w:r>
        <w:t xml:space="preserve"> invasive</w:t>
      </w:r>
      <w:r w:rsidR="00E20824">
        <w:t xml:space="preserve"> </w:t>
      </w:r>
      <w:r w:rsidR="00CD62D5">
        <w:t>lung cancer</w:t>
      </w:r>
      <w:r w:rsidR="00E20824">
        <w:t xml:space="preserve"> cases</w:t>
      </w:r>
      <w:r w:rsidR="00E76042">
        <w:t xml:space="preserve"> in men</w:t>
      </w:r>
      <w:r w:rsidR="006D382D">
        <w:t xml:space="preserve"> in the US</w:t>
      </w:r>
      <w:r w:rsidR="00E76042">
        <w:t xml:space="preserve"> has decline</w:t>
      </w:r>
      <w:r w:rsidR="000F2A1C">
        <w:t>d</w:t>
      </w:r>
      <w:r w:rsidR="00E20824">
        <w:t xml:space="preserve"> from 89.53 per 100,000 in 1975 to 57.04 in 2016. </w:t>
      </w:r>
      <w:r w:rsidR="00CD62D5">
        <w:t xml:space="preserve">In contrast, the incidence in women increased from 1975 to 2005 (incidence = </w:t>
      </w:r>
      <w:r w:rsidR="00E20824">
        <w:t>24.52 i</w:t>
      </w:r>
      <w:r w:rsidR="00CD62D5">
        <w:t xml:space="preserve">n 1975 and </w:t>
      </w:r>
      <w:r w:rsidR="00E20824">
        <w:t>53.85</w:t>
      </w:r>
      <w:r w:rsidR="00CD62D5">
        <w:t xml:space="preserve"> in 2005) but has begun to decrease (incidence = </w:t>
      </w:r>
      <w:r w:rsidR="00E20824">
        <w:t xml:space="preserve">45.10 </w:t>
      </w:r>
      <w:r w:rsidR="00CD62D5">
        <w:t>in 201</w:t>
      </w:r>
      <w:r w:rsidR="00E20824">
        <w:t xml:space="preserve">6 </w:t>
      </w:r>
      <w:r w:rsidR="00262739">
        <w:t>(</w:t>
      </w:r>
      <w:proofErr w:type="spellStart"/>
      <w:r w:rsidR="00FE5F05">
        <w:t>Howlader</w:t>
      </w:r>
      <w:proofErr w:type="spellEnd"/>
      <w:r w:rsidR="00FE5F05">
        <w:t xml:space="preserve"> et al., 2019)</w:t>
      </w:r>
      <w:r w:rsidR="003F45CF">
        <w:t>.</w:t>
      </w:r>
    </w:p>
    <w:p w14:paraId="7181297F" w14:textId="6F325DA5" w:rsidR="00CD62D5" w:rsidRDefault="0085049B" w:rsidP="00CF4B0A">
      <w:pPr>
        <w:pStyle w:val="Heading2"/>
      </w:pPr>
      <w:bookmarkStart w:id="4" w:name="_Toc49948781"/>
      <w:r>
        <w:t>Cost of Lung Cancer</w:t>
      </w:r>
      <w:bookmarkStart w:id="5" w:name="_Toc22821010"/>
      <w:bookmarkStart w:id="6" w:name="_Toc22821058"/>
      <w:bookmarkStart w:id="7" w:name="_Toc22821224"/>
      <w:bookmarkStart w:id="8" w:name="_Toc22800638"/>
      <w:bookmarkStart w:id="9" w:name="_Toc22821225"/>
      <w:bookmarkEnd w:id="5"/>
      <w:bookmarkEnd w:id="6"/>
      <w:bookmarkEnd w:id="7"/>
      <w:bookmarkEnd w:id="8"/>
      <w:bookmarkEnd w:id="9"/>
      <w:bookmarkEnd w:id="4"/>
    </w:p>
    <w:p w14:paraId="07AB174B" w14:textId="3AE00DEE" w:rsidR="00D7406C" w:rsidRDefault="00AF38BD" w:rsidP="00174D43">
      <w:pPr>
        <w:ind w:left="1" w:firstLine="719"/>
      </w:pPr>
      <w:r>
        <w:t xml:space="preserve">For people enrolled in Medicare, the monthly healthcare costs during the pre-diagnosis phase was determined to be around $861of which the patient was liable for paying $84 of it. The costs increased with year of diagnosis as well as age at diagnosis. The cost of surgery at the age of 70 in 2017 was $30,096 of which the patient had to pay $1,738. Although costs of the surgery have </w:t>
      </w:r>
      <w:r>
        <w:lastRenderedPageBreak/>
        <w:t>been decreasing by $257 every year, the patient liability cost has increased by $22 every year</w:t>
      </w:r>
      <w:r w:rsidR="009663B9">
        <w:fldChar w:fldCharType="begin"/>
      </w:r>
      <w:r w:rsidR="009663B9">
        <w:instrText xml:space="preserve"> ADDIN EN.CITE &lt;EndNote&gt;&lt;Cite&gt;&lt;Author&gt;Sheehan&lt;/Author&gt;&lt;Year&gt;2019&lt;/Year&gt;&lt;RecNum&gt;28&lt;/RecNum&gt;&lt;DisplayText&gt;(Sheehan et al., 2019)&lt;/DisplayText&gt;&lt;record&gt;&lt;rec-number&gt;28&lt;/rec-number&gt;&lt;foreign-keys&gt;&lt;key app="EN" db-id="twtztps29s9wagedr06vepf6esp5p2awfatt" timestamp="1572473002" guid="ef4beb2c-fecd-4bc9-8500-6f9e540d976c"&gt;28&lt;/key&gt;&lt;/foreign-keys&gt;&lt;ref-type name="Journal Article"&gt;17&lt;/ref-type&gt;&lt;contributors&gt;&lt;authors&gt;&lt;author&gt;Sheehan, Deirdre F.&lt;/author&gt;&lt;author&gt;Criss, Steven D.&lt;/author&gt;&lt;author&gt;Chen, Yufan&lt;/author&gt;&lt;author&gt;Eckel, Andrew&lt;/author&gt;&lt;author&gt;Palazzo, Lauren&lt;/author&gt;&lt;author&gt;Tramontano, Angela C.&lt;/author&gt;&lt;author&gt;Hur, Chin&lt;/author&gt;&lt;author&gt;Cipriano, Lauren E.&lt;/author&gt;&lt;author&gt;Kong, Chung Yin&lt;/author&gt;&lt;/authors&gt;&lt;/contributors&gt;&lt;titles&gt;&lt;title&gt;Lung cancer costs by treatment strategy and phase of care among patients enrolled in Medicare&lt;/title&gt;&lt;secondary-title&gt;Cancer medicine&lt;/secondary-title&gt;&lt;alt-title&gt;Cancer Med&lt;/alt-title&gt;&lt;/titles&gt;&lt;periodical&gt;&lt;full-title&gt;Cancer Medicine&lt;/full-title&gt;&lt;/periodical&gt;&lt;pages&gt;94-103&lt;/pages&gt;&lt;volume&gt;8&lt;/volume&gt;&lt;number&gt;1&lt;/number&gt;&lt;edition&gt;2018/12/21&lt;/edition&gt;&lt;keywords&gt;&lt;keyword&gt;*SEER-Medicare&lt;/keyword&gt;&lt;keyword&gt;*healthcare costs&lt;/keyword&gt;&lt;keyword&gt;*lung cancer&lt;/keyword&gt;&lt;keyword&gt;*phase of care&lt;/keyword&gt;&lt;keyword&gt;*treatment&lt;/keyword&gt;&lt;/keywords&gt;&lt;dates&gt;&lt;year&gt;2019&lt;/year&gt;&lt;/dates&gt;&lt;publisher&gt;John Wiley and Sons Inc.&lt;/publisher&gt;&lt;isbn&gt;2045-7634&lt;/isbn&gt;&lt;accession-num&gt;30575329&lt;/accession-num&gt;&lt;urls&gt;&lt;related-urls&gt;&lt;url&gt;https://www.ncbi.nlm.nih.gov/pubmed/30575329&lt;/url&gt;&lt;url&gt;https://www.ncbi.nlm.nih.gov/pmc/articles/PMC6346221/&lt;/url&gt;&lt;/related-urls&gt;&lt;/urls&gt;&lt;electronic-resource-num&gt;10.1002/cam4.1896&lt;/electronic-resource-num&gt;&lt;remote-database-name&gt;PubMed&lt;/remote-database-name&gt;&lt;language&gt;eng&lt;/language&gt;&lt;/record&gt;&lt;/Cite&gt;&lt;/EndNote&gt;</w:instrText>
      </w:r>
      <w:r w:rsidR="009663B9">
        <w:fldChar w:fldCharType="separate"/>
      </w:r>
      <w:r w:rsidR="009663B9">
        <w:rPr>
          <w:noProof/>
        </w:rPr>
        <w:t>(</w:t>
      </w:r>
      <w:hyperlink w:anchor="_ENREF_25" w:tooltip="Sheehan, 2019 #28" w:history="1">
        <w:r w:rsidR="0022321C">
          <w:rPr>
            <w:noProof/>
          </w:rPr>
          <w:t>Sheehan et al., 2019</w:t>
        </w:r>
      </w:hyperlink>
      <w:r w:rsidR="009663B9">
        <w:rPr>
          <w:noProof/>
        </w:rPr>
        <w:t>)</w:t>
      </w:r>
      <w:r w:rsidR="009663B9">
        <w:fldChar w:fldCharType="end"/>
      </w:r>
      <w:r w:rsidR="009663B9">
        <w:t>.</w:t>
      </w:r>
      <w:r>
        <w:t>. The costs varied from $802 per month for patients post</w:t>
      </w:r>
      <w:r w:rsidR="002A5261">
        <w:t>-</w:t>
      </w:r>
      <w:r>
        <w:t>surgery to $7469 per month for patients that needed chemotherapy and radiation</w:t>
      </w:r>
      <w:r w:rsidR="00AD1446">
        <w:t xml:space="preserve"> </w:t>
      </w:r>
      <w:r w:rsidR="003A754E">
        <w:fldChar w:fldCharType="begin"/>
      </w:r>
      <w:r w:rsidR="00CA1533">
        <w:instrText xml:space="preserve"> ADDIN EN.CITE &lt;EndNote&gt;&lt;Cite&gt;&lt;Author&gt;Sheehan&lt;/Author&gt;&lt;Year&gt;2019&lt;/Year&gt;&lt;RecNum&gt;28&lt;/RecNum&gt;&lt;DisplayText&gt;(Sheehan et al., 2019)&lt;/DisplayText&gt;&lt;record&gt;&lt;rec-number&gt;28&lt;/rec-number&gt;&lt;foreign-keys&gt;&lt;key app="EN" db-id="twtztps29s9wagedr06vepf6esp5p2awfatt" timestamp="1572473002" guid="ef4beb2c-fecd-4bc9-8500-6f9e540d976c"&gt;28&lt;/key&gt;&lt;/foreign-keys&gt;&lt;ref-type name="Journal Article"&gt;17&lt;/ref-type&gt;&lt;contributors&gt;&lt;authors&gt;&lt;author&gt;Sheehan, Deirdre F.&lt;/author&gt;&lt;author&gt;Criss, Steven D.&lt;/author&gt;&lt;author&gt;Chen, Yufan&lt;/author&gt;&lt;author&gt;Eckel, Andrew&lt;/author&gt;&lt;author&gt;Palazzo, Lauren&lt;/author&gt;&lt;author&gt;Tramontano, Angela C.&lt;/author&gt;&lt;author&gt;Hur, Chin&lt;/author&gt;&lt;author&gt;Cipriano, Lauren E.&lt;/author&gt;&lt;author&gt;Kong, Chung Yin&lt;/author&gt;&lt;/authors&gt;&lt;/contributors&gt;&lt;titles&gt;&lt;title&gt;Lung cancer costs by treatment strategy and phase of care among patients enrolled in Medicare&lt;/title&gt;&lt;secondary-title&gt;Cancer medicine&lt;/secondary-title&gt;&lt;alt-title&gt;Cancer Med&lt;/alt-title&gt;&lt;/titles&gt;&lt;periodical&gt;&lt;full-title&gt;Cancer Medicine&lt;/full-title&gt;&lt;/periodical&gt;&lt;pages&gt;94-103&lt;/pages&gt;&lt;volume&gt;8&lt;/volume&gt;&lt;number&gt;1&lt;/number&gt;&lt;edition&gt;2018/12/21&lt;/edition&gt;&lt;keywords&gt;&lt;keyword&gt;*SEER-Medicare&lt;/keyword&gt;&lt;keyword&gt;*healthcare costs&lt;/keyword&gt;&lt;keyword&gt;*lung cancer&lt;/keyword&gt;&lt;keyword&gt;*phase of care&lt;/keyword&gt;&lt;keyword&gt;*treatment&lt;/keyword&gt;&lt;/keywords&gt;&lt;dates&gt;&lt;year&gt;2019&lt;/year&gt;&lt;/dates&gt;&lt;publisher&gt;John Wiley and Sons Inc.&lt;/publisher&gt;&lt;isbn&gt;2045-7634&lt;/isbn&gt;&lt;accession-num&gt;30575329&lt;/accession-num&gt;&lt;urls&gt;&lt;related-urls&gt;&lt;url&gt;https://www.ncbi.nlm.nih.gov/pubmed/30575329&lt;/url&gt;&lt;url&gt;https://www.ncbi.nlm.nih.gov/pmc/articles/PMC6346221/&lt;/url&gt;&lt;/related-urls&gt;&lt;/urls&gt;&lt;electronic-resource-num&gt;10.1002/cam4.1896&lt;/electronic-resource-num&gt;&lt;remote-database-name&gt;PubMed&lt;/remote-database-name&gt;&lt;language&gt;eng&lt;/language&gt;&lt;/record&gt;&lt;/Cite&gt;&lt;/EndNote&gt;</w:instrText>
      </w:r>
      <w:r w:rsidR="003A754E">
        <w:fldChar w:fldCharType="separate"/>
      </w:r>
      <w:r w:rsidR="003A754E">
        <w:rPr>
          <w:noProof/>
        </w:rPr>
        <w:t>(</w:t>
      </w:r>
      <w:hyperlink w:anchor="_ENREF_25" w:tooltip="Sheehan, 2019 #28" w:history="1">
        <w:r w:rsidR="0022321C">
          <w:rPr>
            <w:noProof/>
          </w:rPr>
          <w:t>Sheehan et al., 2019</w:t>
        </w:r>
      </w:hyperlink>
      <w:r w:rsidR="003A754E">
        <w:rPr>
          <w:noProof/>
        </w:rPr>
        <w:t>)</w:t>
      </w:r>
      <w:r w:rsidR="003A754E">
        <w:fldChar w:fldCharType="end"/>
      </w:r>
      <w:r>
        <w:t xml:space="preserve">. </w:t>
      </w:r>
      <w:r w:rsidR="009663B9">
        <w:t xml:space="preserve">Patient liability costs in traditional Medicare are not always paid out-of-pocket by the patient fully which could explain the increase in liability cost. Some patients have employee sponsored </w:t>
      </w:r>
      <w:r w:rsidR="001A46BB">
        <w:t>supplemental</w:t>
      </w:r>
      <w:r w:rsidR="009663B9">
        <w:t xml:space="preserve"> coverage, some have Medi-gap coverage and some may </w:t>
      </w:r>
      <w:r w:rsidR="001A46BB">
        <w:t>be dually eligible for Medicaid</w:t>
      </w:r>
      <w:r w:rsidR="00AD1446">
        <w:t xml:space="preserve"> </w:t>
      </w:r>
      <w:r w:rsidR="001A46BB">
        <w:fldChar w:fldCharType="begin">
          <w:fldData xml:space="preserve">PEVuZE5vdGU+PENpdGU+PEF1dGhvcj5DaXByaWFubzwvQXV0aG9yPjxZZWFyPjIwMTE8L1llYXI+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</w:fldData>
        </w:fldChar>
      </w:r>
      <w:r w:rsidR="00EA4296">
        <w:instrText xml:space="preserve"> ADDIN EN.CITE </w:instrText>
      </w:r>
      <w:r w:rsidR="00EA4296">
        <w:fldChar w:fldCharType="begin">
          <w:fldData xml:space="preserve">PEVuZE5vdGU+PENpdGU+PEF1dGhvcj5DaXByaWFubzwvQXV0aG9yPjxZZWFyPjIwMTE8L1llYXI+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</w:fldData>
        </w:fldChar>
      </w:r>
      <w:r w:rsidR="00EA4296">
        <w:instrText xml:space="preserve"> ADDIN EN.CITE.DATA </w:instrText>
      </w:r>
      <w:r w:rsidR="00EA4296">
        <w:fldChar w:fldCharType="end"/>
      </w:r>
      <w:r w:rsidR="001A46BB">
        <w:fldChar w:fldCharType="separate"/>
      </w:r>
      <w:r w:rsidR="001A46BB">
        <w:rPr>
          <w:noProof/>
        </w:rPr>
        <w:t>(</w:t>
      </w:r>
      <w:hyperlink w:anchor="_ENREF_8" w:tooltip="Cipriano, 2011 #47" w:history="1">
        <w:r w:rsidR="0022321C">
          <w:rPr>
            <w:noProof/>
          </w:rPr>
          <w:t>Cipriano et al., 2011</w:t>
        </w:r>
      </w:hyperlink>
      <w:r w:rsidR="001A46BB">
        <w:rPr>
          <w:noProof/>
        </w:rPr>
        <w:t>)</w:t>
      </w:r>
      <w:r w:rsidR="001A46BB">
        <w:fldChar w:fldCharType="end"/>
      </w:r>
      <w:r w:rsidR="001A46BB">
        <w:t>.</w:t>
      </w:r>
    </w:p>
    <w:p w14:paraId="2023F706" w14:textId="0448D25F" w:rsidR="00B94C6E" w:rsidRDefault="00E71439" w:rsidP="00CF4B0A">
      <w:pPr>
        <w:pStyle w:val="Heading2"/>
      </w:pPr>
      <w:bookmarkStart w:id="10" w:name="_Toc49948782"/>
      <w:r>
        <w:t>Risk Factors for Developing Lung Cancer</w:t>
      </w:r>
      <w:bookmarkStart w:id="11" w:name="_Toc22821227"/>
      <w:bookmarkEnd w:id="11"/>
      <w:bookmarkEnd w:id="10"/>
    </w:p>
    <w:p w14:paraId="3C730AD2" w14:textId="737744E3" w:rsidR="00B94C6E" w:rsidRDefault="00B94C6E" w:rsidP="00CF4B0A">
      <w:pPr>
        <w:pStyle w:val="Heading3"/>
      </w:pPr>
      <w:bookmarkStart w:id="12" w:name="_Toc49948783"/>
      <w:r>
        <w:t>Tobacco Usage</w:t>
      </w:r>
      <w:bookmarkEnd w:id="12"/>
    </w:p>
    <w:p w14:paraId="522EC5E3" w14:textId="59BDB53F" w:rsidR="00B94C6E" w:rsidRDefault="00E71439" w:rsidP="00174D43">
      <w:pPr>
        <w:ind w:left="1" w:firstLine="719"/>
      </w:pPr>
      <w:r>
        <w:t>Th</w:t>
      </w:r>
      <w:r w:rsidR="00B94C6E">
        <w:t>e</w:t>
      </w:r>
      <w:r>
        <w:t xml:space="preserve"> </w:t>
      </w:r>
      <w:r w:rsidR="00B94C6E">
        <w:t xml:space="preserve">strongest </w:t>
      </w:r>
      <w:r>
        <w:t xml:space="preserve">risk factor for lung cancer is tobacco usage </w:t>
      </w:r>
      <w:r>
        <w:fldChar w:fldCharType="begin"/>
      </w:r>
      <w:r>
        <w:instrText xml:space="preserve"> ADDIN EN.CITE &lt;EndNote&gt;&lt;Cite&gt;&lt;Author&gt;Association&lt;/Author&gt;&lt;Year&gt;2018&lt;/Year&gt;&lt;RecNum&gt;5&lt;/RecNum&gt;&lt;DisplayText&gt;(Association, 2018)&lt;/DisplayText&gt;&lt;record&gt;&lt;rec-number&gt;5&lt;/rec-number&gt;&lt;foreign-keys&gt;&lt;key app="EN" db-id="twtztps29s9wagedr06vepf6esp5p2awfatt" timestamp="1569522299" guid="571b4473-8ace-4b51-afa9-8f31e4574185"&gt;5&lt;/key&gt;&lt;/foreign-keys&gt;&lt;ref-type name="Web Page"&gt;12&lt;/ref-type&gt;&lt;contributors&gt;&lt;authors&gt;&lt;author&gt;American Lung Association&lt;/author&gt;&lt;/authors&gt;&lt;/contributors&gt;&lt;titles&gt;&lt;title&gt;State of Lung Cancer - Pennsylvania&lt;/title&gt;&lt;/titles&gt;&lt;dates&gt;&lt;year&gt;2018&lt;/year&gt;&lt;pub-dates&gt;&lt;date&gt;February 27, 2018&lt;/date&gt;&lt;/pub-dates&gt;&lt;/dates&gt;&lt;pub-location&gt;American Lung Association&lt;/pub-location&gt;&lt;urls&gt;&lt;related-urls&gt;&lt;url&gt;https://www.lung.org/our-initiatives/research/monitoring-trends-in-lung-disease/state-of-lung-cancer/states/PA.html#summary&lt;/url&gt;&lt;/related-urls&gt;&lt;/urls&gt;&lt;/record&gt;&lt;/Cite&gt;&lt;/EndNote&gt;</w:instrText>
      </w:r>
      <w:r>
        <w:fldChar w:fldCharType="separate"/>
      </w:r>
      <w:r>
        <w:rPr>
          <w:noProof/>
        </w:rPr>
        <w:t>(</w:t>
      </w:r>
      <w:hyperlink w:anchor="_ENREF_4" w:tooltip="Association, 2018 #5" w:history="1">
        <w:r w:rsidR="0022321C">
          <w:rPr>
            <w:noProof/>
          </w:rPr>
          <w:t>Association, 2018</w:t>
        </w:r>
      </w:hyperlink>
      <w:r>
        <w:rPr>
          <w:noProof/>
        </w:rPr>
        <w:t>)</w:t>
      </w:r>
      <w:r>
        <w:fldChar w:fldCharType="end"/>
      </w:r>
      <w:r w:rsidR="00C774FE">
        <w:t xml:space="preserve">. A </w:t>
      </w:r>
      <w:r w:rsidR="00260D90">
        <w:t>meta-analysis identified an increased relative risk (RR= 8.43) for current smokers in North America. This meta-analysis compiled information from 287 studies to estimate the relative risk for North America as well as</w:t>
      </w:r>
      <w:r w:rsidR="00260D90" w:rsidRPr="00260D90">
        <w:t xml:space="preserve"> </w:t>
      </w:r>
      <w:r w:rsidR="00260D90">
        <w:t>other countries. The relationship between tobacco usage and lung cancer can be seen with the increasing of risk of lung cancer with the increasing amount of tobacco smoked, duration smoking, and with earlier age of starting smoking as well as the duration of quitting</w:t>
      </w:r>
      <w:r w:rsidR="00260D90">
        <w:fldChar w:fldCharType="begin"/>
      </w:r>
      <w:r w:rsidR="00C71592">
        <w:instrText xml:space="preserve"> ADDIN EN.CITE &lt;EndNote&gt;&lt;Cite&gt;&lt;Author&gt;Lee&lt;/Author&gt;&lt;Year&gt;2012&lt;/Year&gt;&lt;RecNum&gt;22&lt;/RecNum&gt;&lt;DisplayText&gt;(Lee, Forey, &amp;amp; Coombs, 2012)&lt;/DisplayText&gt;&lt;record&gt;&lt;rec-number&gt;22&lt;/rec-number&gt;&lt;foreign-keys&gt;&lt;key app="EN" db-id="twtztps29s9wagedr06vepf6esp5p2awfatt" timestamp="1571939844" guid="756f35c0-1c9d-4660-aba2-733c760ff782"&gt;22&lt;/key&gt;&lt;/foreign-keys&gt;&lt;ref-type name="Journal Article"&gt;17&lt;/ref-type&gt;&lt;contributors&gt;&lt;authors&gt;&lt;author&gt;Lee, Peter N.&lt;/author&gt;&lt;author&gt;Forey, Barbara A.&lt;/author&gt;&lt;author&gt;Coombs, Katharine J.&lt;/author&gt;&lt;/authors&gt;&lt;/contributors&gt;&lt;titles&gt;&lt;title&gt;Systematic review with meta-analysis of the epidemiological evidence in the 1900s relating smoking to lung cancer&lt;/title&gt;&lt;secondary-title&gt;BMC Cancer&lt;/secondary-title&gt;&lt;/titles&gt;&lt;periodical&gt;&lt;full-title&gt;BMC Cancer&lt;/full-title&gt;&lt;/periodical&gt;&lt;pages&gt;385&lt;/pages&gt;&lt;volume&gt;12&lt;/volume&gt;&lt;number&gt;1&lt;/number&gt;&lt;dates&gt;&lt;year&gt;2012&lt;/year&gt;&lt;pub-dates&gt;&lt;date&gt;2012/09/03&lt;/date&gt;&lt;/pub-dates&gt;&lt;/dates&gt;&lt;isbn&gt;1471-2407&lt;/isbn&gt;&lt;urls&gt;&lt;related-urls&gt;&lt;url&gt;https://doi.org/10.1186/1471-2407-12-385&lt;/url&gt;&lt;/related-urls&gt;&lt;/urls&gt;&lt;electronic-resource-num&gt;10.1186/1471-2407-12-385&lt;/electronic-resource-num&gt;&lt;/record&gt;&lt;/Cite&gt;&lt;/EndNote&gt;</w:instrText>
      </w:r>
      <w:r w:rsidR="00260D90">
        <w:fldChar w:fldCharType="separate"/>
      </w:r>
      <w:r w:rsidR="00260D90">
        <w:rPr>
          <w:noProof/>
        </w:rPr>
        <w:t>(</w:t>
      </w:r>
      <w:hyperlink w:anchor="_ENREF_16" w:tooltip="Lee, 2012 #22" w:history="1">
        <w:r w:rsidR="0022321C">
          <w:rPr>
            <w:noProof/>
          </w:rPr>
          <w:t>Lee, Forey, &amp; Coombs, 2012</w:t>
        </w:r>
      </w:hyperlink>
      <w:r w:rsidR="00260D90">
        <w:rPr>
          <w:noProof/>
        </w:rPr>
        <w:t>)</w:t>
      </w:r>
      <w:r w:rsidR="00260D90">
        <w:fldChar w:fldCharType="end"/>
      </w:r>
      <w:r w:rsidR="00260D90">
        <w:t xml:space="preserve">. A four-year study done in in patients in different California hospitals also gave evidence that connected high cigarette usage with cancer. </w:t>
      </w:r>
      <w:r w:rsidR="00756AA9">
        <w:t xml:space="preserve">The study used a group of patients </w:t>
      </w:r>
      <w:r w:rsidR="007222E7">
        <w:t xml:space="preserve">who </w:t>
      </w:r>
      <w:r w:rsidR="00756AA9">
        <w:t xml:space="preserve">were diagnosed with lung cancer and a control group of patients </w:t>
      </w:r>
      <w:r w:rsidR="007222E7">
        <w:t xml:space="preserve">who </w:t>
      </w:r>
      <w:r w:rsidR="00756AA9">
        <w:t>were in the hospital for a condition other than cancer or a chest disease. Out of 518 lung cancer participants in the study,</w:t>
      </w:r>
      <w:r w:rsidR="00174D43">
        <w:t xml:space="preserve"> </w:t>
      </w:r>
      <w:r w:rsidR="00756AA9">
        <w:t xml:space="preserve">484 of the cases </w:t>
      </w:r>
      <w:r w:rsidR="007222E7">
        <w:t xml:space="preserve">had a </w:t>
      </w:r>
      <w:r w:rsidR="00756AA9">
        <w:t>histor</w:t>
      </w:r>
      <w:r w:rsidR="007222E7">
        <w:t>y</w:t>
      </w:r>
      <w:r w:rsidR="00756AA9">
        <w:t xml:space="preserve"> of </w:t>
      </w:r>
      <w:r w:rsidR="007222E7">
        <w:t xml:space="preserve">cigarette </w:t>
      </w:r>
      <w:r w:rsidR="00756AA9">
        <w:t>s</w:t>
      </w:r>
      <w:r w:rsidR="007222E7">
        <w:t xml:space="preserve">moking </w:t>
      </w:r>
      <w:r w:rsidR="00756AA9">
        <w:fldChar w:fldCharType="begin"/>
      </w:r>
      <w:r w:rsidR="00C71592">
        <w:instrText xml:space="preserve"> ADDIN EN.CITE &lt;EndNote&gt;&lt;Cite&gt;&lt;Author&gt;Breslow&lt;/Author&gt;&lt;Year&gt;1954&lt;/Year&gt;&lt;RecNum&gt;23&lt;/RecNum&gt;&lt;DisplayText&gt;(Breslow, Hoaglin, Rasmussen, &amp;amp; Abrams, 1954)&lt;/DisplayText&gt;&lt;record&gt;&lt;rec-number&gt;23&lt;/rec-number&gt;&lt;foreign-keys&gt;&lt;key app="EN" db-id="twtztps29s9wagedr06vepf6esp5p2awfatt" timestamp="1571940408" guid="74e59f9d-6187-4c60-9ab0-2f5dc8de5116"&gt;23&lt;/key&gt;&lt;/foreign-keys&gt;&lt;ref-type name="Journal Article"&gt;17&lt;/ref-type&gt;&lt;contributors&gt;&lt;authors&gt;&lt;author&gt;Breslow, L.&lt;/author&gt;&lt;author&gt;Hoaglin, L.&lt;/author&gt;&lt;author&gt;Rasmussen, G.&lt;/author&gt;&lt;author&gt;Abrams, H. K.&lt;/author&gt;&lt;/authors&gt;&lt;/contributors&gt;&lt;titles&gt;&lt;title&gt;Occupations and cigarette smoking as factors in lung cancer&lt;/title&gt;&lt;secondary-title&gt;American journal of public health and the nation&amp;apos;s health&lt;/secondary-title&gt;&lt;alt-title&gt;Am J Public Health Nations Health&lt;/alt-title&gt;&lt;/titles&gt;&lt;periodical&gt;&lt;full-title&gt;American journal of public health and the nation&amp;apos;s health&lt;/full-title&gt;&lt;abbr-1&gt;Am J Public Health Nations Health&lt;/abbr-1&gt;&lt;/periodical&gt;&lt;alt-periodical&gt;&lt;full-title&gt;American journal of public health and the nation&amp;apos;s health&lt;/full-title&gt;&lt;abbr-1&gt;Am J Public Health Nations Health&lt;/abbr-1&gt;&lt;/alt-periodical&gt;&lt;pages&gt;171-181&lt;/pages&gt;&lt;volume&gt;44&lt;/volume&gt;&lt;number&gt;2&lt;/number&gt;&lt;keywords&gt;&lt;keyword&gt;*LUNGS/neoplasms&lt;/keyword&gt;&lt;keyword&gt;Humans&lt;/keyword&gt;&lt;keyword&gt;*Lung Neoplasms&lt;/keyword&gt;&lt;keyword&gt;*Occupations&lt;/keyword&gt;&lt;keyword&gt;*Smoking&lt;/keyword&gt;&lt;keyword&gt;*Tobacco&lt;/keyword&gt;&lt;/keywords&gt;&lt;dates&gt;&lt;year&gt;1954&lt;/year&gt;&lt;/dates&gt;&lt;isbn&gt;0002-9572&lt;/isbn&gt;&lt;accession-num&gt;13114492&lt;/accession-num&gt;&lt;urls&gt;&lt;related-urls&gt;&lt;url&gt;https://www.ncbi.nlm.nih.gov/pubmed/13114492&lt;/url&gt;&lt;url&gt;https://www.ncbi.nlm.nih.gov/pmc/articles/PMC1620679/&lt;/url&gt;&lt;/related-urls&gt;&lt;/urls&gt;&lt;electronic-resource-num&gt;10.2105/ajph.44.2.171&lt;/electronic-resource-num&gt;&lt;remote-database-name&gt;PubMed&lt;/remote-database-name&gt;&lt;language&gt;eng&lt;/language&gt;&lt;/record&gt;&lt;/Cite&gt;&lt;/EndNote&gt;</w:instrText>
      </w:r>
      <w:r w:rsidR="00756AA9">
        <w:fldChar w:fldCharType="separate"/>
      </w:r>
      <w:r w:rsidR="00756AA9">
        <w:rPr>
          <w:noProof/>
        </w:rPr>
        <w:t>(</w:t>
      </w:r>
      <w:hyperlink w:anchor="_ENREF_6" w:tooltip="Breslow, 1954 #23" w:history="1">
        <w:r w:rsidR="0022321C">
          <w:rPr>
            <w:noProof/>
          </w:rPr>
          <w:t xml:space="preserve">Breslow, Hoaglin, Rasmussen, &amp; </w:t>
        </w:r>
        <w:r w:rsidR="0022321C">
          <w:rPr>
            <w:noProof/>
          </w:rPr>
          <w:lastRenderedPageBreak/>
          <w:t>Abrams, 1954</w:t>
        </w:r>
      </w:hyperlink>
      <w:r w:rsidR="00756AA9">
        <w:rPr>
          <w:noProof/>
        </w:rPr>
        <w:t>)</w:t>
      </w:r>
      <w:r w:rsidR="00756AA9">
        <w:fldChar w:fldCharType="end"/>
      </w:r>
      <w:r w:rsidR="00756AA9">
        <w:t xml:space="preserve">. Tobacco products contain over </w:t>
      </w:r>
      <w:r w:rsidR="00C71592">
        <w:t>3,500</w:t>
      </w:r>
      <w:r w:rsidR="00756AA9">
        <w:t xml:space="preserve"> chemicals and more than </w:t>
      </w:r>
      <w:r w:rsidR="00C71592">
        <w:t>55</w:t>
      </w:r>
      <w:r w:rsidR="00756AA9">
        <w:t xml:space="preserve"> carcinogens. Carcinogens are chemicals that are known to damage DNA. Repeated tobacco usage and exposure to these carcinogens can cause</w:t>
      </w:r>
      <w:r w:rsidR="008867AA">
        <w:t xml:space="preserve"> d</w:t>
      </w:r>
      <w:r w:rsidR="00756AA9">
        <w:t>isruptions in the DNA repair mechanism resulting in abnormal cell growth and eventually tumors which lead to cancer</w:t>
      </w:r>
      <w:r w:rsidR="00C71592">
        <w:fldChar w:fldCharType="begin"/>
      </w:r>
      <w:r w:rsidR="00FF0DBB">
        <w:instrText xml:space="preserve"> ADDIN EN.CITE &lt;EndNote&gt;&lt;Cite&gt;&lt;Author&gt;Shields&lt;/Author&gt;&lt;Year&gt;2002&lt;/Year&gt;&lt;RecNum&gt;24&lt;/RecNum&gt;&lt;DisplayText&gt;(Shields, 2002)&lt;/DisplayText&gt;&lt;record&gt;&lt;rec-number&gt;24&lt;/rec-number&gt;&lt;foreign-keys&gt;&lt;key app="EN" db-id="twtztps29s9wagedr06vepf6esp5p2awfatt" timestamp="1571941155" guid="f01fda86-4226-4e8c-9c20-ca163892ed81"&gt;24&lt;/key&gt;&lt;/foreign-keys&gt;&lt;ref-type name="Journal Article"&gt;17&lt;/ref-type&gt;&lt;contributors&gt;&lt;authors&gt;&lt;author&gt;Peter G Shields&lt;/author&gt;&lt;/authors&gt;&lt;/contributors&gt;&lt;titles&gt;&lt;title&gt;Molecular epidemiology of smoking and lung cancer.&lt;/title&gt;&lt;secondary-title&gt;Oncogene&lt;/secondary-title&gt;&lt;/titles&gt;&lt;periodical&gt;&lt;full-title&gt;Oncogene&lt;/full-title&gt;&lt;/periodical&gt;&lt;pages&gt;7&lt;/pages&gt;&lt;volume&gt;7&lt;/volume&gt;&lt;number&gt;21&lt;/number&gt;&lt;section&gt;6870&lt;/section&gt;&lt;dates&gt;&lt;year&gt;2002&lt;/year&gt;&lt;pub-dates&gt;&lt;date&gt;October 7, 2002&lt;/date&gt;&lt;/pub-dates&gt;&lt;/dates&gt;&lt;urls&gt;&lt;related-urls&gt;&lt;url&gt;https://www.nature.com/articles/1205832.pdf&lt;/url&gt;&lt;/related-urls&gt;&lt;/urls&gt;&lt;electronic-resource-num&gt;10.1038/sj.onc.1205832&lt;/electronic-resource-num&gt;&lt;/record&gt;&lt;/Cite&gt;&lt;/EndNote&gt;</w:instrText>
      </w:r>
      <w:r w:rsidR="00C71592">
        <w:fldChar w:fldCharType="separate"/>
      </w:r>
      <w:r w:rsidR="00C71592">
        <w:rPr>
          <w:noProof/>
        </w:rPr>
        <w:t>(</w:t>
      </w:r>
      <w:hyperlink w:anchor="_ENREF_26" w:tooltip="Shields, 2002 #24" w:history="1">
        <w:r w:rsidR="0022321C">
          <w:rPr>
            <w:noProof/>
          </w:rPr>
          <w:t>Shields, 2002</w:t>
        </w:r>
      </w:hyperlink>
      <w:r w:rsidR="00C71592">
        <w:rPr>
          <w:noProof/>
        </w:rPr>
        <w:t>)</w:t>
      </w:r>
      <w:r w:rsidR="00C71592">
        <w:fldChar w:fldCharType="end"/>
      </w:r>
      <w:r w:rsidR="00756AA9">
        <w:t>.</w:t>
      </w:r>
    </w:p>
    <w:p w14:paraId="67A926BA" w14:textId="3D7D5207" w:rsidR="00B94C6E" w:rsidRDefault="007222E7" w:rsidP="00CF4B0A">
      <w:pPr>
        <w:ind w:left="1" w:firstLine="1"/>
      </w:pPr>
      <w:r>
        <w:tab/>
      </w:r>
      <w:r w:rsidR="00B94C6E">
        <w:t>The social patterns of tobacco usage in the different sexes may account for the differing trends</w:t>
      </w:r>
      <w:r>
        <w:t xml:space="preserve"> of lung cancer</w:t>
      </w:r>
      <w:r w:rsidR="00B94C6E">
        <w:t xml:space="preserve">. </w:t>
      </w:r>
      <w:r w:rsidR="00726651">
        <w:t xml:space="preserve">Women started smoking later than men due to </w:t>
      </w:r>
      <w:r>
        <w:t xml:space="preserve">historical </w:t>
      </w:r>
      <w:r w:rsidR="00726651">
        <w:t>social norms</w:t>
      </w:r>
      <w:r>
        <w:t>; until the late 19</w:t>
      </w:r>
      <w:r w:rsidRPr="00CF4B0A">
        <w:rPr>
          <w:vertAlign w:val="superscript"/>
        </w:rPr>
        <w:t>th</w:t>
      </w:r>
      <w:r>
        <w:t xml:space="preserve"> century cigarette-smoking was considered unacceptable around women </w:t>
      </w:r>
      <w:r>
        <w:fldChar w:fldCharType="begin"/>
      </w:r>
      <w:r>
        <w:instrText xml:space="preserve"> ADDIN EN.CITE &lt;EndNote&gt;&lt;Cite&gt;&lt;Author&gt;de Groot&lt;/Author&gt;&lt;Year&gt;2018&lt;/Year&gt;&lt;RecNum&gt;27&lt;/RecNum&gt;&lt;DisplayText&gt;(de Groot et al., 2018)&lt;/DisplayText&gt;&lt;record&gt;&lt;rec-number&gt;27&lt;/rec-number&gt;&lt;foreign-keys&gt;&lt;key app="EN" db-id="twtztps29s9wagedr06vepf6esp5p2awfatt" timestamp="1572472613" guid="ddba7415-f728-4c83-b30e-84868b6ad258"&gt;27&lt;/key&gt;&lt;/foreign-keys&gt;&lt;ref-type name="Journal Article"&gt;17&lt;/ref-type&gt;&lt;contributors&gt;&lt;authors&gt;&lt;author&gt;de Groot, Patricia M.&lt;/author&gt;&lt;author&gt;Wu, Carol C.&lt;/author&gt;&lt;author&gt;Carter, Brett W.&lt;/author&gt;&lt;author&gt;Munden, Reginald F.&lt;/author&gt;&lt;/authors&gt;&lt;/contributors&gt;&lt;titles&gt;&lt;title&gt;The epidemiology of lung cancer&lt;/title&gt;&lt;secondary-title&gt;Translational lung cancer research&lt;/secondary-title&gt;&lt;alt-title&gt;Transl Lung Cancer Res&lt;/alt-title&gt;&lt;/titles&gt;&lt;periodical&gt;&lt;full-title&gt;Translational lung cancer research&lt;/full-title&gt;&lt;/periodical&gt;&lt;pages&gt;220-233&lt;/pages&gt;&lt;volume&gt;7&lt;/volume&gt;&lt;number&gt;3&lt;/number&gt;&lt;keywords&gt;&lt;keyword&gt;Lung cancer&lt;/keyword&gt;&lt;keyword&gt;e-cigarettes&lt;/keyword&gt;&lt;keyword&gt;epidemiology&lt;/keyword&gt;&lt;keyword&gt;smoking&lt;/keyword&gt;&lt;/keywords&gt;&lt;dates&gt;&lt;year&gt;2018&lt;/year&gt;&lt;/dates&gt;&lt;publisher&gt;AME Publishing Company&lt;/publisher&gt;&lt;isbn&gt;2218-6751&amp;#xD;2226-4477&lt;/isbn&gt;&lt;accession-num&gt;30050761&lt;/accession-num&gt;&lt;urls&gt;&lt;related-urls&gt;&lt;url&gt;https://www.ncbi.nlm.nih.gov/pubmed/30050761&lt;/url&gt;&lt;url&gt;https://www.ncbi.nlm.nih.gov/pmc/articles/PMC6037963/&lt;/url&gt;&lt;/related-urls&gt;&lt;/urls&gt;&lt;electronic-resource-num&gt;10.21037/tlcr.2018.05.06&lt;/electronic-resource-num&gt;&lt;remote-database-name&gt;PubMed&lt;/remote-database-name&gt;&lt;language&gt;eng&lt;/language&gt;&lt;/record&gt;&lt;/Cite&gt;&lt;/EndNote&gt;</w:instrText>
      </w:r>
      <w:r>
        <w:fldChar w:fldCharType="separate"/>
      </w:r>
      <w:r>
        <w:rPr>
          <w:noProof/>
        </w:rPr>
        <w:t>(</w:t>
      </w:r>
      <w:hyperlink w:anchor="_ENREF_12" w:tooltip="de Groot, 2018 #27" w:history="1">
        <w:r w:rsidR="0022321C">
          <w:rPr>
            <w:noProof/>
          </w:rPr>
          <w:t>de Groot et al., 2018</w:t>
        </w:r>
      </w:hyperlink>
      <w:r>
        <w:rPr>
          <w:noProof/>
        </w:rPr>
        <w:t>)</w:t>
      </w:r>
      <w:r>
        <w:fldChar w:fldCharType="end"/>
      </w:r>
      <w:r>
        <w:t>. Due</w:t>
      </w:r>
      <w:r w:rsidR="00726651">
        <w:t xml:space="preserve"> to</w:t>
      </w:r>
      <w:r>
        <w:t xml:space="preserve"> the </w:t>
      </w:r>
      <w:r w:rsidR="00726651">
        <w:t xml:space="preserve">, the </w:t>
      </w:r>
      <w:r w:rsidR="00FD7B76">
        <w:t>occurrence</w:t>
      </w:r>
      <w:r w:rsidR="00726651">
        <w:t xml:space="preserve"> of smoking cessation has started after the </w:t>
      </w:r>
      <w:r w:rsidR="00FD7B76">
        <w:t xml:space="preserve">decline of smoking in men. </w:t>
      </w:r>
    </w:p>
    <w:p w14:paraId="007FB63A" w14:textId="23089BC9" w:rsidR="00D7406C" w:rsidRDefault="00AD1446" w:rsidP="00123BF7">
      <w:pPr>
        <w:ind w:left="2" w:firstLine="1"/>
      </w:pPr>
      <w:r>
        <w:tab/>
      </w:r>
      <w:r w:rsidR="00B72BB0">
        <w:t>In addition to tobacco usage</w:t>
      </w:r>
      <w:r w:rsidR="00F66B6D">
        <w:t>, genetic susceptibility, as well as o</w:t>
      </w:r>
      <w:r w:rsidR="00E71439">
        <w:t xml:space="preserve">ther </w:t>
      </w:r>
      <w:r w:rsidR="00F66B6D">
        <w:t xml:space="preserve">environmental </w:t>
      </w:r>
      <w:r w:rsidR="00E71439">
        <w:t>factors</w:t>
      </w:r>
      <w:r w:rsidR="00F66B6D">
        <w:t>,</w:t>
      </w:r>
      <w:r w:rsidR="00E71439">
        <w:t xml:space="preserve"> such as second hand smoking, </w:t>
      </w:r>
      <w:r w:rsidR="00B20575">
        <w:t>s</w:t>
      </w:r>
      <w:r w:rsidR="00F27F71">
        <w:t>oci</w:t>
      </w:r>
      <w:r w:rsidR="00B20575">
        <w:t>oeconomic status (</w:t>
      </w:r>
      <w:r w:rsidR="00F66B6D">
        <w:t>SES</w:t>
      </w:r>
      <w:r w:rsidR="00B20575">
        <w:t>)</w:t>
      </w:r>
      <w:r w:rsidR="00F66B6D">
        <w:t xml:space="preserve">, </w:t>
      </w:r>
      <w:r w:rsidR="00E71439">
        <w:t xml:space="preserve">air pollution, and </w:t>
      </w:r>
      <w:r w:rsidR="005538CF">
        <w:t>diet</w:t>
      </w:r>
      <w:r w:rsidR="00E71439">
        <w:t xml:space="preserve"> also contribute to the onset of lung cancer</w:t>
      </w:r>
      <w:r w:rsidR="00591534">
        <w:t>.</w:t>
      </w:r>
      <w:r w:rsidR="00DB30D8">
        <w:t xml:space="preserve"> </w:t>
      </w:r>
    </w:p>
    <w:p w14:paraId="1C4D2BB0" w14:textId="4A702662" w:rsidR="0064580B" w:rsidRDefault="0064580B" w:rsidP="0064580B">
      <w:pPr>
        <w:pStyle w:val="Heading3"/>
      </w:pPr>
      <w:bookmarkStart w:id="13" w:name="_Toc49948784"/>
      <w:r>
        <w:t>Lung Cancer in Never Smokers</w:t>
      </w:r>
      <w:bookmarkEnd w:id="13"/>
    </w:p>
    <w:p w14:paraId="4BE19EBF" w14:textId="5E584E1A" w:rsidR="0064580B" w:rsidRDefault="0064580B" w:rsidP="0064580B">
      <w:pPr>
        <w:ind w:left="2" w:firstLine="718"/>
      </w:pPr>
      <w:r>
        <w:t>While lung cancer is strongly associated with tobacco usage, there is still a large minority of patients who have lung cancer but have never smoked. About 10-17% of lung cancer cases that occur annually in the US are in never smokers</w:t>
      </w:r>
      <w:r>
        <w:fldChar w:fldCharType="begin"/>
      </w:r>
      <w:r>
        <w:instrText xml:space="preserve"> ADDIN EN.CITE &lt;EndNote&gt;&lt;Cite&gt;&lt;Author&gt;Samet&lt;/Author&gt;&lt;Year&gt;2009&lt;/Year&gt;&lt;RecNum&gt;29&lt;/RecNum&gt;&lt;DisplayText&gt;(Samet et al., 2009)&lt;/DisplayText&gt;&lt;record&gt;&lt;rec-number&gt;29&lt;/rec-number&gt;&lt;foreign-keys&gt;&lt;key app="EN" db-id="twtztps29s9wagedr06vepf6esp5p2awfatt" timestamp="1572473150" guid="049ba87d-2255-498d-9783-c0f9702e653c"&gt;29&lt;/key&gt;&lt;/foreign-keys&gt;&lt;ref-type name="Journal Article"&gt;17&lt;/ref-type&gt;&lt;contributors&gt;&lt;authors&gt;&lt;author&gt;Samet, Jonathan M.&lt;/author&gt;&lt;author&gt;Avila-Tang, Erika&lt;/author&gt;&lt;author&gt;Boffetta, Paolo&lt;/author&gt;&lt;author&gt;Hannan, Lindsay M.&lt;/author&gt;&lt;author&gt;Olivo-Marston, Susan&lt;/author&gt;&lt;author&gt;Thun, Michael J.&lt;/author&gt;&lt;author&gt;Rudin, Charles M.&lt;/author&gt;&lt;/authors&gt;&lt;/contributors&gt;&lt;titles&gt;&lt;title&gt;Lung cancer in never smokers: clinical epidemiology and environmental risk factors&lt;/title&gt;&lt;secondary-title&gt;Clinical cancer research : an official journal of the American Association for Cancer Research&lt;/secondary-title&gt;&lt;alt-title&gt;Clin Cancer Res&lt;/alt-title&gt;&lt;/titles&gt;&lt;periodical&gt;&lt;full-title&gt;Clinical cancer research : an official journal of the American Association for Cancer Research&lt;/full-title&gt;&lt;abbr-1&gt;Clin Cancer Res&lt;/abbr-1&gt;&lt;/periodical&gt;&lt;alt-periodical&gt;&lt;full-title&gt;Clinical cancer research : an official journal of the American Association for Cancer Research&lt;/full-title&gt;&lt;abbr-1&gt;Clin Cancer Res&lt;/abbr-1&gt;&lt;/alt-periodical&gt;&lt;pages&gt;5626-5645&lt;/pages&gt;&lt;volume&gt;15&lt;/volume&gt;&lt;number&gt;18&lt;/number&gt;&lt;keywords&gt;&lt;keyword&gt;Environmental Exposure/*adverse effects&lt;/keyword&gt;&lt;keyword&gt;Humans&lt;/keyword&gt;&lt;keyword&gt;Lung Neoplasms/*epidemiology/pathology&lt;/keyword&gt;&lt;keyword&gt;Risk Factors&lt;/keyword&gt;&lt;keyword&gt;Tobacco Smoke Pollution/adverse effects&lt;/keyword&gt;&lt;/keywords&gt;&lt;dates&gt;&lt;year&gt;2009&lt;/year&gt;&lt;/dates&gt;&lt;isbn&gt;1078-0432&lt;/isbn&gt;&lt;accession-num&gt;19755391&lt;/accession-num&gt;&lt;urls&gt;&lt;related-urls&gt;&lt;url&gt;https://www.ncbi.nlm.nih.gov/pubmed/19755391&lt;/url&gt;&lt;url&gt;https://www.ncbi.nlm.nih.gov/pmc/articles/PMC3170525/&lt;/url&gt;&lt;/related-urls&gt;&lt;/urls&gt;&lt;electronic-resource-num&gt;10.1158/1078-0432.CCR-09-0376&lt;/electronic-resource-num&gt;&lt;remote-database-name&gt;PubMed&lt;/remote-database-name&gt;&lt;language&gt;eng&lt;/language&gt;&lt;/record&gt;&lt;/Cite&gt;&lt;/EndNote&gt;</w:instrText>
      </w:r>
      <w:r>
        <w:fldChar w:fldCharType="separate"/>
      </w:r>
      <w:r>
        <w:rPr>
          <w:noProof/>
        </w:rPr>
        <w:t>(</w:t>
      </w:r>
      <w:hyperlink w:anchor="_ENREF_23" w:tooltip="Samet, 2009 #29" w:history="1">
        <w:r w:rsidR="0022321C">
          <w:rPr>
            <w:noProof/>
          </w:rPr>
          <w:t>Samet et al., 2009</w:t>
        </w:r>
      </w:hyperlink>
      <w:r>
        <w:rPr>
          <w:noProof/>
        </w:rPr>
        <w:t>)</w:t>
      </w:r>
      <w:r>
        <w:fldChar w:fldCharType="end"/>
      </w:r>
      <w:r>
        <w:t>. There are about 17,000-26,000 yearly deaths in the US from lung cancer in people who have never smoked</w:t>
      </w:r>
      <w:r>
        <w:fldChar w:fldCharType="begin"/>
      </w:r>
      <w:r>
        <w:instrText xml:space="preserve"> ADDIN EN.CITE &lt;EndNote&gt;&lt;Cite&gt;&lt;Author&gt;Rivera&lt;/Author&gt;&lt;Year&gt;2016&lt;/Year&gt;&lt;RecNum&gt;26&lt;/RecNum&gt;&lt;DisplayText&gt;(Rivera &amp;amp; Wakelee, 2016)&lt;/DisplayText&gt;&lt;record&gt;&lt;rec-number&gt;26&lt;/rec-number&gt;&lt;foreign-keys&gt;&lt;key app="EN" db-id="twtztps29s9wagedr06vepf6esp5p2awfatt" timestamp="1572450258" guid="faf10181-0ff5-4113-a872-b6193af166ac"&gt;26&lt;/key&gt;&lt;/foreign-keys&gt;&lt;ref-type name="Journal Article"&gt;17&lt;/ref-type&gt;&lt;contributors&gt;&lt;authors&gt;&lt;author&gt;Rivera, G. A.&lt;/author&gt;&lt;author&gt;Wakelee, H.&lt;/author&gt;&lt;/authors&gt;&lt;/contributors&gt;&lt;auth-address&gt;Stanford University, Stanford, CA, USA.&amp;#xD;Stanford University, Stanford, CA, USA. hwakelee@stanford.edu.&lt;/auth-address&gt;&lt;titles&gt;&lt;title&gt;Lung Cancer in Never Smokers&lt;/title&gt;&lt;secondary-title&gt;Adv Exp Med Biol&lt;/secondary-title&gt;&lt;/titles&gt;&lt;periodical&gt;&lt;full-title&gt;Adv Exp Med Biol&lt;/full-title&gt;&lt;/periodical&gt;&lt;pages&gt;43-57&lt;/pages&gt;&lt;volume&gt;893&lt;/volume&gt;&lt;edition&gt;2015/12/17&lt;/edition&gt;&lt;keywords&gt;&lt;keyword&gt;Air Pollution, Indoor/adverse effects&lt;/keyword&gt;&lt;keyword&gt;Genetic Predisposition to Disease&lt;/keyword&gt;&lt;keyword&gt;Humans&lt;/keyword&gt;&lt;keyword&gt;Lung Neoplasms/ethnology/*etiology/genetics&lt;/keyword&gt;&lt;keyword&gt;Occupational Exposure&lt;/keyword&gt;&lt;keyword&gt;Risk Factors&lt;/keyword&gt;&lt;keyword&gt;Lung cancer in nonsmokers&lt;/keyword&gt;&lt;keyword&gt;Non-smoker lung cancer&lt;/keyword&gt;&lt;/keywords&gt;&lt;dates&gt;&lt;year&gt;2016&lt;/year&gt;&lt;/dates&gt;&lt;isbn&gt;0065-2598 (Print)&amp;#xD;0065-2598&lt;/isbn&gt;&lt;accession-num&gt;26667338&lt;/accession-num&gt;&lt;urls&gt;&lt;/urls&gt;&lt;electronic-resource-num&gt;10.1007/978-3-319-24223-1_3&lt;/electronic-resource-num&gt;&lt;remote-database-provider&gt;NLM&lt;/remote-database-provider&gt;&lt;language&gt;eng&lt;/language&gt;&lt;/record&gt;&lt;/Cite&gt;&lt;/EndNote&gt;</w:instrText>
      </w:r>
      <w:r>
        <w:fldChar w:fldCharType="separate"/>
      </w:r>
      <w:r>
        <w:rPr>
          <w:noProof/>
        </w:rPr>
        <w:t>(</w:t>
      </w:r>
      <w:hyperlink w:anchor="_ENREF_22" w:tooltip="Rivera, 2016 #26" w:history="1">
        <w:r w:rsidR="0022321C">
          <w:rPr>
            <w:noProof/>
          </w:rPr>
          <w:t>Rivera &amp; Wakelee, 2016</w:t>
        </w:r>
      </w:hyperlink>
      <w:r>
        <w:rPr>
          <w:noProof/>
        </w:rPr>
        <w:t>)</w:t>
      </w:r>
      <w:r>
        <w:fldChar w:fldCharType="end"/>
      </w:r>
      <w:r>
        <w:t>. Although these people did not smoke, other risk factors may have contribute</w:t>
      </w:r>
      <w:r w:rsidR="00C73A21">
        <w:t>d</w:t>
      </w:r>
      <w:r>
        <w:t xml:space="preserve"> to the onset of lung cancer in these individuals.</w:t>
      </w:r>
      <w:r w:rsidR="003F45CF">
        <w:t xml:space="preserve"> </w:t>
      </w:r>
    </w:p>
    <w:p w14:paraId="160C0243" w14:textId="489C538E" w:rsidR="00F66B6D" w:rsidRDefault="00F66B6D" w:rsidP="00CF4B0A">
      <w:pPr>
        <w:pStyle w:val="Heading2"/>
      </w:pPr>
      <w:bookmarkStart w:id="14" w:name="_Toc49948785"/>
      <w:r>
        <w:lastRenderedPageBreak/>
        <w:t>Environmental Factors</w:t>
      </w:r>
      <w:bookmarkEnd w:id="14"/>
    </w:p>
    <w:p w14:paraId="6C259C4B" w14:textId="49A9571C" w:rsidR="000123AA" w:rsidRDefault="000123AA" w:rsidP="00CF4B0A">
      <w:pPr>
        <w:pStyle w:val="Heading3"/>
      </w:pPr>
      <w:bookmarkStart w:id="15" w:name="_Toc49948786"/>
      <w:r>
        <w:t>Second Hand Smoke</w:t>
      </w:r>
      <w:bookmarkEnd w:id="15"/>
    </w:p>
    <w:p w14:paraId="700A432C" w14:textId="7C7825ED" w:rsidR="00C73A21" w:rsidRDefault="002A44BB" w:rsidP="00174D43">
      <w:pPr>
        <w:ind w:left="2" w:firstLine="718"/>
      </w:pPr>
      <w:r>
        <w:t xml:space="preserve">The carcinogens released from the side stream smoke of a smoker can increase the concentration of tobacco-related carcinogens that a non-smoker is exposed to. </w:t>
      </w:r>
      <w:r w:rsidR="007222E7">
        <w:t>Alt</w:t>
      </w:r>
      <w:r w:rsidRPr="003C75E2">
        <w:t xml:space="preserve">hough people may not smoke, being around smokers increases their risk of lung cancer. </w:t>
      </w:r>
      <w:r w:rsidR="00DB30D8">
        <w:t xml:space="preserve">Over 50 studies showed an increased lung cancer risk </w:t>
      </w:r>
      <w:r w:rsidR="00DE7671">
        <w:t xml:space="preserve">(RR = 1.84) in women </w:t>
      </w:r>
      <w:r w:rsidR="00DB30D8">
        <w:t xml:space="preserve">from being married to a cigarette smoker. </w:t>
      </w:r>
      <w:r w:rsidR="0064580B">
        <w:t xml:space="preserve">The studies were conducted in America as well as different counties and the results were then compiled together to form conclusions. </w:t>
      </w:r>
      <w:r w:rsidR="00FF0DBB">
        <w:t xml:space="preserve">The studies all had different populations with one study population being </w:t>
      </w:r>
      <w:r w:rsidR="00FF0DBB" w:rsidRPr="00FF0DBB">
        <w:t>243 male and female adenocarcinoma and squamous cell lung cancer cases</w:t>
      </w:r>
      <w:r w:rsidR="00FF0DBB">
        <w:t xml:space="preserve"> in China</w:t>
      </w:r>
      <w:r w:rsidR="00FF0DBB" w:rsidRPr="00FF0DBB">
        <w:t xml:space="preserve"> </w:t>
      </w:r>
      <w:r w:rsidR="00FF0DBB">
        <w:t>and another being 919 male and female lung cancer cases in California</w:t>
      </w:r>
      <w:r w:rsidR="003A754E">
        <w:fldChar w:fldCharType="begin"/>
      </w:r>
      <w:r w:rsidR="00CA1533">
        <w:instrText xml:space="preserve"> ADDIN EN.CITE &lt;EndNote&gt;&lt;Cite&gt;&lt;Author&gt;Samet&lt;/Author&gt;&lt;Year&gt;2009&lt;/Year&gt;&lt;RecNum&gt;29&lt;/RecNum&gt;&lt;DisplayText&gt;(Samet et al., 2009)&lt;/DisplayText&gt;&lt;record&gt;&lt;rec-number&gt;29&lt;/rec-number&gt;&lt;foreign-keys&gt;&lt;key app="EN" db-id="twtztps29s9wagedr06vepf6esp5p2awfatt" timestamp="1572473150" guid="049ba87d-2255-498d-9783-c0f9702e653c"&gt;29&lt;/key&gt;&lt;/foreign-keys&gt;&lt;ref-type name="Journal Article"&gt;17&lt;/ref-type&gt;&lt;contributors&gt;&lt;authors&gt;&lt;author&gt;Samet, Jonathan M.&lt;/author&gt;&lt;author&gt;Avila-Tang, Erika&lt;/author&gt;&lt;author&gt;Boffetta, Paolo&lt;/author&gt;&lt;author&gt;Hannan, Lindsay M.&lt;/author&gt;&lt;author&gt;Olivo-Marston, Susan&lt;/author&gt;&lt;author&gt;Thun, Michael J.&lt;/author&gt;&lt;author&gt;Rudin, Charles M.&lt;/author&gt;&lt;/authors&gt;&lt;/contributors&gt;&lt;titles&gt;&lt;title&gt;Lung cancer in never smokers: clinical epidemiology and environmental risk factors&lt;/title&gt;&lt;secondary-title&gt;Clinical cancer research : an official journal of the American Association for Cancer Research&lt;/secondary-title&gt;&lt;alt-title&gt;Clin Cancer Res&lt;/alt-title&gt;&lt;/titles&gt;&lt;periodical&gt;&lt;full-title&gt;Clinical cancer research : an official journal of the American Association for Cancer Research&lt;/full-title&gt;&lt;abbr-1&gt;Clin Cancer Res&lt;/abbr-1&gt;&lt;/periodical&gt;&lt;alt-periodical&gt;&lt;full-title&gt;Clinical cancer research : an official journal of the American Association for Cancer Research&lt;/full-title&gt;&lt;abbr-1&gt;Clin Cancer Res&lt;/abbr-1&gt;&lt;/alt-periodical&gt;&lt;pages&gt;5626-5645&lt;/pages&gt;&lt;volume&gt;15&lt;/volume&gt;&lt;number&gt;18&lt;/number&gt;&lt;keywords&gt;&lt;keyword&gt;Environmental Exposure/*adverse effects&lt;/keyword&gt;&lt;keyword&gt;Humans&lt;/keyword&gt;&lt;keyword&gt;Lung Neoplasms/*epidemiology/pathology&lt;/keyword&gt;&lt;keyword&gt;Risk Factors&lt;/keyword&gt;&lt;keyword&gt;Tobacco Smoke Pollution/adverse effects&lt;/keyword&gt;&lt;/keywords&gt;&lt;dates&gt;&lt;year&gt;2009&lt;/year&gt;&lt;/dates&gt;&lt;isbn&gt;1078-0432&lt;/isbn&gt;&lt;accession-num&gt;19755391&lt;/accession-num&gt;&lt;urls&gt;&lt;related-urls&gt;&lt;url&gt;https://www.ncbi.nlm.nih.gov/pubmed/19755391&lt;/url&gt;&lt;url&gt;https://www.ncbi.nlm.nih.gov/pmc/articles/PMC3170525/&lt;/url&gt;&lt;/related-urls&gt;&lt;/urls&gt;&lt;electronic-resource-num&gt;10.1158/1078-0432.CCR-09-0376&lt;/electronic-resource-num&gt;&lt;remote-database-name&gt;PubMed&lt;/remote-database-name&gt;&lt;language&gt;eng&lt;/language&gt;&lt;/record&gt;&lt;/Cite&gt;&lt;/EndNote&gt;</w:instrText>
      </w:r>
      <w:r w:rsidR="003A754E">
        <w:fldChar w:fldCharType="separate"/>
      </w:r>
      <w:r w:rsidR="003A754E">
        <w:rPr>
          <w:noProof/>
        </w:rPr>
        <w:t>(</w:t>
      </w:r>
      <w:hyperlink w:anchor="_ENREF_23" w:tooltip="Samet, 2009 #29" w:history="1">
        <w:r w:rsidR="0022321C">
          <w:rPr>
            <w:noProof/>
          </w:rPr>
          <w:t>Samet et al., 2009</w:t>
        </w:r>
      </w:hyperlink>
      <w:r w:rsidR="003A754E">
        <w:rPr>
          <w:noProof/>
        </w:rPr>
        <w:t>)</w:t>
      </w:r>
      <w:r w:rsidR="003A754E">
        <w:fldChar w:fldCharType="end"/>
      </w:r>
      <w:r w:rsidR="00A626D7" w:rsidRPr="003C75E2">
        <w:t>. A study was do</w:t>
      </w:r>
      <w:r w:rsidR="00E81E85">
        <w:t>ne</w:t>
      </w:r>
      <w:r w:rsidR="00A626D7" w:rsidRPr="003C75E2">
        <w:t xml:space="preserve"> in Utah in two different counties that were similar </w:t>
      </w:r>
      <w:r w:rsidR="00C73A21" w:rsidRPr="003C75E2">
        <w:t>in regard to</w:t>
      </w:r>
      <w:r w:rsidR="00A626D7" w:rsidRPr="003C75E2">
        <w:t xml:space="preserve"> low mortality rates due to respiratory cancer as well as low smoking rates. Once a steel mill was constructed in one of the counties, there was a substantial increase in air pollution in that county. This resulted in substantial differences in lung cancer incidences within 15 years of the increase in air pollution. Though the county with air pollution had a higher incidence rate of lung cancer, a third county in Utah which already had higher smoking rates but was unaffected by the steel mill air pollution, still had the highest rates of lung cancer of the 3 counties. While air pollution may be linked to an increase risk of cancer, tobacco usage has a </w:t>
      </w:r>
      <w:r w:rsidR="00D93584" w:rsidRPr="003C75E2">
        <w:t>tremendous</w:t>
      </w:r>
      <w:r w:rsidR="00A626D7" w:rsidRPr="003C75E2">
        <w:t xml:space="preserve"> effect on lung cancer risk</w:t>
      </w:r>
      <w:r w:rsidR="00D93584" w:rsidRPr="003C75E2">
        <w:fldChar w:fldCharType="begin"/>
      </w:r>
      <w:r w:rsidR="00FD7B76">
        <w:instrText xml:space="preserve"> ADDIN EN.CITE &lt;EndNote&gt;&lt;Cite&gt;&lt;Author&gt;Cohen&lt;/Author&gt;&lt;Year&gt;1995&lt;/Year&gt;&lt;RecNum&gt;25&lt;/RecNum&gt;&lt;DisplayText&gt;(Cohen &amp;amp; Pope, 1995)&lt;/DisplayText&gt;&lt;record&gt;&lt;rec-number&gt;25&lt;/rec-number&gt;&lt;foreign-keys&gt;&lt;key app="EN" db-id="twtztps29s9wagedr06vepf6esp5p2awfatt" timestamp="1571942800" guid="cf74b353-a045-465b-836c-66e6fa70b312"&gt;25&lt;/key&gt;&lt;/foreign-keys&gt;&lt;ref-type name="Journal Article"&gt;17&lt;/ref-type&gt;&lt;contributors&gt;&lt;authors&gt;&lt;author&gt;Cohen, Aaron J.&lt;/author&gt;&lt;author&gt;Pope, C. Arden&lt;/author&gt;&lt;/authors&gt;&lt;/contributors&gt;&lt;titles&gt;&lt;title&gt;Lung Cancer and Air Pollution&lt;/title&gt;&lt;secondary-title&gt;Environmental Health Perspectives&lt;/secondary-title&gt;&lt;/titles&gt;&lt;periodical&gt;&lt;full-title&gt;Environmental Health Perspectives&lt;/full-title&gt;&lt;/periodical&gt;&lt;pages&gt;219-224&lt;/pages&gt;&lt;volume&gt;103&lt;/volume&gt;&lt;dates&gt;&lt;year&gt;1995&lt;/year&gt;&lt;/dates&gt;&lt;publisher&gt;[National Institute of Environmental Health Sciences, Brogan &amp;amp; Partners]&lt;/publisher&gt;&lt;isbn&gt;00916765&lt;/isbn&gt;&lt;urls&gt;&lt;related-urls&gt;&lt;url&gt;http://www.jstor.org/stable/3432314&lt;/url&gt;&lt;/related-urls&gt;&lt;/urls&gt;&lt;custom1&gt;Full publication date: Nov., 1995&lt;/custom1&gt;&lt;electronic-resource-num&gt;10.2307/3432314&lt;/electronic-resource-num&gt;&lt;remote-database-name&gt;JSTOR&lt;/remote-database-name&gt;&lt;/record&gt;&lt;/Cite&gt;&lt;/EndNote&gt;</w:instrText>
      </w:r>
      <w:r w:rsidR="00D93584" w:rsidRPr="003C75E2">
        <w:fldChar w:fldCharType="separate"/>
      </w:r>
      <w:r w:rsidR="00D93584" w:rsidRPr="003C75E2">
        <w:rPr>
          <w:noProof/>
        </w:rPr>
        <w:t>(</w:t>
      </w:r>
      <w:hyperlink w:anchor="_ENREF_10" w:tooltip="Cohen, 1995 #25" w:history="1">
        <w:r w:rsidR="0022321C" w:rsidRPr="003C75E2">
          <w:rPr>
            <w:noProof/>
          </w:rPr>
          <w:t>Cohen &amp; Pope, 1995</w:t>
        </w:r>
      </w:hyperlink>
      <w:r w:rsidR="00D93584" w:rsidRPr="003C75E2">
        <w:rPr>
          <w:noProof/>
        </w:rPr>
        <w:t>)</w:t>
      </w:r>
      <w:r w:rsidR="00D93584" w:rsidRPr="003C75E2">
        <w:fldChar w:fldCharType="end"/>
      </w:r>
      <w:r w:rsidR="00A626D7" w:rsidRPr="003C75E2">
        <w:t>.</w:t>
      </w:r>
      <w:r w:rsidR="003F45CF">
        <w:t xml:space="preserve"> </w:t>
      </w:r>
    </w:p>
    <w:p w14:paraId="2CF32E03" w14:textId="39AA59D5" w:rsidR="00EF01A4" w:rsidRDefault="00EF01A4" w:rsidP="00C73A21">
      <w:pPr>
        <w:pStyle w:val="Heading3"/>
      </w:pPr>
      <w:bookmarkStart w:id="16" w:name="_Toc49948787"/>
      <w:r>
        <w:lastRenderedPageBreak/>
        <w:t>Diet</w:t>
      </w:r>
      <w:bookmarkEnd w:id="16"/>
      <w:r>
        <w:t xml:space="preserve"> </w:t>
      </w:r>
    </w:p>
    <w:p w14:paraId="2F1D2F15" w14:textId="6D6B21EA" w:rsidR="00B72BB0" w:rsidRDefault="00EF01A4" w:rsidP="00C26C65">
      <w:pPr>
        <w:ind w:left="2" w:firstLine="718"/>
      </w:pPr>
      <w:r>
        <w:t xml:space="preserve">Fruits and vegetables that contain carotenoids as well as other antioxidants have been </w:t>
      </w:r>
      <w:r w:rsidR="00CD1B58">
        <w:t xml:space="preserve">hypothesized </w:t>
      </w:r>
      <w:r w:rsidR="005D5CDD">
        <w:t>to decrease lung cancer risk. A meta</w:t>
      </w:r>
      <w:r w:rsidR="000A123B">
        <w:t>-</w:t>
      </w:r>
      <w:r w:rsidR="005D5CDD">
        <w:t>analysis of prospective studies showed an 8-18% decreased risk of lung cancer with diets that included a higher intake of fruits and vegetables</w:t>
      </w:r>
      <w:r w:rsidR="000A123B">
        <w:t xml:space="preserve"> (400 mg/day)</w:t>
      </w:r>
      <w:r w:rsidR="005D5CDD">
        <w:t xml:space="preserve">. </w:t>
      </w:r>
      <w:r w:rsidR="000A123B">
        <w:t>Another meta-analysis concluded that an increase of 20mg/day of flavonoid intake was linked to a 10% decreased risk of developing lung cancer</w:t>
      </w:r>
      <w:r w:rsidR="0082049B">
        <w:t xml:space="preserve"> </w:t>
      </w:r>
      <w:r w:rsidR="0082049B">
        <w:fldChar w:fldCharType="begin"/>
      </w:r>
      <w:r w:rsidR="0082049B">
        <w:instrText xml:space="preserve"> ADDIN EN.CITE &lt;EndNote&gt;&lt;Cite&gt;&lt;Author&gt;Vieira&lt;/Author&gt;&lt;Year&gt;2017&lt;/Year&gt;&lt;RecNum&gt;15&lt;/RecNum&gt;&lt;DisplayText&gt;(Vieira, 2017)&lt;/DisplayText&gt;&lt;record&gt;&lt;rec-number&gt;15&lt;/rec-number&gt;&lt;foreign-keys&gt;&lt;key app="EN" db-id="twtztps29s9wagedr06vepf6esp5p2awfatt" timestamp="1570737946" guid="58842c33-8f31-416f-af11-1770cf42cae8"&gt;15&lt;/key&gt;&lt;/foreign-keys&gt;&lt;ref-type name="Journal Article"&gt;17&lt;/ref-type&gt;&lt;contributors&gt;&lt;authors&gt;&lt;author&gt;Vieira, AR, Abar, L Vingeliene, S Chan, DSM Aune, D Navarro-Rosenblatt, D Stevens, C Greenwood, D Norat, T&lt;/author&gt;&lt;/authors&gt;&lt;/contributors&gt;&lt;titles&gt;&lt;title&gt;Fruits, vegetables and lung cancer risk: a systematic review and meta-analysis.&lt;/title&gt;&lt;secondary-title&gt;Annals of Oncology&lt;/secondary-title&gt;&lt;/titles&gt;&lt;periodical&gt;&lt;full-title&gt;Annals of Oncology&lt;/full-title&gt;&lt;/periodical&gt;&lt;volume&gt;27&lt;/volume&gt;&lt;number&gt;1&lt;/number&gt;&lt;edition&gt;September 14 2015&lt;/edition&gt;&lt;dates&gt;&lt;year&gt;2017&lt;/year&gt;&lt;/dates&gt;&lt;urls&gt;&lt;related-urls&gt;&lt;url&gt;https://watermark.silverchair.com/mdv381.pdf?token=AQECAHi208BE49Ooan9kkhW_Ercy7Dm3ZL_9Cf3qfKAc485ysgAAAl0wggJZBgkqhkiG9w0BBwagggJKMIICRgIBADCCAj8GCSqGSIb3DQEHATAeBglghkgBZQMEAS4wEQQMOGVXmQXrq80eDRtYAgEQgIICEBqq2QSCrIMoPvnl9_Fm2kpn7Wr-oKamv-SxjTqe__PYg_yanhExyvesceT2QZXeMEhXMujjARlUfOAN5rhuLPfT6foa4_HDPWg499qbZTiOH2q6oFiI02oxV040xEARBKBt8GhEoZfwHPD56luacJCOA-Uuvs4KZHCCsGId0U-bgJH_S9lEd7y0bVvkjhXzSaeV8NjYVwoA8jsYK26Hu2uKlYeGHq7zHWL77jFYEART6IFbDgAIzyjLSGR5kAuKcl0sF7LWWGTlc0traxVZ7-vCi_SSSBiYqQ4_f2I_NfVLFV6PvkpZawuB8FCvRhuqkrV8NrfleyXAAe8b6Vh-oMGkGmfVDQAjm6Q0ueIc9mihUzTtLyXKCv4RfQY_u4sXQYKhqsckBuYEAHa5K7WScI2BhbCLzYgmg0THQ4JQpZGYS6qrID2YYulg1pwdEGpJOPzLqzzxZSpJkEPqC7VsFU-efxM9sXCtWdNzb4i5_-IpxJaKoEYRWNxLr3gB5Pq_UIEQHRQ4ufmnjc6wVANqWOo2RFDIZwbT2ft4D-THXwGInH8z5GsqWnl9bwvS57pjiCvkYlQc2IsdezuynXDpfhwnSsev1Css7MKKt9PSjcz8_KCNEJqio0qoMc0HofRTmLFIws_QWX8CfQv1x6C-tkBudK-y89ijhYJ9FbAHI25Ls3J-e_vINu_UFXJB6y4BgQ&lt;/url&gt;&lt;/related-urls&gt;&lt;/urls&gt;&lt;electronic-resource-num&gt;10.1093/annonc/mdv381&lt;/electronic-resource-num&gt;&lt;/record&gt;&lt;/Cite&gt;&lt;/EndNote&gt;</w:instrText>
      </w:r>
      <w:r w:rsidR="0082049B">
        <w:fldChar w:fldCharType="separate"/>
      </w:r>
      <w:r w:rsidR="0082049B">
        <w:rPr>
          <w:noProof/>
        </w:rPr>
        <w:t>(</w:t>
      </w:r>
      <w:hyperlink w:anchor="_ENREF_28" w:tooltip="Vieira, 2017 #15" w:history="1">
        <w:r w:rsidR="0022321C">
          <w:rPr>
            <w:noProof/>
          </w:rPr>
          <w:t>Vieira, 2017</w:t>
        </w:r>
      </w:hyperlink>
      <w:r w:rsidR="0082049B">
        <w:rPr>
          <w:noProof/>
        </w:rPr>
        <w:t>)</w:t>
      </w:r>
      <w:r w:rsidR="0082049B">
        <w:fldChar w:fldCharType="end"/>
      </w:r>
      <w:r w:rsidR="000A123B">
        <w:t xml:space="preserve">. </w:t>
      </w:r>
    </w:p>
    <w:p w14:paraId="0B5B0A2E" w14:textId="3C1C9216" w:rsidR="00D30BE3" w:rsidRDefault="00D30BE3" w:rsidP="00CF4B0A">
      <w:pPr>
        <w:pStyle w:val="Heading3"/>
      </w:pPr>
      <w:bookmarkStart w:id="17" w:name="_Toc49948788"/>
      <w:r>
        <w:t>Socioeconomic Status</w:t>
      </w:r>
      <w:bookmarkEnd w:id="17"/>
      <w:r>
        <w:t xml:space="preserve"> </w:t>
      </w:r>
    </w:p>
    <w:p w14:paraId="74B528B9" w14:textId="14F86501" w:rsidR="001B238A" w:rsidRDefault="00D30BE3" w:rsidP="00174D43">
      <w:pPr>
        <w:ind w:left="2" w:firstLine="718"/>
      </w:pPr>
      <w:r>
        <w:t>The population of men and women who have less than a high school education was found to have a higher lung cancer rate ratio relative to men and women who were college educated.</w:t>
      </w:r>
      <w:r w:rsidR="00F172B2">
        <w:t xml:space="preserve"> A population survey along with a national longitudinal mortality study was used to gather information about the health as well as demographic characteristics of 50,000 families across America. The survey was done by the U.S. Bureau of the Census for the Bureau of Labor Statistics. </w:t>
      </w:r>
      <w:r w:rsidR="00F51766">
        <w:t xml:space="preserve">Out of </w:t>
      </w:r>
      <w:r w:rsidR="00F172B2">
        <w:t xml:space="preserve">a total study population of 1,135 cases of lung cancer in men, the number of men with lung cancer that did not have a high school education was 493 with a RR of 3.01. Out of a population of 701 females with lung cancer, 246 of them did not have a high school degree and had a RR of 2.02. </w:t>
      </w:r>
      <w:r>
        <w:t>There may be a link to socioeconomic status, which is often associated with level of education as well as income, and lung cancer incidence and the stage at which it is diagnosed</w:t>
      </w:r>
      <w:r w:rsidR="006D7B87" w:rsidRPr="006D7B87">
        <w:t xml:space="preserve"> </w:t>
      </w:r>
      <w:r w:rsidR="006D7B87">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6D7B87">
        <w:instrText xml:space="preserve"> ADDIN EN.CITE </w:instrText>
      </w:r>
      <w:r w:rsidR="006D7B87">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6D7B87">
        <w:instrText xml:space="preserve"> ADDIN EN.CITE.DATA </w:instrText>
      </w:r>
      <w:r w:rsidR="006D7B87">
        <w:fldChar w:fldCharType="end"/>
      </w:r>
      <w:r w:rsidR="006D7B87">
        <w:fldChar w:fldCharType="separate"/>
      </w:r>
      <w:r w:rsidR="006D7B87">
        <w:rPr>
          <w:noProof/>
        </w:rPr>
        <w:t>(</w:t>
      </w:r>
      <w:hyperlink w:anchor="_ENREF_9" w:tooltip="Clegg, 2009 #30" w:history="1">
        <w:r w:rsidR="0022321C">
          <w:rPr>
            <w:noProof/>
          </w:rPr>
          <w:t>Clegg et al., 2009</w:t>
        </w:r>
      </w:hyperlink>
      <w:r w:rsidR="006D7B87">
        <w:rPr>
          <w:noProof/>
        </w:rPr>
        <w:t>)</w:t>
      </w:r>
      <w:r w:rsidR="006D7B87">
        <w:fldChar w:fldCharType="end"/>
      </w:r>
      <w:r>
        <w:t xml:space="preserve">. </w:t>
      </w:r>
      <w:r w:rsidR="006D7B87">
        <w:t>People with higher education are more likely to have better access to healthcare and resources that may help them get treatment leading to an increased chance of survival</w:t>
      </w:r>
      <w:r w:rsidR="006D7B87">
        <w:fldChar w:fldCharType="begin"/>
      </w:r>
      <w:r w:rsidR="006D7B87">
        <w:instrText xml:space="preserve"> ADDIN EN.CITE &lt;EndNote&gt;&lt;Cite&gt;&lt;Author&gt;de Groot&lt;/Author&gt;&lt;Year&gt;2018&lt;/Year&gt;&lt;RecNum&gt;27&lt;/RecNum&gt;&lt;DisplayText&gt;(de Groot et al., 2018)&lt;/DisplayText&gt;&lt;record&gt;&lt;rec-number&gt;27&lt;/rec-number&gt;&lt;foreign-keys&gt;&lt;key app="EN" db-id="twtztps29s9wagedr06vepf6esp5p2awfatt" timestamp="1572472613" guid="ddba7415-f728-4c83-b30e-84868b6ad258"&gt;27&lt;/key&gt;&lt;/foreign-keys&gt;&lt;ref-type name="Journal Article"&gt;17&lt;/ref-type&gt;&lt;contributors&gt;&lt;authors&gt;&lt;author&gt;de Groot, Patricia M.&lt;/author&gt;&lt;author&gt;Wu, Carol C.&lt;/author&gt;&lt;author&gt;Carter, Brett W.&lt;/author&gt;&lt;author&gt;Munden, Reginald F.&lt;/author&gt;&lt;/authors&gt;&lt;/contributors&gt;&lt;titles&gt;&lt;title&gt;The epidemiology of lung cancer&lt;/title&gt;&lt;secondary-title&gt;Translational lung cancer research&lt;/secondary-title&gt;&lt;alt-title&gt;Transl Lung Cancer Res&lt;/alt-title&gt;&lt;/titles&gt;&lt;periodical&gt;&lt;full-title&gt;Translational lung cancer research&lt;/full-title&gt;&lt;/periodical&gt;&lt;pages&gt;220-233&lt;/pages&gt;&lt;volume&gt;7&lt;/volume&gt;&lt;number&gt;3&lt;/number&gt;&lt;keywords&gt;&lt;keyword&gt;Lung cancer&lt;/keyword&gt;&lt;keyword&gt;e-cigarettes&lt;/keyword&gt;&lt;keyword&gt;epidemiology&lt;/keyword&gt;&lt;keyword&gt;smoking&lt;/keyword&gt;&lt;/keywords&gt;&lt;dates&gt;&lt;year&gt;2018&lt;/year&gt;&lt;/dates&gt;&lt;publisher&gt;AME Publishing Company&lt;/publisher&gt;&lt;isbn&gt;2218-6751&amp;#xD;2226-4477&lt;/isbn&gt;&lt;accession-num&gt;30050761&lt;/accession-num&gt;&lt;urls&gt;&lt;related-urls&gt;&lt;url&gt;https://www.ncbi.nlm.nih.gov/pubmed/30050761&lt;/url&gt;&lt;url&gt;https://www.ncbi.nlm.nih.gov/pmc/articles/PMC6037963/&lt;/url&gt;&lt;/related-urls&gt;&lt;/urls&gt;&lt;electronic-resource-num&gt;10.21037/tlcr.2018.05.06&lt;/electronic-resource-num&gt;&lt;remote-database-name&gt;PubMed&lt;/remote-database-name&gt;&lt;language&gt;eng&lt;/language&gt;&lt;/record&gt;&lt;/Cite&gt;&lt;/EndNote&gt;</w:instrText>
      </w:r>
      <w:r w:rsidR="006D7B87">
        <w:fldChar w:fldCharType="separate"/>
      </w:r>
      <w:r w:rsidR="006D7B87">
        <w:rPr>
          <w:noProof/>
        </w:rPr>
        <w:t>(</w:t>
      </w:r>
      <w:hyperlink w:anchor="_ENREF_12" w:tooltip="de Groot, 2018 #27" w:history="1">
        <w:r w:rsidR="0022321C">
          <w:rPr>
            <w:noProof/>
          </w:rPr>
          <w:t>de Groot et al., 2018</w:t>
        </w:r>
      </w:hyperlink>
      <w:r w:rsidR="006D7B87">
        <w:rPr>
          <w:noProof/>
        </w:rPr>
        <w:t>)</w:t>
      </w:r>
      <w:r w:rsidR="006D7B87">
        <w:fldChar w:fldCharType="end"/>
      </w:r>
      <w:r w:rsidR="006D7B87">
        <w:t>.</w:t>
      </w:r>
      <w:r w:rsidR="00F172B2">
        <w:t>The</w:t>
      </w:r>
      <w:r w:rsidR="00E71439">
        <w:t xml:space="preserve"> longitudinal mortality study found that families with an annual </w:t>
      </w:r>
      <w:r w:rsidR="00E71439">
        <w:lastRenderedPageBreak/>
        <w:t>income of less than $12,500 had cancer incidence rates of up to 1.7 times more than families with an annual income of $50,000 or more</w:t>
      </w:r>
      <w:r w:rsidR="003A754E">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CA1533">
        <w:instrText xml:space="preserve"> ADDIN EN.CITE </w:instrText>
      </w:r>
      <w:r w:rsidR="00CA1533">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CA1533">
        <w:instrText xml:space="preserve"> ADDIN EN.CITE.DATA </w:instrText>
      </w:r>
      <w:r w:rsidR="00CA1533">
        <w:fldChar w:fldCharType="end"/>
      </w:r>
      <w:r w:rsidR="003A754E">
        <w:fldChar w:fldCharType="separate"/>
      </w:r>
      <w:r w:rsidR="003A754E">
        <w:rPr>
          <w:noProof/>
        </w:rPr>
        <w:t>(</w:t>
      </w:r>
      <w:hyperlink w:anchor="_ENREF_9" w:tooltip="Clegg, 2009 #30" w:history="1">
        <w:r w:rsidR="0022321C">
          <w:rPr>
            <w:noProof/>
          </w:rPr>
          <w:t>Clegg et al., 2009</w:t>
        </w:r>
      </w:hyperlink>
      <w:r w:rsidR="003A754E">
        <w:rPr>
          <w:noProof/>
        </w:rPr>
        <w:t>)</w:t>
      </w:r>
      <w:r w:rsidR="003A754E">
        <w:fldChar w:fldCharType="end"/>
      </w:r>
      <w:r w:rsidR="001B238A">
        <w:t xml:space="preserve"> </w:t>
      </w:r>
      <w:r w:rsidR="00E71439">
        <w:t xml:space="preserve">. </w:t>
      </w:r>
    </w:p>
    <w:p w14:paraId="74DDBA4C" w14:textId="5E5D934C" w:rsidR="001B238A" w:rsidRDefault="001B238A" w:rsidP="00CF4B0A">
      <w:pPr>
        <w:pStyle w:val="Heading3"/>
      </w:pPr>
      <w:bookmarkStart w:id="18" w:name="_Toc49948789"/>
      <w:r>
        <w:t>Racial Disparities</w:t>
      </w:r>
      <w:bookmarkEnd w:id="18"/>
    </w:p>
    <w:p w14:paraId="528D168C" w14:textId="1A0292CA" w:rsidR="00B4768C" w:rsidRDefault="00E71439" w:rsidP="00174D43">
      <w:pPr>
        <w:ind w:left="2" w:firstLine="718"/>
      </w:pPr>
      <w:r>
        <w:t xml:space="preserve">The </w:t>
      </w:r>
      <w:r w:rsidR="00F57C32">
        <w:t xml:space="preserve">longitudinal mortality </w:t>
      </w:r>
      <w:r>
        <w:t xml:space="preserve">study also found that Mexicans </w:t>
      </w:r>
      <w:r w:rsidR="00A05A4B">
        <w:t>in America</w:t>
      </w:r>
      <w:r w:rsidR="008E1A1F">
        <w:t xml:space="preserve"> </w:t>
      </w:r>
      <w:r>
        <w:t xml:space="preserve">had an overall lower rate of cancer with the rate ratio </w:t>
      </w:r>
      <w:r w:rsidR="0088463B">
        <w:t>=</w:t>
      </w:r>
      <w:r>
        <w:t xml:space="preserve">0.73 </w:t>
      </w:r>
      <w:r w:rsidR="0088463B">
        <w:t>wher</w:t>
      </w:r>
      <w:r w:rsidR="00893D75">
        <w:t>e</w:t>
      </w:r>
      <w:r w:rsidR="0088463B">
        <w:t xml:space="preserve">as </w:t>
      </w:r>
      <w:r>
        <w:t xml:space="preserve">non-Hispanic black men had a higher overall lung cancer rate with a rate ratio </w:t>
      </w:r>
      <w:r w:rsidR="0088463B">
        <w:t>=</w:t>
      </w:r>
      <w:r>
        <w:t xml:space="preserve"> 1.73</w:t>
      </w:r>
      <w:r w:rsidR="003A754E">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CA1533">
        <w:instrText xml:space="preserve"> ADDIN EN.CITE </w:instrText>
      </w:r>
      <w:r w:rsidR="00CA1533">
        <w:fldChar w:fldCharType="begin">
          <w:fldData xml:space="preserve">PEVuZE5vdGU+PENpdGU+PEF1dGhvcj5DbGVnZzwvQXV0aG9yPjxZZWFyPjIwMDk8L1llYXI+PFJl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</w:fldData>
        </w:fldChar>
      </w:r>
      <w:r w:rsidR="00CA1533">
        <w:instrText xml:space="preserve"> ADDIN EN.CITE.DATA </w:instrText>
      </w:r>
      <w:r w:rsidR="00CA1533">
        <w:fldChar w:fldCharType="end"/>
      </w:r>
      <w:r w:rsidR="003A754E">
        <w:fldChar w:fldCharType="separate"/>
      </w:r>
      <w:r w:rsidR="003A754E">
        <w:rPr>
          <w:noProof/>
        </w:rPr>
        <w:t>(</w:t>
      </w:r>
      <w:hyperlink w:anchor="_ENREF_9" w:tooltip="Clegg, 2009 #30" w:history="1">
        <w:r w:rsidR="0022321C">
          <w:rPr>
            <w:noProof/>
          </w:rPr>
          <w:t>Clegg et al., 2009</w:t>
        </w:r>
      </w:hyperlink>
      <w:r w:rsidR="003A754E">
        <w:rPr>
          <w:noProof/>
        </w:rPr>
        <w:t>)</w:t>
      </w:r>
      <w:r w:rsidR="003A754E">
        <w:fldChar w:fldCharType="end"/>
      </w:r>
      <w:r>
        <w:t xml:space="preserve">. </w:t>
      </w:r>
      <w:r w:rsidR="0063543E">
        <w:t xml:space="preserve">The Centers for Disease Control and Prevention (CDC) released a report that summarized the racial and ethnic disparities in lung cancer incidence rates between 1998 and 2006 using SEER data and the CDC’s National Program of Cancer Registries (NPCR). The </w:t>
      </w:r>
      <w:r w:rsidR="00ED5B18">
        <w:t>investigators stated</w:t>
      </w:r>
      <w:r w:rsidR="0063543E">
        <w:t xml:space="preserve"> that the incidence of lung cancer was lowest in the Asian/Pacific Islander racial group with a rate of 38.4 per 100,000. The racial group with the highest incidence was Black with a rate of 76.1 per 100,000. Hispanics </w:t>
      </w:r>
      <w:r w:rsidR="00ED5B18">
        <w:t>had</w:t>
      </w:r>
      <w:r w:rsidR="0063543E">
        <w:t xml:space="preserve"> a much lower rate (37.3</w:t>
      </w:r>
      <w:r w:rsidR="00ED5B18">
        <w:t>/100,00</w:t>
      </w:r>
      <w:r w:rsidR="0063543E">
        <w:t xml:space="preserve">) </w:t>
      </w:r>
      <w:r w:rsidR="00B4768C">
        <w:t>when</w:t>
      </w:r>
      <w:r w:rsidR="0063543E">
        <w:t xml:space="preserve"> compared to non-Hispanic ethnicities (71.9</w:t>
      </w:r>
      <w:r w:rsidR="00ED5B18">
        <w:t>/100,000</w:t>
      </w:r>
      <w:r w:rsidR="0063543E">
        <w:t>)</w:t>
      </w:r>
      <w:r w:rsidR="0063543E">
        <w:fldChar w:fldCharType="begin"/>
      </w:r>
      <w:r w:rsidR="00694C60">
        <w:instrText xml:space="preserve"> ADDIN EN.CITE &lt;EndNote&gt;&lt;Cite&gt;&lt;Author&gt;Prevention&lt;/Author&gt;&lt;Year&gt;2010&lt;/Year&gt;&lt;RecNum&gt;35&lt;/RecNum&gt;&lt;DisplayText&gt;(Prevention, 2010)&lt;/DisplayText&gt;&lt;record&gt;&lt;rec-number&gt;35&lt;/rec-number&gt;&lt;foreign-keys&gt;&lt;key app="EN" db-id="twtztps29s9wagedr06vepf6esp5p2awfatt" timestamp="1573412100" guid="ddc33aa2-0746-4a50-b0b7-e053c2fea1ae"&gt;35&lt;/key&gt;&lt;/foreign-keys&gt;&lt;ref-type name="Journal Article"&gt;17&lt;/ref-type&gt;&lt;contributors&gt;&lt;authors&gt;&lt;author&gt;Centers for Disease Control and Prevention&lt;/author&gt;&lt;/authors&gt;&lt;/contributors&gt;&lt;titles&gt;&lt;title&gt;Racial/Ethnic disparities and geographic differences in lung cancer incidence --- 38 States and the District of Columbia, 1998-2006&lt;/title&gt;&lt;secondary-title&gt;MMWR Morb Mortal Wkly Rep&lt;/secondary-title&gt;&lt;/titles&gt;&lt;periodical&gt;&lt;full-title&gt;MMWR Morb Mortal Wkly Rep&lt;/full-title&gt;&lt;/periodical&gt;&lt;pages&gt;1434-8&lt;/pages&gt;&lt;volume&gt;59&lt;/volume&gt;&lt;number&gt;44&lt;/number&gt;&lt;edition&gt;2010/11/11&lt;/edition&gt;&lt;keywords&gt;&lt;keyword&gt;Adult&lt;/keyword&gt;&lt;keyword&gt;African Continental Ancestry Group/*statistics &amp;amp; numerical data&lt;/keyword&gt;&lt;keyword&gt;Age Factors&lt;/keyword&gt;&lt;keyword&gt;Aged&lt;/keyword&gt;&lt;keyword&gt;European Continental Ancestry Group/*statistics &amp;amp; numerical data&lt;/keyword&gt;&lt;keyword&gt;Female&lt;/keyword&gt;&lt;keyword&gt;*Health Status Disparities&lt;/keyword&gt;&lt;keyword&gt;Hispanic Americans/*statistics &amp;amp; numerical data&lt;/keyword&gt;&lt;keyword&gt;Humans&lt;/keyword&gt;&lt;keyword&gt;Incidence&lt;/keyword&gt;&lt;keyword&gt;Lung Neoplasms/*epidemiology/*ethnology&lt;/keyword&gt;&lt;keyword&gt;Male&lt;/keyword&gt;&lt;keyword&gt;Middle Aged&lt;/keyword&gt;&lt;keyword&gt;Registries/statistics &amp;amp; numerical data&lt;/keyword&gt;&lt;keyword&gt;SEER Program&lt;/keyword&gt;&lt;keyword&gt;United States/epidemiology&lt;/keyword&gt;&lt;/keywords&gt;&lt;dates&gt;&lt;year&gt;2010&lt;/year&gt;&lt;pub-dates&gt;&lt;date&gt;Nov 12&lt;/date&gt;&lt;/pub-dates&gt;&lt;/dates&gt;&lt;isbn&gt;0149-2195&lt;/isbn&gt;&lt;accession-num&gt;21063273&lt;/accession-num&gt;&lt;urls&gt;&lt;/urls&gt;&lt;remote-database-provider&gt;NLM&lt;/remote-database-provider&gt;&lt;language&gt;eng&lt;/language&gt;&lt;/record&gt;&lt;/Cite&gt;&lt;/EndNote&gt;</w:instrText>
      </w:r>
      <w:r w:rsidR="0063543E">
        <w:fldChar w:fldCharType="separate"/>
      </w:r>
      <w:r w:rsidR="0063543E">
        <w:rPr>
          <w:noProof/>
        </w:rPr>
        <w:t>(</w:t>
      </w:r>
      <w:hyperlink w:anchor="_ENREF_20" w:tooltip="Prevention, 2010 #35" w:history="1">
        <w:r w:rsidR="0022321C">
          <w:rPr>
            <w:noProof/>
          </w:rPr>
          <w:t>Prevention, 2010</w:t>
        </w:r>
      </w:hyperlink>
      <w:r w:rsidR="0063543E">
        <w:rPr>
          <w:noProof/>
        </w:rPr>
        <w:t>)</w:t>
      </w:r>
      <w:r w:rsidR="0063543E">
        <w:fldChar w:fldCharType="end"/>
      </w:r>
      <w:r w:rsidR="0063543E">
        <w:t>.</w:t>
      </w:r>
      <w:r w:rsidR="008E1A1F">
        <w:t xml:space="preserve"> </w:t>
      </w:r>
    </w:p>
    <w:p w14:paraId="5EBF67BA" w14:textId="719B1D3B" w:rsidR="005F201B" w:rsidRDefault="00781684" w:rsidP="00174D43">
      <w:pPr>
        <w:ind w:left="2" w:firstLine="718"/>
      </w:pPr>
      <w:r>
        <w:t xml:space="preserve">Another study </w:t>
      </w:r>
      <w:r w:rsidR="006D39EE">
        <w:t>evaluated</w:t>
      </w:r>
      <w:r>
        <w:t xml:space="preserve"> the level of adherence to cancer treatment guidelines in the United States</w:t>
      </w:r>
      <w:r w:rsidR="006D39EE">
        <w:t>. The study</w:t>
      </w:r>
      <w:r>
        <w:t xml:space="preserve"> reported that</w:t>
      </w:r>
      <w:r w:rsidR="006D39EE">
        <w:t xml:space="preserve"> out of 441,812 lung cancer cases in the National Cancer database, only 62.1% of subjects received treatment that was within the guidelines recommended by the National Comprehensive Cancer Network. Non-Hispanic Blacks were less likely to receive the</w:t>
      </w:r>
      <w:r w:rsidR="008E1A1F">
        <w:t xml:space="preserve"> </w:t>
      </w:r>
      <w:r w:rsidR="006D39EE">
        <w:t>guideline recommended treatment than non-Hispanic whites with an odds ratio of 0.78</w:t>
      </w:r>
      <w:r w:rsidR="00F7275B">
        <w:fldChar w:fldCharType="begin"/>
      </w:r>
      <w:r w:rsidR="0063543E">
        <w:instrText xml:space="preserve"> ADDIN EN.CITE &lt;EndNote&gt;&lt;Cite&gt;&lt;Author&gt;Blom&lt;/Author&gt;&lt;Year&gt;2019&lt;/Year&gt;&lt;RecNum&gt;33&lt;/RecNum&gt;&lt;DisplayText&gt;(Blom, Ten Haaf, Arenberg, &amp;amp; de Koning, 2019)&lt;/DisplayText&gt;&lt;record&gt;&lt;rec-number&gt;33&lt;/rec-number&gt;&lt;foreign-keys&gt;&lt;key app="EN" db-id="twtztps29s9wagedr06vepf6esp5p2awfatt" timestamp="1573411010" guid="cb7c8415-9ca2-4841-9516-2d2e14a43c58"&gt;33&lt;/key&gt;&lt;/foreign-keys&gt;&lt;ref-type name="Journal Article"&gt;17&lt;/ref-type&gt;&lt;contributors&gt;&lt;authors&gt;&lt;author&gt;Blom, E. F.&lt;/author&gt;&lt;author&gt;Ten Haaf, K.&lt;/author&gt;&lt;author&gt;Arenberg, D. A.&lt;/author&gt;&lt;author&gt;de Koning, H. J.&lt;/author&gt;&lt;/authors&gt;&lt;/contributors&gt;&lt;auth-address&gt;Erasmus MC, 6993, Department of Public Health, Rotterdam, Zuid-Holland, Netherlands; e.f.blom@erasmusmc.nl.&amp;#xD;Erasmus MC, 6993, Department of Public Health, Rotterdam, Zuid-Holland, Netherlands.&amp;#xD;University of Michigan, 1259, Division of Pulmonary &amp;amp; Critical Care Medicine, Ann Arbor, Michigan, United States.&lt;/auth-address&gt;&lt;titles&gt;&lt;title&gt;Disparities in Receiving Guideline-Concordant Treatment for Lung Cancer in the United States&lt;/title&gt;&lt;secondary-title&gt;Ann Am Thorac Soc&lt;/secondary-title&gt;&lt;/titles&gt;&lt;periodical&gt;&lt;full-title&gt;Ann Am Thorac Soc&lt;/full-title&gt;&lt;/periodical&gt;&lt;edition&gt;2019/11/02&lt;/edition&gt;&lt;dates&gt;&lt;year&gt;2019&lt;/year&gt;&lt;pub-dates&gt;&lt;date&gt;Nov 1&lt;/date&gt;&lt;/pub-dates&gt;&lt;/dates&gt;&lt;isbn&gt;2325-6621&lt;/isbn&gt;&lt;accession-num&gt;31672025&lt;/accession-num&gt;&lt;urls&gt;&lt;/urls&gt;&lt;electronic-resource-num&gt;10.1513/AnnalsATS.201901-094OC&lt;/electronic-resource-num&gt;&lt;remote-database-provider&gt;NLM&lt;/remote-database-provider&gt;&lt;language&gt;eng&lt;/language&gt;&lt;/record&gt;&lt;/Cite&gt;&lt;/EndNote&gt;</w:instrText>
      </w:r>
      <w:r w:rsidR="00F7275B">
        <w:fldChar w:fldCharType="separate"/>
      </w:r>
      <w:r w:rsidR="00F7275B">
        <w:rPr>
          <w:noProof/>
        </w:rPr>
        <w:t>(</w:t>
      </w:r>
      <w:hyperlink w:anchor="_ENREF_5" w:tooltip="Blom, 2019 #33" w:history="1">
        <w:r w:rsidR="0022321C">
          <w:rPr>
            <w:noProof/>
          </w:rPr>
          <w:t>Blom, Ten Haaf, Arenberg, &amp; de Koning, 2019</w:t>
        </w:r>
      </w:hyperlink>
      <w:r w:rsidR="00F7275B">
        <w:rPr>
          <w:noProof/>
        </w:rPr>
        <w:t>)</w:t>
      </w:r>
      <w:r w:rsidR="00F7275B">
        <w:fldChar w:fldCharType="end"/>
      </w:r>
      <w:r w:rsidR="006D39EE">
        <w:t xml:space="preserve">. </w:t>
      </w:r>
      <w:r w:rsidR="00F7275B">
        <w:t>The CONCORD-2 study looked at lung cancer survival rates in the United States by race and stage between 2001 and 2009. This study covered patients that were diagnosed in 37 states which covered 80% of the US population.</w:t>
      </w:r>
      <w:r w:rsidR="003F45CF">
        <w:t xml:space="preserve"> </w:t>
      </w:r>
      <w:r w:rsidR="00F7275B">
        <w:t xml:space="preserve">State-specific and race-specific life tables and age-standardization was used to correct survival for the mortality rates. The study found that between 2004 and 2009, the 5-year survival among black patients with lung </w:t>
      </w:r>
      <w:r w:rsidR="00F7275B">
        <w:lastRenderedPageBreak/>
        <w:t>cancer was 14.9 % while the survival among white patients was 19.4%. The survival ranged between states but showed that black patients were found to have lowered 5- year survival</w:t>
      </w:r>
      <w:r w:rsidR="004A6C74">
        <w:fldChar w:fldCharType="begin">
          <w:fldData xml:space="preserve">PEVuZE5vdGU+PENpdGU+PEF1dGhvcj5SaWNoYXJkczwvQXV0aG9yPjxZZWFyPjIwMTc8L1llYXI+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</w:fldData>
        </w:fldChar>
      </w:r>
      <w:r w:rsidR="0063543E">
        <w:instrText xml:space="preserve"> ADDIN EN.CITE </w:instrText>
      </w:r>
      <w:r w:rsidR="0063543E">
        <w:fldChar w:fldCharType="begin">
          <w:fldData xml:space="preserve">PEVuZE5vdGU+PENpdGU+PEF1dGhvcj5SaWNoYXJkczwvQXV0aG9yPjxZZWFyPjIwMTc8L1llYXI+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</w:fldData>
        </w:fldChar>
      </w:r>
      <w:r w:rsidR="0063543E">
        <w:instrText xml:space="preserve"> ADDIN EN.CITE.DATA </w:instrText>
      </w:r>
      <w:r w:rsidR="0063543E">
        <w:fldChar w:fldCharType="end"/>
      </w:r>
      <w:r w:rsidR="004A6C74">
        <w:fldChar w:fldCharType="separate"/>
      </w:r>
      <w:r w:rsidR="004A6C74">
        <w:rPr>
          <w:noProof/>
        </w:rPr>
        <w:t>(</w:t>
      </w:r>
      <w:hyperlink w:anchor="_ENREF_21" w:tooltip="Richards, 2017 #34" w:history="1">
        <w:r w:rsidR="0022321C">
          <w:rPr>
            <w:noProof/>
          </w:rPr>
          <w:t>Richards et al., 2017</w:t>
        </w:r>
      </w:hyperlink>
      <w:r w:rsidR="004A6C74">
        <w:rPr>
          <w:noProof/>
        </w:rPr>
        <w:t>)</w:t>
      </w:r>
      <w:r w:rsidR="004A6C74">
        <w:fldChar w:fldCharType="end"/>
      </w:r>
      <w:r w:rsidR="00F7275B">
        <w:t>.</w:t>
      </w:r>
      <w:r w:rsidR="003F45CF">
        <w:t xml:space="preserve"> </w:t>
      </w:r>
    </w:p>
    <w:p w14:paraId="03C7C07D" w14:textId="7530732C" w:rsidR="005F201B" w:rsidRDefault="005F201B" w:rsidP="00CF4B0A">
      <w:pPr>
        <w:pStyle w:val="Heading2"/>
      </w:pPr>
      <w:bookmarkStart w:id="19" w:name="_Toc49948790"/>
      <w:r>
        <w:t>Genetic Susceptibility to Lung Cancer</w:t>
      </w:r>
      <w:bookmarkEnd w:id="19"/>
    </w:p>
    <w:p w14:paraId="6E7D2F41" w14:textId="6F8A6D5E" w:rsidR="00B94C6E" w:rsidRDefault="005F201B" w:rsidP="00174D43">
      <w:pPr>
        <w:ind w:left="2" w:firstLine="718"/>
      </w:pPr>
      <w:r>
        <w:t xml:space="preserve">Mutations in tumor suppression genes may also increase a person’s risk of lung cancer. The </w:t>
      </w:r>
      <w:r w:rsidRPr="00CF4B0A">
        <w:rPr>
          <w:i/>
        </w:rPr>
        <w:t>KRAS</w:t>
      </w:r>
      <w:r>
        <w:t xml:space="preserve"> gene is often found to be mutated in non-small cell lung cancer (NSCLC) patients. Other tumor suppression genes include </w:t>
      </w:r>
      <w:r w:rsidRPr="00CF4B0A">
        <w:rPr>
          <w:i/>
        </w:rPr>
        <w:t>TP53</w:t>
      </w:r>
      <w:r>
        <w:t xml:space="preserve"> and </w:t>
      </w:r>
      <w:r w:rsidRPr="00CF4B0A">
        <w:rPr>
          <w:i/>
        </w:rPr>
        <w:t>STK11</w:t>
      </w:r>
      <w:r>
        <w:t xml:space="preserve"> which are both common in lung adenocarcinomas. </w:t>
      </w:r>
      <w:r w:rsidR="00ED5B18">
        <w:t>All of these</w:t>
      </w:r>
      <w:r>
        <w:t xml:space="preserve"> mutations </w:t>
      </w:r>
      <w:r w:rsidR="00ED5B18">
        <w:t xml:space="preserve">are </w:t>
      </w:r>
      <w:r>
        <w:t xml:space="preserve">associated with lung cancer, </w:t>
      </w:r>
      <w:r w:rsidR="00ED5B18">
        <w:t>but the</w:t>
      </w:r>
      <w:r>
        <w:t xml:space="preserve"> mechanisms </w:t>
      </w:r>
      <w:r w:rsidR="00ED5B18">
        <w:t>differ</w:t>
      </w:r>
      <w:r>
        <w:t xml:space="preserve">. For example, </w:t>
      </w:r>
      <w:r w:rsidRPr="00CF4B0A">
        <w:rPr>
          <w:i/>
        </w:rPr>
        <w:t>STK11</w:t>
      </w:r>
      <w:r>
        <w:t xml:space="preserve"> mutations are strongly linked to the suppression of the immune surveillance response while the </w:t>
      </w:r>
      <w:r w:rsidRPr="00CF4B0A">
        <w:rPr>
          <w:i/>
        </w:rPr>
        <w:t>TP53</w:t>
      </w:r>
      <w:r>
        <w:t xml:space="preserve"> mutation is linked to enhanced tumor cell proliferation</w:t>
      </w:r>
      <w:r w:rsidR="003A754E">
        <w:fldChar w:fldCharType="begin">
          <w:fldData xml:space="preserve">PEVuZE5vdGU+PENpdGU+PEF1dGhvcj5TY2hhYmF0aDwvQXV0aG9yPjxZZWFyPjIwMTY8L1llYXI+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T25jb2dlbmU8L2Z1bGwtdGl0bGU+PC9hbHQtcGVyaW9kaWNhbD48cGFnZXM+MzIwOS0zMjE2PC9w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</w:fldData>
        </w:fldChar>
      </w:r>
      <w:r w:rsidR="00CA1533">
        <w:instrText xml:space="preserve"> ADDIN EN.CITE </w:instrText>
      </w:r>
      <w:r w:rsidR="00CA1533">
        <w:fldChar w:fldCharType="begin">
          <w:fldData xml:space="preserve">PEVuZE5vdGU+PENpdGU+PEF1dGhvcj5TY2hhYmF0aDwvQXV0aG9yPjxZZWFyPjIwMTY8L1llYXI+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T25jb2dlbmU8L2Z1bGwtdGl0bGU+PC9hbHQtcGVyaW9kaWNhbD48cGFnZXM+MzIwOS0zMjE2PC9w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</w:fldData>
        </w:fldChar>
      </w:r>
      <w:r w:rsidR="00CA1533">
        <w:instrText xml:space="preserve"> ADDIN EN.CITE.DATA </w:instrText>
      </w:r>
      <w:r w:rsidR="00CA1533">
        <w:fldChar w:fldCharType="end"/>
      </w:r>
      <w:r w:rsidR="003A754E">
        <w:fldChar w:fldCharType="separate"/>
      </w:r>
      <w:r w:rsidR="003A754E">
        <w:rPr>
          <w:noProof/>
        </w:rPr>
        <w:t>(</w:t>
      </w:r>
      <w:hyperlink w:anchor="_ENREF_24" w:tooltip="Schabath, 2016 #31" w:history="1">
        <w:r w:rsidR="0022321C">
          <w:rPr>
            <w:noProof/>
          </w:rPr>
          <w:t>Schabath et al., 2016</w:t>
        </w:r>
      </w:hyperlink>
      <w:r w:rsidR="003A754E">
        <w:rPr>
          <w:noProof/>
        </w:rPr>
        <w:t>)</w:t>
      </w:r>
      <w:r w:rsidR="003A754E">
        <w:fldChar w:fldCharType="end"/>
      </w:r>
      <w:r>
        <w:t>. Therefore, people with mutations in these genes may present with different types of tumors and responses</w:t>
      </w:r>
      <w:r w:rsidR="00EA4B8C">
        <w:t xml:space="preserve">. </w:t>
      </w:r>
      <w:r>
        <w:t xml:space="preserve">A case control study </w:t>
      </w:r>
      <w:r w:rsidR="00F132D3">
        <w:t>(</w:t>
      </w:r>
      <w:r w:rsidR="00AD658D">
        <w:t>n=</w:t>
      </w:r>
      <w:r w:rsidR="009B0136">
        <w:t>556)</w:t>
      </w:r>
      <w:r w:rsidR="00F132D3">
        <w:t xml:space="preserve"> </w:t>
      </w:r>
      <w:r>
        <w:t xml:space="preserve">within an African American and Caucasian population </w:t>
      </w:r>
      <w:r w:rsidR="001B238A">
        <w:t>showed</w:t>
      </w:r>
      <w:r>
        <w:t xml:space="preserve"> that participants with a certain </w:t>
      </w:r>
      <w:r w:rsidRPr="00CF4B0A">
        <w:rPr>
          <w:i/>
        </w:rPr>
        <w:t>TP53</w:t>
      </w:r>
      <w:r>
        <w:t xml:space="preserve"> mutation genotype (</w:t>
      </w:r>
      <w:r w:rsidRPr="00F6596F">
        <w:t xml:space="preserve">codon 72 </w:t>
      </w:r>
      <w:proofErr w:type="spellStart"/>
      <w:r w:rsidRPr="00F6596F">
        <w:t>Arg</w:t>
      </w:r>
      <w:proofErr w:type="spellEnd"/>
      <w:r w:rsidRPr="00F6596F">
        <w:t>/Pro + Pro/Pro</w:t>
      </w:r>
      <w:r>
        <w:t>) had 2-fold increased odds for getting lung cancer. The TP53_11 polymorphism was indicative of worsened lung cancer prognosis and mortality while the TP_53 polymorphism</w:t>
      </w:r>
      <w:r w:rsidR="00F132D3">
        <w:t xml:space="preserve"> predicted an improved cancer prognosis in Caucasians</w:t>
      </w:r>
      <w:r w:rsidR="003A754E">
        <w:fldChar w:fldCharType="begin">
          <w:fldData xml:space="preserve">PEVuZE5vdGU+PENpdGU+PEF1dGhvcj5NZWNoYW5pYzwvQXV0aG9yPjxZZWFyPjIwMDc8L1llYXI+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</w:fldData>
        </w:fldChar>
      </w:r>
      <w:r w:rsidR="00CA1533">
        <w:instrText xml:space="preserve"> ADDIN EN.CITE </w:instrText>
      </w:r>
      <w:r w:rsidR="00CA1533">
        <w:fldChar w:fldCharType="begin">
          <w:fldData xml:space="preserve">PEVuZE5vdGU+PENpdGU+PEF1dGhvcj5NZWNoYW5pYzwvQXV0aG9yPjxZZWFyPjIwMDc8L1llYXI+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</w:fldData>
        </w:fldChar>
      </w:r>
      <w:r w:rsidR="00CA1533">
        <w:instrText xml:space="preserve"> ADDIN EN.CITE.DATA </w:instrText>
      </w:r>
      <w:r w:rsidR="00CA1533">
        <w:fldChar w:fldCharType="end"/>
      </w:r>
      <w:r w:rsidR="003A754E">
        <w:fldChar w:fldCharType="separate"/>
      </w:r>
      <w:r w:rsidR="003A754E">
        <w:rPr>
          <w:noProof/>
        </w:rPr>
        <w:t>(</w:t>
      </w:r>
      <w:hyperlink w:anchor="_ENREF_17" w:tooltip="Mechanic, 2007 #32" w:history="1">
        <w:r w:rsidR="0022321C">
          <w:rPr>
            <w:noProof/>
          </w:rPr>
          <w:t>Mechanic et al., 2007</w:t>
        </w:r>
      </w:hyperlink>
      <w:r w:rsidR="003A754E">
        <w:rPr>
          <w:noProof/>
        </w:rPr>
        <w:t>)</w:t>
      </w:r>
      <w:r w:rsidR="003A754E">
        <w:fldChar w:fldCharType="end"/>
      </w:r>
      <w:r w:rsidR="00F132D3">
        <w:t>.</w:t>
      </w:r>
    </w:p>
    <w:p w14:paraId="7D224BBE" w14:textId="28E111D4" w:rsidR="00D30BE3" w:rsidRDefault="005A30DF">
      <w:pPr>
        <w:pStyle w:val="Heading2"/>
      </w:pPr>
      <w:bookmarkStart w:id="20" w:name="_Toc49948791"/>
      <w:r>
        <w:lastRenderedPageBreak/>
        <w:t xml:space="preserve">Lung Cancer in </w:t>
      </w:r>
      <w:r w:rsidR="00694C60">
        <w:t>Pennsylvania</w:t>
      </w:r>
      <w:bookmarkEnd w:id="20"/>
    </w:p>
    <w:p w14:paraId="1FBDDD1E" w14:textId="7B51C3B5" w:rsidR="00C96307" w:rsidRDefault="00694C60" w:rsidP="00174D43">
      <w:pPr>
        <w:ind w:left="1" w:firstLine="719"/>
        <w:rPr>
          <w:rFonts w:cs="Arial"/>
          <w:iCs/>
        </w:rPr>
      </w:pPr>
      <w:r w:rsidRPr="00CF4B0A">
        <w:rPr>
          <w:rFonts w:cs="Arial"/>
          <w:iCs/>
        </w:rPr>
        <w:t xml:space="preserve">Lung cancer is the third most common cancer diagnosis in Pennsylvania after female breast cancer and prostate </w:t>
      </w:r>
      <w:r w:rsidR="006D382D" w:rsidRPr="006D382D">
        <w:rPr>
          <w:rFonts w:cs="Arial"/>
          <w:iCs/>
        </w:rPr>
        <w:t>cancer,</w:t>
      </w:r>
      <w:r w:rsidRPr="00CF4B0A">
        <w:rPr>
          <w:rFonts w:cs="Arial"/>
          <w:iCs/>
        </w:rPr>
        <w:t xml:space="preserve"> but it is the top leading cause of cancer death with an age adjusted mortality rate of</w:t>
      </w:r>
      <w:r w:rsidR="003F45CF">
        <w:rPr>
          <w:rFonts w:cs="Arial"/>
          <w:iCs/>
        </w:rPr>
        <w:t xml:space="preserve"> </w:t>
      </w:r>
      <w:r w:rsidRPr="00CF4B0A">
        <w:rPr>
          <w:rFonts w:cs="Arial"/>
          <w:iCs/>
        </w:rPr>
        <w:t xml:space="preserve">41 per 100,000 people. </w:t>
      </w:r>
      <w:r w:rsidR="00FF093A">
        <w:rPr>
          <w:rFonts w:cs="Arial"/>
          <w:iCs/>
        </w:rPr>
        <w:t>According to the United States Cancer Statistics, t</w:t>
      </w:r>
      <w:r w:rsidRPr="00CF4B0A">
        <w:rPr>
          <w:rFonts w:cs="Arial"/>
          <w:iCs/>
        </w:rPr>
        <w:t>he incidence of lung cancer i</w:t>
      </w:r>
      <w:r w:rsidR="006D382D">
        <w:rPr>
          <w:rFonts w:cs="Arial"/>
          <w:iCs/>
        </w:rPr>
        <w:t>n Pennsylvania is 62.9 per 100,000 people with 10,941 new cases reported in 2016</w:t>
      </w:r>
      <w:r w:rsidR="00E4039F">
        <w:rPr>
          <w:rFonts w:cs="Arial"/>
          <w:iCs/>
        </w:rPr>
        <w:fldChar w:fldCharType="begin"/>
      </w:r>
      <w:r w:rsidR="00E4039F">
        <w:rPr>
          <w:rFonts w:cs="Arial"/>
          <w:iCs/>
        </w:rPr>
        <w:instrText xml:space="preserve"> ADDIN EN.CITE &lt;EndNote&gt;&lt;Cite&gt;&lt;Author&gt;Group&lt;/Author&gt;&lt;Year&gt;2019&lt;/Year&gt;&lt;RecNum&gt;36&lt;/RecNum&gt;&lt;DisplayText&gt;(Group, 2019)&lt;/DisplayText&gt;&lt;record&gt;&lt;rec-number&gt;36&lt;/rec-number&gt;&lt;foreign-keys&gt;&lt;key app="EN" db-id="twtztps29s9wagedr06vepf6esp5p2awfatt" timestamp="1573424645" guid="889a7e83-77d1-4ade-a5dd-3b1048e147d7"&gt;36&lt;/key&gt;&lt;/foreign-keys&gt;&lt;ref-type name="Aggregated Database"&gt;55&lt;/ref-type&gt;&lt;contributors&gt;&lt;authors&gt;&lt;author&gt;U.S. Cancer Statistics Working Group&lt;/author&gt;&lt;/authors&gt;&lt;/contributors&gt;&lt;titles&gt;&lt;title&gt;Cancer Statistics Data Visualizations Tool, based on November 2018 submission data (1999-2016)&lt;/title&gt;&lt;/titles&gt;&lt;edition&gt;June 2019&lt;/edition&gt;&lt;dates&gt;&lt;year&gt;2019&lt;/year&gt;&lt;/dates&gt;&lt;publisher&gt;U.S. Department of Health and Human Services, Centers for Disease Control and Prevention and National Cancer Institute&lt;/publisher&gt;&lt;urls&gt;&lt;related-urls&gt;&lt;url&gt;www.cdc.gov/cancer/dataviz&lt;/url&gt;&lt;/related-urls&gt;&lt;/urls&gt;&lt;/record&gt;&lt;/Cite&gt;&lt;/EndNote&gt;</w:instrText>
      </w:r>
      <w:r w:rsidR="00E4039F">
        <w:rPr>
          <w:rFonts w:cs="Arial"/>
          <w:iCs/>
        </w:rPr>
        <w:fldChar w:fldCharType="separate"/>
      </w:r>
      <w:r w:rsidR="00E4039F">
        <w:rPr>
          <w:rFonts w:cs="Arial"/>
          <w:iCs/>
          <w:noProof/>
        </w:rPr>
        <w:t>(</w:t>
      </w:r>
      <w:hyperlink w:anchor="_ENREF_13" w:tooltip="Group, 2019 #36" w:history="1">
        <w:r w:rsidR="0022321C">
          <w:rPr>
            <w:rFonts w:cs="Arial"/>
            <w:iCs/>
            <w:noProof/>
          </w:rPr>
          <w:t>Group, 2019</w:t>
        </w:r>
      </w:hyperlink>
      <w:r w:rsidR="00E4039F">
        <w:rPr>
          <w:rFonts w:cs="Arial"/>
          <w:iCs/>
          <w:noProof/>
        </w:rPr>
        <w:t>)</w:t>
      </w:r>
      <w:r w:rsidR="00E4039F">
        <w:rPr>
          <w:rFonts w:cs="Arial"/>
          <w:iCs/>
        </w:rPr>
        <w:fldChar w:fldCharType="end"/>
      </w:r>
      <w:r w:rsidR="006D382D">
        <w:rPr>
          <w:rFonts w:cs="Arial"/>
          <w:iCs/>
        </w:rPr>
        <w:t xml:space="preserve">. </w:t>
      </w:r>
      <w:r w:rsidR="00FF093A">
        <w:rPr>
          <w:rFonts w:cs="Arial"/>
          <w:iCs/>
        </w:rPr>
        <w:t>Forest county</w:t>
      </w:r>
      <w:r w:rsidR="00347F68">
        <w:rPr>
          <w:rFonts w:cs="Arial"/>
          <w:iCs/>
        </w:rPr>
        <w:t xml:space="preserve"> </w:t>
      </w:r>
      <w:r w:rsidR="00C96307">
        <w:rPr>
          <w:rFonts w:cs="Arial"/>
          <w:iCs/>
        </w:rPr>
        <w:t xml:space="preserve">in PA </w:t>
      </w:r>
      <w:r w:rsidR="00347F68">
        <w:rPr>
          <w:rFonts w:cs="Arial"/>
          <w:iCs/>
        </w:rPr>
        <w:t>has the highest number of new lung cancer</w:t>
      </w:r>
      <w:r w:rsidR="00803E27">
        <w:rPr>
          <w:rFonts w:cs="Arial"/>
          <w:iCs/>
        </w:rPr>
        <w:t xml:space="preserve"> cases</w:t>
      </w:r>
      <w:r w:rsidR="00347F68">
        <w:rPr>
          <w:rFonts w:cs="Arial"/>
          <w:iCs/>
        </w:rPr>
        <w:t xml:space="preserve"> with 78 cases per 100,000 while Philadelphia had the second highest with a rate of 77 per 100,000. </w:t>
      </w:r>
      <w:r w:rsidR="004364FC">
        <w:rPr>
          <w:rFonts w:cs="Arial"/>
          <w:iCs/>
        </w:rPr>
        <w:t>Forty-five</w:t>
      </w:r>
      <w:r w:rsidR="00347F68">
        <w:rPr>
          <w:rFonts w:cs="Arial"/>
          <w:iCs/>
        </w:rPr>
        <w:t xml:space="preserve"> new cases were reported in Forest county between 2012 and 2016 while 6,252 cases were reported within those years in Philadelphia. </w:t>
      </w:r>
      <w:r w:rsidR="00C96307">
        <w:rPr>
          <w:rFonts w:cs="Arial"/>
          <w:iCs/>
        </w:rPr>
        <w:t>The county with the lowest rate of new cases of lung cancer is Centre Coun</w:t>
      </w:r>
      <w:r w:rsidR="00AF236E">
        <w:rPr>
          <w:rFonts w:cs="Arial"/>
          <w:iCs/>
        </w:rPr>
        <w:t>t</w:t>
      </w:r>
      <w:r w:rsidR="00C96307">
        <w:rPr>
          <w:rFonts w:cs="Arial"/>
          <w:iCs/>
        </w:rPr>
        <w:t>y with a rate of 46.7 per 100,000</w:t>
      </w:r>
      <w:r w:rsidR="00E4039F">
        <w:rPr>
          <w:rFonts w:cs="Arial"/>
          <w:iCs/>
        </w:rPr>
        <w:fldChar w:fldCharType="begin"/>
      </w:r>
      <w:r w:rsidR="00E4039F">
        <w:rPr>
          <w:rFonts w:cs="Arial"/>
          <w:iCs/>
        </w:rPr>
        <w:instrText xml:space="preserve"> ADDIN EN.CITE &lt;EndNote&gt;&lt;Cite&gt;&lt;Author&gt;Group&lt;/Author&gt;&lt;Year&gt;2019&lt;/Year&gt;&lt;RecNum&gt;36&lt;/RecNum&gt;&lt;DisplayText&gt;(Group, 2019)&lt;/DisplayText&gt;&lt;record&gt;&lt;rec-number&gt;36&lt;/rec-number&gt;&lt;foreign-keys&gt;&lt;key app="EN" db-id="twtztps29s9wagedr06vepf6esp5p2awfatt" timestamp="1573424645" guid="889a7e83-77d1-4ade-a5dd-3b1048e147d7"&gt;36&lt;/key&gt;&lt;/foreign-keys&gt;&lt;ref-type name="Aggregated Database"&gt;55&lt;/ref-type&gt;&lt;contributors&gt;&lt;authors&gt;&lt;author&gt;U.S. Cancer Statistics Working Group&lt;/author&gt;&lt;/authors&gt;&lt;/contributors&gt;&lt;titles&gt;&lt;title&gt;Cancer Statistics Data Visualizations Tool, based on November 2018 submission data (1999-2016)&lt;/title&gt;&lt;/titles&gt;&lt;edition&gt;June 2019&lt;/edition&gt;&lt;dates&gt;&lt;year&gt;2019&lt;/year&gt;&lt;/dates&gt;&lt;publisher&gt;U.S. Department of Health and Human Services, Centers for Disease Control and Prevention and National Cancer Institute&lt;/publisher&gt;&lt;urls&gt;&lt;related-urls&gt;&lt;url&gt;www.cdc.gov/cancer/dataviz&lt;/url&gt;&lt;/related-urls&gt;&lt;/urls&gt;&lt;/record&gt;&lt;/Cite&gt;&lt;/EndNote&gt;</w:instrText>
      </w:r>
      <w:r w:rsidR="00E4039F">
        <w:rPr>
          <w:rFonts w:cs="Arial"/>
          <w:iCs/>
        </w:rPr>
        <w:fldChar w:fldCharType="separate"/>
      </w:r>
      <w:r w:rsidR="00E4039F">
        <w:rPr>
          <w:rFonts w:cs="Arial"/>
          <w:iCs/>
          <w:noProof/>
        </w:rPr>
        <w:t>(</w:t>
      </w:r>
      <w:hyperlink w:anchor="_ENREF_13" w:tooltip="Group, 2019 #36" w:history="1">
        <w:r w:rsidR="0022321C">
          <w:rPr>
            <w:rFonts w:cs="Arial"/>
            <w:iCs/>
            <w:noProof/>
          </w:rPr>
          <w:t>Group, 2019</w:t>
        </w:r>
      </w:hyperlink>
      <w:r w:rsidR="00E4039F">
        <w:rPr>
          <w:rFonts w:cs="Arial"/>
          <w:iCs/>
          <w:noProof/>
        </w:rPr>
        <w:t>)</w:t>
      </w:r>
      <w:r w:rsidR="00E4039F">
        <w:rPr>
          <w:rFonts w:cs="Arial"/>
          <w:iCs/>
        </w:rPr>
        <w:fldChar w:fldCharType="end"/>
      </w:r>
      <w:r w:rsidR="00C96307">
        <w:rPr>
          <w:rFonts w:cs="Arial"/>
          <w:iCs/>
        </w:rPr>
        <w:t>.</w:t>
      </w:r>
    </w:p>
    <w:p w14:paraId="046E9739" w14:textId="2F9D6DCF" w:rsidR="00694C60" w:rsidRPr="00694C60" w:rsidRDefault="00977CDD" w:rsidP="00174D43">
      <w:pPr>
        <w:ind w:left="1" w:firstLine="719"/>
      </w:pPr>
      <w:r>
        <w:rPr>
          <w:rFonts w:cs="Arial"/>
          <w:iCs/>
        </w:rPr>
        <w:t>The age-adjusted rate of lung cancer peaked in PA in 2005 with a rate of 71.8 per 100,000 cases but has declined steadily to 62.9 per 100,000 in 2016.</w:t>
      </w:r>
      <w:r w:rsidR="009B62CD">
        <w:rPr>
          <w:rFonts w:cs="Arial"/>
          <w:iCs/>
        </w:rPr>
        <w:t xml:space="preserve"> Since the population of Pennsylvania is growing, the number of deaths has not decreased but the death rate has gone down from 55.1 deaths per 100,000 in 2000 to 41 per 100,000 in 2016</w:t>
      </w:r>
      <w:r w:rsidR="00E4039F">
        <w:rPr>
          <w:rFonts w:cs="Arial"/>
          <w:iCs/>
        </w:rPr>
        <w:fldChar w:fldCharType="begin"/>
      </w:r>
      <w:r w:rsidR="00E4039F">
        <w:rPr>
          <w:rFonts w:cs="Arial"/>
          <w:iCs/>
        </w:rPr>
        <w:instrText xml:space="preserve"> ADDIN EN.CITE &lt;EndNote&gt;&lt;Cite&gt;&lt;Author&gt;Group&lt;/Author&gt;&lt;Year&gt;2019&lt;/Year&gt;&lt;RecNum&gt;36&lt;/RecNum&gt;&lt;DisplayText&gt;(Group, 2019)&lt;/DisplayText&gt;&lt;record&gt;&lt;rec-number&gt;36&lt;/rec-number&gt;&lt;foreign-keys&gt;&lt;key app="EN" db-id="twtztps29s9wagedr06vepf6esp5p2awfatt" timestamp="1573424645" guid="889a7e83-77d1-4ade-a5dd-3b1048e147d7"&gt;36&lt;/key&gt;&lt;/foreign-keys&gt;&lt;ref-type name="Aggregated Database"&gt;55&lt;/ref-type&gt;&lt;contributors&gt;&lt;authors&gt;&lt;author&gt;U.S. Cancer Statistics Working Group&lt;/author&gt;&lt;/authors&gt;&lt;/contributors&gt;&lt;titles&gt;&lt;title&gt;Cancer Statistics Data Visualizations Tool, based on November 2018 submission data (1999-2016)&lt;/title&gt;&lt;/titles&gt;&lt;edition&gt;June 2019&lt;/edition&gt;&lt;dates&gt;&lt;year&gt;2019&lt;/year&gt;&lt;/dates&gt;&lt;publisher&gt;U.S. Department of Health and Human Services, Centers for Disease Control and Prevention and National Cancer Institute&lt;/publisher&gt;&lt;urls&gt;&lt;related-urls&gt;&lt;url&gt;www.cdc.gov/cancer/dataviz&lt;/url&gt;&lt;/related-urls&gt;&lt;/urls&gt;&lt;/record&gt;&lt;/Cite&gt;&lt;/EndNote&gt;</w:instrText>
      </w:r>
      <w:r w:rsidR="00E4039F">
        <w:rPr>
          <w:rFonts w:cs="Arial"/>
          <w:iCs/>
        </w:rPr>
        <w:fldChar w:fldCharType="separate"/>
      </w:r>
      <w:r w:rsidR="00E4039F">
        <w:rPr>
          <w:rFonts w:cs="Arial"/>
          <w:iCs/>
          <w:noProof/>
        </w:rPr>
        <w:t>(</w:t>
      </w:r>
      <w:hyperlink w:anchor="_ENREF_13" w:tooltip="Group, 2019 #36" w:history="1">
        <w:r w:rsidR="0022321C">
          <w:rPr>
            <w:rFonts w:cs="Arial"/>
            <w:iCs/>
            <w:noProof/>
          </w:rPr>
          <w:t>Group, 2019</w:t>
        </w:r>
      </w:hyperlink>
      <w:r w:rsidR="00E4039F">
        <w:rPr>
          <w:rFonts w:cs="Arial"/>
          <w:iCs/>
          <w:noProof/>
        </w:rPr>
        <w:t>)</w:t>
      </w:r>
      <w:r w:rsidR="00E4039F">
        <w:rPr>
          <w:rFonts w:cs="Arial"/>
          <w:iCs/>
        </w:rPr>
        <w:fldChar w:fldCharType="end"/>
      </w:r>
      <w:r w:rsidR="009B62CD">
        <w:rPr>
          <w:rFonts w:cs="Arial"/>
          <w:iCs/>
        </w:rPr>
        <w:t>.</w:t>
      </w:r>
    </w:p>
    <w:p w14:paraId="51E07144" w14:textId="5626E6DA" w:rsidR="00D7406C" w:rsidRDefault="00EE72FC" w:rsidP="003F45CF">
      <w:pPr>
        <w:ind w:left="2" w:firstLine="718"/>
      </w:pPr>
      <w:r>
        <w:t xml:space="preserve">There may be a combination of factors outside of the </w:t>
      </w:r>
      <w:r w:rsidR="004F7351">
        <w:t>commonly</w:t>
      </w:r>
      <w:r>
        <w:t xml:space="preserve"> known ones that result in the different rates of lung cancer </w:t>
      </w:r>
      <w:r w:rsidR="00141AB9">
        <w:t xml:space="preserve">incidence </w:t>
      </w:r>
      <w:r>
        <w:t xml:space="preserve">in the different counties of Pennsylvania. </w:t>
      </w:r>
    </w:p>
    <w:p w14:paraId="35F61CB5" w14:textId="74214CF2" w:rsidR="00D30BE3" w:rsidRDefault="00D30BE3" w:rsidP="00CF4B0A">
      <w:pPr>
        <w:pStyle w:val="Heading2"/>
      </w:pPr>
      <w:bookmarkStart w:id="21" w:name="_Toc49948792"/>
      <w:r>
        <w:t>Shale Ga</w:t>
      </w:r>
      <w:r w:rsidR="00950650">
        <w:t>s and the Possible Health Effects of Fracking</w:t>
      </w:r>
      <w:bookmarkEnd w:id="21"/>
      <w:r w:rsidR="008E1A1F">
        <w:t xml:space="preserve"> </w:t>
      </w:r>
    </w:p>
    <w:p w14:paraId="243D99BF" w14:textId="159A0A55" w:rsidR="00F61043" w:rsidRDefault="004F7351" w:rsidP="00174D43">
      <w:pPr>
        <w:ind w:left="2" w:firstLine="718"/>
      </w:pPr>
      <w:r w:rsidRPr="003628FD">
        <w:t>Another issue that affects Pennsylvanians is shale gas. There are</w:t>
      </w:r>
      <w:r w:rsidR="004B1985">
        <w:t xml:space="preserve"> 7,788 active</w:t>
      </w:r>
      <w:r w:rsidRPr="003628FD">
        <w:t xml:space="preserve"> </w:t>
      </w:r>
      <w:r w:rsidR="004B1985">
        <w:t xml:space="preserve">wells </w:t>
      </w:r>
      <w:r w:rsidRPr="003628FD">
        <w:t>all around Pennsylvania and</w:t>
      </w:r>
      <w:r w:rsidR="00F25ECD">
        <w:t xml:space="preserve"> they have a total of 4,006 violations since January 2009</w:t>
      </w:r>
      <w:r w:rsidRPr="003628FD">
        <w:t xml:space="preserve">. </w:t>
      </w:r>
      <w:r w:rsidR="00825D0E" w:rsidRPr="003628FD">
        <w:t>Some of the violations</w:t>
      </w:r>
      <w:r w:rsidR="00825D0E">
        <w:t>, according to State Impact Pennsylvania,</w:t>
      </w:r>
      <w:r w:rsidR="00825D0E" w:rsidRPr="003628FD">
        <w:t xml:space="preserve"> include “failure to properly store, transport, </w:t>
      </w:r>
      <w:r w:rsidR="00825D0E" w:rsidRPr="003628FD">
        <w:lastRenderedPageBreak/>
        <w:t>process or dispose of a residual waste.” and “discharge of pollultional material to waters of Commonwealth</w:t>
      </w:r>
      <w:r w:rsidR="00825D0E">
        <w:t xml:space="preserve">” </w:t>
      </w:r>
      <w:r w:rsidR="00825D0E">
        <w:fldChar w:fldCharType="begin"/>
      </w:r>
      <w:r w:rsidR="003101C7">
        <w:instrText xml:space="preserve"> ADDIN EN.CITE &lt;EndNote&gt;&lt;Cite&gt;&lt;Author&gt;Amico C&lt;/Author&gt;&lt;Year&gt;2011&lt;/Year&gt;&lt;RecNum&gt;7&lt;/RecNum&gt;&lt;DisplayText&gt;(D. D. Amico C, Detrow C, Stiles M, 2011)&lt;/DisplayText&gt;&lt;record&gt;&lt;rec-number&gt;7&lt;/rec-number&gt;&lt;foreign-keys&gt;&lt;key app="EN" db-id="twtztps29s9wagedr06vepf6esp5p2awfatt" timestamp="1569523849" guid="c250b087-5800-45ed-8507-ba63934e29e9"&gt;7&lt;/key&gt;&lt;/foreign-keys&gt;&lt;ref-type name="Web Page"&gt;12&lt;/ref-type&gt;&lt;contributors&gt;&lt;authors&gt;&lt;author&gt;Amico C, DeBelius D,Detrow C, Stiles M&lt;/author&gt;&lt;/authors&gt;&lt;/contributors&gt;&lt;titles&gt;&lt;title&gt;Natural Gas Drilling in Pennsylvania&lt;/title&gt;&lt;/titles&gt;&lt;dates&gt;&lt;year&gt;2011&lt;/year&gt;&lt;/dates&gt;&lt;publisher&gt;NPR&lt;/publisher&gt;&lt;urls&gt;&lt;related-urls&gt;&lt;url&gt;http://stateimpact.npr.org/pennsylvania/drilling/violations/&lt;/url&gt;&lt;/related-urls&gt;&lt;/urls&gt;&lt;remote-database-provider&gt;Pennsylvania Department of Environmental Protection&lt;/remote-database-provider&gt;&lt;/record&gt;&lt;/Cite&gt;&lt;/EndNote&gt;</w:instrText>
      </w:r>
      <w:r w:rsidR="00825D0E">
        <w:fldChar w:fldCharType="separate"/>
      </w:r>
      <w:r w:rsidR="003101C7">
        <w:rPr>
          <w:noProof/>
        </w:rPr>
        <w:t>(</w:t>
      </w:r>
      <w:hyperlink w:anchor="_ENREF_2" w:tooltip="Amico C, 2011 #7" w:history="1">
        <w:r w:rsidR="0022321C">
          <w:rPr>
            <w:noProof/>
          </w:rPr>
          <w:t>D. D. Amico C, Detrow C, Stiles M, 2011</w:t>
        </w:r>
      </w:hyperlink>
      <w:r w:rsidR="003101C7">
        <w:rPr>
          <w:noProof/>
        </w:rPr>
        <w:t>)</w:t>
      </w:r>
      <w:r w:rsidR="00825D0E">
        <w:fldChar w:fldCharType="end"/>
      </w:r>
      <w:r w:rsidR="00825D0E">
        <w:t xml:space="preserve">. These violations </w:t>
      </w:r>
      <w:r w:rsidR="003B72DF">
        <w:t>may result in</w:t>
      </w:r>
      <w:r w:rsidR="00825D0E">
        <w:t xml:space="preserve"> the release of carcinogenic components that </w:t>
      </w:r>
      <w:r w:rsidR="003B72DF">
        <w:t xml:space="preserve">may </w:t>
      </w:r>
      <w:r w:rsidR="00825D0E">
        <w:t xml:space="preserve">lead to lung cancer in </w:t>
      </w:r>
      <w:r w:rsidR="003B72DF">
        <w:t>individuals who</w:t>
      </w:r>
      <w:r w:rsidR="00825D0E">
        <w:t xml:space="preserve"> come in contact with the carcinogens.</w:t>
      </w:r>
      <w:r w:rsidR="004D1E27">
        <w:t xml:space="preserve"> </w:t>
      </w:r>
      <w:r w:rsidR="00D30BE3" w:rsidRPr="00D30BE3">
        <w:t>A study published in the journal of Toxicology and Applied Pharmacology</w:t>
      </w:r>
      <w:r w:rsidR="00DB30D8">
        <w:t xml:space="preserve"> </w:t>
      </w:r>
      <w:r w:rsidR="00D30BE3" w:rsidRPr="00D30BE3">
        <w:t xml:space="preserve">treated cells with back water from Bradford County, PA to check for the cytotoxic activity resulting from shale run off water. The cells that </w:t>
      </w:r>
      <w:r w:rsidR="003B72DF">
        <w:t>were</w:t>
      </w:r>
      <w:r w:rsidR="003B72DF" w:rsidRPr="00D30BE3">
        <w:t xml:space="preserve"> </w:t>
      </w:r>
      <w:r w:rsidR="00D30BE3" w:rsidRPr="00D30BE3">
        <w:t xml:space="preserve">transformed by the back water </w:t>
      </w:r>
      <w:r w:rsidR="003B72DF">
        <w:t>formed</w:t>
      </w:r>
      <w:r w:rsidR="00D30BE3" w:rsidRPr="00D30BE3">
        <w:t xml:space="preserve"> tumors in athymic nude mice</w:t>
      </w:r>
      <w:r w:rsidR="003B72DF">
        <w:t>, thus demonstrating</w:t>
      </w:r>
      <w:r w:rsidR="003F45CF">
        <w:t xml:space="preserve"> </w:t>
      </w:r>
      <w:r w:rsidR="00D30BE3" w:rsidRPr="00D30BE3">
        <w:t xml:space="preserve"> that</w:t>
      </w:r>
      <w:r w:rsidR="003F45CF">
        <w:t xml:space="preserve"> </w:t>
      </w:r>
      <w:r w:rsidR="00D30BE3" w:rsidRPr="00D30BE3">
        <w:t>the</w:t>
      </w:r>
      <w:r w:rsidR="003F45CF">
        <w:t xml:space="preserve"> </w:t>
      </w:r>
      <w:r w:rsidR="00885075">
        <w:t>run-off</w:t>
      </w:r>
      <w:r w:rsidR="003B72DF">
        <w:t xml:space="preserve"> </w:t>
      </w:r>
      <w:r w:rsidR="00D30BE3" w:rsidRPr="00D30BE3">
        <w:t>water</w:t>
      </w:r>
      <w:r w:rsidR="003F45CF">
        <w:t xml:space="preserve"> </w:t>
      </w:r>
      <w:r w:rsidR="00D30BE3" w:rsidRPr="00D30BE3">
        <w:t>can</w:t>
      </w:r>
      <w:r w:rsidR="003F45CF">
        <w:t xml:space="preserve"> </w:t>
      </w:r>
      <w:r w:rsidR="00D30BE3" w:rsidRPr="00D30BE3">
        <w:t>stimulate</w:t>
      </w:r>
      <w:r w:rsidR="003F45CF">
        <w:t xml:space="preserve"> </w:t>
      </w:r>
      <w:r w:rsidR="00D30BE3" w:rsidRPr="00D30BE3">
        <w:t>malignant</w:t>
      </w:r>
      <w:r w:rsidR="003F45CF">
        <w:t xml:space="preserve"> </w:t>
      </w:r>
      <w:r w:rsidR="00D30BE3" w:rsidRPr="00D30BE3">
        <w:t>cell</w:t>
      </w:r>
      <w:r w:rsidR="003F45CF">
        <w:t xml:space="preserve"> </w:t>
      </w:r>
      <w:r w:rsidR="00D30BE3" w:rsidRPr="00D30BE3">
        <w:t>formation</w:t>
      </w:r>
      <w:r w:rsidR="003F45CF">
        <w:t xml:space="preserve"> </w:t>
      </w:r>
      <w:r w:rsidR="00D30BE3" w:rsidRPr="00D30BE3">
        <w:t>in</w:t>
      </w:r>
      <w:r w:rsidR="003F45CF">
        <w:t xml:space="preserve"> </w:t>
      </w:r>
      <w:r w:rsidR="00D30BE3" w:rsidRPr="00D30BE3">
        <w:t>vitro(</w:t>
      </w:r>
      <w:proofErr w:type="spellStart"/>
      <w:r w:rsidR="00D30BE3" w:rsidRPr="00D30BE3">
        <w:t>Yixin</w:t>
      </w:r>
      <w:proofErr w:type="spellEnd"/>
      <w:r w:rsidR="003F45CF">
        <w:t xml:space="preserve"> </w:t>
      </w:r>
      <w:r w:rsidR="00D30BE3" w:rsidRPr="00D30BE3">
        <w:t>Yao, 2011).</w:t>
      </w:r>
      <w:r w:rsidR="003F45CF">
        <w:t xml:space="preserve"> </w:t>
      </w:r>
      <w:r w:rsidR="003B72DF">
        <w:t xml:space="preserve"> Thus, the number of well violations may be a proxy for increased risk of lung cancer.</w:t>
      </w:r>
    </w:p>
    <w:p w14:paraId="26888127" w14:textId="2A661E23" w:rsidR="00AF38BD" w:rsidRDefault="00F61043" w:rsidP="00CF4B0A">
      <w:pPr>
        <w:pStyle w:val="Heading2"/>
      </w:pPr>
      <w:bookmarkStart w:id="22" w:name="_Toc36217551"/>
      <w:bookmarkStart w:id="23" w:name="_Toc36217552"/>
      <w:bookmarkStart w:id="24" w:name="_Toc49948793"/>
      <w:bookmarkEnd w:id="22"/>
      <w:bookmarkEnd w:id="23"/>
      <w:r>
        <w:t>Hypothesis and Specific Aims</w:t>
      </w:r>
      <w:bookmarkEnd w:id="24"/>
      <w:r w:rsidR="004D1E27">
        <w:t xml:space="preserve"> </w:t>
      </w:r>
    </w:p>
    <w:p w14:paraId="76EFD873" w14:textId="4F387DEC" w:rsidR="001D6016" w:rsidRDefault="00825D0E" w:rsidP="00C10161">
      <w:pPr>
        <w:ind w:left="2" w:firstLine="718"/>
      </w:pPr>
      <w:r>
        <w:t xml:space="preserve">The </w:t>
      </w:r>
      <w:r w:rsidR="00141AB9">
        <w:t>incidence</w:t>
      </w:r>
      <w:r>
        <w:t xml:space="preserve"> of lung cancer </w:t>
      </w:r>
      <w:r w:rsidR="004364FC">
        <w:t xml:space="preserve">deaths </w:t>
      </w:r>
      <w:r w:rsidR="00031298">
        <w:t xml:space="preserve">ranges from </w:t>
      </w:r>
      <w:r w:rsidR="004364FC">
        <w:t xml:space="preserve">28.2 deaths </w:t>
      </w:r>
      <w:r w:rsidR="00D70AB6">
        <w:t>per 100,000</w:t>
      </w:r>
      <w:r w:rsidR="00031298">
        <w:t xml:space="preserve"> to </w:t>
      </w:r>
      <w:r w:rsidR="004364FC">
        <w:t xml:space="preserve">53.6 deaths </w:t>
      </w:r>
      <w:r w:rsidR="00D70AB6">
        <w:t>per 100,000 people</w:t>
      </w:r>
      <w:r w:rsidR="00031298">
        <w:t xml:space="preserve"> across the 67 counties in PA.</w:t>
      </w:r>
      <w:r w:rsidR="003F45CF">
        <w:t xml:space="preserve"> </w:t>
      </w:r>
      <w:r w:rsidR="00031298">
        <w:t xml:space="preserve">Although tobacco use is the strongest risk factor for </w:t>
      </w:r>
      <w:r w:rsidR="004364FC">
        <w:t>development of lung cancer</w:t>
      </w:r>
      <w:r w:rsidR="00031298">
        <w:t xml:space="preserve">, other factors may also contribute to the differences in </w:t>
      </w:r>
      <w:r w:rsidR="00141AB9">
        <w:t>incidence</w:t>
      </w:r>
      <w:r w:rsidR="004364FC">
        <w:t xml:space="preserve"> of lung cancer</w:t>
      </w:r>
      <w:r w:rsidR="00031298">
        <w:t>. I</w:t>
      </w:r>
      <w:r>
        <w:t>n some counties</w:t>
      </w:r>
      <w:r w:rsidR="00031298">
        <w:t>,</w:t>
      </w:r>
      <w:r>
        <w:t xml:space="preserve"> </w:t>
      </w:r>
      <w:r w:rsidR="00031298">
        <w:t>l</w:t>
      </w:r>
      <w:r>
        <w:t>ung cancer may be related to fracking violations and the carcinogens released by it</w:t>
      </w:r>
      <w:r w:rsidR="00031298">
        <w:t>,</w:t>
      </w:r>
      <w:r>
        <w:t xml:space="preserve"> </w:t>
      </w:r>
      <w:r w:rsidR="00C2798C" w:rsidRPr="003628FD">
        <w:t>as well as</w:t>
      </w:r>
      <w:r w:rsidR="00031298">
        <w:t xml:space="preserve"> other risk factors </w:t>
      </w:r>
      <w:r w:rsidR="00174D43">
        <w:t>including</w:t>
      </w:r>
      <w:r w:rsidR="00C2798C" w:rsidRPr="003628FD">
        <w:t xml:space="preserve"> </w:t>
      </w:r>
      <w:r w:rsidR="00031298">
        <w:t>higher tobacco usage</w:t>
      </w:r>
      <w:r w:rsidR="00C2798C" w:rsidRPr="003628FD">
        <w:t xml:space="preserve">, </w:t>
      </w:r>
      <w:r w:rsidR="004364FC">
        <w:t xml:space="preserve">overall </w:t>
      </w:r>
      <w:r w:rsidR="00C2798C" w:rsidRPr="003628FD">
        <w:t>low air quality and food environment indexes</w:t>
      </w:r>
      <w:r w:rsidR="00465BE8">
        <w:t xml:space="preserve">. </w:t>
      </w:r>
      <w:r w:rsidR="00B63B44">
        <w:t xml:space="preserve">The </w:t>
      </w:r>
      <w:r w:rsidR="00031298">
        <w:t xml:space="preserve">goal </w:t>
      </w:r>
      <w:r w:rsidR="00B63B44">
        <w:t xml:space="preserve">of this </w:t>
      </w:r>
      <w:r w:rsidR="00031298">
        <w:t xml:space="preserve">project </w:t>
      </w:r>
      <w:r w:rsidR="00F651E9">
        <w:t>was</w:t>
      </w:r>
      <w:r w:rsidR="00B63B44">
        <w:t xml:space="preserve"> to </w:t>
      </w:r>
      <w:r w:rsidR="00031298">
        <w:t>assess whether</w:t>
      </w:r>
      <w:r w:rsidR="00B63B44">
        <w:t xml:space="preserve"> these factors</w:t>
      </w:r>
      <w:r w:rsidR="00F651E9">
        <w:t>, either singly or in combination with each other,</w:t>
      </w:r>
      <w:r w:rsidR="003F45CF">
        <w:t xml:space="preserve"> </w:t>
      </w:r>
      <w:r w:rsidR="00F651E9">
        <w:t>influenced</w:t>
      </w:r>
      <w:r w:rsidR="00B63B44">
        <w:t xml:space="preserve"> lung cancer incidence </w:t>
      </w:r>
      <w:r w:rsidR="00F651E9">
        <w:t xml:space="preserve">across </w:t>
      </w:r>
      <w:r w:rsidR="00B63B44">
        <w:t>the counties of Pennsylvania.</w:t>
      </w:r>
      <w:r w:rsidR="003F45CF">
        <w:t xml:space="preserve"> </w:t>
      </w:r>
    </w:p>
    <w:p w14:paraId="58C9841C" w14:textId="77777777" w:rsidR="00EA399C" w:rsidRDefault="00EA399C" w:rsidP="00C10161">
      <w:pPr>
        <w:ind w:left="2" w:firstLine="718"/>
      </w:pPr>
      <w:r>
        <w:t xml:space="preserve">To achieve this goal, I </w:t>
      </w:r>
    </w:p>
    <w:p w14:paraId="0EF0B6A8" w14:textId="77777777" w:rsidR="00037B71" w:rsidRDefault="00037B71" w:rsidP="00037B71">
      <w:pPr>
        <w:pStyle w:val="ListParagraph"/>
        <w:numPr>
          <w:ilvl w:val="0"/>
          <w:numId w:val="34"/>
        </w:numPr>
      </w:pPr>
      <w:r>
        <w:t>Performed t-tests to test for differences in lung cancer incidence, as well as the risk factors, between counties with and without active fracking wells</w:t>
      </w:r>
    </w:p>
    <w:p w14:paraId="2DB86695" w14:textId="3E2A1A9A" w:rsidR="00EA399C" w:rsidRDefault="00EA399C" w:rsidP="00EA399C">
      <w:pPr>
        <w:pStyle w:val="ListParagraph"/>
        <w:numPr>
          <w:ilvl w:val="0"/>
          <w:numId w:val="34"/>
        </w:numPr>
      </w:pPr>
      <w:r>
        <w:lastRenderedPageBreak/>
        <w:t xml:space="preserve"> assessed the correlations between incidence of lung cancer and the risk factors, as well as the relationships among the factors, both overall and for counties with and without active fracking wells.</w:t>
      </w:r>
    </w:p>
    <w:p w14:paraId="531A2B03" w14:textId="064F10EE" w:rsidR="00EA399C" w:rsidRDefault="00EA399C" w:rsidP="00EA399C">
      <w:pPr>
        <w:pStyle w:val="ListParagraph"/>
        <w:numPr>
          <w:ilvl w:val="0"/>
          <w:numId w:val="34"/>
        </w:numPr>
      </w:pPr>
      <w:r>
        <w:t>Performed regression analyses between incidence of lung cancer and the different risk factors overall</w:t>
      </w:r>
    </w:p>
    <w:p w14:paraId="4CCD9D11" w14:textId="4ABDB186" w:rsidR="00762884" w:rsidRDefault="00762884" w:rsidP="004D4FF4">
      <w:pPr>
        <w:pStyle w:val="ListParagraph"/>
        <w:numPr>
          <w:ilvl w:val="0"/>
          <w:numId w:val="34"/>
        </w:numPr>
      </w:pPr>
      <w:r>
        <w:t>Performed stepwise linear regression analyses of the possible effects of the risk factors on lung cancer incidence within counties with and without active fracking wells.</w:t>
      </w:r>
    </w:p>
    <w:p w14:paraId="73359625" w14:textId="77777777" w:rsidR="00EA399C" w:rsidRPr="003F7F2A" w:rsidRDefault="00EA399C" w:rsidP="00C10161">
      <w:pPr>
        <w:ind w:left="2" w:firstLine="718"/>
      </w:pPr>
    </w:p>
    <w:p w14:paraId="0B0E5D86" w14:textId="4CD4EE6A" w:rsidR="00D21F42" w:rsidRDefault="00C2798C" w:rsidP="00174D43">
      <w:pPr>
        <w:ind w:left="2" w:firstLine="718"/>
      </w:pPr>
      <w:r w:rsidRPr="003628FD">
        <w:t xml:space="preserve">The </w:t>
      </w:r>
      <w:r w:rsidR="001D6016">
        <w:t xml:space="preserve">public health </w:t>
      </w:r>
      <w:r w:rsidRPr="003628FD">
        <w:t xml:space="preserve">significance of this </w:t>
      </w:r>
      <w:r w:rsidR="001D6016">
        <w:t>project</w:t>
      </w:r>
      <w:r w:rsidR="001D6016" w:rsidRPr="003628FD">
        <w:t xml:space="preserve"> </w:t>
      </w:r>
      <w:r w:rsidRPr="003628FD">
        <w:t xml:space="preserve">is that </w:t>
      </w:r>
      <w:r w:rsidR="001D6016">
        <w:t xml:space="preserve">knowledge of specific factors that affect differences in lung cancer </w:t>
      </w:r>
      <w:r w:rsidR="00F651E9">
        <w:t xml:space="preserve">incidence </w:t>
      </w:r>
      <w:r w:rsidR="001D6016">
        <w:t xml:space="preserve">may enable </w:t>
      </w:r>
      <w:r w:rsidRPr="003628FD">
        <w:t xml:space="preserve">health </w:t>
      </w:r>
      <w:r w:rsidR="001D6016">
        <w:t>professionals to develop interventions that mitigate these effects.</w:t>
      </w:r>
      <w:r w:rsidR="003F45CF">
        <w:t xml:space="preserve"> </w:t>
      </w:r>
      <w:r w:rsidRPr="003628FD">
        <w:t xml:space="preserve">By knowing what </w:t>
      </w:r>
      <w:r w:rsidR="00F651E9">
        <w:t xml:space="preserve">factors </w:t>
      </w:r>
      <w:r w:rsidRPr="003628FD">
        <w:t xml:space="preserve">affects </w:t>
      </w:r>
      <w:r w:rsidR="00F651E9">
        <w:t>incidence in</w:t>
      </w:r>
      <w:r w:rsidR="003F45CF">
        <w:t xml:space="preserve"> </w:t>
      </w:r>
      <w:r w:rsidRPr="003628FD">
        <w:t xml:space="preserve">specific counties, </w:t>
      </w:r>
      <w:r w:rsidR="00F651E9">
        <w:t xml:space="preserve">public </w:t>
      </w:r>
      <w:r w:rsidRPr="003628FD">
        <w:t xml:space="preserve">health </w:t>
      </w:r>
      <w:r w:rsidR="00F651E9">
        <w:t>practitioners</w:t>
      </w:r>
      <w:r w:rsidRPr="003628FD">
        <w:t xml:space="preserve"> can </w:t>
      </w:r>
      <w:r w:rsidR="00F651E9">
        <w:t xml:space="preserve">develop targeted interventions and </w:t>
      </w:r>
      <w:r w:rsidRPr="003628FD">
        <w:t>campaigns to decrease the risk</w:t>
      </w:r>
      <w:r w:rsidR="00F651E9">
        <w:t>, and subsequently,</w:t>
      </w:r>
      <w:r w:rsidRPr="003628FD">
        <w:t xml:space="preserve"> </w:t>
      </w:r>
      <w:r w:rsidR="00F651E9">
        <w:t>reduce the</w:t>
      </w:r>
      <w:r w:rsidRPr="003628FD">
        <w:t xml:space="preserve"> occurrence of cancer in that county. </w:t>
      </w:r>
    </w:p>
    <w:p w14:paraId="2D5560DA" w14:textId="2918992B" w:rsidR="00CF4B0A" w:rsidRDefault="009A2DB7" w:rsidP="00CF4B0A">
      <w:pPr>
        <w:pStyle w:val="Heading1"/>
      </w:pPr>
      <w:bookmarkStart w:id="25" w:name="_Toc49948794"/>
      <w:r>
        <w:lastRenderedPageBreak/>
        <w:t>Description of The Data Set</w:t>
      </w:r>
      <w:bookmarkEnd w:id="25"/>
    </w:p>
    <w:p w14:paraId="73F0B365" w14:textId="4931EABF" w:rsidR="00F903B5" w:rsidRPr="001C0CA8" w:rsidRDefault="00F903B5" w:rsidP="00F903B5">
      <w:pPr>
        <w:pStyle w:val="Heading2"/>
      </w:pPr>
      <w:bookmarkStart w:id="26" w:name="_Toc49948795"/>
      <w:r w:rsidRPr="001C0CA8">
        <w:t>County Health Rankings</w:t>
      </w:r>
      <w:bookmarkEnd w:id="26"/>
    </w:p>
    <w:p w14:paraId="797A01EF" w14:textId="60EDAB88" w:rsidR="00E34006" w:rsidRPr="001C0CA8" w:rsidRDefault="00E34006" w:rsidP="00E34006">
      <w:r w:rsidRPr="001C0CA8">
        <w:t xml:space="preserve">The first data set used comes from the County Health Rankings. This website provides </w:t>
      </w:r>
      <w:r w:rsidR="004F20E8" w:rsidRPr="001C0CA8">
        <w:t>publicly</w:t>
      </w:r>
      <w:r w:rsidR="006D304B" w:rsidRPr="001C0CA8">
        <w:t xml:space="preserve"> available </w:t>
      </w:r>
      <w:r w:rsidRPr="001C0CA8">
        <w:t xml:space="preserve">annual data that can be used to </w:t>
      </w:r>
      <w:r w:rsidR="00F86F50">
        <w:t>assess</w:t>
      </w:r>
      <w:r w:rsidR="00F86F50" w:rsidRPr="001C0CA8">
        <w:t xml:space="preserve"> </w:t>
      </w:r>
      <w:r w:rsidRPr="001C0CA8">
        <w:t xml:space="preserve">how health is influenced by where a person lives. It is broken down per state which is then broken down to the county level. The counties are ranked against each other in categories like health outcomes which include over all rank, length of life and quality of life. The other major category is health factors which can be broken down into overall rank, </w:t>
      </w:r>
      <w:r w:rsidR="009C640D">
        <w:t>“</w:t>
      </w:r>
      <w:r w:rsidRPr="001C0CA8">
        <w:t>health behaviors: adult smoking, adult obesity, food environment index, physical inactivity, access to exercise opportunities, excessive drinking, alcohol-impaired driving deaths, sexually transmitted infections and teen births, clinical care: uninsured, p</w:t>
      </w:r>
      <w:r w:rsidRPr="004C025B">
        <w:t>rimary care physicians</w:t>
      </w:r>
      <w:r w:rsidRPr="001C0CA8">
        <w:t>, d</w:t>
      </w:r>
      <w:r w:rsidRPr="004C025B">
        <w:t>entists</w:t>
      </w:r>
      <w:r w:rsidRPr="001C0CA8">
        <w:t>, m</w:t>
      </w:r>
      <w:r w:rsidRPr="004C025B">
        <w:t>ental health providers</w:t>
      </w:r>
      <w:r w:rsidRPr="001C0CA8">
        <w:t>, p</w:t>
      </w:r>
      <w:r w:rsidRPr="004C025B">
        <w:t>reventable hospital stays</w:t>
      </w:r>
      <w:r w:rsidRPr="001C0CA8">
        <w:t>, m</w:t>
      </w:r>
      <w:r w:rsidRPr="004C025B">
        <w:t>ammography screening</w:t>
      </w:r>
      <w:r w:rsidRPr="001C0CA8">
        <w:t>, and f</w:t>
      </w:r>
      <w:r w:rsidRPr="004C025B">
        <w:t>lu vaccinations</w:t>
      </w:r>
      <w:r w:rsidRPr="001C0CA8">
        <w:t>, social economic factors : high school graduation, some college, unemployment, children in poverty, income inequality, children in single-parent households, social associations, violent crime and injury deaths, and finally physical environment factors : air pollution - particulate matter, drinking water violations, severe housing problems, driving alone to work and long commute - driving alone</w:t>
      </w:r>
      <w:r w:rsidR="009C640D">
        <w:t xml:space="preserve">” </w:t>
      </w:r>
      <w:r w:rsidR="009C640D" w:rsidRPr="001C0CA8">
        <w:fldChar w:fldCharType="begin"/>
      </w:r>
      <w:r w:rsidR="009C640D" w:rsidRPr="001C0CA8">
        <w:instrText xml:space="preserve"> ADDIN EN.CITE &lt;EndNote&gt;&lt;Cite&gt;&lt;Year&gt;2019&lt;/Year&gt;&lt;RecNum&gt;50&lt;/RecNum&gt;&lt;DisplayText&gt;(&lt;style face="italic"&gt;County Health Rankings &amp;amp; Roadmaps&lt;/style&gt;, 2019)&lt;/DisplayText&gt;&lt;record&gt;&lt;rec-number&gt;50&lt;/rec-number&gt;&lt;foreign-keys&gt;&lt;key app="EN" db-id="twtztps29s9wagedr06vepf6esp5p2awfatt" timestamp="1575854486" guid="0b8e8216-5035-4587-95c3-0c9e0df5b90f"&gt;50&lt;/key&gt;&lt;/foreign-keys&gt;&lt;ref-type name="Report"&gt;27&lt;/ref-type&gt;&lt;contributors&gt;&lt;/contributors&gt;&lt;titles&gt;&lt;title&gt;County Health Rankings &amp;amp; Roadmaps&lt;/title&gt;&lt;secondary-title&gt;Pennsylvania&lt;/secondary-title&gt;&lt;/titles&gt;&lt;pages&gt;16&lt;/pages&gt;&lt;dates&gt;&lt;year&gt;2019&lt;/year&gt;&lt;/dates&gt;&lt;pub-location&gt;County Health Rankings&lt;/pub-location&gt;&lt;urls&gt;&lt;related-urls&gt;&lt;url&gt;https://www.countyhealthrankings.org/sites/default/files/state/downloads/CHR2019_PA.pdf&lt;/url&gt;&lt;/related-urls&gt;&lt;/urls&gt;&lt;remote-database-name&gt;County Health Rankings and Roadmaps&lt;/remote-database-name&gt;&lt;/record&gt;&lt;/Cite&gt;&lt;/EndNote&gt;</w:instrText>
      </w:r>
      <w:r w:rsidR="009C640D" w:rsidRPr="001C0CA8">
        <w:fldChar w:fldCharType="separate"/>
      </w:r>
      <w:r w:rsidR="009C640D" w:rsidRPr="001C0CA8">
        <w:rPr>
          <w:noProof/>
        </w:rPr>
        <w:t>(</w:t>
      </w:r>
      <w:hyperlink w:anchor="_ENREF_11" w:tooltip=", 2019 #50" w:history="1">
        <w:r w:rsidR="0022321C" w:rsidRPr="001C0CA8">
          <w:rPr>
            <w:noProof/>
          </w:rPr>
          <w:t>County Health Rankings &amp; Roadmaps, 2019</w:t>
        </w:r>
      </w:hyperlink>
      <w:r w:rsidR="009C640D" w:rsidRPr="001C0CA8">
        <w:rPr>
          <w:noProof/>
        </w:rPr>
        <w:t>)</w:t>
      </w:r>
      <w:r w:rsidR="009C640D" w:rsidRPr="001C0CA8">
        <w:fldChar w:fldCharType="end"/>
      </w:r>
      <w:r w:rsidR="009C640D" w:rsidRPr="001C0CA8">
        <w:t>.</w:t>
      </w:r>
      <w:r w:rsidRPr="001C0CA8">
        <w:t xml:space="preserve"> Additional measures include demographic information, health behaviors, clinical care, social and economic factors and physical environment which have additional factors not included in the two major categories</w:t>
      </w:r>
      <w:r w:rsidR="00D31DE4" w:rsidRPr="001C0CA8">
        <w:t xml:space="preserve"> </w:t>
      </w:r>
      <w:r w:rsidR="00D31DE4" w:rsidRPr="001C0CA8">
        <w:fldChar w:fldCharType="begin"/>
      </w:r>
      <w:r w:rsidR="001C0CA8" w:rsidRPr="001C0CA8">
        <w:instrText xml:space="preserve"> ADDIN EN.CITE &lt;EndNote&gt;&lt;Cite&gt;&lt;Year&gt;2019&lt;/Year&gt;&lt;RecNum&gt;50&lt;/RecNum&gt;&lt;DisplayText&gt;(&lt;style face="italic"&gt;County Health Rankings &amp;amp; Roadmaps&lt;/style&gt;, 2019)&lt;/DisplayText&gt;&lt;record&gt;&lt;rec-number&gt;50&lt;/rec-number&gt;&lt;foreign-keys&gt;&lt;key app="EN" db-id="twtztps29s9wagedr06vepf6esp5p2awfatt" timestamp="1575854486" guid="0b8e8216-5035-4587-95c3-0c9e0df5b90f"&gt;50&lt;/key&gt;&lt;/foreign-keys&gt;&lt;ref-type name="Report"&gt;27&lt;/ref-type&gt;&lt;contributors&gt;&lt;/contributors&gt;&lt;titles&gt;&lt;title&gt;County Health Rankings &amp;amp; Roadmaps&lt;/title&gt;&lt;secondary-title&gt;Pennsylvania&lt;/secondary-title&gt;&lt;/titles&gt;&lt;pages&gt;16&lt;/pages&gt;&lt;dates&gt;&lt;year&gt;2019&lt;/year&gt;&lt;/dates&gt;&lt;pub-location&gt;County Health Rankings&lt;/pub-location&gt;&lt;urls&gt;&lt;related-urls&gt;&lt;url&gt;https://www.countyhealthrankings.org/sites/default/files/state/downloads/CHR2019_PA.pdf&lt;/url&gt;&lt;/related-urls&gt;&lt;/urls&gt;&lt;remote-database-name&gt;County Health Rankings and Roadmaps&lt;/remote-database-name&gt;&lt;/record&gt;&lt;/Cite&gt;&lt;/EndNote&gt;</w:instrText>
      </w:r>
      <w:r w:rsidR="00D31DE4" w:rsidRPr="001C0CA8">
        <w:fldChar w:fldCharType="separate"/>
      </w:r>
      <w:r w:rsidR="00D31DE4" w:rsidRPr="001C0CA8">
        <w:rPr>
          <w:noProof/>
        </w:rPr>
        <w:t>(</w:t>
      </w:r>
      <w:hyperlink w:anchor="_ENREF_11" w:tooltip=", 2019 #50" w:history="1">
        <w:r w:rsidR="0022321C" w:rsidRPr="001C0CA8">
          <w:rPr>
            <w:noProof/>
          </w:rPr>
          <w:t>County Health Rankings &amp; Roadmaps, 2019</w:t>
        </w:r>
      </w:hyperlink>
      <w:r w:rsidR="00D31DE4" w:rsidRPr="001C0CA8">
        <w:rPr>
          <w:noProof/>
        </w:rPr>
        <w:t>)</w:t>
      </w:r>
      <w:r w:rsidR="00D31DE4" w:rsidRPr="001C0CA8">
        <w:fldChar w:fldCharType="end"/>
      </w:r>
      <w:r w:rsidRPr="001C0CA8">
        <w:t xml:space="preserve">. </w:t>
      </w:r>
      <w:r w:rsidR="00A10D38" w:rsidRPr="001C0CA8">
        <w:t>The data is useful because the ranking against each county allows for a comparison to be made between counties to show how different factors change the rank per county.</w:t>
      </w:r>
    </w:p>
    <w:p w14:paraId="6A4F7735" w14:textId="2DE161B0" w:rsidR="00E34006" w:rsidRPr="001C0CA8" w:rsidRDefault="00E34006" w:rsidP="00E34006">
      <w:r w:rsidRPr="001C0CA8">
        <w:lastRenderedPageBreak/>
        <w:t>The county health ranking website uses data that is collected through the “Behavioral Risk Factor Surveillance System (BRFSS”. This is a telephone survey that started being conducted annually in all the states in 2011. Households with landlines or cellphones get selected through state-based random digital dial (RDD) which is done by the state health department in association with the Centers of Disease Control and Prevention (CDC). The dataset used was extracted from these surveys and published on the website</w:t>
      </w:r>
      <w:r w:rsidR="00D31DE4" w:rsidRPr="001C0CA8">
        <w:t xml:space="preserve"> </w:t>
      </w:r>
      <w:r w:rsidR="00D31DE4" w:rsidRPr="001C0CA8">
        <w:fldChar w:fldCharType="begin"/>
      </w:r>
      <w:r w:rsidR="00D31DE4" w:rsidRPr="001C0CA8">
        <w:instrText xml:space="preserve"> ADDIN EN.CITE &lt;EndNote&gt;&lt;Cite&gt;&lt;Year&gt;2014&lt;/Year&gt;&lt;RecNum&gt;49&lt;/RecNum&gt;&lt;DisplayText&gt;(&amp;quot;Centers for Disease Control and Prevention,&amp;quot; 2014)&lt;/DisplayText&gt;&lt;record&gt;&lt;rec-number&gt;49&lt;/rec-number&gt;&lt;foreign-keys&gt;&lt;key app="EN" db-id="twtztps29s9wagedr06vepf6esp5p2awfatt" timestamp="1575854198" guid="154c3c02-7a39-4e40-9e2d-4fb4bd6f5665"&gt;49&lt;/key&gt;&lt;/foreign-keys&gt;&lt;ref-type name="Web Page"&gt;12&lt;/ref-type&gt;&lt;contributors&gt;&lt;/contributors&gt;&lt;titles&gt;&lt;title&gt;Centers for Disease Control and Prevention&lt;/title&gt;&lt;secondary-title&gt;About BRFSS&lt;/secondary-title&gt;&lt;/titles&gt;&lt;dates&gt;&lt;year&gt;2014&lt;/year&gt;&lt;/dates&gt;&lt;urls&gt;&lt;related-urls&gt;&lt;url&gt;https://www.cdc.gov/brfss/about/index.htm&lt;/url&gt;&lt;/related-urls&gt;&lt;/urls&gt;&lt;custom2&gt;December 8, 2019&lt;/custom2&gt;&lt;/record&gt;&lt;/Cite&gt;&lt;/EndNote&gt;</w:instrText>
      </w:r>
      <w:r w:rsidR="00D31DE4" w:rsidRPr="001C0CA8">
        <w:fldChar w:fldCharType="separate"/>
      </w:r>
      <w:r w:rsidR="00D31DE4" w:rsidRPr="001C0CA8">
        <w:rPr>
          <w:noProof/>
        </w:rPr>
        <w:t>(</w:t>
      </w:r>
      <w:hyperlink w:anchor="_ENREF_7" w:tooltip=", 2014 #49" w:history="1">
        <w:r w:rsidR="0022321C" w:rsidRPr="001C0CA8">
          <w:rPr>
            <w:noProof/>
          </w:rPr>
          <w:t>"Centers for Disease Control and Prevention," 2014</w:t>
        </w:r>
      </w:hyperlink>
      <w:r w:rsidR="00D31DE4" w:rsidRPr="001C0CA8">
        <w:rPr>
          <w:noProof/>
        </w:rPr>
        <w:t>)</w:t>
      </w:r>
      <w:r w:rsidR="00D31DE4" w:rsidRPr="001C0CA8">
        <w:fldChar w:fldCharType="end"/>
      </w:r>
      <w:r w:rsidR="00D31DE4" w:rsidRPr="001C0CA8">
        <w:t>.</w:t>
      </w:r>
    </w:p>
    <w:p w14:paraId="706E2BC1" w14:textId="2B4BAC25" w:rsidR="004A434F" w:rsidRPr="001C0CA8" w:rsidRDefault="004A434F" w:rsidP="00E34006">
      <w:r w:rsidRPr="001C0CA8">
        <w:t xml:space="preserve">All people over the age of 18 in Pennsylvania who were willing to respond to the phone survey were included in the </w:t>
      </w:r>
      <w:r w:rsidR="000D1D06" w:rsidRPr="001C0CA8">
        <w:t>data which was weighed using iterative proportional fitting to rank and reflect population distributions in the different counties</w:t>
      </w:r>
      <w:r w:rsidR="004F20E8" w:rsidRPr="001C0CA8">
        <w:t xml:space="preserve">. </w:t>
      </w:r>
      <w:r w:rsidR="00B67A9D" w:rsidRPr="001C0CA8">
        <w:t xml:space="preserve">Some limitations </w:t>
      </w:r>
      <w:r w:rsidR="006D304B" w:rsidRPr="001C0CA8">
        <w:t>to this data set</w:t>
      </w:r>
      <w:r w:rsidR="00B67A9D" w:rsidRPr="001C0CA8">
        <w:t xml:space="preserve"> include th</w:t>
      </w:r>
      <w:r w:rsidR="00D340C9" w:rsidRPr="001C0CA8">
        <w:t>e fact that these BRFSS measures are b</w:t>
      </w:r>
      <w:r w:rsidR="00034FCA" w:rsidRPr="001C0CA8">
        <w:t>a</w:t>
      </w:r>
      <w:r w:rsidR="00D340C9" w:rsidRPr="001C0CA8">
        <w:t xml:space="preserve">sed on self-reported information and </w:t>
      </w:r>
      <w:r w:rsidR="00F86F50">
        <w:t xml:space="preserve">thus </w:t>
      </w:r>
      <w:r w:rsidR="00D340C9" w:rsidRPr="001C0CA8">
        <w:t xml:space="preserve">cannot be validated with medical records leading to the potential of some incorrectly reported responses. Some </w:t>
      </w:r>
      <w:r w:rsidR="00F86F50">
        <w:t xml:space="preserve">members </w:t>
      </w:r>
      <w:r w:rsidR="00D340C9" w:rsidRPr="001C0CA8">
        <w:t xml:space="preserve">of the population may not have access to a telephone or have sufficient service and </w:t>
      </w:r>
      <w:r w:rsidR="007C56B6">
        <w:t>thus,</w:t>
      </w:r>
      <w:r w:rsidR="00D340C9" w:rsidRPr="001C0CA8">
        <w:t xml:space="preserve"> as a result, may not be able to participate in the survey</w:t>
      </w:r>
      <w:r w:rsidR="004F20E8" w:rsidRPr="001C0CA8">
        <w:t xml:space="preserve"> </w:t>
      </w:r>
      <w:r w:rsidR="004F20E8" w:rsidRPr="001C0CA8">
        <w:fldChar w:fldCharType="begin"/>
      </w:r>
      <w:r w:rsidR="004F20E8" w:rsidRPr="001C0CA8">
        <w:instrText xml:space="preserve"> ADDIN EN.CITE &lt;EndNote&gt;&lt;Cite&gt;&lt;Year&gt;2014&lt;/Year&gt;&lt;RecNum&gt;49&lt;/RecNum&gt;&lt;DisplayText&gt;(&amp;quot;Centers for Disease Control and Prevention,&amp;quot; 2014)&lt;/DisplayText&gt;&lt;record&gt;&lt;rec-number&gt;49&lt;/rec-number&gt;&lt;foreign-keys&gt;&lt;key app="EN" db-id="twtztps29s9wagedr06vepf6esp5p2awfatt" timestamp="1575854198" guid="154c3c02-7a39-4e40-9e2d-4fb4bd6f5665"&gt;49&lt;/key&gt;&lt;/foreign-keys&gt;&lt;ref-type name="Web Page"&gt;12&lt;/ref-type&gt;&lt;contributors&gt;&lt;/contributors&gt;&lt;titles&gt;&lt;title&gt;Centers for Disease Control and Prevention&lt;/title&gt;&lt;secondary-title&gt;About BRFSS&lt;/secondary-title&gt;&lt;/titles&gt;&lt;dates&gt;&lt;year&gt;2014&lt;/year&gt;&lt;/dates&gt;&lt;urls&gt;&lt;related-urls&gt;&lt;url&gt;https://www.cdc.gov/brfss/about/index.htm&lt;/url&gt;&lt;/related-urls&gt;&lt;/urls&gt;&lt;custom2&gt;December 8, 2019&lt;/custom2&gt;&lt;/record&gt;&lt;/Cite&gt;&lt;/EndNote&gt;</w:instrText>
      </w:r>
      <w:r w:rsidR="004F20E8" w:rsidRPr="001C0CA8">
        <w:fldChar w:fldCharType="separate"/>
      </w:r>
      <w:r w:rsidR="004F20E8" w:rsidRPr="001C0CA8">
        <w:rPr>
          <w:noProof/>
        </w:rPr>
        <w:t>(</w:t>
      </w:r>
      <w:hyperlink w:anchor="_ENREF_7" w:tooltip=", 2014 #49" w:history="1">
        <w:r w:rsidR="0022321C" w:rsidRPr="001C0CA8">
          <w:rPr>
            <w:noProof/>
          </w:rPr>
          <w:t>"Centers for Disease Control and Prevention," 2014</w:t>
        </w:r>
      </w:hyperlink>
      <w:r w:rsidR="004F20E8" w:rsidRPr="001C0CA8">
        <w:rPr>
          <w:noProof/>
        </w:rPr>
        <w:t>)</w:t>
      </w:r>
      <w:r w:rsidR="004F20E8" w:rsidRPr="001C0CA8">
        <w:fldChar w:fldCharType="end"/>
      </w:r>
      <w:r w:rsidR="00D340C9" w:rsidRPr="001C0CA8">
        <w:t>.</w:t>
      </w:r>
      <w:r w:rsidR="00B67A9D" w:rsidRPr="001C0CA8">
        <w:t xml:space="preserve"> </w:t>
      </w:r>
    </w:p>
    <w:p w14:paraId="1B076F04" w14:textId="6170DA92" w:rsidR="0034521F" w:rsidRPr="001C0CA8" w:rsidRDefault="001C0CA8" w:rsidP="001C0CA8">
      <w:pPr>
        <w:pStyle w:val="Heading2"/>
      </w:pPr>
      <w:bookmarkStart w:id="27" w:name="_Toc49948796"/>
      <w:r w:rsidRPr="001C0CA8">
        <w:t>Pennsylvania County Health Profiles</w:t>
      </w:r>
      <w:bookmarkEnd w:id="27"/>
    </w:p>
    <w:p w14:paraId="1BB52EB5" w14:textId="47979D5F" w:rsidR="001C0CA8" w:rsidRDefault="001C0CA8" w:rsidP="001C0CA8">
      <w:r w:rsidRPr="001C0CA8">
        <w:t xml:space="preserve">The Pennsylvania County Health Profiles data set was also used in the data analysis. These profiles of all the counties </w:t>
      </w:r>
      <w:r w:rsidR="00E1723A">
        <w:t>were created</w:t>
      </w:r>
      <w:r w:rsidRPr="001C0CA8">
        <w:t xml:space="preserve"> by the Pennsylvania Health Department and include</w:t>
      </w:r>
      <w:r w:rsidR="00E378AD">
        <w:t xml:space="preserve">d </w:t>
      </w:r>
      <w:r w:rsidRPr="001C0CA8">
        <w:t xml:space="preserve">statistics on different health factors and outcomes such as population, deaths, births, cancer incidence and diseases as well as factors such as smoking and obesity. A CSV of all the data from the report is public and downloadable for free. This </w:t>
      </w:r>
      <w:r w:rsidR="00855DE7">
        <w:t>study</w:t>
      </w:r>
      <w:r w:rsidR="00855DE7" w:rsidRPr="001C0CA8">
        <w:t xml:space="preserve"> </w:t>
      </w:r>
      <w:r w:rsidRPr="001C0CA8">
        <w:t>include</w:t>
      </w:r>
      <w:r w:rsidR="00855DE7">
        <w:t>d</w:t>
      </w:r>
      <w:r w:rsidRPr="001C0CA8">
        <w:t xml:space="preserve"> data from the BRFSS but also use</w:t>
      </w:r>
      <w:r w:rsidR="00855DE7">
        <w:t>d</w:t>
      </w:r>
      <w:r w:rsidRPr="001C0CA8">
        <w:t xml:space="preserve"> data from the Pennsylvania state department of health’s data tool: The</w:t>
      </w:r>
      <w:r w:rsidR="003F45CF">
        <w:t xml:space="preserve"> </w:t>
      </w:r>
      <w:r w:rsidRPr="001C0CA8">
        <w:t xml:space="preserve">Enterprise Data </w:t>
      </w:r>
      <w:r w:rsidRPr="001C0CA8">
        <w:lastRenderedPageBreak/>
        <w:t xml:space="preserve">Dissemination Informatics Exchange (EDDIE) </w:t>
      </w:r>
      <w:r w:rsidRPr="001C0CA8">
        <w:fldChar w:fldCharType="begin"/>
      </w:r>
      <w:r w:rsidRPr="001C0CA8">
        <w:instrText xml:space="preserve"> ADDIN EN.CITE &lt;EndNote&gt;&lt;Cite&gt;&lt;Year&gt;2019&lt;/Year&gt;&lt;RecNum&gt;51&lt;/RecNum&gt;&lt;DisplayText&gt;(&lt;style face="italic"&gt;Pennsylvania Department of Health&lt;/style&gt;, 2019)&lt;/DisplayText&gt;&lt;record&gt;&lt;rec-number&gt;51&lt;/rec-number&gt;&lt;foreign-keys&gt;&lt;key app="EN" db-id="twtztps29s9wagedr06vepf6esp5p2awfatt" timestamp="1575855309" guid="19f5e5da-9d3a-4741-903a-8f631f85cee4"&gt;51&lt;/key&gt;&lt;/foreign-keys&gt;&lt;ref-type name="Report"&gt;27&lt;/ref-type&gt;&lt;contributors&gt;&lt;secondary-authors&gt;&lt;author&gt;Division of Health Informatics&lt;/author&gt;&lt;/secondary-authors&gt;&lt;/contributors&gt;&lt;titles&gt;&lt;title&gt;Pennsylvania Department of Health&lt;/title&gt;&lt;secondary-title&gt;Pennsylvania County Health Profiles&lt;/secondary-title&gt;&lt;/titles&gt;&lt;dates&gt;&lt;year&gt;2019&lt;/year&gt;&lt;pub-dates&gt;&lt;date&gt;July 2019&lt;/date&gt;&lt;/pub-dates&gt;&lt;/dates&gt;&lt;urls&gt;&lt;related-urls&gt;&lt;url&gt;https://www.health.pa.gov/topics/HealthStatistics/VitalStatistics/CountyHealthProfiles/Documents/current/index.aspx&lt;/url&gt;&lt;/related-urls&gt;&lt;/urls&gt;&lt;/record&gt;&lt;/Cite&gt;&lt;/EndNote&gt;</w:instrText>
      </w:r>
      <w:r w:rsidRPr="001C0CA8">
        <w:fldChar w:fldCharType="separate"/>
      </w:r>
      <w:r w:rsidRPr="001C0CA8">
        <w:rPr>
          <w:noProof/>
        </w:rPr>
        <w:t>(</w:t>
      </w:r>
      <w:hyperlink w:anchor="_ENREF_19" w:tooltip=", 2019 #51" w:history="1">
        <w:r w:rsidR="0022321C" w:rsidRPr="001C0CA8">
          <w:rPr>
            <w:noProof/>
          </w:rPr>
          <w:t>Pennsylvania Department of Health, 2019</w:t>
        </w:r>
      </w:hyperlink>
      <w:r w:rsidRPr="001C0CA8">
        <w:rPr>
          <w:noProof/>
        </w:rPr>
        <w:t>)</w:t>
      </w:r>
      <w:r w:rsidRPr="001C0CA8">
        <w:fldChar w:fldCharType="end"/>
      </w:r>
      <w:r w:rsidRPr="001C0CA8">
        <w:t xml:space="preserve">. Together, these tools </w:t>
      </w:r>
      <w:r w:rsidR="007C56B6">
        <w:t>comprise</w:t>
      </w:r>
      <w:r w:rsidRPr="001C0CA8">
        <w:t xml:space="preserve"> an extensive report of statistics compiled from all 67 counties.</w:t>
      </w:r>
    </w:p>
    <w:p w14:paraId="4491B557" w14:textId="51CAA123" w:rsidR="003D5E82" w:rsidRDefault="003D5E82" w:rsidP="003D5E82">
      <w:pPr>
        <w:pStyle w:val="Heading2"/>
      </w:pPr>
      <w:bookmarkStart w:id="28" w:name="_Toc49948797"/>
      <w:r w:rsidRPr="003D5E82">
        <w:t>United States Cancer Statistics: Data Visualizations</w:t>
      </w:r>
      <w:bookmarkEnd w:id="28"/>
    </w:p>
    <w:p w14:paraId="6594A583" w14:textId="7E99C850" w:rsidR="003D5E82" w:rsidRPr="003D5E82" w:rsidRDefault="003D5E82" w:rsidP="003D5E82">
      <w:r>
        <w:t xml:space="preserve">The third data set used was from the </w:t>
      </w:r>
      <w:r w:rsidRPr="003D5E82">
        <w:t>United States Cancer Statistics: Data Visualizations</w:t>
      </w:r>
      <w:r>
        <w:t xml:space="preserve"> </w:t>
      </w:r>
      <w:r w:rsidR="00DC24A8">
        <w:t xml:space="preserve">tool. This website </w:t>
      </w:r>
      <w:r w:rsidR="0079123E">
        <w:t>includes official federal data statistics on the rate of new cancers, rate of</w:t>
      </w:r>
      <w:r w:rsidR="003F45CF">
        <w:t xml:space="preserve"> </w:t>
      </w:r>
      <w:r w:rsidR="0079123E">
        <w:t>cancer deaths, number of new cancers and number of cancer deaths in each state.</w:t>
      </w:r>
      <w:r w:rsidR="00552189">
        <w:t xml:space="preserve"> </w:t>
      </w:r>
      <w:r w:rsidR="0079123E">
        <w:t>This information can also be broken up into county data.</w:t>
      </w:r>
      <w:r w:rsidR="00D27EB3">
        <w:t xml:space="preserve"> The data includes all cancers but can be separated by cancer type</w:t>
      </w:r>
      <w:r w:rsidR="00552189">
        <w:t xml:space="preserve"> and</w:t>
      </w:r>
      <w:r w:rsidR="00D27EB3">
        <w:t xml:space="preserve"> includes information about cancers by sex and ethnicity</w:t>
      </w:r>
      <w:r w:rsidR="00552189">
        <w:t>.</w:t>
      </w:r>
      <w:r w:rsidR="00552189" w:rsidRPr="00552189">
        <w:t xml:space="preserve"> </w:t>
      </w:r>
      <w:r w:rsidR="00552189">
        <w:t xml:space="preserve">The cancer incidence and mortality </w:t>
      </w:r>
      <w:proofErr w:type="gramStart"/>
      <w:r w:rsidR="00552189">
        <w:t>is</w:t>
      </w:r>
      <w:proofErr w:type="gramEnd"/>
      <w:r w:rsidR="00552189">
        <w:t xml:space="preserve"> also presented as trend data from 1996 to 2016 of which 96% of the US population is </w:t>
      </w:r>
      <w:r w:rsidR="00D2402F">
        <w:t>a part of</w:t>
      </w:r>
      <w:r w:rsidR="00552189">
        <w:t xml:space="preserve"> the incidence data and 100% of the </w:t>
      </w:r>
      <w:r w:rsidR="004F1520">
        <w:t xml:space="preserve">US </w:t>
      </w:r>
      <w:r w:rsidR="00552189">
        <w:t xml:space="preserve">population is included in the mortality data. </w:t>
      </w:r>
      <w:r w:rsidR="009E7FE8">
        <w:t xml:space="preserve">The survival as well as </w:t>
      </w:r>
      <w:r w:rsidR="00141AB9">
        <w:t>incidence</w:t>
      </w:r>
      <w:r w:rsidR="009E7FE8">
        <w:t xml:space="preserve"> estimates cover about 93% of the total population. </w:t>
      </w:r>
      <w:r w:rsidR="00552189">
        <w:t xml:space="preserve">All the data </w:t>
      </w:r>
      <w:r w:rsidR="00E378AD">
        <w:t xml:space="preserve">may </w:t>
      </w:r>
      <w:r w:rsidR="00552189">
        <w:t xml:space="preserve">be visualized as charts, maps and tables and </w:t>
      </w:r>
      <w:r w:rsidR="00E378AD">
        <w:t xml:space="preserve">may </w:t>
      </w:r>
      <w:r w:rsidR="00552189">
        <w:t xml:space="preserve">be exported into CVS files. </w:t>
      </w:r>
      <w:r w:rsidR="009E7FE8">
        <w:t xml:space="preserve">The information about the new cancer cases </w:t>
      </w:r>
      <w:r w:rsidR="00E378AD">
        <w:t>was derived from</w:t>
      </w:r>
      <w:r w:rsidR="009E7FE8">
        <w:t xml:space="preserve"> the CDC’s </w:t>
      </w:r>
      <w:r w:rsidR="009E7FE8" w:rsidRPr="009E7FE8">
        <w:t>National Program of Cancer Registries (NPCR) and NCI’s Surveillance, Epidemiology, and End Results (SEER) Program</w:t>
      </w:r>
      <w:r w:rsidR="009E7FE8">
        <w:t xml:space="preserve"> (</w:t>
      </w:r>
      <w:r w:rsidR="009E7FE8" w:rsidRPr="00D27EB3">
        <w:t>U.S. Cancer Statistics Working Group</w:t>
      </w:r>
      <w:r w:rsidR="009E7FE8">
        <w:t>, 2019).</w:t>
      </w:r>
      <w:r w:rsidR="00E321BD">
        <w:t xml:space="preserve"> </w:t>
      </w:r>
    </w:p>
    <w:p w14:paraId="417E0C93" w14:textId="3E10ECCB" w:rsidR="001C0CA8" w:rsidRDefault="00E321BD" w:rsidP="00E321BD">
      <w:pPr>
        <w:pStyle w:val="Heading2"/>
      </w:pPr>
      <w:bookmarkStart w:id="29" w:name="_Toc49948798"/>
      <w:r>
        <w:t xml:space="preserve">Pennsylvania Counties </w:t>
      </w:r>
      <w:r w:rsidR="002F0536">
        <w:t>with</w:t>
      </w:r>
      <w:r>
        <w:t xml:space="preserve"> Active Wells</w:t>
      </w:r>
      <w:bookmarkEnd w:id="29"/>
    </w:p>
    <w:p w14:paraId="16E52400" w14:textId="191D145A" w:rsidR="00CA7731" w:rsidRDefault="00CA7731" w:rsidP="00174D43">
      <w:r>
        <w:t>The</w:t>
      </w:r>
      <w:r w:rsidR="00174D43">
        <w:t xml:space="preserve"> </w:t>
      </w:r>
      <w:r>
        <w:t xml:space="preserve">final data set comes from the </w:t>
      </w:r>
      <w:r w:rsidR="009D2867">
        <w:t>State Impact website. (</w:t>
      </w:r>
      <w:hyperlink r:id="rId12" w:history="1">
        <w:r w:rsidR="009D2867" w:rsidRPr="009D2867">
          <w:rPr>
            <w:rStyle w:val="Hyperlink"/>
          </w:rPr>
          <w:t>http://stateimpact.npr.org/pennsylvania/drilling/counties/</w:t>
        </w:r>
      </w:hyperlink>
      <w:r w:rsidR="009D2867">
        <w:t xml:space="preserve">). This website includes data about </w:t>
      </w:r>
      <w:r w:rsidR="00A16CEF">
        <w:t xml:space="preserve">the </w:t>
      </w:r>
      <w:r w:rsidR="00A16CEF">
        <w:lastRenderedPageBreak/>
        <w:t>Marcellus Shale gas wells that were reported to the state Department of Environmental Protection</w:t>
      </w:r>
      <w:r w:rsidR="003F45CF">
        <w:t xml:space="preserve"> </w:t>
      </w:r>
      <w:r w:rsidR="00A16CEF">
        <w:t xml:space="preserve">(DEP) in the second </w:t>
      </w:r>
      <w:r w:rsidR="00812D37">
        <w:t>h</w:t>
      </w:r>
      <w:r w:rsidR="00A16CEF">
        <w:t xml:space="preserve">alf of 2014. </w:t>
      </w:r>
      <w:r w:rsidR="00812D37">
        <w:t>The DEP is in charge of the regulation of oil-and-gas drilling in Pennsylvania</w:t>
      </w:r>
      <w:r w:rsidR="00AF0570">
        <w:t xml:space="preserve"> and release</w:t>
      </w:r>
      <w:r w:rsidR="000C51F0">
        <w:t>d</w:t>
      </w:r>
      <w:r w:rsidR="00AF0570">
        <w:t xml:space="preserve"> a report twice a year of all the active wells in the state until 2015</w:t>
      </w:r>
      <w:r w:rsidR="006E119F">
        <w:t xml:space="preserve">. The state now releases a monthly </w:t>
      </w:r>
      <w:r w:rsidR="003101C7">
        <w:t>report,</w:t>
      </w:r>
      <w:r w:rsidR="006E119F">
        <w:t xml:space="preserve"> but the data is no longer update</w:t>
      </w:r>
      <w:r w:rsidR="000C51F0">
        <w:t>d</w:t>
      </w:r>
      <w:r w:rsidR="006E119F">
        <w:t xml:space="preserve"> on the website. </w:t>
      </w:r>
      <w:r w:rsidR="00F624EA">
        <w:t>The data set include</w:t>
      </w:r>
      <w:r w:rsidR="000C51F0">
        <w:t>d</w:t>
      </w:r>
      <w:r w:rsidR="00F624EA">
        <w:t xml:space="preserve"> the number of wells in each county as well as any violations that were reported on active wells from January 2009 through March 2015</w:t>
      </w:r>
      <w:r w:rsidR="003101C7">
        <w:t xml:space="preserve"> </w:t>
      </w:r>
      <w:r w:rsidR="003101C7">
        <w:fldChar w:fldCharType="begin"/>
      </w:r>
      <w:r w:rsidR="003101C7">
        <w:instrText xml:space="preserve"> ADDIN EN.CITE &lt;EndNote&gt;&lt;Cite&gt;&lt;Author&gt;Amico C&lt;/Author&gt;&lt;Year&gt;2015&lt;/Year&gt;&lt;RecNum&gt;37&lt;/RecNum&gt;&lt;DisplayText&gt;(D. D. Amico C, Detrow S, Stiles M., 2015)&lt;/DisplayText&gt;&lt;record&gt;&lt;rec-number&gt;37&lt;/rec-number&gt;&lt;foreign-keys&gt;&lt;key app="EN" db-id="twtztps29s9wagedr06vepf6esp5p2awfatt" timestamp="1574266623" guid="9d8241f9-db59-43c9-809f-d6ee5811e61b"&gt;37&lt;/key&gt;&lt;/foreign-keys&gt;&lt;ref-type name="Web Page"&gt;12&lt;/ref-type&gt;&lt;contributors&gt;&lt;authors&gt;&lt;author&gt;Amico C, DeBelius D, Detrow S, Stiles M.&lt;/author&gt;&lt;/authors&gt;&lt;/contributors&gt;&lt;titles&gt;&lt;title&gt;Pennsylvania Counties With Active Wells&lt;/title&gt;&lt;secondary-title&gt;Shale Play: Natural Gas Drilling in Pennsylvania&lt;/secondary-title&gt;&lt;/titles&gt;&lt;volume&gt;2019&lt;/volume&gt;&lt;dates&gt;&lt;year&gt;2015&lt;/year&gt;&lt;pub-dates&gt;&lt;date&gt;2015&lt;/date&gt;&lt;/pub-dates&gt;&lt;/dates&gt;&lt;pub-location&gt;StateImpact Pennsylvania&lt;/pub-location&gt;&lt;publisher&gt;Pennsylvania Department of Environmental Protection&lt;/publisher&gt;&lt;urls&gt;&lt;related-urls&gt;&lt;url&gt;http://stateimpact.npr.org/pennsylvania/drilling/counties/&lt;/url&gt;&lt;/related-urls&gt;&lt;/urls&gt;&lt;/record&gt;&lt;/Cite&gt;&lt;/EndNote&gt;</w:instrText>
      </w:r>
      <w:r w:rsidR="003101C7">
        <w:fldChar w:fldCharType="separate"/>
      </w:r>
      <w:r w:rsidR="003101C7">
        <w:rPr>
          <w:noProof/>
        </w:rPr>
        <w:t>(</w:t>
      </w:r>
      <w:hyperlink w:anchor="_ENREF_3" w:tooltip="Amico C, 2015 #37" w:history="1">
        <w:r w:rsidR="0022321C">
          <w:rPr>
            <w:noProof/>
          </w:rPr>
          <w:t>D. D. Amico C, Detrow S, Stiles M., 2015</w:t>
        </w:r>
      </w:hyperlink>
      <w:r w:rsidR="003101C7">
        <w:rPr>
          <w:noProof/>
        </w:rPr>
        <w:t>)</w:t>
      </w:r>
      <w:r w:rsidR="003101C7">
        <w:fldChar w:fldCharType="end"/>
      </w:r>
      <w:r w:rsidR="002B3B7A">
        <w:t xml:space="preserve">. The site lists the top counties by wells </w:t>
      </w:r>
      <w:r w:rsidR="009F484E">
        <w:t xml:space="preserve">and also </w:t>
      </w:r>
      <w:r w:rsidR="002B3B7A">
        <w:t>by violations</w:t>
      </w:r>
      <w:r w:rsidR="001C2A08">
        <w:t xml:space="preserve"> and total cost of violations.</w:t>
      </w:r>
      <w:r w:rsidR="005215F1" w:rsidRPr="005215F1">
        <w:rPr>
          <w:noProof/>
        </w:rPr>
        <w:t xml:space="preserve"> </w:t>
      </w:r>
    </w:p>
    <w:p w14:paraId="2D2AA8BD" w14:textId="714746C3" w:rsidR="005215F1" w:rsidRDefault="005215F1" w:rsidP="009D2867">
      <w:pPr>
        <w:ind w:left="360" w:firstLine="0"/>
      </w:pPr>
    </w:p>
    <w:p w14:paraId="355F86CB" w14:textId="77777777" w:rsidR="007B6932" w:rsidRPr="00CA7731" w:rsidRDefault="007B6932" w:rsidP="009D2867">
      <w:pPr>
        <w:ind w:left="360" w:firstLine="0"/>
      </w:pPr>
    </w:p>
    <w:p w14:paraId="364BD44D" w14:textId="3F3D57A6" w:rsidR="009A2DB7" w:rsidRDefault="00887219" w:rsidP="00887219">
      <w:pPr>
        <w:pStyle w:val="Heading1"/>
      </w:pPr>
      <w:bookmarkStart w:id="30" w:name="_Toc49948799"/>
      <w:r>
        <w:lastRenderedPageBreak/>
        <w:t>Methods</w:t>
      </w:r>
      <w:bookmarkEnd w:id="30"/>
    </w:p>
    <w:p w14:paraId="2F5861CF" w14:textId="7163B77A" w:rsidR="00905E7E" w:rsidRPr="00905E7E" w:rsidRDefault="00905E7E" w:rsidP="00905E7E">
      <w:pPr>
        <w:pStyle w:val="Heading2"/>
      </w:pPr>
      <w:bookmarkStart w:id="31" w:name="_Toc49948800"/>
      <w:r>
        <w:t>Data collection</w:t>
      </w:r>
      <w:bookmarkEnd w:id="31"/>
    </w:p>
    <w:p w14:paraId="169CB0B0" w14:textId="5742746D" w:rsidR="003E1C11" w:rsidRPr="003E1C11" w:rsidRDefault="003E1C11" w:rsidP="00AE04C3">
      <w:pPr>
        <w:pStyle w:val="Heading3"/>
      </w:pPr>
      <w:bookmarkStart w:id="32" w:name="_Toc49948801"/>
      <w:r>
        <w:t>Rate of Lung Cancer</w:t>
      </w:r>
      <w:bookmarkEnd w:id="32"/>
    </w:p>
    <w:p w14:paraId="66BED5F0" w14:textId="7CD8CB3F" w:rsidR="004E0E0B" w:rsidRDefault="00F73090" w:rsidP="004E0E0B">
      <w:r>
        <w:t xml:space="preserve">The </w:t>
      </w:r>
      <w:r w:rsidR="00141AB9">
        <w:t xml:space="preserve">incidence </w:t>
      </w:r>
      <w:r>
        <w:t xml:space="preserve">rate of lung cancer </w:t>
      </w:r>
      <w:r w:rsidR="0047583E">
        <w:t>(per</w:t>
      </w:r>
      <w:r>
        <w:t xml:space="preserve"> 100,000</w:t>
      </w:r>
      <w:r w:rsidR="0047583E">
        <w:t xml:space="preserve"> individuals)</w:t>
      </w:r>
      <w:r>
        <w:t xml:space="preserve"> from 2012-2016 in each county was </w:t>
      </w:r>
      <w:r w:rsidR="00141AB9">
        <w:t xml:space="preserve">obtained </w:t>
      </w:r>
      <w:r>
        <w:t>from the United States Cancer Statistics: Data Visualizations tool</w:t>
      </w:r>
      <w:r w:rsidR="0047583E">
        <w:t xml:space="preserve"> (</w:t>
      </w:r>
      <w:r w:rsidR="00991F59" w:rsidRPr="00991F59">
        <w:t>https://gis.cdc.gov/Cancer/USCS/DataViz.html</w:t>
      </w:r>
      <w:r w:rsidR="0047583E">
        <w:t>)</w:t>
      </w:r>
      <w:r>
        <w:t xml:space="preserve">. </w:t>
      </w:r>
      <w:r w:rsidR="006A5394" w:rsidRPr="00537D4C">
        <w:t>The study population included resident</w:t>
      </w:r>
      <w:r w:rsidR="0047583E" w:rsidRPr="00537D4C">
        <w:t>s</w:t>
      </w:r>
      <w:r w:rsidR="006A5394" w:rsidRPr="00537D4C">
        <w:t xml:space="preserve"> of Pennsylvania counties </w:t>
      </w:r>
      <w:r w:rsidR="0047583E" w:rsidRPr="00537D4C">
        <w:t>who</w:t>
      </w:r>
      <w:r w:rsidR="006A5394" w:rsidRPr="00537D4C">
        <w:t xml:space="preserve"> had a new case of lung cancer reported to the cancer registry between 2012 and 2016.</w:t>
      </w:r>
      <w:r w:rsidR="006A5394">
        <w:t xml:space="preserve"> </w:t>
      </w:r>
      <w:r w:rsidR="004A3E13">
        <w:t xml:space="preserve">The data was downloaded as a CSV file and </w:t>
      </w:r>
      <w:r w:rsidR="00D80038">
        <w:t>information regarding rate of lung cancer in each county was moved to</w:t>
      </w:r>
      <w:r w:rsidR="004A3E13">
        <w:t xml:space="preserve"> excel</w:t>
      </w:r>
      <w:r w:rsidR="00006A58">
        <w:t xml:space="preserve"> </w:t>
      </w:r>
      <w:r w:rsidR="00D80038">
        <w:t xml:space="preserve">so that it could be uploaded to Stata, a statistical and data science software </w:t>
      </w:r>
      <w:r w:rsidR="00006A58">
        <w:t>(Appendix A</w:t>
      </w:r>
      <w:r w:rsidR="00D80038">
        <w:t xml:space="preserve">). </w:t>
      </w:r>
      <w:r w:rsidR="0047583E">
        <w:t xml:space="preserve">A </w:t>
      </w:r>
      <w:r w:rsidR="0058790E">
        <w:t>histogram</w:t>
      </w:r>
      <w:r w:rsidR="0047583E">
        <w:t xml:space="preserve"> of </w:t>
      </w:r>
      <w:r w:rsidR="002F3809">
        <w:t>lung cancer rate by county was plotted</w:t>
      </w:r>
      <w:r w:rsidR="0058790E">
        <w:t xml:space="preserve"> in </w:t>
      </w:r>
      <w:r w:rsidR="002C526D">
        <w:t>Stata</w:t>
      </w:r>
      <w:r w:rsidR="00D80038">
        <w:t>.</w:t>
      </w:r>
    </w:p>
    <w:p w14:paraId="207309F5" w14:textId="550C40C7" w:rsidR="00525A68" w:rsidRDefault="003E1C11" w:rsidP="00AE04C3">
      <w:pPr>
        <w:pStyle w:val="Heading3"/>
      </w:pPr>
      <w:bookmarkStart w:id="33" w:name="_Toc49948802"/>
      <w:r>
        <w:t>Number of Wells and Violations</w:t>
      </w:r>
      <w:bookmarkEnd w:id="33"/>
    </w:p>
    <w:p w14:paraId="431D1A75" w14:textId="7BDC74F7" w:rsidR="00132B3E" w:rsidRDefault="00595ABC" w:rsidP="008012F1">
      <w:r>
        <w:t xml:space="preserve">The number of wells and well violations in each county was </w:t>
      </w:r>
      <w:r w:rsidR="00141AB9">
        <w:t xml:space="preserve">obtained </w:t>
      </w:r>
      <w:r>
        <w:t xml:space="preserve">from the State Impact NPR Shale Play site </w:t>
      </w:r>
      <w:r w:rsidR="0047583E">
        <w:t>(</w:t>
      </w:r>
      <w:r w:rsidR="00991F59" w:rsidRPr="00991F59">
        <w:t>http://stateimpact.npr.org/pennsylvania/drilling/counties/</w:t>
      </w:r>
      <w:r w:rsidR="0047583E">
        <w:t xml:space="preserve">) </w:t>
      </w:r>
      <w:r>
        <w:t>that had information about natural gas drilling in Pennsylvania</w:t>
      </w:r>
      <w:r w:rsidR="000969A2">
        <w:t xml:space="preserve">. </w:t>
      </w:r>
      <w:r w:rsidR="00E81517">
        <w:t>The data was then put into excel and uploaded to S</w:t>
      </w:r>
      <w:r w:rsidR="006D23F3">
        <w:t>tat</w:t>
      </w:r>
      <w:r w:rsidR="009E1F2B">
        <w:t>a</w:t>
      </w:r>
      <w:r w:rsidR="00E81517">
        <w:t xml:space="preserve">. </w:t>
      </w:r>
      <w:r w:rsidR="0095251A">
        <w:t>A map</w:t>
      </w:r>
      <w:r w:rsidR="007F218E">
        <w:t xml:space="preserve"> (F</w:t>
      </w:r>
      <w:r w:rsidR="00807CC4">
        <w:t>i</w:t>
      </w:r>
      <w:r w:rsidR="007F218E">
        <w:t>gure 1)</w:t>
      </w:r>
      <w:r w:rsidR="0095251A">
        <w:t xml:space="preserve"> of all the counties with wells was created using mapchart.net to see the distribution of wells across the state.</w:t>
      </w:r>
      <w:r w:rsidR="003E6E64">
        <w:t xml:space="preserve"> </w:t>
      </w:r>
      <w:r w:rsidR="002F3809">
        <w:t xml:space="preserve">Active wells </w:t>
      </w:r>
      <w:r w:rsidR="00141AB9">
        <w:t>were</w:t>
      </w:r>
      <w:r w:rsidR="002F3809">
        <w:t xml:space="preserve"> present in 34 counties in Pennsylvania, and these wells </w:t>
      </w:r>
      <w:r w:rsidR="00141AB9">
        <w:t>were</w:t>
      </w:r>
      <w:r w:rsidR="002F3809">
        <w:t xml:space="preserve"> primarily located in the upper left half of Pennsylvania.</w:t>
      </w:r>
      <w:r w:rsidR="003F45CF">
        <w:t xml:space="preserve"> </w:t>
      </w:r>
    </w:p>
    <w:p w14:paraId="5FC6B450" w14:textId="1F288161" w:rsidR="007F218E" w:rsidRDefault="00104332" w:rsidP="008012F1">
      <w:bookmarkStart w:id="34" w:name="_Hlk40701632"/>
      <w:r w:rsidRPr="005215F1">
        <w:rPr>
          <w:noProof/>
        </w:rPr>
        <w:lastRenderedPageBreak/>
        <w:drawing>
          <wp:anchor distT="0" distB="0" distL="114300" distR="114300" simplePos="0" relativeHeight="251662336" behindDoc="1" locked="0" layoutInCell="1" allowOverlap="1" wp14:anchorId="144E3923" wp14:editId="4AAFCEA1">
            <wp:simplePos x="0" y="0"/>
            <wp:positionH relativeFrom="column">
              <wp:posOffset>725149</wp:posOffset>
            </wp:positionH>
            <wp:positionV relativeFrom="paragraph">
              <wp:posOffset>350520</wp:posOffset>
            </wp:positionV>
            <wp:extent cx="5033010" cy="2908300"/>
            <wp:effectExtent l="0" t="0" r="0" b="6350"/>
            <wp:wrapTight wrapText="bothSides">
              <wp:wrapPolygon edited="0">
                <wp:start x="0" y="0"/>
                <wp:lineTo x="0" y="21546"/>
                <wp:lineTo x="21538" y="21546"/>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033010" cy="2908300"/>
                    </a:xfrm>
                    <a:prstGeom prst="rect">
                      <a:avLst/>
                    </a:prstGeom>
                  </pic:spPr>
                </pic:pic>
              </a:graphicData>
            </a:graphic>
            <wp14:sizeRelH relativeFrom="page">
              <wp14:pctWidth>0</wp14:pctWidth>
            </wp14:sizeRelH>
            <wp14:sizeRelV relativeFrom="page">
              <wp14:pctHeight>0</wp14:pctHeight>
            </wp14:sizeRelV>
          </wp:anchor>
        </w:drawing>
      </w:r>
    </w:p>
    <w:p w14:paraId="6182C1A7" w14:textId="5FE4F89A" w:rsidR="007F218E" w:rsidRDefault="00C82094" w:rsidP="004E0E0B">
      <w:r w:rsidRPr="005215F1">
        <w:rPr>
          <w:noProof/>
        </w:rPr>
        <w:drawing>
          <wp:anchor distT="0" distB="0" distL="114300" distR="114300" simplePos="0" relativeHeight="251664384" behindDoc="1" locked="0" layoutInCell="1" allowOverlap="1" wp14:anchorId="6486D288" wp14:editId="44F5FF7D">
            <wp:simplePos x="0" y="0"/>
            <wp:positionH relativeFrom="column">
              <wp:posOffset>342265</wp:posOffset>
            </wp:positionH>
            <wp:positionV relativeFrom="paragraph">
              <wp:posOffset>111760</wp:posOffset>
            </wp:positionV>
            <wp:extent cx="2056765" cy="514350"/>
            <wp:effectExtent l="0" t="0" r="635" b="6350"/>
            <wp:wrapTight wrapText="bothSides">
              <wp:wrapPolygon edited="0">
                <wp:start x="0" y="0"/>
                <wp:lineTo x="0" y="21333"/>
                <wp:lineTo x="21473" y="21333"/>
                <wp:lineTo x="214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6765" cy="514350"/>
                    </a:xfrm>
                    <a:prstGeom prst="rect">
                      <a:avLst/>
                    </a:prstGeom>
                  </pic:spPr>
                </pic:pic>
              </a:graphicData>
            </a:graphic>
            <wp14:sizeRelH relativeFrom="page">
              <wp14:pctWidth>0</wp14:pctWidth>
            </wp14:sizeRelH>
            <wp14:sizeRelV relativeFrom="page">
              <wp14:pctHeight>0</wp14:pctHeight>
            </wp14:sizeRelV>
          </wp:anchor>
        </w:drawing>
      </w:r>
    </w:p>
    <w:p w14:paraId="5568DA4F" w14:textId="0F0D8947" w:rsidR="006A5394" w:rsidRDefault="006A5394" w:rsidP="004E0E0B"/>
    <w:p w14:paraId="155829AF" w14:textId="7243DD96" w:rsidR="00132B3E" w:rsidRPr="00132B3E" w:rsidRDefault="00132B3E" w:rsidP="00132B3E"/>
    <w:p w14:paraId="2FAF34EF" w14:textId="6F8E8D63" w:rsidR="00132B3E" w:rsidRPr="00132B3E" w:rsidRDefault="00132B3E" w:rsidP="00132B3E">
      <w:pPr>
        <w:ind w:firstLine="0"/>
      </w:pPr>
    </w:p>
    <w:p w14:paraId="4AD303A1" w14:textId="74E179D9" w:rsidR="00132B3E" w:rsidRDefault="00132B3E" w:rsidP="00132B3E"/>
    <w:p w14:paraId="090C7D8F" w14:textId="3F399703" w:rsidR="002F0FD1" w:rsidRPr="002F0FD1" w:rsidRDefault="002F0FD1" w:rsidP="002F0FD1"/>
    <w:p w14:paraId="39E3F412" w14:textId="657AC1F1" w:rsidR="00986647" w:rsidRDefault="00986647" w:rsidP="008012F1">
      <w:pPr>
        <w:spacing w:line="240" w:lineRule="auto"/>
        <w:ind w:firstLine="0"/>
      </w:pPr>
    </w:p>
    <w:p w14:paraId="6D7B1032" w14:textId="038BB8A2" w:rsidR="002F0FD1" w:rsidRDefault="00986647" w:rsidP="00222620">
      <w:pPr>
        <w:pStyle w:val="Caption"/>
      </w:pPr>
      <w:bookmarkStart w:id="35" w:name="_Toc49948820"/>
      <w:r>
        <w:t xml:space="preserve">Figure </w:t>
      </w:r>
      <w:r>
        <w:fldChar w:fldCharType="begin"/>
      </w:r>
      <w:r>
        <w:instrText xml:space="preserve"> SEQ Figure \* ARABIC </w:instrText>
      </w:r>
      <w:r>
        <w:fldChar w:fldCharType="separate"/>
      </w:r>
      <w:r w:rsidR="00D04623">
        <w:t>1</w:t>
      </w:r>
      <w:r>
        <w:fldChar w:fldCharType="end"/>
      </w:r>
      <w:r w:rsidR="004133B4">
        <w:t>:</w:t>
      </w:r>
      <w:r>
        <w:t xml:space="preserve"> A map highlighting all the counties with one or more wells in red</w:t>
      </w:r>
      <w:bookmarkEnd w:id="35"/>
    </w:p>
    <w:p w14:paraId="392F663F" w14:textId="3E70DDFC" w:rsidR="002F0FD1" w:rsidRDefault="003E1C11" w:rsidP="00AE04C3">
      <w:pPr>
        <w:pStyle w:val="Heading3"/>
      </w:pPr>
      <w:bookmarkStart w:id="36" w:name="_Toc49948803"/>
      <w:bookmarkEnd w:id="34"/>
      <w:r>
        <w:t>Percent of Smokers in Counties</w:t>
      </w:r>
      <w:bookmarkEnd w:id="36"/>
    </w:p>
    <w:p w14:paraId="0B00EBDC" w14:textId="1733542B" w:rsidR="003E1C11" w:rsidRDefault="003E1C11" w:rsidP="003E1C11">
      <w:r>
        <w:t xml:space="preserve">The percent of smokers in each Pennsylvania county was </w:t>
      </w:r>
      <w:r w:rsidR="002F3809">
        <w:t xml:space="preserve">obtained </w:t>
      </w:r>
      <w:r>
        <w:t>from the Pennsylvania Department</w:t>
      </w:r>
      <w:r w:rsidR="00991F59">
        <w:t xml:space="preserve"> </w:t>
      </w:r>
      <w:r>
        <w:t>of Health</w:t>
      </w:r>
      <w:r w:rsidR="007F0E72">
        <w:t>,</w:t>
      </w:r>
      <w:r>
        <w:t xml:space="preserve"> </w:t>
      </w:r>
      <w:r w:rsidR="007F0E72">
        <w:t xml:space="preserve">Health Profile’s </w:t>
      </w:r>
      <w:r>
        <w:t>Data set</w:t>
      </w:r>
      <w:r w:rsidR="002F3809">
        <w:t xml:space="preserve"> (</w:t>
      </w:r>
      <w:r w:rsidR="00991F59" w:rsidRPr="00991F59">
        <w:t>https://www.health.pa.gov/topics/HealthStatistics/HealthyPeople/Documents/current/county/index.aspx#download-data</w:t>
      </w:r>
      <w:r w:rsidR="002F3809">
        <w:t>)</w:t>
      </w:r>
      <w:r w:rsidR="004E5944">
        <w:t xml:space="preserve">. The data was downloaded as a CSV file and </w:t>
      </w:r>
      <w:r w:rsidR="00991F59">
        <w:t xml:space="preserve">was separated out in excel so that the percentage of </w:t>
      </w:r>
      <w:proofErr w:type="gramStart"/>
      <w:r w:rsidR="00991F59">
        <w:t>smokers</w:t>
      </w:r>
      <w:proofErr w:type="gramEnd"/>
      <w:r w:rsidR="00991F59">
        <w:t xml:space="preserve"> data could be </w:t>
      </w:r>
      <w:r w:rsidR="004E5944">
        <w:t>uploaded to Stata.</w:t>
      </w:r>
      <w:r w:rsidR="00A249D9">
        <w:t xml:space="preserve"> </w:t>
      </w:r>
      <w:r w:rsidR="00215B82">
        <w:t>Figure 2 is a frequency histogram of the percent of smoker</w:t>
      </w:r>
      <w:r w:rsidR="00141AB9">
        <w:t>s</w:t>
      </w:r>
      <w:r w:rsidR="00215B82">
        <w:t xml:space="preserve"> in each county in Pennsylvania.</w:t>
      </w:r>
      <w:r w:rsidR="003F45CF">
        <w:t xml:space="preserve"> </w:t>
      </w:r>
      <w:r w:rsidR="00A33BA9">
        <w:t>As can be seen, the percent of smokers ranges from 10-25% within each county and in most counties,</w:t>
      </w:r>
      <w:r w:rsidR="003F45CF">
        <w:t xml:space="preserve"> </w:t>
      </w:r>
      <w:r w:rsidR="00A33BA9">
        <w:t>greater than 18% of adults were smokers.</w:t>
      </w:r>
    </w:p>
    <w:p w14:paraId="5FF5D379" w14:textId="03997143" w:rsidR="003D7991" w:rsidRDefault="004E3445" w:rsidP="003E1C11">
      <w:pPr>
        <w:rPr>
          <w:noProof/>
        </w:rPr>
      </w:pPr>
      <w:r w:rsidRPr="004E3445">
        <w:rPr>
          <w:noProof/>
        </w:rPr>
        <w:lastRenderedPageBreak/>
        <w:t xml:space="preserve"> </w:t>
      </w:r>
      <w:r w:rsidRPr="004E3445">
        <w:rPr>
          <w:noProof/>
        </w:rPr>
        <w:drawing>
          <wp:inline distT="0" distB="0" distL="0" distR="0" wp14:anchorId="64EA268D" wp14:editId="05D5DFC5">
            <wp:extent cx="50292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3657600"/>
                    </a:xfrm>
                    <a:prstGeom prst="rect">
                      <a:avLst/>
                    </a:prstGeom>
                  </pic:spPr>
                </pic:pic>
              </a:graphicData>
            </a:graphic>
          </wp:inline>
        </w:drawing>
      </w:r>
    </w:p>
    <w:p w14:paraId="1D2F1EB4" w14:textId="18751CB3" w:rsidR="00986647" w:rsidRDefault="00986647" w:rsidP="00222620">
      <w:pPr>
        <w:pStyle w:val="Caption"/>
      </w:pPr>
      <w:bookmarkStart w:id="37" w:name="_Toc49948821"/>
      <w:r>
        <w:t xml:space="preserve">Figure </w:t>
      </w:r>
      <w:r>
        <w:fldChar w:fldCharType="begin"/>
      </w:r>
      <w:r>
        <w:instrText xml:space="preserve"> SEQ Figure \* ARABIC </w:instrText>
      </w:r>
      <w:r>
        <w:fldChar w:fldCharType="separate"/>
      </w:r>
      <w:r w:rsidR="00D04623">
        <w:t>2</w:t>
      </w:r>
      <w:r>
        <w:fldChar w:fldCharType="end"/>
      </w:r>
      <w:r w:rsidR="004133B4">
        <w:t>:</w:t>
      </w:r>
      <w:r>
        <w:t xml:space="preserve"> </w:t>
      </w:r>
      <w:r w:rsidRPr="00986647">
        <w:t>Histogram of the percent of smokers in each county in Pennsylvania</w:t>
      </w:r>
      <w:bookmarkEnd w:id="37"/>
      <w:r w:rsidRPr="00986647">
        <w:t xml:space="preserve"> </w:t>
      </w:r>
    </w:p>
    <w:p w14:paraId="4796A815" w14:textId="2A6BD8BD" w:rsidR="009D6F08" w:rsidRDefault="009D6F08" w:rsidP="00AE04C3">
      <w:pPr>
        <w:pStyle w:val="Heading3"/>
      </w:pPr>
      <w:bookmarkStart w:id="38" w:name="_Toc49948804"/>
      <w:r>
        <w:t>Food Environment Index in Counties</w:t>
      </w:r>
      <w:bookmarkEnd w:id="38"/>
    </w:p>
    <w:p w14:paraId="066682B6" w14:textId="5B363936" w:rsidR="009D6F08" w:rsidRDefault="009D6F08" w:rsidP="00DC1BCF">
      <w:r>
        <w:t xml:space="preserve">The food environment index was taken from the </w:t>
      </w:r>
      <w:r w:rsidR="001F561A">
        <w:t>2015-2016</w:t>
      </w:r>
      <w:r>
        <w:t xml:space="preserve"> data on the County health Rankings</w:t>
      </w:r>
      <w:r w:rsidR="00BB150F">
        <w:t xml:space="preserve"> </w:t>
      </w:r>
      <w:r>
        <w:t>website</w:t>
      </w:r>
      <w:r w:rsidR="00215B82">
        <w:t xml:space="preserve"> (</w:t>
      </w:r>
      <w:r w:rsidR="00FB3588" w:rsidRPr="00FB3588">
        <w:t>https://www.countyhealthrankings.org/app/pennsylvania/2019/measure/factors/133/map</w:t>
      </w:r>
      <w:r w:rsidR="00215B82">
        <w:t>)</w:t>
      </w:r>
      <w:r>
        <w:t>.</w:t>
      </w:r>
      <w:r w:rsidR="00A4329E">
        <w:t xml:space="preserve"> The index ranges from 0 which is considered the worst to 10 which is considered best in terms of access to healthy food and food insecurity in the county. </w:t>
      </w:r>
    </w:p>
    <w:p w14:paraId="5503EC39" w14:textId="60E94EC2" w:rsidR="00C83544" w:rsidRDefault="00C83544" w:rsidP="00867634">
      <w:pPr>
        <w:pStyle w:val="Heading3"/>
      </w:pPr>
      <w:bookmarkStart w:id="39" w:name="_Toc49948805"/>
      <w:r>
        <w:lastRenderedPageBreak/>
        <w:t>Air Pollution in Counties</w:t>
      </w:r>
      <w:bookmarkEnd w:id="39"/>
    </w:p>
    <w:p w14:paraId="717F5951" w14:textId="13EE490E" w:rsidR="00D4449C" w:rsidRPr="00BE6409" w:rsidRDefault="00D4449C" w:rsidP="00BE6409">
      <w:r w:rsidRPr="00BE6409">
        <w:t xml:space="preserve">The measure of air pollution in each county was </w:t>
      </w:r>
      <w:r w:rsidR="00141AB9">
        <w:t>obtained</w:t>
      </w:r>
      <w:r w:rsidR="00141AB9" w:rsidRPr="00BE6409">
        <w:t xml:space="preserve"> </w:t>
      </w:r>
      <w:r w:rsidRPr="00BE6409">
        <w:t>from the 2014 data on the County Health</w:t>
      </w:r>
      <w:r w:rsidR="00BE6409" w:rsidRPr="00BE6409">
        <w:t xml:space="preserve"> </w:t>
      </w:r>
      <w:r w:rsidRPr="00BE6409">
        <w:t>Ranking website</w:t>
      </w:r>
      <w:r w:rsidR="00215B82" w:rsidRPr="00BE6409">
        <w:t xml:space="preserve"> (</w:t>
      </w:r>
      <w:r w:rsidR="00867634" w:rsidRPr="00BE6409">
        <w:t>https://www.countyhealthrankings.org/app/pennsylvania/2019/measure/factors/125/map</w:t>
      </w:r>
      <w:r w:rsidR="00215B82" w:rsidRPr="00BE6409">
        <w:t>)</w:t>
      </w:r>
      <w:r w:rsidRPr="00BE6409">
        <w:t xml:space="preserve">. The site reported the average daily density of fine particulate matter in micrograms per cubic meter. </w:t>
      </w:r>
    </w:p>
    <w:p w14:paraId="6FB22C92" w14:textId="4A2774D3" w:rsidR="00AE04C3" w:rsidRDefault="00790C7F" w:rsidP="00AE04C3">
      <w:pPr>
        <w:pStyle w:val="Heading2"/>
      </w:pPr>
      <w:bookmarkStart w:id="40" w:name="_Toc49948806"/>
      <w:r>
        <w:t>Statistical Methods</w:t>
      </w:r>
      <w:bookmarkEnd w:id="40"/>
    </w:p>
    <w:p w14:paraId="6289431A" w14:textId="29E3BD34" w:rsidR="00037B71" w:rsidRDefault="00727CB5" w:rsidP="00037B71">
      <w:r>
        <w:t xml:space="preserve">Initially, I assessed </w:t>
      </w:r>
      <w:r w:rsidR="00037B71">
        <w:t xml:space="preserve">whether the means of any of the variables differed between the “fracking” and “no fracking” counties using t-tests (Table 2). </w:t>
      </w:r>
    </w:p>
    <w:p w14:paraId="5AD954AA" w14:textId="1022E9AF" w:rsidR="00D409DC" w:rsidRDefault="008A3EB8" w:rsidP="00D409DC">
      <w:r>
        <w:t xml:space="preserve">I next assessed </w:t>
      </w:r>
      <w:r w:rsidR="00615D01">
        <w:t xml:space="preserve">how </w:t>
      </w:r>
      <w:r w:rsidR="00727CB5">
        <w:t xml:space="preserve">each </w:t>
      </w:r>
      <w:r>
        <w:t>factor</w:t>
      </w:r>
      <w:r w:rsidR="00727CB5">
        <w:t>, separately, was associated with lung cancer rate.</w:t>
      </w:r>
      <w:r w:rsidR="003F45CF">
        <w:t xml:space="preserve"> </w:t>
      </w:r>
      <w:r w:rsidR="00727CB5">
        <w:t xml:space="preserve">Because </w:t>
      </w:r>
      <w:r w:rsidR="00615D01">
        <w:t>smoking is</w:t>
      </w:r>
      <w:r w:rsidR="00141AB9">
        <w:t xml:space="preserve"> a</w:t>
      </w:r>
      <w:r w:rsidR="00615D01">
        <w:t xml:space="preserve"> </w:t>
      </w:r>
      <w:r w:rsidR="00727CB5">
        <w:t>known, strong risk</w:t>
      </w:r>
      <w:r w:rsidR="00615D01">
        <w:t xml:space="preserve"> factor </w:t>
      </w:r>
      <w:r w:rsidR="00727CB5">
        <w:t xml:space="preserve">for development of </w:t>
      </w:r>
      <w:r w:rsidR="00615D01">
        <w:t xml:space="preserve">lung cancer, </w:t>
      </w:r>
      <w:r w:rsidR="00727CB5">
        <w:t xml:space="preserve">this </w:t>
      </w:r>
      <w:r w:rsidR="00615D01">
        <w:t xml:space="preserve">analysis was done to see how </w:t>
      </w:r>
      <w:r w:rsidR="005A762F">
        <w:t xml:space="preserve">each </w:t>
      </w:r>
      <w:r w:rsidR="00615D01">
        <w:t xml:space="preserve">factor influenced lung cancer rates in the counties. </w:t>
      </w:r>
      <w:r w:rsidR="00727CB5">
        <w:t>U</w:t>
      </w:r>
      <w:r w:rsidR="00790C7F">
        <w:t>sing</w:t>
      </w:r>
      <w:r w:rsidR="008B7D06">
        <w:t xml:space="preserve"> Stata</w:t>
      </w:r>
      <w:r w:rsidR="00727CB5">
        <w:t>,</w:t>
      </w:r>
      <w:r w:rsidR="00790C7F">
        <w:t xml:space="preserve"> </w:t>
      </w:r>
      <w:r w:rsidR="00727CB5">
        <w:t>I first calculated</w:t>
      </w:r>
      <w:r w:rsidR="00790C7F">
        <w:t xml:space="preserve"> all the pairwise correlation coefficients between the six variables, lung cancer rate, wells, well violations, % of smokers, food environment index and air pollution for each county</w:t>
      </w:r>
      <w:r w:rsidR="002B1B7C">
        <w:t xml:space="preserve"> (</w:t>
      </w:r>
      <w:r w:rsidR="004364FC">
        <w:t>F</w:t>
      </w:r>
      <w:r w:rsidR="002B1B7C">
        <w:t>igure 3)</w:t>
      </w:r>
      <w:r w:rsidR="00AA31A9">
        <w:fldChar w:fldCharType="begin"/>
      </w:r>
      <w:r w:rsidR="00137F81">
        <w:instrText xml:space="preserve"> ADDIN EN.CITE &lt;EndNote&gt;&lt;Cite&gt;&lt;Author&gt;StataCorp&lt;/Author&gt;&lt;Year&gt;2017&lt;/Year&gt;&lt;RecNum&gt;52&lt;/RecNum&gt;&lt;DisplayText&gt;(StataCorp, 2017)&lt;/DisplayText&gt;&lt;record&gt;&lt;rec-number&gt;52&lt;/rec-number&gt;&lt;foreign-keys&gt;&lt;key app="EN" db-id="twtztps29s9wagedr06vepf6esp5p2awfatt" timestamp="1585341047" guid="ac9adeb1-bd1a-4346-9ce2-4718800b55d1"&gt;52&lt;/key&gt;&lt;/foreign-keys&gt;&lt;ref-type name="Computer Program"&gt;9&lt;/ref-type&gt;&lt;contributors&gt;&lt;authors&gt;&lt;author&gt;StataCorp&lt;/author&gt;&lt;/authors&gt;&lt;/contributors&gt;&lt;titles&gt;&lt;title&gt;Stata Statistical Software: Release 15&lt;/title&gt;&lt;/titles&gt;&lt;dates&gt;&lt;year&gt;2017&lt;/year&gt;&lt;/dates&gt;&lt;pub-location&gt;College Station, TX&lt;/pub-location&gt;&lt;publisher&gt;StataCorp LLC.&lt;/publisher&gt;&lt;urls&gt;&lt;/urls&gt;&lt;/record&gt;&lt;/Cite&gt;&lt;/EndNote&gt;</w:instrText>
      </w:r>
      <w:r w:rsidR="00AA31A9">
        <w:fldChar w:fldCharType="separate"/>
      </w:r>
      <w:r w:rsidR="00AA31A9">
        <w:rPr>
          <w:noProof/>
        </w:rPr>
        <w:t>(</w:t>
      </w:r>
      <w:hyperlink w:anchor="_ENREF_27" w:tooltip="StataCorp, 2017 #52" w:history="1">
        <w:r w:rsidR="0022321C">
          <w:rPr>
            <w:noProof/>
          </w:rPr>
          <w:t>StataCorp, 2017</w:t>
        </w:r>
      </w:hyperlink>
      <w:r w:rsidR="00AA31A9">
        <w:rPr>
          <w:noProof/>
        </w:rPr>
        <w:t>)</w:t>
      </w:r>
      <w:r w:rsidR="00AA31A9">
        <w:fldChar w:fldCharType="end"/>
      </w:r>
      <w:r w:rsidR="00790C7F">
        <w:t>.</w:t>
      </w:r>
      <w:r w:rsidR="003F45CF">
        <w:t xml:space="preserve"> </w:t>
      </w:r>
      <w:r w:rsidR="00646B8A">
        <w:t xml:space="preserve">The data was then </w:t>
      </w:r>
      <w:r w:rsidR="00141AB9">
        <w:t>divided</w:t>
      </w:r>
      <w:r w:rsidR="00646B8A">
        <w:t xml:space="preserve"> into two groups</w:t>
      </w:r>
      <w:r w:rsidR="00141AB9">
        <w:t xml:space="preserve"> by fracking status.</w:t>
      </w:r>
      <w:r w:rsidR="003F45CF">
        <w:t xml:space="preserve"> </w:t>
      </w:r>
      <w:r w:rsidR="00646B8A">
        <w:t xml:space="preserve">All the counties that had active wells (34 counties) were </w:t>
      </w:r>
      <w:r w:rsidR="00141AB9">
        <w:t>categorized as</w:t>
      </w:r>
      <w:r w:rsidR="00646B8A">
        <w:t xml:space="preserve"> “yes”, and all the counties without wells (33) were </w:t>
      </w:r>
      <w:r w:rsidR="00141AB9">
        <w:t>categorized as</w:t>
      </w:r>
      <w:r w:rsidR="00646B8A">
        <w:t xml:space="preserve"> “no”. </w:t>
      </w:r>
      <w:r w:rsidR="00141AB9">
        <w:t>P</w:t>
      </w:r>
      <w:r w:rsidR="00646B8A">
        <w:t>airwise correlation</w:t>
      </w:r>
      <w:r w:rsidR="00141AB9">
        <w:t xml:space="preserve"> coefficients</w:t>
      </w:r>
      <w:r w:rsidR="00646B8A">
        <w:t xml:space="preserve"> </w:t>
      </w:r>
      <w:r w:rsidR="00141AB9">
        <w:t>were estimated</w:t>
      </w:r>
      <w:r w:rsidR="00646B8A">
        <w:t xml:space="preserve"> </w:t>
      </w:r>
      <w:r w:rsidR="00141AB9">
        <w:t xml:space="preserve">separately </w:t>
      </w:r>
      <w:r w:rsidR="00646B8A">
        <w:t>with</w:t>
      </w:r>
      <w:r w:rsidR="00141AB9">
        <w:t>in</w:t>
      </w:r>
      <w:r w:rsidR="00646B8A">
        <w:t xml:space="preserve"> the two groups in order to </w:t>
      </w:r>
      <w:r w:rsidR="00141AB9">
        <w:t>see</w:t>
      </w:r>
      <w:r w:rsidR="00646B8A">
        <w:t xml:space="preserve"> </w:t>
      </w:r>
      <w:r w:rsidR="00D409DC">
        <w:t>if relationships among the variables differed between “fracking” and “no fracking” counties</w:t>
      </w:r>
      <w:r w:rsidR="00A62041">
        <w:t xml:space="preserve"> (</w:t>
      </w:r>
      <w:r w:rsidR="004364FC">
        <w:t>F</w:t>
      </w:r>
      <w:r w:rsidR="00A62041">
        <w:t>igure 4)</w:t>
      </w:r>
      <w:r w:rsidR="00646B8A">
        <w:t xml:space="preserve">. </w:t>
      </w:r>
    </w:p>
    <w:p w14:paraId="50AB1F38" w14:textId="5E91E6BB" w:rsidR="00790C7F" w:rsidRDefault="00790C7F" w:rsidP="00790C7F"/>
    <w:p w14:paraId="3C49560C" w14:textId="0EE5C062" w:rsidR="002A1865" w:rsidRDefault="008A3EB8" w:rsidP="00D409DC">
      <w:r>
        <w:lastRenderedPageBreak/>
        <w:t>I further investigated the relationship between lung cancer incidence and the risk factors using linear regression analyses using</w:t>
      </w:r>
      <w:r w:rsidR="00AA31A9">
        <w:t xml:space="preserve"> Stata</w:t>
      </w:r>
      <w:r w:rsidR="00667875">
        <w:t xml:space="preserve"> </w:t>
      </w:r>
      <w:r w:rsidR="00844317">
        <w:t xml:space="preserve">(Figures </w:t>
      </w:r>
      <w:r w:rsidR="00537D4C">
        <w:t>5</w:t>
      </w:r>
      <w:r w:rsidR="00844317">
        <w:t>-</w:t>
      </w:r>
      <w:r w:rsidR="00537D4C">
        <w:t>9</w:t>
      </w:r>
      <w:r w:rsidR="00844317">
        <w:t>)</w:t>
      </w:r>
      <w:r w:rsidR="002E7C44">
        <w:t>.</w:t>
      </w:r>
      <w:r w:rsidR="003F45CF">
        <w:t xml:space="preserve"> </w:t>
      </w:r>
      <w:r w:rsidR="00D409DC">
        <w:t>Finally, a</w:t>
      </w:r>
      <w:r w:rsidR="002A1865">
        <w:t xml:space="preserve"> stepwise </w:t>
      </w:r>
      <w:r w:rsidR="00D409DC">
        <w:t xml:space="preserve">linear </w:t>
      </w:r>
      <w:r w:rsidR="002A1865">
        <w:t xml:space="preserve">regression analysis was done </w:t>
      </w:r>
      <w:r w:rsidR="00B837A1">
        <w:t>within the</w:t>
      </w:r>
      <w:r w:rsidR="002A1865">
        <w:t xml:space="preserve"> </w:t>
      </w:r>
      <w:r w:rsidR="00AF5C13">
        <w:t xml:space="preserve">fracking </w:t>
      </w:r>
      <w:r w:rsidR="00B837A1">
        <w:t xml:space="preserve">and non-fracking </w:t>
      </w:r>
      <w:r w:rsidR="002A1865">
        <w:t xml:space="preserve">groups to determine </w:t>
      </w:r>
      <w:r w:rsidR="00B837A1">
        <w:t>whether a combination of variables influenced incidence of lung cancer across counties</w:t>
      </w:r>
      <w:r w:rsidR="00BA6555">
        <w:t xml:space="preserve"> (Table 3)</w:t>
      </w:r>
      <w:r w:rsidR="00B837A1">
        <w:t>.</w:t>
      </w:r>
    </w:p>
    <w:p w14:paraId="20600F3C" w14:textId="77777777" w:rsidR="00531684" w:rsidRDefault="00531684" w:rsidP="00790C7F"/>
    <w:p w14:paraId="2D200BB5" w14:textId="77777777" w:rsidR="00E45166" w:rsidRPr="00790C7F" w:rsidRDefault="00E45166" w:rsidP="00790C7F"/>
    <w:p w14:paraId="72A23014" w14:textId="3CBD3E06" w:rsidR="00812D08" w:rsidRDefault="00812D08" w:rsidP="00812D08">
      <w:pPr>
        <w:pStyle w:val="Heading1"/>
      </w:pPr>
      <w:bookmarkStart w:id="41" w:name="_Toc49948807"/>
      <w:r>
        <w:lastRenderedPageBreak/>
        <w:t>Results</w:t>
      </w:r>
      <w:bookmarkEnd w:id="41"/>
    </w:p>
    <w:p w14:paraId="4A92046A" w14:textId="0EFFD97D" w:rsidR="00215B82" w:rsidRDefault="00215B82" w:rsidP="00215B82">
      <w:r>
        <w:t>Table 1 shows the characteristics of each variable for the 67 counties in PA.</w:t>
      </w:r>
      <w:r w:rsidR="003F45CF">
        <w:t xml:space="preserve"> </w:t>
      </w:r>
      <w:r w:rsidR="00BA7618">
        <w:t xml:space="preserve"> </w:t>
      </w:r>
      <w:r>
        <w:t xml:space="preserve">The mean </w:t>
      </w:r>
      <w:r w:rsidR="009700EA">
        <w:t xml:space="preserve">incidence of </w:t>
      </w:r>
      <w:r>
        <w:t xml:space="preserve">lung cancer across all 67 counties in PA was 63.07 per 100,000 individuals. The minimum rate was 46.7/100,000 in </w:t>
      </w:r>
      <w:r w:rsidR="00161F7B">
        <w:t>Centre</w:t>
      </w:r>
      <w:r>
        <w:t xml:space="preserve"> county and the maximum rate was 78/100,000</w:t>
      </w:r>
      <w:r w:rsidR="003F45CF">
        <w:t xml:space="preserve"> </w:t>
      </w:r>
      <w:r>
        <w:t xml:space="preserve">in </w:t>
      </w:r>
      <w:r w:rsidR="00161F7B">
        <w:t>Forest county</w:t>
      </w:r>
      <w:r w:rsidR="009700EA">
        <w:t xml:space="preserve"> </w:t>
      </w:r>
      <w:r>
        <w:t>(</w:t>
      </w:r>
      <w:r w:rsidR="009700EA">
        <w:t>T</w:t>
      </w:r>
      <w:r>
        <w:t>able 1).</w:t>
      </w:r>
      <w:r w:rsidR="003F45CF">
        <w:t xml:space="preserve"> </w:t>
      </w:r>
      <w:r w:rsidR="007F2BED">
        <w:t>The mean number of active wells across all 67 counties was</w:t>
      </w:r>
      <w:r w:rsidR="005023C6">
        <w:t xml:space="preserve"> </w:t>
      </w:r>
      <w:r w:rsidR="007F2BED">
        <w:t>116.23 wells, however, 33 of the counties had no active wells.</w:t>
      </w:r>
      <w:r w:rsidR="003F45CF">
        <w:t xml:space="preserve"> </w:t>
      </w:r>
      <w:r w:rsidR="007F2BED">
        <w:t xml:space="preserve"> For</w:t>
      </w:r>
      <w:r>
        <w:t xml:space="preserve"> counties </w:t>
      </w:r>
      <w:r w:rsidR="007F2BED">
        <w:t>with</w:t>
      </w:r>
      <w:r>
        <w:t xml:space="preserve"> active wells</w:t>
      </w:r>
      <w:r w:rsidR="007F2BED">
        <w:t>, the number</w:t>
      </w:r>
      <w:r>
        <w:t xml:space="preserve"> </w:t>
      </w:r>
      <w:r w:rsidR="007F2BED">
        <w:t xml:space="preserve">of wells </w:t>
      </w:r>
      <w:r>
        <w:t>ranged from 1 to 1146</w:t>
      </w:r>
      <w:r w:rsidR="007F2BED">
        <w:t>,</w:t>
      </w:r>
      <w:r w:rsidR="003F45CF">
        <w:t xml:space="preserve"> </w:t>
      </w:r>
      <w:r w:rsidR="007F2BED">
        <w:t>wit</w:t>
      </w:r>
      <w:r w:rsidR="00B5159C">
        <w:t>h</w:t>
      </w:r>
      <w:r w:rsidR="007F2BED">
        <w:t xml:space="preserve"> a mean of</w:t>
      </w:r>
      <w:r w:rsidR="003F45CF">
        <w:t xml:space="preserve"> </w:t>
      </w:r>
      <w:r w:rsidR="00F9734F">
        <w:t>229.05</w:t>
      </w:r>
      <w:r w:rsidR="007F2BED">
        <w:t xml:space="preserve"> wells</w:t>
      </w:r>
      <w:r>
        <w:t>.</w:t>
      </w:r>
      <w:r w:rsidR="003F45CF">
        <w:t xml:space="preserve"> </w:t>
      </w:r>
      <w:r>
        <w:t xml:space="preserve">Similarly, the </w:t>
      </w:r>
      <w:r w:rsidR="00A04891">
        <w:t xml:space="preserve">average </w:t>
      </w:r>
      <w:r>
        <w:t xml:space="preserve">number of well violations was </w:t>
      </w:r>
      <w:r w:rsidR="00A04891">
        <w:t>59.79</w:t>
      </w:r>
      <w:r>
        <w:t xml:space="preserve"> violations across all 67 counties, whereas the mean number of well violations among the 34 counties with active wells was </w:t>
      </w:r>
      <w:r w:rsidR="00A04891">
        <w:t>117</w:t>
      </w:r>
      <w:r w:rsidR="00F50214">
        <w:t>.82</w:t>
      </w:r>
      <w:r>
        <w:t>.</w:t>
      </w:r>
      <w:r w:rsidR="003F45CF">
        <w:t xml:space="preserve"> </w:t>
      </w:r>
      <w:r>
        <w:t xml:space="preserve">The percentage smokers ranged from 10% in </w:t>
      </w:r>
      <w:r w:rsidR="00FF0B7F">
        <w:t>Bucks county</w:t>
      </w:r>
      <w:r>
        <w:t xml:space="preserve"> to 25% in </w:t>
      </w:r>
      <w:r w:rsidR="00FF0B7F">
        <w:t>Lackawanna county</w:t>
      </w:r>
      <w:r>
        <w:t>; the mean percent of smokers over all counties was 20.13 (</w:t>
      </w:r>
      <w:r w:rsidR="000654F5">
        <w:t>T</w:t>
      </w:r>
      <w:r>
        <w:t>able 1).</w:t>
      </w:r>
      <w:r w:rsidR="003F45CF">
        <w:t xml:space="preserve"> </w:t>
      </w:r>
      <w:r>
        <w:t xml:space="preserve">The lowest </w:t>
      </w:r>
      <w:r w:rsidR="000654F5">
        <w:t>food environment index</w:t>
      </w:r>
      <w:r w:rsidR="003F45CF">
        <w:t xml:space="preserve"> </w:t>
      </w:r>
      <w:r>
        <w:t xml:space="preserve">was 6.9 for </w:t>
      </w:r>
      <w:r w:rsidR="00FF0B7F">
        <w:t>Philadelphia county</w:t>
      </w:r>
      <w:r>
        <w:t xml:space="preserve"> and the highest </w:t>
      </w:r>
      <w:r w:rsidR="000654F5">
        <w:t>index</w:t>
      </w:r>
      <w:r>
        <w:t xml:space="preserve"> </w:t>
      </w:r>
      <w:r w:rsidR="000654F5">
        <w:t>was 8.9 for</w:t>
      </w:r>
      <w:r>
        <w:t xml:space="preserve"> </w:t>
      </w:r>
      <w:r w:rsidR="00FF0B7F">
        <w:t>Adams county</w:t>
      </w:r>
      <w:r w:rsidR="000654F5">
        <w:t xml:space="preserve">; the </w:t>
      </w:r>
      <w:r>
        <w:t xml:space="preserve">average </w:t>
      </w:r>
      <w:r w:rsidR="000654F5">
        <w:t>index was</w:t>
      </w:r>
      <w:r>
        <w:t xml:space="preserve"> 8.5.</w:t>
      </w:r>
      <w:r w:rsidR="003F45CF">
        <w:t xml:space="preserve"> </w:t>
      </w:r>
      <w:r w:rsidR="00B418EE">
        <w:t xml:space="preserve">Finally, Allegheny county had the highest </w:t>
      </w:r>
      <w:r w:rsidR="000654F5">
        <w:t>level of air pollution</w:t>
      </w:r>
      <w:r w:rsidR="00B418EE">
        <w:t>, 13.3</w:t>
      </w:r>
      <w:r w:rsidR="007F2BED">
        <w:t xml:space="preserve"> particles per </w:t>
      </w:r>
      <w:r w:rsidR="00B418EE">
        <w:rPr>
          <w:rFonts w:ascii="Symbol" w:hAnsi="Symbol"/>
        </w:rPr>
        <w:t></w:t>
      </w:r>
      <w:r w:rsidR="00B418EE">
        <w:t>g/m</w:t>
      </w:r>
      <w:r w:rsidR="00B418EE" w:rsidRPr="00BE1C38">
        <w:rPr>
          <w:vertAlign w:val="superscript"/>
        </w:rPr>
        <w:t>3</w:t>
      </w:r>
      <w:r w:rsidR="00B418EE">
        <w:t xml:space="preserve"> </w:t>
      </w:r>
      <w:r w:rsidR="007F2BED">
        <w:t xml:space="preserve">, </w:t>
      </w:r>
      <w:r w:rsidR="00B418EE">
        <w:t xml:space="preserve">while Tioga county had the lowest </w:t>
      </w:r>
      <w:r w:rsidR="000654F5">
        <w:t>level</w:t>
      </w:r>
      <w:r w:rsidR="00B418EE">
        <w:t xml:space="preserve"> of all the counties, 8.5</w:t>
      </w:r>
      <w:r w:rsidR="00B418EE" w:rsidRPr="00727CB5">
        <w:rPr>
          <w:rFonts w:ascii="Symbol" w:hAnsi="Symbol"/>
        </w:rPr>
        <w:t></w:t>
      </w:r>
      <w:r w:rsidR="007F2BED">
        <w:t xml:space="preserve">particles per </w:t>
      </w:r>
      <w:r w:rsidR="00B418EE">
        <w:rPr>
          <w:rFonts w:ascii="Symbol" w:hAnsi="Symbol"/>
        </w:rPr>
        <w:t></w:t>
      </w:r>
      <w:r w:rsidR="00B418EE">
        <w:t>g/m</w:t>
      </w:r>
      <w:r w:rsidR="00B418EE" w:rsidRPr="00BE1C38">
        <w:rPr>
          <w:vertAlign w:val="superscript"/>
        </w:rPr>
        <w:t>3</w:t>
      </w:r>
      <w:r w:rsidR="00B418EE">
        <w:t xml:space="preserve">. The mean </w:t>
      </w:r>
      <w:r w:rsidR="000654F5">
        <w:t>air pollution level</w:t>
      </w:r>
      <w:r w:rsidR="00B418EE">
        <w:t xml:space="preserve"> across all the counties was 10.46</w:t>
      </w:r>
      <w:r w:rsidR="00B418EE" w:rsidRPr="00727CB5">
        <w:rPr>
          <w:rFonts w:ascii="Symbol" w:hAnsi="Symbol"/>
        </w:rPr>
        <w:t></w:t>
      </w:r>
      <w:r w:rsidR="007F2BED">
        <w:t xml:space="preserve">particles per </w:t>
      </w:r>
      <w:r w:rsidR="00B418EE">
        <w:rPr>
          <w:rFonts w:ascii="Symbol" w:hAnsi="Symbol"/>
        </w:rPr>
        <w:t></w:t>
      </w:r>
      <w:r w:rsidR="00B418EE">
        <w:t>g/m</w:t>
      </w:r>
      <w:r w:rsidR="00B418EE" w:rsidRPr="00BE1C38">
        <w:rPr>
          <w:vertAlign w:val="superscript"/>
        </w:rPr>
        <w:t>3</w:t>
      </w:r>
      <w:r w:rsidR="00B418EE">
        <w:t>.</w:t>
      </w:r>
    </w:p>
    <w:p w14:paraId="081C8522" w14:textId="18AD9BB8" w:rsidR="00215B82" w:rsidRDefault="00215B82" w:rsidP="00215B82">
      <w:pPr>
        <w:ind w:left="360" w:firstLine="360"/>
      </w:pPr>
    </w:p>
    <w:p w14:paraId="573BA74D" w14:textId="268E1D6D" w:rsidR="006307B3" w:rsidRDefault="006307B3" w:rsidP="00215B82">
      <w:pPr>
        <w:ind w:left="360" w:firstLine="360"/>
      </w:pPr>
    </w:p>
    <w:p w14:paraId="350B9A04" w14:textId="192066DE" w:rsidR="006307B3" w:rsidRDefault="006307B3" w:rsidP="00215B82">
      <w:pPr>
        <w:ind w:left="360" w:firstLine="360"/>
      </w:pPr>
    </w:p>
    <w:p w14:paraId="0B171D35" w14:textId="10C82378" w:rsidR="006307B3" w:rsidRDefault="006307B3" w:rsidP="00215B82">
      <w:pPr>
        <w:ind w:left="360" w:firstLine="360"/>
      </w:pPr>
    </w:p>
    <w:p w14:paraId="69056252" w14:textId="0E99D8AE" w:rsidR="006307B3" w:rsidRDefault="006307B3" w:rsidP="00215B82">
      <w:pPr>
        <w:ind w:left="360" w:firstLine="360"/>
      </w:pPr>
    </w:p>
    <w:p w14:paraId="3F1A4C79" w14:textId="6EF49FD0" w:rsidR="006307B3" w:rsidRDefault="006307B3" w:rsidP="00215B82">
      <w:pPr>
        <w:ind w:left="360" w:firstLine="360"/>
      </w:pPr>
    </w:p>
    <w:p w14:paraId="39A3D0F2" w14:textId="5C939A6C" w:rsidR="006307B3" w:rsidRDefault="006307B3" w:rsidP="00215B82">
      <w:pPr>
        <w:ind w:left="360" w:firstLine="360"/>
      </w:pPr>
    </w:p>
    <w:p w14:paraId="73F8940E" w14:textId="73E1855B" w:rsidR="006307B3" w:rsidRDefault="006307B3" w:rsidP="006307B3">
      <w:pPr>
        <w:pStyle w:val="Caption"/>
        <w:spacing w:line="240" w:lineRule="auto"/>
      </w:pPr>
      <w:bookmarkStart w:id="42" w:name="_Toc49948816"/>
      <w:r>
        <w:lastRenderedPageBreak/>
        <w:t xml:space="preserve">Table </w:t>
      </w:r>
      <w:r>
        <w:fldChar w:fldCharType="begin"/>
      </w:r>
      <w:r>
        <w:instrText xml:space="preserve"> SEQ Table \* ARABIC </w:instrText>
      </w:r>
      <w:r>
        <w:fldChar w:fldCharType="separate"/>
      </w:r>
      <w:r w:rsidR="00D04623">
        <w:t>1</w:t>
      </w:r>
      <w:r>
        <w:fldChar w:fldCharType="end"/>
      </w:r>
      <w:r>
        <w:t>: Characteristcs</w:t>
      </w:r>
      <w:r w:rsidRPr="00986647">
        <w:t xml:space="preserve"> of the data </w:t>
      </w:r>
      <w:r>
        <w:t>(</w:t>
      </w:r>
      <w:r w:rsidRPr="00986647">
        <w:t>including mean, minimum and maximum</w:t>
      </w:r>
      <w:r>
        <w:t>) overall and with and without active fracking wells</w:t>
      </w:r>
      <w:bookmarkEnd w:id="42"/>
    </w:p>
    <w:p w14:paraId="28CC1EE5" w14:textId="77777777" w:rsidR="006307B3" w:rsidRPr="006307B3" w:rsidRDefault="006307B3" w:rsidP="006307B3">
      <w:pPr>
        <w:spacing w:line="240" w:lineRule="auto"/>
      </w:pPr>
    </w:p>
    <w:tbl>
      <w:tblPr>
        <w:tblW w:w="9620" w:type="dxa"/>
        <w:tblCellMar>
          <w:left w:w="0" w:type="dxa"/>
          <w:right w:w="0" w:type="dxa"/>
        </w:tblCellMar>
        <w:tblLook w:val="0420" w:firstRow="1" w:lastRow="0" w:firstColumn="0" w:lastColumn="0" w:noHBand="0" w:noVBand="1"/>
      </w:tblPr>
      <w:tblGrid>
        <w:gridCol w:w="1880"/>
        <w:gridCol w:w="1668"/>
        <w:gridCol w:w="1791"/>
        <w:gridCol w:w="1890"/>
        <w:gridCol w:w="2391"/>
      </w:tblGrid>
      <w:tr w:rsidR="000B472F" w:rsidRPr="008F35CB" w14:paraId="7C168BA5" w14:textId="600BB5B9" w:rsidTr="00571621">
        <w:trPr>
          <w:trHeight w:val="584"/>
        </w:trPr>
        <w:tc>
          <w:tcPr>
            <w:tcW w:w="1880"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14:paraId="2D972FD8" w14:textId="57F22EEF" w:rsidR="000B472F" w:rsidRPr="008F35CB" w:rsidRDefault="000B472F" w:rsidP="000E301E">
            <w:pPr>
              <w:spacing w:line="240" w:lineRule="auto"/>
              <w:ind w:firstLine="0"/>
              <w:jc w:val="center"/>
            </w:pPr>
            <w:r w:rsidRPr="008F35CB">
              <w:t>Variable</w:t>
            </w:r>
          </w:p>
        </w:tc>
        <w:tc>
          <w:tcPr>
            <w:tcW w:w="1668"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14:paraId="1C134218" w14:textId="77777777" w:rsidR="000B472F" w:rsidRPr="00571621" w:rsidRDefault="000B472F" w:rsidP="000E301E">
            <w:pPr>
              <w:spacing w:line="240" w:lineRule="auto"/>
              <w:ind w:hanging="329"/>
              <w:jc w:val="center"/>
              <w:rPr>
                <w:bCs/>
              </w:rPr>
            </w:pPr>
            <w:r w:rsidRPr="00571621">
              <w:rPr>
                <w:bCs/>
              </w:rPr>
              <w:t>Mean</w:t>
            </w:r>
          </w:p>
          <w:p w14:paraId="29DB5748" w14:textId="77777777" w:rsidR="000B472F" w:rsidRPr="008F35CB" w:rsidRDefault="000B472F" w:rsidP="000E301E">
            <w:pPr>
              <w:spacing w:line="240" w:lineRule="auto"/>
              <w:ind w:firstLine="0"/>
              <w:jc w:val="left"/>
            </w:pPr>
            <w:r w:rsidRPr="00571621">
              <w:rPr>
                <w:bCs/>
              </w:rPr>
              <w:t>Min-Max</w:t>
            </w:r>
          </w:p>
        </w:tc>
        <w:tc>
          <w:tcPr>
            <w:tcW w:w="1791"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14:paraId="5EB02059" w14:textId="25D6ED23" w:rsidR="000B472F" w:rsidRPr="00571621" w:rsidRDefault="000B472F" w:rsidP="000E301E">
            <w:pPr>
              <w:spacing w:line="240" w:lineRule="auto"/>
              <w:ind w:firstLine="0"/>
              <w:jc w:val="center"/>
              <w:rPr>
                <w:bCs/>
              </w:rPr>
            </w:pPr>
            <w:r w:rsidRPr="00571621">
              <w:rPr>
                <w:bCs/>
              </w:rPr>
              <w:t>Mean</w:t>
            </w:r>
          </w:p>
          <w:p w14:paraId="25D5E334" w14:textId="77777777" w:rsidR="000B472F" w:rsidRPr="008F35CB" w:rsidRDefault="000B472F" w:rsidP="000E301E">
            <w:pPr>
              <w:spacing w:line="240" w:lineRule="auto"/>
              <w:ind w:firstLine="0"/>
              <w:jc w:val="center"/>
            </w:pPr>
            <w:r w:rsidRPr="00571621">
              <w:rPr>
                <w:bCs/>
              </w:rPr>
              <w:t>(Counties with Wells)</w:t>
            </w:r>
          </w:p>
        </w:tc>
        <w:tc>
          <w:tcPr>
            <w:tcW w:w="1890"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14:paraId="197A18CF" w14:textId="77777777" w:rsidR="000B472F" w:rsidRPr="008F35CB" w:rsidRDefault="000B472F" w:rsidP="000E301E">
            <w:pPr>
              <w:spacing w:line="240" w:lineRule="auto"/>
              <w:ind w:firstLine="0"/>
              <w:jc w:val="center"/>
            </w:pPr>
            <w:r w:rsidRPr="00571621">
              <w:rPr>
                <w:bCs/>
              </w:rPr>
              <w:t>Mean (Counties without Wells)</w:t>
            </w:r>
          </w:p>
        </w:tc>
        <w:tc>
          <w:tcPr>
            <w:tcW w:w="2391" w:type="dxa"/>
            <w:tcBorders>
              <w:top w:val="single" w:sz="8" w:space="0" w:color="FFFFFF"/>
              <w:left w:val="single" w:sz="8" w:space="0" w:color="FFFFFF"/>
              <w:bottom w:val="single" w:sz="24" w:space="0" w:color="FFFFFF"/>
              <w:right w:val="single" w:sz="8" w:space="0" w:color="FFFFFF"/>
            </w:tcBorders>
            <w:shd w:val="clear" w:color="auto" w:fill="8C8D86"/>
          </w:tcPr>
          <w:p w14:paraId="2D29BC37" w14:textId="41542232" w:rsidR="000B472F" w:rsidRPr="00571621" w:rsidRDefault="000B472F" w:rsidP="000E301E">
            <w:pPr>
              <w:spacing w:line="240" w:lineRule="auto"/>
              <w:ind w:firstLine="0"/>
              <w:jc w:val="center"/>
              <w:rPr>
                <w:bCs/>
              </w:rPr>
            </w:pPr>
            <w:r w:rsidRPr="00571621">
              <w:rPr>
                <w:bCs/>
              </w:rPr>
              <w:t>T-test</w:t>
            </w:r>
            <w:r w:rsidR="004C6F28" w:rsidRPr="00571621">
              <w:rPr>
                <w:bCs/>
              </w:rPr>
              <w:t xml:space="preserve"> mean difference</w:t>
            </w:r>
          </w:p>
          <w:p w14:paraId="3C47619C" w14:textId="7DA2EBB9" w:rsidR="000B472F" w:rsidRPr="00571621" w:rsidRDefault="004C6F28" w:rsidP="000E301E">
            <w:pPr>
              <w:spacing w:line="240" w:lineRule="auto"/>
              <w:ind w:firstLine="0"/>
              <w:jc w:val="center"/>
              <w:rPr>
                <w:bCs/>
              </w:rPr>
            </w:pPr>
            <w:r w:rsidRPr="00571621">
              <w:rPr>
                <w:bCs/>
              </w:rPr>
              <w:t>(</w:t>
            </w:r>
            <w:r w:rsidR="000B472F" w:rsidRPr="00571621">
              <w:rPr>
                <w:bCs/>
              </w:rPr>
              <w:t>p-value</w:t>
            </w:r>
            <w:r w:rsidRPr="00571621">
              <w:rPr>
                <w:bCs/>
              </w:rPr>
              <w:t>)</w:t>
            </w:r>
          </w:p>
        </w:tc>
      </w:tr>
      <w:tr w:rsidR="000B472F" w:rsidRPr="008F35CB" w14:paraId="0DE17F7C" w14:textId="19786AA0" w:rsidTr="0096243A">
        <w:trPr>
          <w:trHeight w:val="1560"/>
        </w:trPr>
        <w:tc>
          <w:tcPr>
            <w:tcW w:w="1880"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07F83FF7" w14:textId="77777777" w:rsidR="000B472F" w:rsidRPr="008F35CB" w:rsidRDefault="000B472F" w:rsidP="006307B3">
            <w:pPr>
              <w:spacing w:line="240" w:lineRule="auto"/>
              <w:ind w:firstLine="0"/>
            </w:pPr>
            <w:r w:rsidRPr="008F35CB">
              <w:t>Incidence of Lung Cancer by 100,000 from 2012-2016 in County</w:t>
            </w:r>
          </w:p>
        </w:tc>
        <w:tc>
          <w:tcPr>
            <w:tcW w:w="1668"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59BAA67E" w14:textId="77777777" w:rsidR="000B472F" w:rsidRPr="008F35CB" w:rsidRDefault="000B472F" w:rsidP="006307B3">
            <w:pPr>
              <w:spacing w:line="240" w:lineRule="auto"/>
            </w:pPr>
            <w:r w:rsidRPr="008F35CB">
              <w:t>63.07</w:t>
            </w:r>
          </w:p>
          <w:p w14:paraId="68921FB7" w14:textId="77777777" w:rsidR="000B472F" w:rsidRPr="008F35CB" w:rsidRDefault="000B472F" w:rsidP="006307B3">
            <w:pPr>
              <w:spacing w:line="240" w:lineRule="auto"/>
              <w:ind w:firstLine="0"/>
              <w:jc w:val="center"/>
            </w:pPr>
            <w:r w:rsidRPr="008F35CB">
              <w:t>(46.7-78)</w:t>
            </w:r>
          </w:p>
        </w:tc>
        <w:tc>
          <w:tcPr>
            <w:tcW w:w="1791"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48D7978E" w14:textId="77777777" w:rsidR="000B472F" w:rsidRPr="008F35CB" w:rsidRDefault="000B472F" w:rsidP="006307B3">
            <w:pPr>
              <w:spacing w:line="240" w:lineRule="auto"/>
            </w:pPr>
            <w:r w:rsidRPr="008F35CB">
              <w:t>63.72</w:t>
            </w:r>
          </w:p>
        </w:tc>
        <w:tc>
          <w:tcPr>
            <w:tcW w:w="1890"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11DE07E4" w14:textId="77777777" w:rsidR="000B472F" w:rsidRPr="008F35CB" w:rsidRDefault="000B472F" w:rsidP="006307B3">
            <w:pPr>
              <w:spacing w:line="240" w:lineRule="auto"/>
            </w:pPr>
            <w:r w:rsidRPr="008F35CB">
              <w:t>62.41</w:t>
            </w:r>
          </w:p>
        </w:tc>
        <w:tc>
          <w:tcPr>
            <w:tcW w:w="2391" w:type="dxa"/>
            <w:tcBorders>
              <w:top w:val="single" w:sz="24" w:space="0" w:color="FFFFFF"/>
              <w:left w:val="single" w:sz="8" w:space="0" w:color="FFFFFF"/>
              <w:bottom w:val="single" w:sz="8" w:space="0" w:color="FFFFFF"/>
              <w:right w:val="single" w:sz="8" w:space="0" w:color="FFFFFF"/>
            </w:tcBorders>
            <w:shd w:val="clear" w:color="auto" w:fill="DBDBD9"/>
          </w:tcPr>
          <w:p w14:paraId="474CD688" w14:textId="77777777" w:rsidR="000B472F" w:rsidRPr="008F35CB" w:rsidRDefault="000B472F" w:rsidP="006307B3">
            <w:pPr>
              <w:spacing w:line="240" w:lineRule="auto"/>
              <w:rPr>
                <w:noProof/>
              </w:rPr>
            </w:pPr>
            <w:r w:rsidRPr="008F35CB">
              <w:rPr>
                <w:noProof/>
              </w:rPr>
              <w:t>-0.7572</w:t>
            </w:r>
          </w:p>
          <w:p w14:paraId="3B9F4482" w14:textId="64CE307B" w:rsidR="000B472F" w:rsidRPr="008F35CB" w:rsidRDefault="000B472F" w:rsidP="006307B3">
            <w:pPr>
              <w:spacing w:line="240" w:lineRule="auto"/>
            </w:pPr>
            <w:r w:rsidRPr="008F35CB">
              <w:rPr>
                <w:noProof/>
              </w:rPr>
              <w:t>(0.452)</w:t>
            </w:r>
          </w:p>
        </w:tc>
      </w:tr>
      <w:tr w:rsidR="000B472F" w:rsidRPr="008F35CB" w14:paraId="59ECBE87" w14:textId="6813F488" w:rsidTr="00571621">
        <w:trPr>
          <w:trHeight w:val="556"/>
        </w:trPr>
        <w:tc>
          <w:tcPr>
            <w:tcW w:w="188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1EE480BB" w14:textId="77777777" w:rsidR="000B472F" w:rsidRPr="008F35CB" w:rsidRDefault="000B472F" w:rsidP="006307B3">
            <w:pPr>
              <w:spacing w:line="240" w:lineRule="auto"/>
              <w:ind w:firstLine="0"/>
            </w:pPr>
            <w:r w:rsidRPr="008F35CB">
              <w:t xml:space="preserve"># of Wells in Counties </w:t>
            </w:r>
          </w:p>
        </w:tc>
        <w:tc>
          <w:tcPr>
            <w:tcW w:w="166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3F2B40C1" w14:textId="77777777" w:rsidR="000B472F" w:rsidRPr="008F35CB" w:rsidRDefault="000B472F" w:rsidP="006307B3">
            <w:pPr>
              <w:spacing w:line="240" w:lineRule="auto"/>
            </w:pPr>
            <w:r w:rsidRPr="008F35CB">
              <w:t>116.03</w:t>
            </w:r>
          </w:p>
          <w:p w14:paraId="795FF624" w14:textId="77777777" w:rsidR="000B472F" w:rsidRPr="008F35CB" w:rsidRDefault="000B472F" w:rsidP="006307B3">
            <w:pPr>
              <w:spacing w:line="240" w:lineRule="auto"/>
              <w:ind w:firstLine="0"/>
              <w:jc w:val="center"/>
            </w:pPr>
            <w:r w:rsidRPr="008F35CB">
              <w:t>(0-1146)</w:t>
            </w:r>
          </w:p>
        </w:tc>
        <w:tc>
          <w:tcPr>
            <w:tcW w:w="1791"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7172AE99" w14:textId="77777777" w:rsidR="000B472F" w:rsidRPr="008F35CB" w:rsidRDefault="000B472F" w:rsidP="006307B3">
            <w:pPr>
              <w:spacing w:line="240" w:lineRule="auto"/>
            </w:pPr>
            <w:r w:rsidRPr="008F35CB">
              <w:t>229.05</w:t>
            </w:r>
          </w:p>
        </w:tc>
        <w:tc>
          <w:tcPr>
            <w:tcW w:w="189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57A11699" w14:textId="77777777" w:rsidR="000B472F" w:rsidRPr="008F35CB" w:rsidRDefault="000B472F" w:rsidP="006307B3">
            <w:pPr>
              <w:spacing w:line="240" w:lineRule="auto"/>
            </w:pPr>
            <w:r w:rsidRPr="008F35CB">
              <w:t>0</w:t>
            </w:r>
          </w:p>
        </w:tc>
        <w:tc>
          <w:tcPr>
            <w:tcW w:w="2391" w:type="dxa"/>
            <w:tcBorders>
              <w:top w:val="single" w:sz="8" w:space="0" w:color="FFFFFF"/>
              <w:left w:val="single" w:sz="8" w:space="0" w:color="FFFFFF"/>
              <w:bottom w:val="single" w:sz="8" w:space="0" w:color="FFFFFF"/>
              <w:right w:val="single" w:sz="8" w:space="0" w:color="FFFFFF"/>
            </w:tcBorders>
            <w:shd w:val="clear" w:color="auto" w:fill="EEEEED"/>
          </w:tcPr>
          <w:p w14:paraId="60990648" w14:textId="46D48AA5" w:rsidR="000B472F" w:rsidRPr="008F35CB" w:rsidRDefault="005023C6" w:rsidP="006307B3">
            <w:pPr>
              <w:spacing w:line="240" w:lineRule="auto"/>
            </w:pPr>
            <w:r>
              <w:t>n/a</w:t>
            </w:r>
          </w:p>
        </w:tc>
      </w:tr>
      <w:tr w:rsidR="000B472F" w:rsidRPr="008F35CB" w14:paraId="3A0101BC" w14:textId="6992E22D" w:rsidTr="00571621">
        <w:trPr>
          <w:trHeight w:val="584"/>
        </w:trPr>
        <w:tc>
          <w:tcPr>
            <w:tcW w:w="188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6A561DCD" w14:textId="77777777" w:rsidR="000B472F" w:rsidRPr="008F35CB" w:rsidRDefault="000B472F" w:rsidP="006307B3">
            <w:pPr>
              <w:spacing w:line="240" w:lineRule="auto"/>
              <w:ind w:firstLine="0"/>
            </w:pPr>
            <w:r w:rsidRPr="008F35CB">
              <w:t xml:space="preserve"># of Violations in Wells </w:t>
            </w:r>
          </w:p>
        </w:tc>
        <w:tc>
          <w:tcPr>
            <w:tcW w:w="166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04C23CBC" w14:textId="77777777" w:rsidR="000B472F" w:rsidRPr="008F35CB" w:rsidRDefault="000B472F" w:rsidP="006307B3">
            <w:pPr>
              <w:spacing w:line="240" w:lineRule="auto"/>
            </w:pPr>
            <w:r w:rsidRPr="008F35CB">
              <w:t>59.79</w:t>
            </w:r>
          </w:p>
          <w:p w14:paraId="2AA0A40E" w14:textId="77777777" w:rsidR="000B472F" w:rsidRPr="008F35CB" w:rsidRDefault="000B472F" w:rsidP="006307B3">
            <w:pPr>
              <w:spacing w:line="240" w:lineRule="auto"/>
              <w:ind w:firstLine="0"/>
              <w:jc w:val="center"/>
            </w:pPr>
            <w:r w:rsidRPr="008F35CB">
              <w:t>(0-7950)</w:t>
            </w:r>
          </w:p>
        </w:tc>
        <w:tc>
          <w:tcPr>
            <w:tcW w:w="1791"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6FC289EB" w14:textId="77777777" w:rsidR="000B472F" w:rsidRPr="008F35CB" w:rsidRDefault="000B472F" w:rsidP="006307B3">
            <w:pPr>
              <w:spacing w:line="240" w:lineRule="auto"/>
            </w:pPr>
            <w:r w:rsidRPr="008F35CB">
              <w:t>117.82</w:t>
            </w:r>
          </w:p>
        </w:tc>
        <w:tc>
          <w:tcPr>
            <w:tcW w:w="189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1531FE99" w14:textId="77777777" w:rsidR="000B472F" w:rsidRPr="008F35CB" w:rsidRDefault="000B472F" w:rsidP="006307B3">
            <w:pPr>
              <w:spacing w:line="240" w:lineRule="auto"/>
            </w:pPr>
            <w:r w:rsidRPr="008F35CB">
              <w:t>0</w:t>
            </w:r>
          </w:p>
        </w:tc>
        <w:tc>
          <w:tcPr>
            <w:tcW w:w="2391" w:type="dxa"/>
            <w:tcBorders>
              <w:top w:val="single" w:sz="8" w:space="0" w:color="FFFFFF"/>
              <w:left w:val="single" w:sz="8" w:space="0" w:color="FFFFFF"/>
              <w:bottom w:val="single" w:sz="8" w:space="0" w:color="FFFFFF"/>
              <w:right w:val="single" w:sz="8" w:space="0" w:color="FFFFFF"/>
            </w:tcBorders>
            <w:shd w:val="clear" w:color="auto" w:fill="DBDBD9"/>
          </w:tcPr>
          <w:p w14:paraId="42FBD960" w14:textId="1525C185" w:rsidR="000B472F" w:rsidRPr="008F35CB" w:rsidRDefault="005023C6" w:rsidP="006307B3">
            <w:pPr>
              <w:spacing w:line="240" w:lineRule="auto"/>
            </w:pPr>
            <w:r>
              <w:t>n/a</w:t>
            </w:r>
          </w:p>
        </w:tc>
      </w:tr>
      <w:tr w:rsidR="000B472F" w:rsidRPr="008F35CB" w14:paraId="394BFFB3" w14:textId="52CF0979" w:rsidTr="00571621">
        <w:trPr>
          <w:trHeight w:val="584"/>
        </w:trPr>
        <w:tc>
          <w:tcPr>
            <w:tcW w:w="188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53AC4E15" w14:textId="77777777" w:rsidR="000B472F" w:rsidRPr="008F35CB" w:rsidRDefault="000B472F" w:rsidP="006307B3">
            <w:pPr>
              <w:spacing w:line="240" w:lineRule="auto"/>
              <w:ind w:firstLine="0"/>
            </w:pPr>
            <w:r w:rsidRPr="008F35CB">
              <w:t xml:space="preserve">% of Smokers in Counties </w:t>
            </w:r>
          </w:p>
        </w:tc>
        <w:tc>
          <w:tcPr>
            <w:tcW w:w="166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143C4BBB" w14:textId="77777777" w:rsidR="000B472F" w:rsidRPr="008F35CB" w:rsidRDefault="000B472F" w:rsidP="006307B3">
            <w:pPr>
              <w:spacing w:line="240" w:lineRule="auto"/>
            </w:pPr>
            <w:r w:rsidRPr="008F35CB">
              <w:t>20.13</w:t>
            </w:r>
          </w:p>
          <w:p w14:paraId="6831FF13" w14:textId="77777777" w:rsidR="000B472F" w:rsidRPr="008F35CB" w:rsidRDefault="000B472F" w:rsidP="006307B3">
            <w:pPr>
              <w:spacing w:line="240" w:lineRule="auto"/>
              <w:ind w:firstLine="0"/>
              <w:jc w:val="center"/>
            </w:pPr>
            <w:r w:rsidRPr="008F35CB">
              <w:t>(10-25)</w:t>
            </w:r>
          </w:p>
        </w:tc>
        <w:tc>
          <w:tcPr>
            <w:tcW w:w="1791"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61137A4E" w14:textId="77777777" w:rsidR="000B472F" w:rsidRPr="008F35CB" w:rsidRDefault="000B472F" w:rsidP="006307B3">
            <w:pPr>
              <w:spacing w:line="240" w:lineRule="auto"/>
            </w:pPr>
            <w:r w:rsidRPr="008F35CB">
              <w:t>21.71</w:t>
            </w:r>
          </w:p>
        </w:tc>
        <w:tc>
          <w:tcPr>
            <w:tcW w:w="189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4347EC96" w14:textId="77777777" w:rsidR="000B472F" w:rsidRPr="008F35CB" w:rsidRDefault="000B472F" w:rsidP="006307B3">
            <w:pPr>
              <w:spacing w:line="240" w:lineRule="auto"/>
            </w:pPr>
            <w:r w:rsidRPr="008F35CB">
              <w:t>18.52</w:t>
            </w:r>
          </w:p>
        </w:tc>
        <w:tc>
          <w:tcPr>
            <w:tcW w:w="2391" w:type="dxa"/>
            <w:tcBorders>
              <w:top w:val="single" w:sz="8" w:space="0" w:color="FFFFFF"/>
              <w:left w:val="single" w:sz="8" w:space="0" w:color="FFFFFF"/>
              <w:bottom w:val="single" w:sz="8" w:space="0" w:color="FFFFFF"/>
              <w:right w:val="single" w:sz="8" w:space="0" w:color="FFFFFF"/>
            </w:tcBorders>
            <w:shd w:val="clear" w:color="auto" w:fill="EEEEED"/>
          </w:tcPr>
          <w:p w14:paraId="4C281FD5" w14:textId="77777777" w:rsidR="000B472F" w:rsidRPr="008F35CB" w:rsidRDefault="000B472F" w:rsidP="006307B3">
            <w:pPr>
              <w:spacing w:line="240" w:lineRule="auto"/>
              <w:rPr>
                <w:noProof/>
              </w:rPr>
            </w:pPr>
            <w:r w:rsidRPr="008F35CB">
              <w:rPr>
                <w:noProof/>
              </w:rPr>
              <w:t>-4.57</w:t>
            </w:r>
          </w:p>
          <w:p w14:paraId="6BAB3960" w14:textId="4A3DBE22" w:rsidR="000B472F" w:rsidRPr="008F35CB" w:rsidRDefault="000B472F" w:rsidP="006307B3">
            <w:pPr>
              <w:spacing w:line="240" w:lineRule="auto"/>
            </w:pPr>
            <w:r w:rsidRPr="008F35CB">
              <w:t>(&lt;0.000</w:t>
            </w:r>
            <w:r w:rsidR="006C27FE">
              <w:t>1</w:t>
            </w:r>
            <w:r w:rsidRPr="008F35CB">
              <w:t>)</w:t>
            </w:r>
          </w:p>
        </w:tc>
      </w:tr>
      <w:tr w:rsidR="000B472F" w:rsidRPr="008F35CB" w14:paraId="0DB2EE35" w14:textId="22C51096" w:rsidTr="00571621">
        <w:trPr>
          <w:trHeight w:val="584"/>
        </w:trPr>
        <w:tc>
          <w:tcPr>
            <w:tcW w:w="188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339D3B43" w14:textId="77777777" w:rsidR="000B472F" w:rsidRPr="008F35CB" w:rsidRDefault="000B472F" w:rsidP="006307B3">
            <w:pPr>
              <w:spacing w:line="240" w:lineRule="auto"/>
              <w:ind w:firstLine="0"/>
            </w:pPr>
            <w:r w:rsidRPr="008F35CB">
              <w:t>Food Environment Index (FEI) in Counties</w:t>
            </w:r>
          </w:p>
        </w:tc>
        <w:tc>
          <w:tcPr>
            <w:tcW w:w="166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31F74CE3" w14:textId="77777777" w:rsidR="000B472F" w:rsidRPr="008F35CB" w:rsidRDefault="000B472F" w:rsidP="006307B3">
            <w:pPr>
              <w:spacing w:line="240" w:lineRule="auto"/>
            </w:pPr>
            <w:r w:rsidRPr="008F35CB">
              <w:t>8.12</w:t>
            </w:r>
          </w:p>
          <w:p w14:paraId="774D683E" w14:textId="77777777" w:rsidR="000B472F" w:rsidRPr="008F35CB" w:rsidRDefault="000B472F" w:rsidP="006307B3">
            <w:pPr>
              <w:spacing w:line="240" w:lineRule="auto"/>
              <w:ind w:firstLine="0"/>
              <w:jc w:val="center"/>
            </w:pPr>
            <w:r w:rsidRPr="008F35CB">
              <w:t>(6.9-8.9)</w:t>
            </w:r>
          </w:p>
        </w:tc>
        <w:tc>
          <w:tcPr>
            <w:tcW w:w="1791"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6FA5132C" w14:textId="77777777" w:rsidR="000B472F" w:rsidRPr="008F35CB" w:rsidRDefault="000B472F" w:rsidP="006307B3">
            <w:pPr>
              <w:spacing w:line="240" w:lineRule="auto"/>
            </w:pPr>
            <w:r w:rsidRPr="008F35CB">
              <w:t>7.9</w:t>
            </w:r>
          </w:p>
        </w:tc>
        <w:tc>
          <w:tcPr>
            <w:tcW w:w="189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14:paraId="2ADD7A8B" w14:textId="77777777" w:rsidR="000B472F" w:rsidRPr="008F35CB" w:rsidRDefault="000B472F" w:rsidP="006307B3">
            <w:pPr>
              <w:spacing w:line="240" w:lineRule="auto"/>
            </w:pPr>
            <w:r w:rsidRPr="008F35CB">
              <w:t>8.3</w:t>
            </w:r>
          </w:p>
        </w:tc>
        <w:tc>
          <w:tcPr>
            <w:tcW w:w="2391" w:type="dxa"/>
            <w:tcBorders>
              <w:top w:val="single" w:sz="8" w:space="0" w:color="FFFFFF"/>
              <w:left w:val="single" w:sz="8" w:space="0" w:color="FFFFFF"/>
              <w:bottom w:val="single" w:sz="8" w:space="0" w:color="FFFFFF"/>
              <w:right w:val="single" w:sz="8" w:space="0" w:color="FFFFFF"/>
            </w:tcBorders>
            <w:shd w:val="clear" w:color="auto" w:fill="DBDBD9"/>
          </w:tcPr>
          <w:p w14:paraId="6D648097" w14:textId="77777777" w:rsidR="000B472F" w:rsidRPr="008F35CB" w:rsidRDefault="000B472F" w:rsidP="006307B3">
            <w:pPr>
              <w:spacing w:line="240" w:lineRule="auto"/>
              <w:rPr>
                <w:noProof/>
              </w:rPr>
            </w:pPr>
            <w:r w:rsidRPr="008F35CB">
              <w:rPr>
                <w:noProof/>
              </w:rPr>
              <w:t>3.4848</w:t>
            </w:r>
          </w:p>
          <w:p w14:paraId="7D1A15F1" w14:textId="38D614C9" w:rsidR="000B472F" w:rsidRPr="008F35CB" w:rsidRDefault="000B472F" w:rsidP="006307B3">
            <w:pPr>
              <w:spacing w:line="240" w:lineRule="auto"/>
            </w:pPr>
            <w:r w:rsidRPr="008F35CB">
              <w:t>(0.0009)</w:t>
            </w:r>
          </w:p>
        </w:tc>
      </w:tr>
      <w:tr w:rsidR="000B472F" w:rsidRPr="008F35CB" w14:paraId="2A311F0C" w14:textId="6CC8BB61" w:rsidTr="00571621">
        <w:trPr>
          <w:trHeight w:val="584"/>
        </w:trPr>
        <w:tc>
          <w:tcPr>
            <w:tcW w:w="188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24691437" w14:textId="77777777" w:rsidR="000B472F" w:rsidRPr="008F35CB" w:rsidRDefault="000B472F" w:rsidP="006307B3">
            <w:pPr>
              <w:spacing w:line="240" w:lineRule="auto"/>
              <w:ind w:firstLine="0"/>
            </w:pPr>
            <w:r w:rsidRPr="008F35CB">
              <w:t>Air pollution in Counties</w:t>
            </w:r>
          </w:p>
        </w:tc>
        <w:tc>
          <w:tcPr>
            <w:tcW w:w="166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6E3934DB" w14:textId="77777777" w:rsidR="000B472F" w:rsidRPr="008F35CB" w:rsidRDefault="000B472F" w:rsidP="006307B3">
            <w:pPr>
              <w:spacing w:line="240" w:lineRule="auto"/>
            </w:pPr>
            <w:r w:rsidRPr="008F35CB">
              <w:t>10.46</w:t>
            </w:r>
          </w:p>
          <w:p w14:paraId="23AD9C36" w14:textId="77777777" w:rsidR="000B472F" w:rsidRPr="008F35CB" w:rsidRDefault="000B472F" w:rsidP="006307B3">
            <w:pPr>
              <w:spacing w:line="240" w:lineRule="auto"/>
              <w:ind w:firstLine="0"/>
              <w:jc w:val="center"/>
            </w:pPr>
            <w:r w:rsidRPr="008F35CB">
              <w:t>(8.5-13.3)</w:t>
            </w:r>
          </w:p>
        </w:tc>
        <w:tc>
          <w:tcPr>
            <w:tcW w:w="1791"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564E97C3" w14:textId="77777777" w:rsidR="000B472F" w:rsidRPr="008F35CB" w:rsidRDefault="000B472F" w:rsidP="006307B3">
            <w:pPr>
              <w:spacing w:line="240" w:lineRule="auto"/>
            </w:pPr>
            <w:r w:rsidRPr="008F35CB">
              <w:t>10.36</w:t>
            </w:r>
          </w:p>
        </w:tc>
        <w:tc>
          <w:tcPr>
            <w:tcW w:w="189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14:paraId="2020ED02" w14:textId="77777777" w:rsidR="000B472F" w:rsidRPr="008F35CB" w:rsidRDefault="000B472F" w:rsidP="006307B3">
            <w:pPr>
              <w:spacing w:line="240" w:lineRule="auto"/>
            </w:pPr>
            <w:r w:rsidRPr="008F35CB">
              <w:t>10.56</w:t>
            </w:r>
          </w:p>
        </w:tc>
        <w:tc>
          <w:tcPr>
            <w:tcW w:w="2391" w:type="dxa"/>
            <w:tcBorders>
              <w:top w:val="single" w:sz="8" w:space="0" w:color="FFFFFF"/>
              <w:left w:val="single" w:sz="8" w:space="0" w:color="FFFFFF"/>
              <w:bottom w:val="single" w:sz="8" w:space="0" w:color="FFFFFF"/>
              <w:right w:val="single" w:sz="8" w:space="0" w:color="FFFFFF"/>
            </w:tcBorders>
            <w:shd w:val="clear" w:color="auto" w:fill="EEEEED"/>
          </w:tcPr>
          <w:p w14:paraId="7090D6D4" w14:textId="77777777" w:rsidR="000B472F" w:rsidRPr="008F35CB" w:rsidRDefault="000B472F" w:rsidP="006307B3">
            <w:pPr>
              <w:spacing w:line="240" w:lineRule="auto"/>
              <w:rPr>
                <w:noProof/>
              </w:rPr>
            </w:pPr>
            <w:r w:rsidRPr="008F35CB">
              <w:rPr>
                <w:noProof/>
              </w:rPr>
              <w:t>0.8326</w:t>
            </w:r>
          </w:p>
          <w:p w14:paraId="6BC969C1" w14:textId="7FDA68BE" w:rsidR="000B472F" w:rsidRPr="008F35CB" w:rsidRDefault="00AD3D85" w:rsidP="006307B3">
            <w:pPr>
              <w:spacing w:line="240" w:lineRule="auto"/>
            </w:pPr>
            <w:r w:rsidRPr="008F35CB">
              <w:t>(0.408)</w:t>
            </w:r>
          </w:p>
        </w:tc>
      </w:tr>
    </w:tbl>
    <w:p w14:paraId="1BBF50B8" w14:textId="2DC137E0" w:rsidR="003E59AB" w:rsidRPr="003E59AB" w:rsidRDefault="003E59AB" w:rsidP="006307B3">
      <w:pPr>
        <w:spacing w:line="240" w:lineRule="auto"/>
        <w:ind w:firstLine="0"/>
      </w:pPr>
    </w:p>
    <w:p w14:paraId="2290FBC4" w14:textId="5DAE4F2C" w:rsidR="004C6F28" w:rsidRDefault="00393842" w:rsidP="00571621">
      <w:pPr>
        <w:pStyle w:val="Heading2"/>
        <w:rPr>
          <w:noProof/>
        </w:rPr>
      </w:pPr>
      <w:bookmarkStart w:id="43" w:name="_Toc49948808"/>
      <w:r>
        <w:rPr>
          <w:noProof/>
        </w:rPr>
        <w:t>Mean differences between counties with and without fracking</w:t>
      </w:r>
      <w:bookmarkEnd w:id="43"/>
    </w:p>
    <w:p w14:paraId="2F175264" w14:textId="2169D18D" w:rsidR="004C6F28" w:rsidRDefault="004C6F28" w:rsidP="00571621">
      <w:pPr>
        <w:rPr>
          <w:noProof/>
        </w:rPr>
      </w:pPr>
      <w:r>
        <w:rPr>
          <w:noProof/>
        </w:rPr>
        <w:t>I tested whether mean lung cancer incidence and the means of the risk factors differed between</w:t>
      </w:r>
      <w:r w:rsidR="003F45CF">
        <w:rPr>
          <w:noProof/>
        </w:rPr>
        <w:t xml:space="preserve"> </w:t>
      </w:r>
      <w:r>
        <w:rPr>
          <w:noProof/>
        </w:rPr>
        <w:t>counties with active fracking wells and counties without active wells (Table 1). Mean lung cancer incidence did not differ between the two groups (mean difference = -1.309; t-statistic =</w:t>
      </w:r>
      <w:r w:rsidR="003F45CF">
        <w:rPr>
          <w:noProof/>
        </w:rPr>
        <w:t xml:space="preserve"> </w:t>
      </w:r>
      <w:r>
        <w:rPr>
          <w:noProof/>
        </w:rPr>
        <w:t>-0.7572;</w:t>
      </w:r>
      <w:r w:rsidR="003F45CF">
        <w:rPr>
          <w:noProof/>
        </w:rPr>
        <w:t xml:space="preserve"> </w:t>
      </w:r>
      <w:r>
        <w:rPr>
          <w:noProof/>
        </w:rPr>
        <w:t>p value = 0.4517.</w:t>
      </w:r>
      <w:r w:rsidR="003F45CF">
        <w:rPr>
          <w:noProof/>
        </w:rPr>
        <w:t xml:space="preserve"> </w:t>
      </w:r>
      <w:r>
        <w:rPr>
          <w:noProof/>
        </w:rPr>
        <w:t xml:space="preserve"> Also, the levels of air pollution, measured as density of </w:t>
      </w:r>
      <w:r w:rsidRPr="00BE6409">
        <w:t xml:space="preserve">fine </w:t>
      </w:r>
      <w:r w:rsidRPr="00BE6409">
        <w:lastRenderedPageBreak/>
        <w:t>particulate matter in micrograms per cubic meter</w:t>
      </w:r>
      <w:r w:rsidR="00DB23F4">
        <w:t>, did not differ between the two groups (</w:t>
      </w:r>
      <w:r w:rsidR="00DB23F4">
        <w:rPr>
          <w:noProof/>
        </w:rPr>
        <w:t>mean difference = 0.199 ; t-statistic = 0.8326; p value = 0.408)</w:t>
      </w:r>
    </w:p>
    <w:p w14:paraId="36901AB6" w14:textId="4A3F942D" w:rsidR="004C6F28" w:rsidRDefault="00DB23F4" w:rsidP="00571621">
      <w:r>
        <w:rPr>
          <w:noProof/>
        </w:rPr>
        <w:t>In contrast, the</w:t>
      </w:r>
      <w:r w:rsidR="004C6F28">
        <w:rPr>
          <w:noProof/>
        </w:rPr>
        <w:t xml:space="preserve"> </w:t>
      </w:r>
      <w:r>
        <w:rPr>
          <w:noProof/>
        </w:rPr>
        <w:t>mean</w:t>
      </w:r>
      <w:r w:rsidR="004C6F28">
        <w:rPr>
          <w:noProof/>
        </w:rPr>
        <w:t xml:space="preserve"> precentage of smokers </w:t>
      </w:r>
      <w:r>
        <w:rPr>
          <w:noProof/>
        </w:rPr>
        <w:t>was significantly (p-value &lt; 0.0001) lower in</w:t>
      </w:r>
      <w:r w:rsidR="004C6F28">
        <w:rPr>
          <w:noProof/>
        </w:rPr>
        <w:t xml:space="preserve"> counties without fracking </w:t>
      </w:r>
      <w:r>
        <w:rPr>
          <w:noProof/>
        </w:rPr>
        <w:t>than in counties with fracking, mean percent smoking was 18.5 versus 21.7, respectively.</w:t>
      </w:r>
      <w:r w:rsidR="003F45CF">
        <w:rPr>
          <w:noProof/>
        </w:rPr>
        <w:t xml:space="preserve"> </w:t>
      </w:r>
      <w:r>
        <w:rPr>
          <w:noProof/>
        </w:rPr>
        <w:t xml:space="preserve">Also, </w:t>
      </w:r>
      <w:r w:rsidR="004C6F28">
        <w:rPr>
          <w:noProof/>
        </w:rPr>
        <w:t xml:space="preserve">the mean food environment index in counties with fracking </w:t>
      </w:r>
      <w:r>
        <w:rPr>
          <w:noProof/>
        </w:rPr>
        <w:t xml:space="preserve">was significantly lower than </w:t>
      </w:r>
      <w:r w:rsidR="004C6F28">
        <w:rPr>
          <w:noProof/>
        </w:rPr>
        <w:t>the mean in counties without fracking</w:t>
      </w:r>
      <w:r>
        <w:rPr>
          <w:noProof/>
        </w:rPr>
        <w:t>, 7.9 units versus 8.</w:t>
      </w:r>
      <w:r w:rsidR="00B7469B">
        <w:rPr>
          <w:noProof/>
        </w:rPr>
        <w:t>3 units respectively, p-value = 0.009</w:t>
      </w:r>
      <w:r w:rsidR="004C6F28">
        <w:rPr>
          <w:noProof/>
        </w:rPr>
        <w:t xml:space="preserve">. </w:t>
      </w:r>
    </w:p>
    <w:p w14:paraId="312F6AAC" w14:textId="77148CC9" w:rsidR="00B418EE" w:rsidRDefault="00CA73B4" w:rsidP="00571621">
      <w:pPr>
        <w:pStyle w:val="Heading2"/>
      </w:pPr>
      <w:bookmarkStart w:id="44" w:name="_Toc49948809"/>
      <w:r>
        <w:t>C</w:t>
      </w:r>
      <w:r w:rsidR="00B418EE">
        <w:t>orrelations</w:t>
      </w:r>
      <w:r>
        <w:t xml:space="preserve"> among lung cancer incidence and risk factors</w:t>
      </w:r>
      <w:bookmarkEnd w:id="44"/>
    </w:p>
    <w:p w14:paraId="662063A5" w14:textId="1CBBE287" w:rsidR="008F1B0F" w:rsidRDefault="00B418EE" w:rsidP="00986647">
      <w:pPr>
        <w:ind w:firstLine="0"/>
      </w:pPr>
      <w:r>
        <w:tab/>
      </w:r>
      <w:r w:rsidR="00B7469B">
        <w:t>In additional to testing for mean differences among the variables, I tested for possible trends.</w:t>
      </w:r>
      <w:r w:rsidR="003F45CF">
        <w:t xml:space="preserve"> </w:t>
      </w:r>
      <w:r>
        <w:t>I calculated Pearson p</w:t>
      </w:r>
      <w:r w:rsidR="00710F03">
        <w:t xml:space="preserve">airwise correlation coefficients </w:t>
      </w:r>
      <w:r>
        <w:t xml:space="preserve">between all of the variables </w:t>
      </w:r>
      <w:r w:rsidR="00F03161">
        <w:t xml:space="preserve">across all counties </w:t>
      </w:r>
      <w:r>
        <w:t>(</w:t>
      </w:r>
      <w:r w:rsidR="00A432D5">
        <w:t>Table 2</w:t>
      </w:r>
      <w:r>
        <w:t>)</w:t>
      </w:r>
      <w:r w:rsidR="00F03161">
        <w:t>, as well</w:t>
      </w:r>
      <w:r w:rsidR="001870D3">
        <w:t xml:space="preserve"> </w:t>
      </w:r>
      <w:r w:rsidR="00F03161">
        <w:t>as</w:t>
      </w:r>
      <w:r w:rsidR="001870D3">
        <w:t xml:space="preserve"> </w:t>
      </w:r>
      <w:r w:rsidR="00F03161">
        <w:t>for counties with and without fracking wells</w:t>
      </w:r>
      <w:r w:rsidR="001870D3">
        <w:t xml:space="preserve"> (</w:t>
      </w:r>
      <w:r w:rsidR="00916619">
        <w:t>Table 3</w:t>
      </w:r>
      <w:r w:rsidR="001870D3">
        <w:t>)</w:t>
      </w:r>
      <w:r>
        <w:t>.</w:t>
      </w:r>
      <w:r w:rsidR="003F45CF">
        <w:t xml:space="preserve"> </w:t>
      </w:r>
    </w:p>
    <w:p w14:paraId="6A8FEF8B" w14:textId="478B1122" w:rsidR="00C1467F" w:rsidRDefault="00B418EE" w:rsidP="00986647">
      <w:pPr>
        <w:ind w:firstLine="0"/>
      </w:pPr>
      <w:r>
        <w:t>Correlation coefficients i</w:t>
      </w:r>
      <w:r w:rsidR="00F03161">
        <w:t>n</w:t>
      </w:r>
      <w:r>
        <w:t xml:space="preserve"> </w:t>
      </w:r>
      <w:r w:rsidR="00710F03">
        <w:t xml:space="preserve">bold were significant at a </w:t>
      </w:r>
      <w:r>
        <w:t>P≤</w:t>
      </w:r>
      <w:r w:rsidR="00710F03">
        <w:t xml:space="preserve"> 0.05 or </w:t>
      </w:r>
      <w:r>
        <w:t>lower</w:t>
      </w:r>
      <w:r w:rsidR="0065309A">
        <w:t>.</w:t>
      </w:r>
      <w:r w:rsidR="003F45CF">
        <w:t xml:space="preserve"> </w:t>
      </w:r>
    </w:p>
    <w:p w14:paraId="443804E1" w14:textId="1F84E085" w:rsidR="00C1467F" w:rsidRDefault="00C1467F" w:rsidP="00C1467F">
      <w:r>
        <w:t xml:space="preserve">As can be seen in </w:t>
      </w:r>
      <w:r w:rsidR="00A432D5">
        <w:t>Table 2</w:t>
      </w:r>
      <w:r>
        <w:t xml:space="preserve">, </w:t>
      </w:r>
      <w:r w:rsidR="0065309A">
        <w:t xml:space="preserve">lung cancer incidence </w:t>
      </w:r>
      <w:r>
        <w:t xml:space="preserve">overall </w:t>
      </w:r>
      <w:r w:rsidR="0065309A">
        <w:t>was</w:t>
      </w:r>
      <w:r w:rsidR="0065309A" w:rsidRPr="0065309A">
        <w:t xml:space="preserve"> </w:t>
      </w:r>
      <w:r w:rsidR="0065309A">
        <w:t>significantly correlated with the percent of smokers (r= 0.29; p-value = 0.0171), and food environment index (r=0.2536; p-value of 0.0324). The percent of smokers was also significantly correlated with food environment index (r= -0.3818; p-value = 0.0014).</w:t>
      </w:r>
      <w:r w:rsidR="003F45CF">
        <w:t xml:space="preserve"> </w:t>
      </w:r>
      <w:r w:rsidR="0065309A">
        <w:t xml:space="preserve">Number of fracking violations was significantly associated with number of active wells (r= 0.8132; p-value &lt; 0.0001) and air pollution (r = -0.4183; p-value = 0.0138. </w:t>
      </w:r>
    </w:p>
    <w:p w14:paraId="65266245" w14:textId="6B625164" w:rsidR="00410677" w:rsidRDefault="00A432D5" w:rsidP="00704EF2">
      <w:r>
        <w:t>Table 3</w:t>
      </w:r>
      <w:r w:rsidR="00C1467F">
        <w:t xml:space="preserve"> displays the correlation among variables in counties without active wells (above the diagonal) and in counties with active wells (below the diagonal).</w:t>
      </w:r>
      <w:r w:rsidR="003F45CF">
        <w:t xml:space="preserve"> </w:t>
      </w:r>
      <w:r w:rsidR="00265338">
        <w:t xml:space="preserve">Because the counties without fracking wells had no data for number of wells or number of violations, the correlation with these </w:t>
      </w:r>
      <w:r w:rsidR="00265338">
        <w:lastRenderedPageBreak/>
        <w:t>two variables could not be calculated.</w:t>
      </w:r>
      <w:r w:rsidR="003F45CF">
        <w:t xml:space="preserve"> </w:t>
      </w:r>
      <w:r w:rsidR="00F75355">
        <w:t>T</w:t>
      </w:r>
      <w:r w:rsidR="00265338">
        <w:t xml:space="preserve">he relationships between variables in counties with and without fracking wells were </w:t>
      </w:r>
      <w:r w:rsidR="00590405">
        <w:t xml:space="preserve">generally </w:t>
      </w:r>
      <w:r w:rsidR="00265338">
        <w:t>similar to those seen overall</w:t>
      </w:r>
      <w:r w:rsidR="00F75355">
        <w:t>, but the correlations were not significant in both groups.</w:t>
      </w:r>
      <w:r w:rsidR="003F45CF">
        <w:t xml:space="preserve"> </w:t>
      </w:r>
      <w:r w:rsidR="00265338">
        <w:t>For example,</w:t>
      </w:r>
      <w:r w:rsidR="0065309A">
        <w:t xml:space="preserve"> </w:t>
      </w:r>
      <w:r w:rsidR="00265338">
        <w:t xml:space="preserve">the incidence of lung cancer was positively correlated with percent of smokers </w:t>
      </w:r>
      <w:r w:rsidR="00590405">
        <w:t>in counties with and without fracking (r=0.190 and r=0.358, respectively, but was only significant in the counties without fracking (p-value&gt;0.05 and p-value=0.0</w:t>
      </w:r>
      <w:r w:rsidR="00A526C6">
        <w:t>40</w:t>
      </w:r>
      <w:r w:rsidR="00590405">
        <w:t xml:space="preserve">, respectively). </w:t>
      </w:r>
      <w:r w:rsidR="00A526C6">
        <w:t>P</w:t>
      </w:r>
      <w:r w:rsidR="00F75355">
        <w:t xml:space="preserve">ercent </w:t>
      </w:r>
      <w:r w:rsidR="00A526C6">
        <w:t xml:space="preserve">of </w:t>
      </w:r>
      <w:r w:rsidR="00F75355">
        <w:t>smok</w:t>
      </w:r>
      <w:r w:rsidR="00A526C6">
        <w:t>ers</w:t>
      </w:r>
      <w:r w:rsidR="00F75355">
        <w:t xml:space="preserve"> was negatively correlated</w:t>
      </w:r>
      <w:r w:rsidR="00A526C6">
        <w:t>, and significant,</w:t>
      </w:r>
      <w:r w:rsidR="003F45CF">
        <w:t xml:space="preserve"> </w:t>
      </w:r>
      <w:r w:rsidR="00F75355">
        <w:t>with food environment index</w:t>
      </w:r>
      <w:r w:rsidR="00265338">
        <w:t xml:space="preserve"> </w:t>
      </w:r>
      <w:r w:rsidR="00F75355">
        <w:t>(r</w:t>
      </w:r>
      <w:r w:rsidR="00A526C6">
        <w:t>=</w:t>
      </w:r>
      <w:r w:rsidR="00F75355">
        <w:t>-0.41</w:t>
      </w:r>
      <w:r w:rsidR="00ED53D9">
        <w:t>9</w:t>
      </w:r>
      <w:r w:rsidR="00F75355">
        <w:t xml:space="preserve">; </w:t>
      </w:r>
      <w:r w:rsidR="00ED53D9">
        <w:t>p</w:t>
      </w:r>
      <w:r w:rsidR="00F75355">
        <w:t>=0.015</w:t>
      </w:r>
      <w:r w:rsidR="00ED53D9">
        <w:t>)</w:t>
      </w:r>
      <w:r w:rsidR="00F75355">
        <w:t xml:space="preserve">) among counties without </w:t>
      </w:r>
      <w:r w:rsidR="00A526C6">
        <w:t xml:space="preserve">fracking </w:t>
      </w:r>
      <w:r w:rsidR="00F75355">
        <w:t>wells.</w:t>
      </w:r>
      <w:r w:rsidR="003F45CF">
        <w:t xml:space="preserve"> </w:t>
      </w:r>
      <w:r w:rsidR="00A526C6">
        <w:t>However, it was positively correlated (r=0.21), but non-significant in counties with fracking wells.</w:t>
      </w:r>
    </w:p>
    <w:p w14:paraId="661C2214" w14:textId="3B69C0FD" w:rsidR="006307B3" w:rsidRDefault="006307B3" w:rsidP="006307B3">
      <w:pPr>
        <w:pStyle w:val="Caption"/>
      </w:pPr>
      <w:bookmarkStart w:id="45" w:name="_Toc49948817"/>
      <w:r>
        <w:t xml:space="preserve">Table </w:t>
      </w:r>
      <w:r>
        <w:fldChar w:fldCharType="begin"/>
      </w:r>
      <w:r>
        <w:instrText xml:space="preserve"> SEQ Table \* ARABIC </w:instrText>
      </w:r>
      <w:r>
        <w:fldChar w:fldCharType="separate"/>
      </w:r>
      <w:r w:rsidR="00D04623">
        <w:t>2</w:t>
      </w:r>
      <w:r>
        <w:fldChar w:fldCharType="end"/>
      </w:r>
      <w:r>
        <w:t xml:space="preserve">: </w:t>
      </w:r>
      <w:r w:rsidRPr="00DB34B4">
        <w:t>Pairwise correlation table</w:t>
      </w:r>
      <w:bookmarkEnd w:id="45"/>
    </w:p>
    <w:tbl>
      <w:tblPr>
        <w:tblW w:w="9314" w:type="dxa"/>
        <w:tblLook w:val="04A0" w:firstRow="1" w:lastRow="0" w:firstColumn="1" w:lastColumn="0" w:noHBand="0" w:noVBand="1"/>
      </w:tblPr>
      <w:tblGrid>
        <w:gridCol w:w="1966"/>
        <w:gridCol w:w="1215"/>
        <w:gridCol w:w="1191"/>
        <w:gridCol w:w="1051"/>
        <w:gridCol w:w="1082"/>
        <w:gridCol w:w="1510"/>
        <w:gridCol w:w="1299"/>
      </w:tblGrid>
      <w:tr w:rsidR="00410677" w:rsidRPr="00410677" w14:paraId="76960D99" w14:textId="77777777" w:rsidTr="006307B3">
        <w:trPr>
          <w:trHeight w:val="823"/>
        </w:trPr>
        <w:tc>
          <w:tcPr>
            <w:tcW w:w="1966" w:type="dxa"/>
            <w:tcBorders>
              <w:top w:val="single" w:sz="4" w:space="0" w:color="000000"/>
              <w:left w:val="single" w:sz="4" w:space="0" w:color="000000"/>
              <w:bottom w:val="nil"/>
              <w:right w:val="nil"/>
            </w:tcBorders>
            <w:shd w:val="clear" w:color="000000" w:fill="000000"/>
            <w:vAlign w:val="bottom"/>
            <w:hideMark/>
          </w:tcPr>
          <w:p w14:paraId="0C94D0A5"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Correlation Coefficients</w:t>
            </w:r>
          </w:p>
        </w:tc>
        <w:tc>
          <w:tcPr>
            <w:tcW w:w="1215" w:type="dxa"/>
            <w:tcBorders>
              <w:top w:val="single" w:sz="4" w:space="0" w:color="000000"/>
              <w:left w:val="nil"/>
              <w:bottom w:val="nil"/>
              <w:right w:val="nil"/>
            </w:tcBorders>
            <w:shd w:val="clear" w:color="000000" w:fill="000000"/>
            <w:vAlign w:val="bottom"/>
            <w:hideMark/>
          </w:tcPr>
          <w:p w14:paraId="4414F506"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lung cancer</w:t>
            </w:r>
          </w:p>
        </w:tc>
        <w:tc>
          <w:tcPr>
            <w:tcW w:w="1191" w:type="dxa"/>
            <w:tcBorders>
              <w:top w:val="single" w:sz="4" w:space="0" w:color="000000"/>
              <w:left w:val="nil"/>
              <w:bottom w:val="nil"/>
              <w:right w:val="nil"/>
            </w:tcBorders>
            <w:shd w:val="clear" w:color="000000" w:fill="000000"/>
            <w:vAlign w:val="bottom"/>
            <w:hideMark/>
          </w:tcPr>
          <w:p w14:paraId="7308D206"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violations</w:t>
            </w:r>
          </w:p>
        </w:tc>
        <w:tc>
          <w:tcPr>
            <w:tcW w:w="1051" w:type="dxa"/>
            <w:tcBorders>
              <w:top w:val="single" w:sz="4" w:space="0" w:color="000000"/>
              <w:left w:val="nil"/>
              <w:bottom w:val="nil"/>
              <w:right w:val="nil"/>
            </w:tcBorders>
            <w:shd w:val="clear" w:color="000000" w:fill="000000"/>
            <w:vAlign w:val="bottom"/>
            <w:hideMark/>
          </w:tcPr>
          <w:p w14:paraId="346E3122"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wells</w:t>
            </w:r>
          </w:p>
        </w:tc>
        <w:tc>
          <w:tcPr>
            <w:tcW w:w="1082" w:type="dxa"/>
            <w:tcBorders>
              <w:top w:val="single" w:sz="4" w:space="0" w:color="000000"/>
              <w:left w:val="nil"/>
              <w:bottom w:val="nil"/>
              <w:right w:val="nil"/>
            </w:tcBorders>
            <w:shd w:val="clear" w:color="000000" w:fill="000000"/>
            <w:vAlign w:val="bottom"/>
            <w:hideMark/>
          </w:tcPr>
          <w:p w14:paraId="025FB00F"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smokers</w:t>
            </w:r>
          </w:p>
        </w:tc>
        <w:tc>
          <w:tcPr>
            <w:tcW w:w="1510" w:type="dxa"/>
            <w:tcBorders>
              <w:top w:val="single" w:sz="4" w:space="0" w:color="000000"/>
              <w:left w:val="nil"/>
              <w:bottom w:val="nil"/>
              <w:right w:val="nil"/>
            </w:tcBorders>
            <w:shd w:val="clear" w:color="000000" w:fill="000000"/>
            <w:vAlign w:val="bottom"/>
            <w:hideMark/>
          </w:tcPr>
          <w:p w14:paraId="2BF1E699"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food environment index</w:t>
            </w:r>
          </w:p>
        </w:tc>
        <w:tc>
          <w:tcPr>
            <w:tcW w:w="1299" w:type="dxa"/>
            <w:tcBorders>
              <w:top w:val="single" w:sz="4" w:space="0" w:color="000000"/>
              <w:left w:val="nil"/>
              <w:bottom w:val="nil"/>
              <w:right w:val="single" w:sz="4" w:space="0" w:color="000000"/>
            </w:tcBorders>
            <w:shd w:val="clear" w:color="000000" w:fill="000000"/>
            <w:vAlign w:val="bottom"/>
            <w:hideMark/>
          </w:tcPr>
          <w:p w14:paraId="7A28496F" w14:textId="77777777" w:rsidR="00410677" w:rsidRPr="00410677" w:rsidRDefault="00410677" w:rsidP="00410677">
            <w:pPr>
              <w:spacing w:line="240" w:lineRule="auto"/>
              <w:ind w:firstLine="0"/>
              <w:jc w:val="left"/>
              <w:rPr>
                <w:rFonts w:ascii="Calibri" w:hAnsi="Calibri" w:cs="Calibri"/>
                <w:b/>
                <w:bCs/>
                <w:color w:val="FFFFFF"/>
              </w:rPr>
            </w:pPr>
            <w:r w:rsidRPr="00410677">
              <w:rPr>
                <w:rFonts w:ascii="Calibri" w:hAnsi="Calibri" w:cs="Calibri"/>
                <w:b/>
                <w:bCs/>
                <w:color w:val="FFFFFF"/>
              </w:rPr>
              <w:t>air pollution</w:t>
            </w:r>
          </w:p>
        </w:tc>
      </w:tr>
      <w:tr w:rsidR="00410677" w:rsidRPr="00410677" w14:paraId="6BBEA242" w14:textId="77777777" w:rsidTr="006307B3">
        <w:trPr>
          <w:trHeight w:val="264"/>
        </w:trPr>
        <w:tc>
          <w:tcPr>
            <w:tcW w:w="1966" w:type="dxa"/>
            <w:tcBorders>
              <w:top w:val="single" w:sz="4" w:space="0" w:color="000000"/>
              <w:left w:val="single" w:sz="4" w:space="0" w:color="000000"/>
              <w:bottom w:val="nil"/>
              <w:right w:val="nil"/>
            </w:tcBorders>
            <w:shd w:val="clear" w:color="auto" w:fill="auto"/>
            <w:vAlign w:val="bottom"/>
            <w:hideMark/>
          </w:tcPr>
          <w:p w14:paraId="7594A489"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lung cancer</w:t>
            </w:r>
          </w:p>
        </w:tc>
        <w:tc>
          <w:tcPr>
            <w:tcW w:w="1215" w:type="dxa"/>
            <w:tcBorders>
              <w:top w:val="single" w:sz="4" w:space="0" w:color="000000"/>
              <w:left w:val="nil"/>
              <w:bottom w:val="nil"/>
              <w:right w:val="nil"/>
            </w:tcBorders>
            <w:shd w:val="clear" w:color="auto" w:fill="auto"/>
            <w:vAlign w:val="bottom"/>
            <w:hideMark/>
          </w:tcPr>
          <w:p w14:paraId="627902A5"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191" w:type="dxa"/>
            <w:tcBorders>
              <w:top w:val="single" w:sz="4" w:space="0" w:color="000000"/>
              <w:left w:val="nil"/>
              <w:bottom w:val="nil"/>
              <w:right w:val="nil"/>
            </w:tcBorders>
            <w:shd w:val="clear" w:color="auto" w:fill="auto"/>
            <w:vAlign w:val="bottom"/>
            <w:hideMark/>
          </w:tcPr>
          <w:p w14:paraId="57675CEA" w14:textId="77777777" w:rsidR="00410677" w:rsidRPr="00410677" w:rsidRDefault="00410677" w:rsidP="00410677">
            <w:pPr>
              <w:spacing w:line="240" w:lineRule="auto"/>
              <w:ind w:firstLine="0"/>
              <w:jc w:val="right"/>
              <w:rPr>
                <w:rFonts w:ascii="Calibri" w:hAnsi="Calibri" w:cs="Calibri"/>
                <w:color w:val="000000"/>
              </w:rPr>
            </w:pPr>
          </w:p>
        </w:tc>
        <w:tc>
          <w:tcPr>
            <w:tcW w:w="1051" w:type="dxa"/>
            <w:tcBorders>
              <w:top w:val="single" w:sz="4" w:space="0" w:color="000000"/>
              <w:left w:val="nil"/>
              <w:bottom w:val="nil"/>
              <w:right w:val="nil"/>
            </w:tcBorders>
            <w:shd w:val="clear" w:color="auto" w:fill="auto"/>
            <w:vAlign w:val="bottom"/>
            <w:hideMark/>
          </w:tcPr>
          <w:p w14:paraId="33646935" w14:textId="77777777" w:rsidR="00410677" w:rsidRPr="00410677" w:rsidRDefault="00410677" w:rsidP="00410677">
            <w:pPr>
              <w:spacing w:line="240" w:lineRule="auto"/>
              <w:ind w:firstLine="0"/>
              <w:jc w:val="left"/>
              <w:rPr>
                <w:sz w:val="20"/>
                <w:szCs w:val="20"/>
              </w:rPr>
            </w:pPr>
          </w:p>
        </w:tc>
        <w:tc>
          <w:tcPr>
            <w:tcW w:w="1082" w:type="dxa"/>
            <w:tcBorders>
              <w:top w:val="single" w:sz="4" w:space="0" w:color="000000"/>
              <w:left w:val="nil"/>
              <w:bottom w:val="nil"/>
              <w:right w:val="nil"/>
            </w:tcBorders>
            <w:shd w:val="clear" w:color="auto" w:fill="auto"/>
            <w:vAlign w:val="bottom"/>
            <w:hideMark/>
          </w:tcPr>
          <w:p w14:paraId="2E24D4D2" w14:textId="77777777" w:rsidR="00410677" w:rsidRPr="00410677" w:rsidRDefault="00410677" w:rsidP="00410677">
            <w:pPr>
              <w:spacing w:line="240" w:lineRule="auto"/>
              <w:ind w:firstLine="0"/>
              <w:jc w:val="left"/>
              <w:rPr>
                <w:sz w:val="20"/>
                <w:szCs w:val="20"/>
              </w:rPr>
            </w:pPr>
          </w:p>
        </w:tc>
        <w:tc>
          <w:tcPr>
            <w:tcW w:w="1510" w:type="dxa"/>
            <w:tcBorders>
              <w:top w:val="single" w:sz="4" w:space="0" w:color="000000"/>
              <w:left w:val="nil"/>
              <w:bottom w:val="nil"/>
              <w:right w:val="nil"/>
            </w:tcBorders>
            <w:shd w:val="clear" w:color="auto" w:fill="auto"/>
            <w:vAlign w:val="bottom"/>
            <w:hideMark/>
          </w:tcPr>
          <w:p w14:paraId="56054977" w14:textId="77777777" w:rsidR="00410677" w:rsidRPr="00410677" w:rsidRDefault="00410677" w:rsidP="00410677">
            <w:pPr>
              <w:spacing w:line="240" w:lineRule="auto"/>
              <w:ind w:firstLine="0"/>
              <w:jc w:val="left"/>
              <w:rPr>
                <w:sz w:val="20"/>
                <w:szCs w:val="20"/>
              </w:rPr>
            </w:pPr>
          </w:p>
        </w:tc>
        <w:tc>
          <w:tcPr>
            <w:tcW w:w="1299" w:type="dxa"/>
            <w:tcBorders>
              <w:top w:val="single" w:sz="4" w:space="0" w:color="000000"/>
              <w:left w:val="nil"/>
              <w:bottom w:val="nil"/>
              <w:right w:val="single" w:sz="4" w:space="0" w:color="000000"/>
            </w:tcBorders>
            <w:shd w:val="clear" w:color="auto" w:fill="auto"/>
            <w:vAlign w:val="bottom"/>
            <w:hideMark/>
          </w:tcPr>
          <w:p w14:paraId="23E03785" w14:textId="77777777" w:rsidR="00410677" w:rsidRPr="00410677" w:rsidRDefault="00410677" w:rsidP="00410677">
            <w:pPr>
              <w:spacing w:line="240" w:lineRule="auto"/>
              <w:ind w:firstLine="0"/>
              <w:jc w:val="left"/>
              <w:rPr>
                <w:sz w:val="20"/>
                <w:szCs w:val="20"/>
              </w:rPr>
            </w:pPr>
          </w:p>
        </w:tc>
      </w:tr>
      <w:tr w:rsidR="00410677" w:rsidRPr="00410677" w14:paraId="0A5BEF7E" w14:textId="77777777" w:rsidTr="006307B3">
        <w:trPr>
          <w:trHeight w:val="264"/>
        </w:trPr>
        <w:tc>
          <w:tcPr>
            <w:tcW w:w="1966" w:type="dxa"/>
            <w:tcBorders>
              <w:top w:val="single" w:sz="4" w:space="0" w:color="000000"/>
              <w:left w:val="single" w:sz="4" w:space="0" w:color="000000"/>
              <w:bottom w:val="nil"/>
              <w:right w:val="nil"/>
            </w:tcBorders>
            <w:shd w:val="clear" w:color="auto" w:fill="auto"/>
            <w:vAlign w:val="bottom"/>
            <w:hideMark/>
          </w:tcPr>
          <w:p w14:paraId="0B63BFFB"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violations</w:t>
            </w:r>
          </w:p>
        </w:tc>
        <w:tc>
          <w:tcPr>
            <w:tcW w:w="1215" w:type="dxa"/>
            <w:tcBorders>
              <w:top w:val="single" w:sz="4" w:space="0" w:color="000000"/>
              <w:left w:val="nil"/>
              <w:bottom w:val="nil"/>
              <w:right w:val="nil"/>
            </w:tcBorders>
            <w:shd w:val="clear" w:color="auto" w:fill="auto"/>
            <w:vAlign w:val="bottom"/>
            <w:hideMark/>
          </w:tcPr>
          <w:p w14:paraId="0CC8B95B"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-0.1635</w:t>
            </w:r>
          </w:p>
        </w:tc>
        <w:tc>
          <w:tcPr>
            <w:tcW w:w="1191" w:type="dxa"/>
            <w:tcBorders>
              <w:top w:val="single" w:sz="4" w:space="0" w:color="000000"/>
              <w:left w:val="nil"/>
              <w:bottom w:val="nil"/>
              <w:right w:val="nil"/>
            </w:tcBorders>
            <w:shd w:val="clear" w:color="auto" w:fill="auto"/>
            <w:vAlign w:val="bottom"/>
            <w:hideMark/>
          </w:tcPr>
          <w:p w14:paraId="0B7BA23E"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051" w:type="dxa"/>
            <w:tcBorders>
              <w:top w:val="single" w:sz="4" w:space="0" w:color="000000"/>
              <w:left w:val="nil"/>
              <w:bottom w:val="nil"/>
              <w:right w:val="nil"/>
            </w:tcBorders>
            <w:shd w:val="clear" w:color="auto" w:fill="auto"/>
            <w:vAlign w:val="bottom"/>
            <w:hideMark/>
          </w:tcPr>
          <w:p w14:paraId="210BD142" w14:textId="77777777" w:rsidR="00410677" w:rsidRPr="00410677" w:rsidRDefault="00410677" w:rsidP="00410677">
            <w:pPr>
              <w:spacing w:line="240" w:lineRule="auto"/>
              <w:ind w:firstLine="0"/>
              <w:jc w:val="right"/>
              <w:rPr>
                <w:rFonts w:ascii="Calibri" w:hAnsi="Calibri" w:cs="Calibri"/>
                <w:color w:val="000000"/>
              </w:rPr>
            </w:pPr>
          </w:p>
        </w:tc>
        <w:tc>
          <w:tcPr>
            <w:tcW w:w="1082" w:type="dxa"/>
            <w:tcBorders>
              <w:top w:val="single" w:sz="4" w:space="0" w:color="000000"/>
              <w:left w:val="nil"/>
              <w:bottom w:val="nil"/>
              <w:right w:val="nil"/>
            </w:tcBorders>
            <w:shd w:val="clear" w:color="auto" w:fill="auto"/>
            <w:vAlign w:val="bottom"/>
            <w:hideMark/>
          </w:tcPr>
          <w:p w14:paraId="5D67954F" w14:textId="77777777" w:rsidR="00410677" w:rsidRPr="00410677" w:rsidRDefault="00410677" w:rsidP="00410677">
            <w:pPr>
              <w:spacing w:line="240" w:lineRule="auto"/>
              <w:ind w:firstLine="0"/>
              <w:jc w:val="left"/>
              <w:rPr>
                <w:sz w:val="20"/>
                <w:szCs w:val="20"/>
              </w:rPr>
            </w:pPr>
          </w:p>
        </w:tc>
        <w:tc>
          <w:tcPr>
            <w:tcW w:w="1510" w:type="dxa"/>
            <w:tcBorders>
              <w:top w:val="single" w:sz="4" w:space="0" w:color="000000"/>
              <w:left w:val="nil"/>
              <w:bottom w:val="nil"/>
              <w:right w:val="nil"/>
            </w:tcBorders>
            <w:shd w:val="clear" w:color="auto" w:fill="auto"/>
            <w:vAlign w:val="bottom"/>
            <w:hideMark/>
          </w:tcPr>
          <w:p w14:paraId="69D7EAB6" w14:textId="77777777" w:rsidR="00410677" w:rsidRPr="00410677" w:rsidRDefault="00410677" w:rsidP="00410677">
            <w:pPr>
              <w:spacing w:line="240" w:lineRule="auto"/>
              <w:ind w:firstLine="0"/>
              <w:jc w:val="left"/>
              <w:rPr>
                <w:sz w:val="20"/>
                <w:szCs w:val="20"/>
              </w:rPr>
            </w:pPr>
          </w:p>
        </w:tc>
        <w:tc>
          <w:tcPr>
            <w:tcW w:w="1299" w:type="dxa"/>
            <w:tcBorders>
              <w:top w:val="single" w:sz="4" w:space="0" w:color="000000"/>
              <w:left w:val="nil"/>
              <w:bottom w:val="nil"/>
              <w:right w:val="single" w:sz="4" w:space="0" w:color="000000"/>
            </w:tcBorders>
            <w:shd w:val="clear" w:color="auto" w:fill="auto"/>
            <w:vAlign w:val="bottom"/>
            <w:hideMark/>
          </w:tcPr>
          <w:p w14:paraId="1B54415B" w14:textId="77777777" w:rsidR="00410677" w:rsidRPr="00410677" w:rsidRDefault="00410677" w:rsidP="00410677">
            <w:pPr>
              <w:spacing w:line="240" w:lineRule="auto"/>
              <w:ind w:firstLine="0"/>
              <w:jc w:val="left"/>
              <w:rPr>
                <w:sz w:val="20"/>
                <w:szCs w:val="20"/>
              </w:rPr>
            </w:pPr>
          </w:p>
        </w:tc>
      </w:tr>
      <w:tr w:rsidR="00410677" w:rsidRPr="00410677" w14:paraId="32A4BB3E" w14:textId="77777777" w:rsidTr="006307B3">
        <w:trPr>
          <w:trHeight w:val="264"/>
        </w:trPr>
        <w:tc>
          <w:tcPr>
            <w:tcW w:w="1966" w:type="dxa"/>
            <w:tcBorders>
              <w:top w:val="single" w:sz="4" w:space="0" w:color="000000"/>
              <w:left w:val="single" w:sz="4" w:space="0" w:color="000000"/>
              <w:bottom w:val="nil"/>
              <w:right w:val="nil"/>
            </w:tcBorders>
            <w:shd w:val="clear" w:color="auto" w:fill="auto"/>
            <w:vAlign w:val="bottom"/>
            <w:hideMark/>
          </w:tcPr>
          <w:p w14:paraId="03FF676E"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wells</w:t>
            </w:r>
          </w:p>
        </w:tc>
        <w:tc>
          <w:tcPr>
            <w:tcW w:w="1215" w:type="dxa"/>
            <w:tcBorders>
              <w:top w:val="single" w:sz="4" w:space="0" w:color="000000"/>
              <w:left w:val="nil"/>
              <w:bottom w:val="nil"/>
              <w:right w:val="nil"/>
            </w:tcBorders>
            <w:shd w:val="clear" w:color="auto" w:fill="auto"/>
            <w:vAlign w:val="bottom"/>
            <w:hideMark/>
          </w:tcPr>
          <w:p w14:paraId="782F925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0.0334</w:t>
            </w:r>
          </w:p>
        </w:tc>
        <w:tc>
          <w:tcPr>
            <w:tcW w:w="1191" w:type="dxa"/>
            <w:tcBorders>
              <w:top w:val="single" w:sz="4" w:space="0" w:color="000000"/>
              <w:left w:val="nil"/>
              <w:bottom w:val="nil"/>
              <w:right w:val="nil"/>
            </w:tcBorders>
            <w:shd w:val="clear" w:color="auto" w:fill="auto"/>
            <w:vAlign w:val="bottom"/>
            <w:hideMark/>
          </w:tcPr>
          <w:p w14:paraId="540E1A53"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0.8132</w:t>
            </w:r>
          </w:p>
        </w:tc>
        <w:tc>
          <w:tcPr>
            <w:tcW w:w="1051" w:type="dxa"/>
            <w:tcBorders>
              <w:top w:val="single" w:sz="4" w:space="0" w:color="000000"/>
              <w:left w:val="nil"/>
              <w:bottom w:val="nil"/>
              <w:right w:val="nil"/>
            </w:tcBorders>
            <w:shd w:val="clear" w:color="auto" w:fill="auto"/>
            <w:vAlign w:val="bottom"/>
            <w:hideMark/>
          </w:tcPr>
          <w:p w14:paraId="3C14D2C5"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082" w:type="dxa"/>
            <w:tcBorders>
              <w:top w:val="single" w:sz="4" w:space="0" w:color="000000"/>
              <w:left w:val="nil"/>
              <w:bottom w:val="nil"/>
              <w:right w:val="nil"/>
            </w:tcBorders>
            <w:shd w:val="clear" w:color="auto" w:fill="auto"/>
            <w:vAlign w:val="bottom"/>
            <w:hideMark/>
          </w:tcPr>
          <w:p w14:paraId="05E6A9A2" w14:textId="77777777" w:rsidR="00410677" w:rsidRPr="00410677" w:rsidRDefault="00410677" w:rsidP="00410677">
            <w:pPr>
              <w:spacing w:line="240" w:lineRule="auto"/>
              <w:ind w:firstLine="0"/>
              <w:jc w:val="right"/>
              <w:rPr>
                <w:rFonts w:ascii="Calibri" w:hAnsi="Calibri" w:cs="Calibri"/>
                <w:color w:val="000000"/>
              </w:rPr>
            </w:pPr>
          </w:p>
        </w:tc>
        <w:tc>
          <w:tcPr>
            <w:tcW w:w="1510" w:type="dxa"/>
            <w:tcBorders>
              <w:top w:val="single" w:sz="4" w:space="0" w:color="000000"/>
              <w:left w:val="nil"/>
              <w:bottom w:val="nil"/>
              <w:right w:val="nil"/>
            </w:tcBorders>
            <w:shd w:val="clear" w:color="auto" w:fill="auto"/>
            <w:vAlign w:val="bottom"/>
            <w:hideMark/>
          </w:tcPr>
          <w:p w14:paraId="7D066C10" w14:textId="77777777" w:rsidR="00410677" w:rsidRPr="00410677" w:rsidRDefault="00410677" w:rsidP="00410677">
            <w:pPr>
              <w:spacing w:line="240" w:lineRule="auto"/>
              <w:ind w:firstLine="0"/>
              <w:jc w:val="left"/>
              <w:rPr>
                <w:sz w:val="20"/>
                <w:szCs w:val="20"/>
              </w:rPr>
            </w:pPr>
          </w:p>
        </w:tc>
        <w:tc>
          <w:tcPr>
            <w:tcW w:w="1299" w:type="dxa"/>
            <w:tcBorders>
              <w:top w:val="single" w:sz="4" w:space="0" w:color="000000"/>
              <w:left w:val="nil"/>
              <w:bottom w:val="nil"/>
              <w:right w:val="single" w:sz="4" w:space="0" w:color="000000"/>
            </w:tcBorders>
            <w:shd w:val="clear" w:color="auto" w:fill="auto"/>
            <w:vAlign w:val="bottom"/>
            <w:hideMark/>
          </w:tcPr>
          <w:p w14:paraId="7A6C9533" w14:textId="77777777" w:rsidR="00410677" w:rsidRPr="00410677" w:rsidRDefault="00410677" w:rsidP="00410677">
            <w:pPr>
              <w:spacing w:line="240" w:lineRule="auto"/>
              <w:ind w:firstLine="0"/>
              <w:jc w:val="left"/>
              <w:rPr>
                <w:sz w:val="20"/>
                <w:szCs w:val="20"/>
              </w:rPr>
            </w:pPr>
          </w:p>
        </w:tc>
      </w:tr>
      <w:tr w:rsidR="00410677" w:rsidRPr="00410677" w14:paraId="4130CE38" w14:textId="77777777" w:rsidTr="006307B3">
        <w:trPr>
          <w:trHeight w:val="264"/>
        </w:trPr>
        <w:tc>
          <w:tcPr>
            <w:tcW w:w="1966" w:type="dxa"/>
            <w:tcBorders>
              <w:top w:val="single" w:sz="4" w:space="0" w:color="000000"/>
              <w:left w:val="single" w:sz="4" w:space="0" w:color="000000"/>
              <w:bottom w:val="nil"/>
              <w:right w:val="nil"/>
            </w:tcBorders>
            <w:shd w:val="clear" w:color="auto" w:fill="auto"/>
            <w:vAlign w:val="bottom"/>
            <w:hideMark/>
          </w:tcPr>
          <w:p w14:paraId="74AFFAC8"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smokers</w:t>
            </w:r>
          </w:p>
        </w:tc>
        <w:tc>
          <w:tcPr>
            <w:tcW w:w="1215" w:type="dxa"/>
            <w:tcBorders>
              <w:top w:val="single" w:sz="4" w:space="0" w:color="000000"/>
              <w:left w:val="nil"/>
              <w:bottom w:val="nil"/>
              <w:right w:val="nil"/>
            </w:tcBorders>
            <w:shd w:val="clear" w:color="auto" w:fill="auto"/>
            <w:vAlign w:val="bottom"/>
            <w:hideMark/>
          </w:tcPr>
          <w:p w14:paraId="1E34D2E1"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0.2904</w:t>
            </w:r>
          </w:p>
        </w:tc>
        <w:tc>
          <w:tcPr>
            <w:tcW w:w="1191" w:type="dxa"/>
            <w:tcBorders>
              <w:top w:val="single" w:sz="4" w:space="0" w:color="000000"/>
              <w:left w:val="nil"/>
              <w:bottom w:val="nil"/>
              <w:right w:val="nil"/>
            </w:tcBorders>
            <w:shd w:val="clear" w:color="auto" w:fill="auto"/>
            <w:vAlign w:val="bottom"/>
            <w:hideMark/>
          </w:tcPr>
          <w:p w14:paraId="6B8ABDE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-0.0624</w:t>
            </w:r>
          </w:p>
        </w:tc>
        <w:tc>
          <w:tcPr>
            <w:tcW w:w="1051" w:type="dxa"/>
            <w:tcBorders>
              <w:top w:val="single" w:sz="4" w:space="0" w:color="000000"/>
              <w:left w:val="nil"/>
              <w:bottom w:val="nil"/>
              <w:right w:val="nil"/>
            </w:tcBorders>
            <w:shd w:val="clear" w:color="auto" w:fill="auto"/>
            <w:vAlign w:val="bottom"/>
            <w:hideMark/>
          </w:tcPr>
          <w:p w14:paraId="44A441A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-0.0819</w:t>
            </w:r>
          </w:p>
        </w:tc>
        <w:tc>
          <w:tcPr>
            <w:tcW w:w="1082" w:type="dxa"/>
            <w:tcBorders>
              <w:top w:val="single" w:sz="4" w:space="0" w:color="000000"/>
              <w:left w:val="nil"/>
              <w:bottom w:val="nil"/>
              <w:right w:val="nil"/>
            </w:tcBorders>
            <w:shd w:val="clear" w:color="auto" w:fill="auto"/>
            <w:vAlign w:val="bottom"/>
            <w:hideMark/>
          </w:tcPr>
          <w:p w14:paraId="6C776B86"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510" w:type="dxa"/>
            <w:tcBorders>
              <w:top w:val="single" w:sz="4" w:space="0" w:color="000000"/>
              <w:left w:val="nil"/>
              <w:bottom w:val="nil"/>
              <w:right w:val="nil"/>
            </w:tcBorders>
            <w:shd w:val="clear" w:color="auto" w:fill="auto"/>
            <w:vAlign w:val="bottom"/>
            <w:hideMark/>
          </w:tcPr>
          <w:p w14:paraId="3C64D4F0" w14:textId="77777777" w:rsidR="00410677" w:rsidRPr="00410677" w:rsidRDefault="00410677" w:rsidP="00410677">
            <w:pPr>
              <w:spacing w:line="240" w:lineRule="auto"/>
              <w:ind w:firstLine="0"/>
              <w:jc w:val="right"/>
              <w:rPr>
                <w:rFonts w:ascii="Calibri" w:hAnsi="Calibri" w:cs="Calibri"/>
                <w:color w:val="000000"/>
              </w:rPr>
            </w:pPr>
          </w:p>
        </w:tc>
        <w:tc>
          <w:tcPr>
            <w:tcW w:w="1299" w:type="dxa"/>
            <w:tcBorders>
              <w:top w:val="single" w:sz="4" w:space="0" w:color="000000"/>
              <w:left w:val="nil"/>
              <w:bottom w:val="nil"/>
              <w:right w:val="single" w:sz="4" w:space="0" w:color="000000"/>
            </w:tcBorders>
            <w:shd w:val="clear" w:color="auto" w:fill="auto"/>
            <w:vAlign w:val="bottom"/>
            <w:hideMark/>
          </w:tcPr>
          <w:p w14:paraId="0349CC57" w14:textId="77777777" w:rsidR="00410677" w:rsidRPr="00410677" w:rsidRDefault="00410677" w:rsidP="00410677">
            <w:pPr>
              <w:spacing w:line="240" w:lineRule="auto"/>
              <w:ind w:firstLine="0"/>
              <w:jc w:val="left"/>
              <w:rPr>
                <w:sz w:val="20"/>
                <w:szCs w:val="20"/>
              </w:rPr>
            </w:pPr>
          </w:p>
        </w:tc>
      </w:tr>
      <w:tr w:rsidR="00410677" w:rsidRPr="00410677" w14:paraId="02C2D7FA" w14:textId="77777777" w:rsidTr="006307B3">
        <w:trPr>
          <w:trHeight w:val="264"/>
        </w:trPr>
        <w:tc>
          <w:tcPr>
            <w:tcW w:w="1966" w:type="dxa"/>
            <w:tcBorders>
              <w:top w:val="single" w:sz="4" w:space="0" w:color="000000"/>
              <w:left w:val="single" w:sz="4" w:space="0" w:color="000000"/>
              <w:bottom w:val="nil"/>
              <w:right w:val="nil"/>
            </w:tcBorders>
            <w:shd w:val="clear" w:color="auto" w:fill="auto"/>
            <w:vAlign w:val="bottom"/>
            <w:hideMark/>
          </w:tcPr>
          <w:p w14:paraId="0863FF0F"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food environment index</w:t>
            </w:r>
          </w:p>
        </w:tc>
        <w:tc>
          <w:tcPr>
            <w:tcW w:w="1215" w:type="dxa"/>
            <w:tcBorders>
              <w:top w:val="single" w:sz="4" w:space="0" w:color="000000"/>
              <w:left w:val="nil"/>
              <w:bottom w:val="nil"/>
              <w:right w:val="nil"/>
            </w:tcBorders>
            <w:shd w:val="clear" w:color="auto" w:fill="auto"/>
            <w:vAlign w:val="bottom"/>
            <w:hideMark/>
          </w:tcPr>
          <w:p w14:paraId="7F3C9C3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-0.2536</w:t>
            </w:r>
          </w:p>
        </w:tc>
        <w:tc>
          <w:tcPr>
            <w:tcW w:w="1191" w:type="dxa"/>
            <w:tcBorders>
              <w:top w:val="single" w:sz="4" w:space="0" w:color="000000"/>
              <w:left w:val="nil"/>
              <w:bottom w:val="nil"/>
              <w:right w:val="nil"/>
            </w:tcBorders>
            <w:shd w:val="clear" w:color="auto" w:fill="auto"/>
            <w:vAlign w:val="bottom"/>
            <w:hideMark/>
          </w:tcPr>
          <w:p w14:paraId="5341EBE8"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0.2217</w:t>
            </w:r>
          </w:p>
        </w:tc>
        <w:tc>
          <w:tcPr>
            <w:tcW w:w="1051" w:type="dxa"/>
            <w:tcBorders>
              <w:top w:val="single" w:sz="4" w:space="0" w:color="000000"/>
              <w:left w:val="nil"/>
              <w:bottom w:val="nil"/>
              <w:right w:val="nil"/>
            </w:tcBorders>
            <w:shd w:val="clear" w:color="auto" w:fill="auto"/>
            <w:vAlign w:val="bottom"/>
            <w:hideMark/>
          </w:tcPr>
          <w:p w14:paraId="2303FBEC"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0.1727</w:t>
            </w:r>
          </w:p>
        </w:tc>
        <w:tc>
          <w:tcPr>
            <w:tcW w:w="1082" w:type="dxa"/>
            <w:tcBorders>
              <w:top w:val="single" w:sz="4" w:space="0" w:color="000000"/>
              <w:left w:val="nil"/>
              <w:bottom w:val="nil"/>
              <w:right w:val="nil"/>
            </w:tcBorders>
            <w:shd w:val="clear" w:color="auto" w:fill="auto"/>
            <w:vAlign w:val="bottom"/>
            <w:hideMark/>
          </w:tcPr>
          <w:p w14:paraId="6AE46200"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-0.3818</w:t>
            </w:r>
          </w:p>
        </w:tc>
        <w:tc>
          <w:tcPr>
            <w:tcW w:w="1510" w:type="dxa"/>
            <w:tcBorders>
              <w:top w:val="single" w:sz="4" w:space="0" w:color="000000"/>
              <w:left w:val="nil"/>
              <w:bottom w:val="nil"/>
              <w:right w:val="nil"/>
            </w:tcBorders>
            <w:shd w:val="clear" w:color="auto" w:fill="auto"/>
            <w:vAlign w:val="bottom"/>
            <w:hideMark/>
          </w:tcPr>
          <w:p w14:paraId="56908EF6"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299" w:type="dxa"/>
            <w:tcBorders>
              <w:top w:val="single" w:sz="4" w:space="0" w:color="000000"/>
              <w:left w:val="nil"/>
              <w:bottom w:val="nil"/>
              <w:right w:val="single" w:sz="4" w:space="0" w:color="000000"/>
            </w:tcBorders>
            <w:shd w:val="clear" w:color="auto" w:fill="auto"/>
            <w:vAlign w:val="bottom"/>
            <w:hideMark/>
          </w:tcPr>
          <w:p w14:paraId="02C9620A" w14:textId="77777777" w:rsidR="00410677" w:rsidRPr="00410677" w:rsidRDefault="00410677" w:rsidP="00410677">
            <w:pPr>
              <w:spacing w:line="240" w:lineRule="auto"/>
              <w:ind w:firstLine="0"/>
              <w:jc w:val="right"/>
              <w:rPr>
                <w:rFonts w:ascii="Calibri" w:hAnsi="Calibri" w:cs="Calibri"/>
                <w:color w:val="000000"/>
              </w:rPr>
            </w:pPr>
          </w:p>
        </w:tc>
      </w:tr>
      <w:tr w:rsidR="00410677" w:rsidRPr="00410677" w14:paraId="0C06DD78" w14:textId="77777777" w:rsidTr="006307B3">
        <w:trPr>
          <w:trHeight w:val="264"/>
        </w:trPr>
        <w:tc>
          <w:tcPr>
            <w:tcW w:w="1966" w:type="dxa"/>
            <w:tcBorders>
              <w:top w:val="single" w:sz="4" w:space="0" w:color="000000"/>
              <w:left w:val="single" w:sz="4" w:space="0" w:color="000000"/>
              <w:bottom w:val="single" w:sz="4" w:space="0" w:color="000000"/>
              <w:right w:val="nil"/>
            </w:tcBorders>
            <w:shd w:val="clear" w:color="auto" w:fill="auto"/>
            <w:vAlign w:val="bottom"/>
            <w:hideMark/>
          </w:tcPr>
          <w:p w14:paraId="07E44A19" w14:textId="77777777" w:rsidR="00410677" w:rsidRPr="00410677" w:rsidRDefault="00410677" w:rsidP="00410677">
            <w:pPr>
              <w:spacing w:line="240" w:lineRule="auto"/>
              <w:ind w:firstLine="0"/>
              <w:jc w:val="left"/>
              <w:rPr>
                <w:rFonts w:ascii="Calibri" w:hAnsi="Calibri" w:cs="Calibri"/>
                <w:color w:val="000000"/>
              </w:rPr>
            </w:pPr>
            <w:r w:rsidRPr="00410677">
              <w:rPr>
                <w:rFonts w:ascii="Calibri" w:hAnsi="Calibri" w:cs="Calibri"/>
                <w:color w:val="000000"/>
              </w:rPr>
              <w:t>air pollution</w:t>
            </w:r>
          </w:p>
        </w:tc>
        <w:tc>
          <w:tcPr>
            <w:tcW w:w="1215" w:type="dxa"/>
            <w:tcBorders>
              <w:top w:val="single" w:sz="4" w:space="0" w:color="000000"/>
              <w:left w:val="nil"/>
              <w:bottom w:val="single" w:sz="4" w:space="0" w:color="000000"/>
              <w:right w:val="nil"/>
            </w:tcBorders>
            <w:shd w:val="clear" w:color="auto" w:fill="auto"/>
            <w:vAlign w:val="bottom"/>
            <w:hideMark/>
          </w:tcPr>
          <w:p w14:paraId="5BFB5500"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0.1496</w:t>
            </w:r>
          </w:p>
        </w:tc>
        <w:tc>
          <w:tcPr>
            <w:tcW w:w="1191" w:type="dxa"/>
            <w:tcBorders>
              <w:top w:val="single" w:sz="4" w:space="0" w:color="000000"/>
              <w:left w:val="nil"/>
              <w:bottom w:val="single" w:sz="4" w:space="0" w:color="000000"/>
              <w:right w:val="nil"/>
            </w:tcBorders>
            <w:shd w:val="clear" w:color="auto" w:fill="auto"/>
            <w:vAlign w:val="bottom"/>
            <w:hideMark/>
          </w:tcPr>
          <w:p w14:paraId="53F8D4DB"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-0.4183</w:t>
            </w:r>
          </w:p>
        </w:tc>
        <w:tc>
          <w:tcPr>
            <w:tcW w:w="1051" w:type="dxa"/>
            <w:tcBorders>
              <w:top w:val="single" w:sz="4" w:space="0" w:color="000000"/>
              <w:left w:val="nil"/>
              <w:bottom w:val="single" w:sz="4" w:space="0" w:color="000000"/>
              <w:right w:val="nil"/>
            </w:tcBorders>
            <w:shd w:val="clear" w:color="auto" w:fill="auto"/>
            <w:vAlign w:val="bottom"/>
            <w:hideMark/>
          </w:tcPr>
          <w:p w14:paraId="0C0AC6DB"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-0.2303</w:t>
            </w:r>
          </w:p>
        </w:tc>
        <w:tc>
          <w:tcPr>
            <w:tcW w:w="1082" w:type="dxa"/>
            <w:tcBorders>
              <w:top w:val="single" w:sz="4" w:space="0" w:color="000000"/>
              <w:left w:val="nil"/>
              <w:bottom w:val="single" w:sz="4" w:space="0" w:color="000000"/>
              <w:right w:val="nil"/>
            </w:tcBorders>
            <w:shd w:val="clear" w:color="auto" w:fill="auto"/>
            <w:vAlign w:val="bottom"/>
            <w:hideMark/>
          </w:tcPr>
          <w:p w14:paraId="147B6540"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-0.151</w:t>
            </w:r>
          </w:p>
        </w:tc>
        <w:tc>
          <w:tcPr>
            <w:tcW w:w="1510" w:type="dxa"/>
            <w:tcBorders>
              <w:top w:val="single" w:sz="4" w:space="0" w:color="000000"/>
              <w:left w:val="nil"/>
              <w:bottom w:val="single" w:sz="4" w:space="0" w:color="000000"/>
              <w:right w:val="nil"/>
            </w:tcBorders>
            <w:shd w:val="clear" w:color="auto" w:fill="auto"/>
            <w:vAlign w:val="bottom"/>
            <w:hideMark/>
          </w:tcPr>
          <w:p w14:paraId="5CE809BC"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-0.1755</w:t>
            </w:r>
          </w:p>
        </w:tc>
        <w:tc>
          <w:tcPr>
            <w:tcW w:w="1299" w:type="dxa"/>
            <w:tcBorders>
              <w:top w:val="single" w:sz="4" w:space="0" w:color="000000"/>
              <w:left w:val="nil"/>
              <w:bottom w:val="single" w:sz="4" w:space="0" w:color="000000"/>
              <w:right w:val="single" w:sz="4" w:space="0" w:color="000000"/>
            </w:tcBorders>
            <w:shd w:val="clear" w:color="auto" w:fill="auto"/>
            <w:vAlign w:val="bottom"/>
            <w:hideMark/>
          </w:tcPr>
          <w:p w14:paraId="4CCA680F"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r>
    </w:tbl>
    <w:p w14:paraId="5B959C2B" w14:textId="60544BAE" w:rsidR="00410677" w:rsidRDefault="00410677" w:rsidP="001664EB">
      <w:pPr>
        <w:ind w:firstLine="0"/>
      </w:pPr>
    </w:p>
    <w:p w14:paraId="3B36D250" w14:textId="0F424EEA" w:rsidR="006307B3" w:rsidRDefault="006307B3" w:rsidP="006307B3">
      <w:pPr>
        <w:pStyle w:val="Caption"/>
      </w:pPr>
      <w:bookmarkStart w:id="46" w:name="_Toc49948818"/>
      <w:r>
        <w:t xml:space="preserve">Table </w:t>
      </w:r>
      <w:r>
        <w:fldChar w:fldCharType="begin"/>
      </w:r>
      <w:r>
        <w:instrText xml:space="preserve"> SEQ Table \* ARABIC </w:instrText>
      </w:r>
      <w:r>
        <w:fldChar w:fldCharType="separate"/>
      </w:r>
      <w:r w:rsidR="00D04623">
        <w:t>3</w:t>
      </w:r>
      <w:r>
        <w:fldChar w:fldCharType="end"/>
      </w:r>
      <w:r>
        <w:t xml:space="preserve">: </w:t>
      </w:r>
      <w:r w:rsidRPr="002009DD">
        <w:t>Pairwise correlation table separated by fracking groups :</w:t>
      </w:r>
      <w:r>
        <w:t xml:space="preserve"> </w:t>
      </w:r>
      <w:r w:rsidRPr="002009DD">
        <w:t>counties without wells above the diagonal and counties with wells below the diagonal</w:t>
      </w:r>
      <w:bookmarkEnd w:id="46"/>
    </w:p>
    <w:tbl>
      <w:tblPr>
        <w:tblW w:w="9812" w:type="dxa"/>
        <w:tblLook w:val="04A0" w:firstRow="1" w:lastRow="0" w:firstColumn="1" w:lastColumn="0" w:noHBand="0" w:noVBand="1"/>
      </w:tblPr>
      <w:tblGrid>
        <w:gridCol w:w="2131"/>
        <w:gridCol w:w="1320"/>
        <w:gridCol w:w="1199"/>
        <w:gridCol w:w="1125"/>
        <w:gridCol w:w="1139"/>
        <w:gridCol w:w="1510"/>
        <w:gridCol w:w="1388"/>
      </w:tblGrid>
      <w:tr w:rsidR="00410677" w:rsidRPr="00410677" w14:paraId="0638AD30" w14:textId="77777777" w:rsidTr="006307B3">
        <w:trPr>
          <w:trHeight w:val="939"/>
        </w:trPr>
        <w:tc>
          <w:tcPr>
            <w:tcW w:w="2131" w:type="dxa"/>
            <w:tcBorders>
              <w:top w:val="single" w:sz="4" w:space="0" w:color="000000"/>
              <w:left w:val="single" w:sz="4" w:space="0" w:color="000000"/>
              <w:bottom w:val="nil"/>
              <w:right w:val="nil"/>
            </w:tcBorders>
            <w:shd w:val="clear" w:color="000000" w:fill="000000"/>
            <w:vAlign w:val="bottom"/>
            <w:hideMark/>
          </w:tcPr>
          <w:p w14:paraId="1594F8D0"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Correlation Coefficients</w:t>
            </w:r>
          </w:p>
        </w:tc>
        <w:tc>
          <w:tcPr>
            <w:tcW w:w="1320" w:type="dxa"/>
            <w:tcBorders>
              <w:top w:val="single" w:sz="4" w:space="0" w:color="000000"/>
              <w:left w:val="nil"/>
              <w:bottom w:val="nil"/>
              <w:right w:val="nil"/>
            </w:tcBorders>
            <w:shd w:val="clear" w:color="000000" w:fill="000000"/>
            <w:vAlign w:val="bottom"/>
            <w:hideMark/>
          </w:tcPr>
          <w:p w14:paraId="0F19F937"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lung cancer</w:t>
            </w:r>
          </w:p>
        </w:tc>
        <w:tc>
          <w:tcPr>
            <w:tcW w:w="1199" w:type="dxa"/>
            <w:tcBorders>
              <w:top w:val="single" w:sz="4" w:space="0" w:color="000000"/>
              <w:left w:val="nil"/>
              <w:bottom w:val="nil"/>
              <w:right w:val="nil"/>
            </w:tcBorders>
            <w:shd w:val="clear" w:color="000000" w:fill="000000"/>
            <w:vAlign w:val="bottom"/>
            <w:hideMark/>
          </w:tcPr>
          <w:p w14:paraId="727A688D"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violations</w:t>
            </w:r>
          </w:p>
        </w:tc>
        <w:tc>
          <w:tcPr>
            <w:tcW w:w="1125" w:type="dxa"/>
            <w:tcBorders>
              <w:top w:val="single" w:sz="4" w:space="0" w:color="000000"/>
              <w:left w:val="nil"/>
              <w:bottom w:val="nil"/>
              <w:right w:val="nil"/>
            </w:tcBorders>
            <w:shd w:val="clear" w:color="000000" w:fill="000000"/>
            <w:vAlign w:val="bottom"/>
            <w:hideMark/>
          </w:tcPr>
          <w:p w14:paraId="5D09E48E"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wells</w:t>
            </w:r>
          </w:p>
        </w:tc>
        <w:tc>
          <w:tcPr>
            <w:tcW w:w="1139" w:type="dxa"/>
            <w:tcBorders>
              <w:top w:val="single" w:sz="4" w:space="0" w:color="000000"/>
              <w:left w:val="nil"/>
              <w:bottom w:val="nil"/>
              <w:right w:val="nil"/>
            </w:tcBorders>
            <w:shd w:val="clear" w:color="000000" w:fill="000000"/>
            <w:vAlign w:val="bottom"/>
            <w:hideMark/>
          </w:tcPr>
          <w:p w14:paraId="5F91F4D3"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smokers</w:t>
            </w:r>
          </w:p>
        </w:tc>
        <w:tc>
          <w:tcPr>
            <w:tcW w:w="1510" w:type="dxa"/>
            <w:tcBorders>
              <w:top w:val="single" w:sz="4" w:space="0" w:color="000000"/>
              <w:left w:val="nil"/>
              <w:bottom w:val="nil"/>
              <w:right w:val="nil"/>
            </w:tcBorders>
            <w:shd w:val="clear" w:color="000000" w:fill="000000"/>
            <w:vAlign w:val="bottom"/>
            <w:hideMark/>
          </w:tcPr>
          <w:p w14:paraId="7D6A294D"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food environment index</w:t>
            </w:r>
          </w:p>
        </w:tc>
        <w:tc>
          <w:tcPr>
            <w:tcW w:w="1388" w:type="dxa"/>
            <w:tcBorders>
              <w:top w:val="single" w:sz="4" w:space="0" w:color="000000"/>
              <w:left w:val="nil"/>
              <w:bottom w:val="nil"/>
              <w:right w:val="single" w:sz="4" w:space="0" w:color="000000"/>
            </w:tcBorders>
            <w:shd w:val="clear" w:color="000000" w:fill="000000"/>
            <w:vAlign w:val="bottom"/>
            <w:hideMark/>
          </w:tcPr>
          <w:p w14:paraId="6CBF6954" w14:textId="77777777" w:rsidR="00410677" w:rsidRPr="00410677" w:rsidRDefault="00410677" w:rsidP="00410677">
            <w:pPr>
              <w:spacing w:line="240" w:lineRule="auto"/>
              <w:ind w:firstLine="0"/>
              <w:jc w:val="right"/>
              <w:rPr>
                <w:rFonts w:ascii="Calibri" w:hAnsi="Calibri" w:cs="Calibri"/>
                <w:b/>
                <w:bCs/>
                <w:color w:val="FFFFFF"/>
              </w:rPr>
            </w:pPr>
            <w:r w:rsidRPr="00410677">
              <w:rPr>
                <w:rFonts w:ascii="Calibri" w:hAnsi="Calibri" w:cs="Calibri"/>
                <w:b/>
                <w:bCs/>
                <w:color w:val="FFFFFF"/>
              </w:rPr>
              <w:t>air pollution</w:t>
            </w:r>
          </w:p>
        </w:tc>
      </w:tr>
      <w:tr w:rsidR="00410677" w:rsidRPr="00410677" w14:paraId="15BD9B4A" w14:textId="77777777" w:rsidTr="006307B3">
        <w:trPr>
          <w:trHeight w:val="313"/>
        </w:trPr>
        <w:tc>
          <w:tcPr>
            <w:tcW w:w="2131" w:type="dxa"/>
            <w:tcBorders>
              <w:top w:val="single" w:sz="4" w:space="0" w:color="000000"/>
              <w:left w:val="single" w:sz="4" w:space="0" w:color="000000"/>
              <w:bottom w:val="nil"/>
              <w:right w:val="nil"/>
            </w:tcBorders>
            <w:shd w:val="clear" w:color="auto" w:fill="auto"/>
            <w:vAlign w:val="bottom"/>
            <w:hideMark/>
          </w:tcPr>
          <w:p w14:paraId="4758ACAE"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lung cancer</w:t>
            </w:r>
          </w:p>
        </w:tc>
        <w:tc>
          <w:tcPr>
            <w:tcW w:w="1320" w:type="dxa"/>
            <w:tcBorders>
              <w:top w:val="single" w:sz="4" w:space="0" w:color="000000"/>
              <w:left w:val="nil"/>
              <w:bottom w:val="nil"/>
              <w:right w:val="nil"/>
            </w:tcBorders>
            <w:shd w:val="clear" w:color="auto" w:fill="auto"/>
            <w:vAlign w:val="bottom"/>
            <w:hideMark/>
          </w:tcPr>
          <w:p w14:paraId="2FE5696D"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199" w:type="dxa"/>
            <w:tcBorders>
              <w:top w:val="single" w:sz="4" w:space="0" w:color="000000"/>
              <w:left w:val="nil"/>
              <w:bottom w:val="nil"/>
              <w:right w:val="nil"/>
            </w:tcBorders>
            <w:shd w:val="clear" w:color="auto" w:fill="auto"/>
            <w:vAlign w:val="bottom"/>
            <w:hideMark/>
          </w:tcPr>
          <w:p w14:paraId="0F0A48C0"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125" w:type="dxa"/>
            <w:tcBorders>
              <w:top w:val="single" w:sz="4" w:space="0" w:color="000000"/>
              <w:left w:val="nil"/>
              <w:bottom w:val="nil"/>
              <w:right w:val="nil"/>
            </w:tcBorders>
            <w:shd w:val="clear" w:color="auto" w:fill="auto"/>
            <w:vAlign w:val="bottom"/>
            <w:hideMark/>
          </w:tcPr>
          <w:p w14:paraId="1895B289"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139" w:type="dxa"/>
            <w:tcBorders>
              <w:top w:val="single" w:sz="4" w:space="0" w:color="000000"/>
              <w:left w:val="nil"/>
              <w:bottom w:val="nil"/>
              <w:right w:val="nil"/>
            </w:tcBorders>
            <w:shd w:val="clear" w:color="auto" w:fill="auto"/>
            <w:vAlign w:val="bottom"/>
            <w:hideMark/>
          </w:tcPr>
          <w:p w14:paraId="41EF01DE"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0.3581</w:t>
            </w:r>
          </w:p>
        </w:tc>
        <w:tc>
          <w:tcPr>
            <w:tcW w:w="1510" w:type="dxa"/>
            <w:tcBorders>
              <w:top w:val="single" w:sz="4" w:space="0" w:color="000000"/>
              <w:left w:val="nil"/>
              <w:bottom w:val="nil"/>
              <w:right w:val="nil"/>
            </w:tcBorders>
            <w:shd w:val="clear" w:color="auto" w:fill="auto"/>
            <w:vAlign w:val="bottom"/>
            <w:hideMark/>
          </w:tcPr>
          <w:p w14:paraId="09278229"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-0.2865</w:t>
            </w:r>
          </w:p>
        </w:tc>
        <w:tc>
          <w:tcPr>
            <w:tcW w:w="1388" w:type="dxa"/>
            <w:tcBorders>
              <w:top w:val="single" w:sz="4" w:space="0" w:color="000000"/>
              <w:left w:val="nil"/>
              <w:bottom w:val="nil"/>
              <w:right w:val="single" w:sz="4" w:space="0" w:color="000000"/>
            </w:tcBorders>
            <w:shd w:val="clear" w:color="auto" w:fill="auto"/>
            <w:vAlign w:val="bottom"/>
            <w:hideMark/>
          </w:tcPr>
          <w:p w14:paraId="4BB91092"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0.1256</w:t>
            </w:r>
          </w:p>
        </w:tc>
      </w:tr>
      <w:tr w:rsidR="00410677" w:rsidRPr="00410677" w14:paraId="661E89A7" w14:textId="77777777" w:rsidTr="006307B3">
        <w:trPr>
          <w:trHeight w:val="313"/>
        </w:trPr>
        <w:tc>
          <w:tcPr>
            <w:tcW w:w="2131" w:type="dxa"/>
            <w:tcBorders>
              <w:top w:val="single" w:sz="4" w:space="0" w:color="000000"/>
              <w:left w:val="single" w:sz="4" w:space="0" w:color="000000"/>
              <w:bottom w:val="nil"/>
              <w:right w:val="nil"/>
            </w:tcBorders>
            <w:shd w:val="clear" w:color="auto" w:fill="auto"/>
            <w:vAlign w:val="bottom"/>
            <w:hideMark/>
          </w:tcPr>
          <w:p w14:paraId="25FB2F1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violations</w:t>
            </w:r>
          </w:p>
        </w:tc>
        <w:tc>
          <w:tcPr>
            <w:tcW w:w="1320" w:type="dxa"/>
            <w:tcBorders>
              <w:top w:val="single" w:sz="4" w:space="0" w:color="000000"/>
              <w:left w:val="nil"/>
              <w:bottom w:val="nil"/>
              <w:right w:val="nil"/>
            </w:tcBorders>
            <w:shd w:val="clear" w:color="auto" w:fill="auto"/>
            <w:vAlign w:val="bottom"/>
            <w:hideMark/>
          </w:tcPr>
          <w:p w14:paraId="304A4A9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-0.1635</w:t>
            </w:r>
          </w:p>
        </w:tc>
        <w:tc>
          <w:tcPr>
            <w:tcW w:w="1199" w:type="dxa"/>
            <w:tcBorders>
              <w:top w:val="single" w:sz="4" w:space="0" w:color="000000"/>
              <w:left w:val="nil"/>
              <w:bottom w:val="nil"/>
              <w:right w:val="nil"/>
            </w:tcBorders>
            <w:shd w:val="clear" w:color="auto" w:fill="auto"/>
            <w:vAlign w:val="bottom"/>
            <w:hideMark/>
          </w:tcPr>
          <w:p w14:paraId="2D1C566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125" w:type="dxa"/>
            <w:tcBorders>
              <w:top w:val="single" w:sz="4" w:space="0" w:color="000000"/>
              <w:left w:val="nil"/>
              <w:bottom w:val="nil"/>
              <w:right w:val="nil"/>
            </w:tcBorders>
            <w:shd w:val="clear" w:color="auto" w:fill="auto"/>
            <w:vAlign w:val="bottom"/>
            <w:hideMark/>
          </w:tcPr>
          <w:p w14:paraId="332B7533"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139" w:type="dxa"/>
            <w:tcBorders>
              <w:top w:val="single" w:sz="4" w:space="0" w:color="000000"/>
              <w:left w:val="nil"/>
              <w:bottom w:val="nil"/>
              <w:right w:val="nil"/>
            </w:tcBorders>
            <w:shd w:val="clear" w:color="auto" w:fill="auto"/>
            <w:vAlign w:val="bottom"/>
            <w:hideMark/>
          </w:tcPr>
          <w:p w14:paraId="253BFFD1"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510" w:type="dxa"/>
            <w:tcBorders>
              <w:top w:val="single" w:sz="4" w:space="0" w:color="000000"/>
              <w:left w:val="nil"/>
              <w:bottom w:val="nil"/>
              <w:right w:val="nil"/>
            </w:tcBorders>
            <w:shd w:val="clear" w:color="auto" w:fill="auto"/>
            <w:vAlign w:val="bottom"/>
            <w:hideMark/>
          </w:tcPr>
          <w:p w14:paraId="09D1CA0C"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388" w:type="dxa"/>
            <w:tcBorders>
              <w:top w:val="single" w:sz="4" w:space="0" w:color="000000"/>
              <w:left w:val="nil"/>
              <w:bottom w:val="nil"/>
              <w:right w:val="single" w:sz="4" w:space="0" w:color="000000"/>
            </w:tcBorders>
            <w:shd w:val="clear" w:color="auto" w:fill="auto"/>
            <w:vAlign w:val="bottom"/>
            <w:hideMark/>
          </w:tcPr>
          <w:p w14:paraId="5040EF06"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r>
      <w:tr w:rsidR="00410677" w:rsidRPr="00410677" w14:paraId="33F8A7BB" w14:textId="77777777" w:rsidTr="006307B3">
        <w:trPr>
          <w:trHeight w:val="313"/>
        </w:trPr>
        <w:tc>
          <w:tcPr>
            <w:tcW w:w="2131" w:type="dxa"/>
            <w:tcBorders>
              <w:top w:val="single" w:sz="4" w:space="0" w:color="000000"/>
              <w:left w:val="single" w:sz="4" w:space="0" w:color="000000"/>
              <w:bottom w:val="nil"/>
              <w:right w:val="nil"/>
            </w:tcBorders>
            <w:shd w:val="clear" w:color="auto" w:fill="auto"/>
            <w:vAlign w:val="bottom"/>
            <w:hideMark/>
          </w:tcPr>
          <w:p w14:paraId="3C93A8A8"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wells</w:t>
            </w:r>
          </w:p>
        </w:tc>
        <w:tc>
          <w:tcPr>
            <w:tcW w:w="1320" w:type="dxa"/>
            <w:tcBorders>
              <w:top w:val="single" w:sz="4" w:space="0" w:color="000000"/>
              <w:left w:val="nil"/>
              <w:bottom w:val="nil"/>
              <w:right w:val="nil"/>
            </w:tcBorders>
            <w:shd w:val="clear" w:color="auto" w:fill="auto"/>
            <w:vAlign w:val="bottom"/>
            <w:hideMark/>
          </w:tcPr>
          <w:p w14:paraId="07B9F878"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0.0334</w:t>
            </w:r>
          </w:p>
        </w:tc>
        <w:tc>
          <w:tcPr>
            <w:tcW w:w="1199" w:type="dxa"/>
            <w:tcBorders>
              <w:top w:val="single" w:sz="4" w:space="0" w:color="000000"/>
              <w:left w:val="nil"/>
              <w:bottom w:val="nil"/>
              <w:right w:val="nil"/>
            </w:tcBorders>
            <w:shd w:val="clear" w:color="auto" w:fill="auto"/>
            <w:vAlign w:val="bottom"/>
            <w:hideMark/>
          </w:tcPr>
          <w:p w14:paraId="047DD95B"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0.8132</w:t>
            </w:r>
          </w:p>
        </w:tc>
        <w:tc>
          <w:tcPr>
            <w:tcW w:w="1125" w:type="dxa"/>
            <w:tcBorders>
              <w:top w:val="single" w:sz="4" w:space="0" w:color="000000"/>
              <w:left w:val="nil"/>
              <w:bottom w:val="nil"/>
              <w:right w:val="nil"/>
            </w:tcBorders>
            <w:shd w:val="clear" w:color="auto" w:fill="auto"/>
            <w:vAlign w:val="bottom"/>
            <w:hideMark/>
          </w:tcPr>
          <w:p w14:paraId="6B082FA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139" w:type="dxa"/>
            <w:tcBorders>
              <w:top w:val="single" w:sz="4" w:space="0" w:color="000000"/>
              <w:left w:val="nil"/>
              <w:bottom w:val="nil"/>
              <w:right w:val="nil"/>
            </w:tcBorders>
            <w:shd w:val="clear" w:color="auto" w:fill="auto"/>
            <w:vAlign w:val="bottom"/>
            <w:hideMark/>
          </w:tcPr>
          <w:p w14:paraId="34191154"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510" w:type="dxa"/>
            <w:tcBorders>
              <w:top w:val="single" w:sz="4" w:space="0" w:color="000000"/>
              <w:left w:val="nil"/>
              <w:bottom w:val="nil"/>
              <w:right w:val="nil"/>
            </w:tcBorders>
            <w:shd w:val="clear" w:color="auto" w:fill="auto"/>
            <w:vAlign w:val="bottom"/>
            <w:hideMark/>
          </w:tcPr>
          <w:p w14:paraId="40BAA080"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c>
          <w:tcPr>
            <w:tcW w:w="1388" w:type="dxa"/>
            <w:tcBorders>
              <w:top w:val="single" w:sz="4" w:space="0" w:color="000000"/>
              <w:left w:val="nil"/>
              <w:bottom w:val="nil"/>
              <w:right w:val="single" w:sz="4" w:space="0" w:color="000000"/>
            </w:tcBorders>
            <w:shd w:val="clear" w:color="auto" w:fill="auto"/>
            <w:vAlign w:val="bottom"/>
            <w:hideMark/>
          </w:tcPr>
          <w:p w14:paraId="52AC384C"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N/A</w:t>
            </w:r>
          </w:p>
        </w:tc>
      </w:tr>
      <w:tr w:rsidR="00410677" w:rsidRPr="00410677" w14:paraId="75FFD06A" w14:textId="77777777" w:rsidTr="006307B3">
        <w:trPr>
          <w:trHeight w:val="313"/>
        </w:trPr>
        <w:tc>
          <w:tcPr>
            <w:tcW w:w="2131" w:type="dxa"/>
            <w:tcBorders>
              <w:top w:val="single" w:sz="4" w:space="0" w:color="000000"/>
              <w:left w:val="single" w:sz="4" w:space="0" w:color="000000"/>
              <w:bottom w:val="nil"/>
              <w:right w:val="nil"/>
            </w:tcBorders>
            <w:shd w:val="clear" w:color="auto" w:fill="auto"/>
            <w:vAlign w:val="bottom"/>
            <w:hideMark/>
          </w:tcPr>
          <w:p w14:paraId="65478EE4"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smokers</w:t>
            </w:r>
          </w:p>
        </w:tc>
        <w:tc>
          <w:tcPr>
            <w:tcW w:w="1320" w:type="dxa"/>
            <w:tcBorders>
              <w:top w:val="single" w:sz="4" w:space="0" w:color="000000"/>
              <w:left w:val="nil"/>
              <w:bottom w:val="nil"/>
              <w:right w:val="nil"/>
            </w:tcBorders>
            <w:shd w:val="clear" w:color="auto" w:fill="auto"/>
            <w:vAlign w:val="bottom"/>
            <w:hideMark/>
          </w:tcPr>
          <w:p w14:paraId="0541B87E"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0.1905</w:t>
            </w:r>
          </w:p>
        </w:tc>
        <w:tc>
          <w:tcPr>
            <w:tcW w:w="1199" w:type="dxa"/>
            <w:tcBorders>
              <w:top w:val="single" w:sz="4" w:space="0" w:color="000000"/>
              <w:left w:val="nil"/>
              <w:bottom w:val="nil"/>
              <w:right w:val="nil"/>
            </w:tcBorders>
            <w:shd w:val="clear" w:color="auto" w:fill="auto"/>
            <w:vAlign w:val="bottom"/>
            <w:hideMark/>
          </w:tcPr>
          <w:p w14:paraId="454F7052"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-0.0624</w:t>
            </w:r>
          </w:p>
        </w:tc>
        <w:tc>
          <w:tcPr>
            <w:tcW w:w="1125" w:type="dxa"/>
            <w:tcBorders>
              <w:top w:val="single" w:sz="4" w:space="0" w:color="000000"/>
              <w:left w:val="nil"/>
              <w:bottom w:val="nil"/>
              <w:right w:val="nil"/>
            </w:tcBorders>
            <w:shd w:val="clear" w:color="auto" w:fill="auto"/>
            <w:vAlign w:val="bottom"/>
            <w:hideMark/>
          </w:tcPr>
          <w:p w14:paraId="1394DC9F"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-0.0819</w:t>
            </w:r>
          </w:p>
        </w:tc>
        <w:tc>
          <w:tcPr>
            <w:tcW w:w="1139" w:type="dxa"/>
            <w:tcBorders>
              <w:top w:val="single" w:sz="4" w:space="0" w:color="000000"/>
              <w:left w:val="nil"/>
              <w:bottom w:val="nil"/>
              <w:right w:val="nil"/>
            </w:tcBorders>
            <w:shd w:val="clear" w:color="auto" w:fill="auto"/>
            <w:vAlign w:val="bottom"/>
            <w:hideMark/>
          </w:tcPr>
          <w:p w14:paraId="50E089A4"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510" w:type="dxa"/>
            <w:tcBorders>
              <w:top w:val="single" w:sz="4" w:space="0" w:color="000000"/>
              <w:left w:val="nil"/>
              <w:bottom w:val="nil"/>
              <w:right w:val="nil"/>
            </w:tcBorders>
            <w:shd w:val="clear" w:color="auto" w:fill="auto"/>
            <w:vAlign w:val="bottom"/>
            <w:hideMark/>
          </w:tcPr>
          <w:p w14:paraId="510D362A"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-0.4187</w:t>
            </w:r>
          </w:p>
        </w:tc>
        <w:tc>
          <w:tcPr>
            <w:tcW w:w="1388" w:type="dxa"/>
            <w:tcBorders>
              <w:top w:val="single" w:sz="4" w:space="0" w:color="000000"/>
              <w:left w:val="nil"/>
              <w:bottom w:val="nil"/>
              <w:right w:val="single" w:sz="4" w:space="0" w:color="000000"/>
            </w:tcBorders>
            <w:shd w:val="clear" w:color="auto" w:fill="auto"/>
            <w:vAlign w:val="bottom"/>
            <w:hideMark/>
          </w:tcPr>
          <w:p w14:paraId="02E3BE15"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-0.1061</w:t>
            </w:r>
          </w:p>
        </w:tc>
      </w:tr>
      <w:tr w:rsidR="00410677" w:rsidRPr="00410677" w14:paraId="1A7915C0" w14:textId="77777777" w:rsidTr="006307B3">
        <w:trPr>
          <w:trHeight w:val="313"/>
        </w:trPr>
        <w:tc>
          <w:tcPr>
            <w:tcW w:w="2131" w:type="dxa"/>
            <w:tcBorders>
              <w:top w:val="single" w:sz="4" w:space="0" w:color="000000"/>
              <w:left w:val="single" w:sz="4" w:space="0" w:color="000000"/>
              <w:bottom w:val="nil"/>
              <w:right w:val="nil"/>
            </w:tcBorders>
            <w:shd w:val="clear" w:color="auto" w:fill="auto"/>
            <w:vAlign w:val="bottom"/>
            <w:hideMark/>
          </w:tcPr>
          <w:p w14:paraId="71EB79D4"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food environment index</w:t>
            </w:r>
          </w:p>
        </w:tc>
        <w:tc>
          <w:tcPr>
            <w:tcW w:w="1320" w:type="dxa"/>
            <w:tcBorders>
              <w:top w:val="single" w:sz="4" w:space="0" w:color="000000"/>
              <w:left w:val="nil"/>
              <w:bottom w:val="nil"/>
              <w:right w:val="nil"/>
            </w:tcBorders>
            <w:shd w:val="clear" w:color="auto" w:fill="auto"/>
            <w:vAlign w:val="bottom"/>
            <w:hideMark/>
          </w:tcPr>
          <w:p w14:paraId="71ADAC94"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-0.184</w:t>
            </w:r>
          </w:p>
        </w:tc>
        <w:tc>
          <w:tcPr>
            <w:tcW w:w="1199" w:type="dxa"/>
            <w:tcBorders>
              <w:top w:val="single" w:sz="4" w:space="0" w:color="000000"/>
              <w:left w:val="nil"/>
              <w:bottom w:val="nil"/>
              <w:right w:val="nil"/>
            </w:tcBorders>
            <w:shd w:val="clear" w:color="auto" w:fill="auto"/>
            <w:vAlign w:val="bottom"/>
            <w:hideMark/>
          </w:tcPr>
          <w:p w14:paraId="2EC29FA1"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0.2217</w:t>
            </w:r>
          </w:p>
        </w:tc>
        <w:tc>
          <w:tcPr>
            <w:tcW w:w="1125" w:type="dxa"/>
            <w:tcBorders>
              <w:top w:val="single" w:sz="4" w:space="0" w:color="000000"/>
              <w:left w:val="nil"/>
              <w:bottom w:val="nil"/>
              <w:right w:val="nil"/>
            </w:tcBorders>
            <w:shd w:val="clear" w:color="auto" w:fill="auto"/>
            <w:vAlign w:val="bottom"/>
            <w:hideMark/>
          </w:tcPr>
          <w:p w14:paraId="7B72B2AF"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0.1727</w:t>
            </w:r>
          </w:p>
        </w:tc>
        <w:tc>
          <w:tcPr>
            <w:tcW w:w="1139" w:type="dxa"/>
            <w:tcBorders>
              <w:top w:val="single" w:sz="4" w:space="0" w:color="000000"/>
              <w:left w:val="nil"/>
              <w:bottom w:val="nil"/>
              <w:right w:val="nil"/>
            </w:tcBorders>
            <w:shd w:val="clear" w:color="auto" w:fill="auto"/>
            <w:vAlign w:val="bottom"/>
            <w:hideMark/>
          </w:tcPr>
          <w:p w14:paraId="7A3DE38C"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0.213</w:t>
            </w:r>
          </w:p>
        </w:tc>
        <w:tc>
          <w:tcPr>
            <w:tcW w:w="1510" w:type="dxa"/>
            <w:tcBorders>
              <w:top w:val="single" w:sz="4" w:space="0" w:color="000000"/>
              <w:left w:val="nil"/>
              <w:bottom w:val="nil"/>
              <w:right w:val="nil"/>
            </w:tcBorders>
            <w:shd w:val="clear" w:color="auto" w:fill="auto"/>
            <w:vAlign w:val="bottom"/>
            <w:hideMark/>
          </w:tcPr>
          <w:p w14:paraId="334F7B5B"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c>
          <w:tcPr>
            <w:tcW w:w="1388" w:type="dxa"/>
            <w:tcBorders>
              <w:top w:val="single" w:sz="4" w:space="0" w:color="000000"/>
              <w:left w:val="nil"/>
              <w:bottom w:val="nil"/>
              <w:right w:val="single" w:sz="4" w:space="0" w:color="000000"/>
            </w:tcBorders>
            <w:shd w:val="clear" w:color="auto" w:fill="auto"/>
            <w:vAlign w:val="bottom"/>
            <w:hideMark/>
          </w:tcPr>
          <w:p w14:paraId="0B3C118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-0.1901</w:t>
            </w:r>
          </w:p>
        </w:tc>
      </w:tr>
      <w:tr w:rsidR="00410677" w:rsidRPr="00410677" w14:paraId="225A1B03" w14:textId="77777777" w:rsidTr="006307B3">
        <w:trPr>
          <w:trHeight w:val="313"/>
        </w:trPr>
        <w:tc>
          <w:tcPr>
            <w:tcW w:w="2131" w:type="dxa"/>
            <w:tcBorders>
              <w:top w:val="single" w:sz="4" w:space="0" w:color="000000"/>
              <w:left w:val="single" w:sz="4" w:space="0" w:color="000000"/>
              <w:bottom w:val="single" w:sz="4" w:space="0" w:color="000000"/>
              <w:right w:val="nil"/>
            </w:tcBorders>
            <w:shd w:val="clear" w:color="auto" w:fill="auto"/>
            <w:vAlign w:val="bottom"/>
            <w:hideMark/>
          </w:tcPr>
          <w:p w14:paraId="324438F3"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air pollution</w:t>
            </w:r>
          </w:p>
        </w:tc>
        <w:tc>
          <w:tcPr>
            <w:tcW w:w="1320" w:type="dxa"/>
            <w:tcBorders>
              <w:top w:val="single" w:sz="4" w:space="0" w:color="000000"/>
              <w:left w:val="nil"/>
              <w:bottom w:val="single" w:sz="4" w:space="0" w:color="000000"/>
              <w:right w:val="nil"/>
            </w:tcBorders>
            <w:shd w:val="clear" w:color="auto" w:fill="auto"/>
            <w:vAlign w:val="bottom"/>
            <w:hideMark/>
          </w:tcPr>
          <w:p w14:paraId="7E497FB7"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0.1872</w:t>
            </w:r>
          </w:p>
        </w:tc>
        <w:tc>
          <w:tcPr>
            <w:tcW w:w="1199" w:type="dxa"/>
            <w:tcBorders>
              <w:top w:val="single" w:sz="4" w:space="0" w:color="000000"/>
              <w:left w:val="nil"/>
              <w:bottom w:val="single" w:sz="4" w:space="0" w:color="000000"/>
              <w:right w:val="nil"/>
            </w:tcBorders>
            <w:shd w:val="clear" w:color="auto" w:fill="auto"/>
            <w:vAlign w:val="bottom"/>
            <w:hideMark/>
          </w:tcPr>
          <w:p w14:paraId="64B58D95" w14:textId="77777777" w:rsidR="00410677" w:rsidRPr="00410677" w:rsidRDefault="00410677" w:rsidP="00410677">
            <w:pPr>
              <w:spacing w:line="240" w:lineRule="auto"/>
              <w:ind w:firstLine="0"/>
              <w:jc w:val="right"/>
              <w:rPr>
                <w:rFonts w:ascii="Calibri" w:hAnsi="Calibri" w:cs="Calibri"/>
                <w:b/>
                <w:bCs/>
                <w:color w:val="000000"/>
              </w:rPr>
            </w:pPr>
            <w:r w:rsidRPr="00410677">
              <w:rPr>
                <w:rFonts w:ascii="Calibri" w:hAnsi="Calibri" w:cs="Calibri"/>
                <w:b/>
                <w:bCs/>
                <w:color w:val="000000"/>
              </w:rPr>
              <w:t>-0.4183</w:t>
            </w:r>
          </w:p>
        </w:tc>
        <w:tc>
          <w:tcPr>
            <w:tcW w:w="1125" w:type="dxa"/>
            <w:tcBorders>
              <w:top w:val="single" w:sz="4" w:space="0" w:color="000000"/>
              <w:left w:val="nil"/>
              <w:bottom w:val="single" w:sz="4" w:space="0" w:color="000000"/>
              <w:right w:val="nil"/>
            </w:tcBorders>
            <w:shd w:val="clear" w:color="auto" w:fill="auto"/>
            <w:vAlign w:val="bottom"/>
            <w:hideMark/>
          </w:tcPr>
          <w:p w14:paraId="240581F2"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-0.2303</w:t>
            </w:r>
          </w:p>
        </w:tc>
        <w:tc>
          <w:tcPr>
            <w:tcW w:w="1139" w:type="dxa"/>
            <w:tcBorders>
              <w:top w:val="single" w:sz="4" w:space="0" w:color="000000"/>
              <w:left w:val="nil"/>
              <w:bottom w:val="single" w:sz="4" w:space="0" w:color="000000"/>
              <w:right w:val="nil"/>
            </w:tcBorders>
            <w:shd w:val="clear" w:color="auto" w:fill="auto"/>
            <w:vAlign w:val="bottom"/>
            <w:hideMark/>
          </w:tcPr>
          <w:p w14:paraId="0256DB36"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-0.1773</w:t>
            </w:r>
          </w:p>
        </w:tc>
        <w:tc>
          <w:tcPr>
            <w:tcW w:w="1510" w:type="dxa"/>
            <w:tcBorders>
              <w:top w:val="single" w:sz="4" w:space="0" w:color="000000"/>
              <w:left w:val="nil"/>
              <w:bottom w:val="single" w:sz="4" w:space="0" w:color="000000"/>
              <w:right w:val="nil"/>
            </w:tcBorders>
            <w:shd w:val="clear" w:color="auto" w:fill="auto"/>
            <w:vAlign w:val="bottom"/>
            <w:hideMark/>
          </w:tcPr>
          <w:p w14:paraId="5924663B"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-0.2907</w:t>
            </w:r>
          </w:p>
        </w:tc>
        <w:tc>
          <w:tcPr>
            <w:tcW w:w="1388" w:type="dxa"/>
            <w:tcBorders>
              <w:top w:val="single" w:sz="4" w:space="0" w:color="000000"/>
              <w:left w:val="nil"/>
              <w:bottom w:val="single" w:sz="4" w:space="0" w:color="000000"/>
              <w:right w:val="single" w:sz="4" w:space="0" w:color="000000"/>
            </w:tcBorders>
            <w:shd w:val="clear" w:color="auto" w:fill="auto"/>
            <w:vAlign w:val="bottom"/>
            <w:hideMark/>
          </w:tcPr>
          <w:p w14:paraId="6472C771" w14:textId="77777777" w:rsidR="00410677" w:rsidRPr="00410677" w:rsidRDefault="00410677" w:rsidP="00410677">
            <w:pPr>
              <w:spacing w:line="240" w:lineRule="auto"/>
              <w:ind w:firstLine="0"/>
              <w:jc w:val="right"/>
              <w:rPr>
                <w:rFonts w:ascii="Calibri" w:hAnsi="Calibri" w:cs="Calibri"/>
                <w:color w:val="000000"/>
              </w:rPr>
            </w:pPr>
            <w:r w:rsidRPr="00410677">
              <w:rPr>
                <w:rFonts w:ascii="Calibri" w:hAnsi="Calibri" w:cs="Calibri"/>
                <w:color w:val="000000"/>
              </w:rPr>
              <w:t>1</w:t>
            </w:r>
          </w:p>
        </w:tc>
      </w:tr>
    </w:tbl>
    <w:p w14:paraId="20EA9786" w14:textId="58BDFB83" w:rsidR="00B418EE" w:rsidRDefault="00B418EE" w:rsidP="00757D9F">
      <w:pPr>
        <w:pStyle w:val="Heading2"/>
        <w:spacing w:after="360"/>
      </w:pPr>
      <w:bookmarkStart w:id="47" w:name="_Toc36905175"/>
      <w:bookmarkStart w:id="48" w:name="_Toc36905213"/>
      <w:bookmarkStart w:id="49" w:name="_Toc36217570"/>
      <w:bookmarkStart w:id="50" w:name="_Toc49948810"/>
      <w:bookmarkEnd w:id="47"/>
      <w:bookmarkEnd w:id="48"/>
      <w:bookmarkEnd w:id="49"/>
      <w:r>
        <w:lastRenderedPageBreak/>
        <w:t>Regression Analyses</w:t>
      </w:r>
      <w:r w:rsidR="00CA73B4">
        <w:t xml:space="preserve"> of Incidence of Lung Cancer and Risk Factors</w:t>
      </w:r>
      <w:bookmarkEnd w:id="50"/>
    </w:p>
    <w:p w14:paraId="42135EBC" w14:textId="20A3316A" w:rsidR="00BB4142" w:rsidRDefault="0065187A" w:rsidP="0030521A">
      <w:r>
        <w:t>I</w:t>
      </w:r>
      <w:r w:rsidR="00B418EE">
        <w:t xml:space="preserve"> </w:t>
      </w:r>
      <w:r>
        <w:t>further investigated</w:t>
      </w:r>
      <w:r w:rsidR="00B418EE">
        <w:t xml:space="preserve"> the relationship between t</w:t>
      </w:r>
      <w:r w:rsidR="00BB4142">
        <w:t xml:space="preserve">he </w:t>
      </w:r>
      <w:r>
        <w:t xml:space="preserve">incidence </w:t>
      </w:r>
      <w:r w:rsidR="00BB4142">
        <w:t>of lung cancer</w:t>
      </w:r>
      <w:r w:rsidR="00F15958">
        <w:t xml:space="preserve"> per 100,000 </w:t>
      </w:r>
      <w:r w:rsidR="00B418EE">
        <w:t>individuals</w:t>
      </w:r>
      <w:r w:rsidR="00BB4142">
        <w:t xml:space="preserve"> in relation </w:t>
      </w:r>
      <w:r>
        <w:t>to each of the variables of interest.</w:t>
      </w:r>
      <w:r w:rsidR="003F45CF">
        <w:t xml:space="preserve"> </w:t>
      </w:r>
      <w:r w:rsidR="00B418EE">
        <w:t>As expected,</w:t>
      </w:r>
      <w:r w:rsidR="00BB4142">
        <w:t xml:space="preserve"> as the percent </w:t>
      </w:r>
      <w:r w:rsidR="00F15958">
        <w:t>of</w:t>
      </w:r>
      <w:r w:rsidR="00BB4142">
        <w:t xml:space="preserve"> smokers in a county increased, the rate of lung cancer also increased</w:t>
      </w:r>
      <w:r w:rsidR="00B418EE">
        <w:t xml:space="preserve"> (Figure </w:t>
      </w:r>
      <w:r w:rsidR="00A432D5">
        <w:t>3</w:t>
      </w:r>
      <w:r w:rsidR="00B418EE">
        <w:t>).</w:t>
      </w:r>
      <w:r w:rsidR="00BB4142">
        <w:t xml:space="preserve"> </w:t>
      </w:r>
    </w:p>
    <w:p w14:paraId="03F0700B" w14:textId="79735186" w:rsidR="00F15958" w:rsidRDefault="00D7348D" w:rsidP="000E301E">
      <w:pPr>
        <w:spacing w:line="240" w:lineRule="auto"/>
        <w:ind w:firstLine="180"/>
        <w:jc w:val="center"/>
      </w:pPr>
      <w:r>
        <w:rPr>
          <w:noProof/>
        </w:rPr>
        <w:drawing>
          <wp:inline distT="0" distB="0" distL="0" distR="0" wp14:anchorId="0E6EA5D2" wp14:editId="07B3C6BE">
            <wp:extent cx="3419475" cy="255651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53270" cy="2656539"/>
                    </a:xfrm>
                    <a:prstGeom prst="rect">
                      <a:avLst/>
                    </a:prstGeom>
                  </pic:spPr>
                </pic:pic>
              </a:graphicData>
            </a:graphic>
          </wp:inline>
        </w:drawing>
      </w:r>
    </w:p>
    <w:p w14:paraId="580B70CC" w14:textId="77777777" w:rsidR="00757D9F" w:rsidRDefault="00757D9F" w:rsidP="00757D9F">
      <w:pPr>
        <w:spacing w:line="240" w:lineRule="auto"/>
        <w:jc w:val="center"/>
      </w:pPr>
    </w:p>
    <w:p w14:paraId="0F573B8D" w14:textId="542ECB81" w:rsidR="00986647" w:rsidRDefault="00986647" w:rsidP="00571621">
      <w:pPr>
        <w:pStyle w:val="Caption"/>
      </w:pPr>
      <w:bookmarkStart w:id="51" w:name="_Toc49948822"/>
      <w:r>
        <w:t xml:space="preserve">Figure </w:t>
      </w:r>
      <w:r>
        <w:fldChar w:fldCharType="begin"/>
      </w:r>
      <w:r>
        <w:instrText xml:space="preserve"> SEQ Figure \* ARABIC </w:instrText>
      </w:r>
      <w:r>
        <w:fldChar w:fldCharType="separate"/>
      </w:r>
      <w:r w:rsidR="00D04623">
        <w:t>3</w:t>
      </w:r>
      <w:r>
        <w:fldChar w:fldCharType="end"/>
      </w:r>
      <w:r w:rsidR="004133B4">
        <w:t>:</w:t>
      </w:r>
      <w:r>
        <w:t xml:space="preserve"> Graph of rate of lung cancer in relation to percentage of smokers</w:t>
      </w:r>
      <w:bookmarkEnd w:id="51"/>
    </w:p>
    <w:p w14:paraId="5B4592C3" w14:textId="089F0BC5" w:rsidR="00D52C6C" w:rsidRDefault="00757D9F" w:rsidP="0030521A">
      <w:r w:rsidRPr="00F15958">
        <w:rPr>
          <w:noProof/>
        </w:rPr>
        <w:drawing>
          <wp:anchor distT="0" distB="0" distL="114300" distR="114300" simplePos="0" relativeHeight="251681792" behindDoc="0" locked="0" layoutInCell="1" allowOverlap="1" wp14:anchorId="656BB3E0" wp14:editId="3B0EF3A5">
            <wp:simplePos x="0" y="0"/>
            <wp:positionH relativeFrom="margin">
              <wp:posOffset>1409700</wp:posOffset>
            </wp:positionH>
            <wp:positionV relativeFrom="margin">
              <wp:posOffset>5446395</wp:posOffset>
            </wp:positionV>
            <wp:extent cx="3289300" cy="24098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89300" cy="2409825"/>
                    </a:xfrm>
                    <a:prstGeom prst="rect">
                      <a:avLst/>
                    </a:prstGeom>
                  </pic:spPr>
                </pic:pic>
              </a:graphicData>
            </a:graphic>
            <wp14:sizeRelH relativeFrom="margin">
              <wp14:pctWidth>0</wp14:pctWidth>
            </wp14:sizeRelH>
            <wp14:sizeRelV relativeFrom="margin">
              <wp14:pctHeight>0</wp14:pctHeight>
            </wp14:sizeRelV>
          </wp:anchor>
        </w:drawing>
      </w:r>
      <w:r w:rsidR="00B418EE">
        <w:t xml:space="preserve">In contrast to the relationship between lung cancer </w:t>
      </w:r>
      <w:r w:rsidR="0065187A">
        <w:t>incidence</w:t>
      </w:r>
      <w:r w:rsidR="00B418EE">
        <w:t xml:space="preserve"> and smoking, I observed no relationship between lung cancer rates</w:t>
      </w:r>
      <w:r w:rsidR="00F15958">
        <w:t xml:space="preserve"> per 100,000 </w:t>
      </w:r>
      <w:r w:rsidR="00B418EE">
        <w:t>individuals and number of</w:t>
      </w:r>
      <w:r w:rsidR="00F15958">
        <w:t xml:space="preserve"> well</w:t>
      </w:r>
      <w:r w:rsidR="00E07291">
        <w:t>s in a county</w:t>
      </w:r>
      <w:r w:rsidR="00D52C6C">
        <w:t>, r= 0.03, ns)</w:t>
      </w:r>
      <w:r w:rsidR="00F15958">
        <w:t xml:space="preserve">. </w:t>
      </w:r>
    </w:p>
    <w:p w14:paraId="0E751238" w14:textId="6BF09C0A" w:rsidR="00E07291" w:rsidRDefault="00E07291" w:rsidP="00F15958">
      <w:pPr>
        <w:ind w:firstLine="0"/>
      </w:pPr>
    </w:p>
    <w:p w14:paraId="174102BB" w14:textId="297DF5DD" w:rsidR="00E07291" w:rsidRDefault="00E07291" w:rsidP="00F15958">
      <w:pPr>
        <w:ind w:firstLine="0"/>
      </w:pPr>
    </w:p>
    <w:p w14:paraId="16A91061" w14:textId="4C7F90DA" w:rsidR="00F15958" w:rsidRDefault="00F15958" w:rsidP="00F15958">
      <w:pPr>
        <w:ind w:firstLine="0"/>
      </w:pPr>
    </w:p>
    <w:p w14:paraId="54E4E18C" w14:textId="6BAD9657" w:rsidR="0030521A" w:rsidRDefault="0030521A" w:rsidP="00F15958">
      <w:pPr>
        <w:ind w:firstLine="0"/>
      </w:pPr>
    </w:p>
    <w:p w14:paraId="7D6D89AD" w14:textId="6E47BEA3" w:rsidR="0030521A" w:rsidRDefault="0030521A" w:rsidP="00F15958">
      <w:pPr>
        <w:ind w:firstLine="0"/>
      </w:pPr>
    </w:p>
    <w:p w14:paraId="648A075E" w14:textId="36F65E2B" w:rsidR="0030521A" w:rsidRDefault="0030521A" w:rsidP="0030521A">
      <w:pPr>
        <w:spacing w:line="240" w:lineRule="auto"/>
        <w:jc w:val="center"/>
      </w:pPr>
    </w:p>
    <w:p w14:paraId="248768B2" w14:textId="47A5D157" w:rsidR="00757D9F" w:rsidRDefault="00757D9F" w:rsidP="0030521A">
      <w:pPr>
        <w:spacing w:line="240" w:lineRule="auto"/>
        <w:jc w:val="center"/>
      </w:pPr>
    </w:p>
    <w:p w14:paraId="3F5CCCA0" w14:textId="77777777" w:rsidR="005A21C6" w:rsidRDefault="005A21C6" w:rsidP="0030521A">
      <w:pPr>
        <w:spacing w:line="240" w:lineRule="auto"/>
        <w:jc w:val="center"/>
      </w:pPr>
    </w:p>
    <w:p w14:paraId="12829315" w14:textId="320E84E6" w:rsidR="00D7348D" w:rsidRPr="00F15958" w:rsidRDefault="00986647" w:rsidP="00A9700F">
      <w:pPr>
        <w:pStyle w:val="Caption"/>
      </w:pPr>
      <w:bookmarkStart w:id="52" w:name="_Toc49948823"/>
      <w:r>
        <w:t xml:space="preserve">Figure </w:t>
      </w:r>
      <w:r>
        <w:fldChar w:fldCharType="begin"/>
      </w:r>
      <w:r>
        <w:instrText xml:space="preserve"> SEQ Figure \* ARABIC </w:instrText>
      </w:r>
      <w:r>
        <w:fldChar w:fldCharType="separate"/>
      </w:r>
      <w:r w:rsidR="00D04623">
        <w:t>4</w:t>
      </w:r>
      <w:r>
        <w:fldChar w:fldCharType="end"/>
      </w:r>
      <w:r w:rsidR="004133B4">
        <w:t>:</w:t>
      </w:r>
      <w:r>
        <w:t xml:space="preserve"> Graph of rate of lung cancer in relation to wells</w:t>
      </w:r>
      <w:bookmarkEnd w:id="52"/>
    </w:p>
    <w:p w14:paraId="03896B29" w14:textId="015DB91F" w:rsidR="00DB23F4" w:rsidRDefault="003249CA" w:rsidP="0030521A">
      <w:r>
        <w:lastRenderedPageBreak/>
        <w:t>T</w:t>
      </w:r>
      <w:r w:rsidR="00215F29">
        <w:t>he</w:t>
      </w:r>
      <w:r w:rsidR="00F15958">
        <w:t xml:space="preserve"> </w:t>
      </w:r>
      <w:r w:rsidR="0065187A">
        <w:t>incidence</w:t>
      </w:r>
      <w:r w:rsidR="00F15958">
        <w:t xml:space="preserve"> of lung cancer per 100,000</w:t>
      </w:r>
      <w:r w:rsidR="00215F29">
        <w:t xml:space="preserve"> individuals decreased slightly in</w:t>
      </w:r>
      <w:r w:rsidR="00F15958">
        <w:t xml:space="preserve"> relation to well violations</w:t>
      </w:r>
      <w:r>
        <w:t xml:space="preserve"> (Figure </w:t>
      </w:r>
      <w:r w:rsidR="00A432D5">
        <w:t>5</w:t>
      </w:r>
      <w:r>
        <w:t>)</w:t>
      </w:r>
      <w:r w:rsidR="00215F29">
        <w:t xml:space="preserve">, </w:t>
      </w:r>
      <w:r>
        <w:t xml:space="preserve">however, this result is likely due to a single outlier in the lower right quadrant and the relationship was non-significant. </w:t>
      </w:r>
    </w:p>
    <w:p w14:paraId="03937E9B" w14:textId="3BF3773C" w:rsidR="00A33850" w:rsidRDefault="005A21C6" w:rsidP="0030521A">
      <w:r w:rsidRPr="00D84ECA">
        <w:rPr>
          <w:noProof/>
        </w:rPr>
        <w:drawing>
          <wp:anchor distT="0" distB="0" distL="114300" distR="114300" simplePos="0" relativeHeight="251685888" behindDoc="0" locked="0" layoutInCell="1" allowOverlap="1" wp14:anchorId="063202C2" wp14:editId="5ADFDDE9">
            <wp:simplePos x="0" y="0"/>
            <wp:positionH relativeFrom="margin">
              <wp:posOffset>1257300</wp:posOffset>
            </wp:positionH>
            <wp:positionV relativeFrom="margin">
              <wp:posOffset>1117600</wp:posOffset>
            </wp:positionV>
            <wp:extent cx="3431540" cy="23806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31540" cy="2380615"/>
                    </a:xfrm>
                    <a:prstGeom prst="rect">
                      <a:avLst/>
                    </a:prstGeom>
                  </pic:spPr>
                </pic:pic>
              </a:graphicData>
            </a:graphic>
            <wp14:sizeRelH relativeFrom="margin">
              <wp14:pctWidth>0</wp14:pctWidth>
            </wp14:sizeRelH>
            <wp14:sizeRelV relativeFrom="margin">
              <wp14:pctHeight>0</wp14:pctHeight>
            </wp14:sizeRelV>
          </wp:anchor>
        </w:drawing>
      </w:r>
    </w:p>
    <w:p w14:paraId="668B5015" w14:textId="619EAC24" w:rsidR="00E07291" w:rsidRDefault="00E07291" w:rsidP="00F15958">
      <w:pPr>
        <w:ind w:firstLine="0"/>
      </w:pPr>
    </w:p>
    <w:p w14:paraId="550950AC" w14:textId="0ACF1253" w:rsidR="00D84ECA" w:rsidRPr="00D84ECA" w:rsidRDefault="00D84ECA" w:rsidP="00D84ECA"/>
    <w:p w14:paraId="5FD04183" w14:textId="02EF6826" w:rsidR="00D84ECA" w:rsidRPr="00D84ECA" w:rsidRDefault="00D84ECA" w:rsidP="00D84ECA"/>
    <w:p w14:paraId="41F9A224" w14:textId="342E337B" w:rsidR="00D84ECA" w:rsidRPr="00D84ECA" w:rsidRDefault="00D84ECA" w:rsidP="00D84ECA"/>
    <w:p w14:paraId="1E201B3A" w14:textId="5C37A823" w:rsidR="00D84ECA" w:rsidRDefault="00D84ECA" w:rsidP="00D84ECA"/>
    <w:p w14:paraId="5E3A1BFB" w14:textId="77777777" w:rsidR="00A33850" w:rsidRPr="00D84ECA" w:rsidRDefault="00A33850" w:rsidP="00D84ECA"/>
    <w:p w14:paraId="1FC66951" w14:textId="406B4A88" w:rsidR="00D84ECA" w:rsidRPr="00D84ECA" w:rsidRDefault="00D84ECA" w:rsidP="005A21C6">
      <w:pPr>
        <w:spacing w:line="240" w:lineRule="auto"/>
      </w:pPr>
    </w:p>
    <w:p w14:paraId="617A94B0" w14:textId="79ABDABD" w:rsidR="00264C95" w:rsidRDefault="00986647" w:rsidP="00A9700F">
      <w:pPr>
        <w:pStyle w:val="Caption"/>
      </w:pPr>
      <w:bookmarkStart w:id="53" w:name="_Toc49948824"/>
      <w:r>
        <w:t xml:space="preserve">Figure </w:t>
      </w:r>
      <w:r>
        <w:fldChar w:fldCharType="begin"/>
      </w:r>
      <w:r>
        <w:instrText xml:space="preserve"> SEQ Figure \* ARABIC </w:instrText>
      </w:r>
      <w:r>
        <w:fldChar w:fldCharType="separate"/>
      </w:r>
      <w:r w:rsidR="00D04623">
        <w:t>5</w:t>
      </w:r>
      <w:r>
        <w:fldChar w:fldCharType="end"/>
      </w:r>
      <w:r w:rsidR="004133B4">
        <w:t>:</w:t>
      </w:r>
      <w:r>
        <w:t xml:space="preserve"> </w:t>
      </w:r>
      <w:r w:rsidR="00A432D5">
        <w:t>Graph of</w:t>
      </w:r>
      <w:r w:rsidRPr="00986647">
        <w:t xml:space="preserve"> rate of lung cancer in relation to well violations</w:t>
      </w:r>
      <w:bookmarkEnd w:id="53"/>
    </w:p>
    <w:p w14:paraId="4D6D9E67" w14:textId="77777777" w:rsidR="00A33850" w:rsidRDefault="00A33850" w:rsidP="00A33850">
      <w:pPr>
        <w:spacing w:line="240" w:lineRule="auto"/>
      </w:pPr>
    </w:p>
    <w:p w14:paraId="4436955B" w14:textId="1FA4624A" w:rsidR="00264C95" w:rsidRDefault="000E301E" w:rsidP="00A33850">
      <w:pPr>
        <w:rPr>
          <w:noProof/>
        </w:rPr>
      </w:pPr>
      <w:r w:rsidRPr="00345240">
        <w:rPr>
          <w:noProof/>
        </w:rPr>
        <w:drawing>
          <wp:anchor distT="0" distB="0" distL="114300" distR="114300" simplePos="0" relativeHeight="251683840" behindDoc="0" locked="0" layoutInCell="1" allowOverlap="1" wp14:anchorId="439FDA22" wp14:editId="4DC6E7DA">
            <wp:simplePos x="0" y="0"/>
            <wp:positionH relativeFrom="margin">
              <wp:posOffset>1421765</wp:posOffset>
            </wp:positionH>
            <wp:positionV relativeFrom="margin">
              <wp:posOffset>5181600</wp:posOffset>
            </wp:positionV>
            <wp:extent cx="3267075" cy="256730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7075" cy="2567305"/>
                    </a:xfrm>
                    <a:prstGeom prst="rect">
                      <a:avLst/>
                    </a:prstGeom>
                  </pic:spPr>
                </pic:pic>
              </a:graphicData>
            </a:graphic>
            <wp14:sizeRelH relativeFrom="margin">
              <wp14:pctWidth>0</wp14:pctWidth>
            </wp14:sizeRelH>
            <wp14:sizeRelV relativeFrom="margin">
              <wp14:pctHeight>0</wp14:pctHeight>
            </wp14:sizeRelV>
          </wp:anchor>
        </w:drawing>
      </w:r>
      <w:r w:rsidR="00215F29">
        <w:t>As</w:t>
      </w:r>
      <w:r w:rsidR="00D84ECA">
        <w:t xml:space="preserve"> </w:t>
      </w:r>
      <w:r w:rsidR="00215F29">
        <w:t xml:space="preserve">can be seen in Figure </w:t>
      </w:r>
      <w:r w:rsidR="00A432D5">
        <w:t>6</w:t>
      </w:r>
      <w:r w:rsidR="00215F29">
        <w:t xml:space="preserve">, as </w:t>
      </w:r>
      <w:r w:rsidR="00D84ECA">
        <w:t>the food environment index increased</w:t>
      </w:r>
      <w:r w:rsidR="003249CA">
        <w:t xml:space="preserve"> – reflecting less food insecurity -</w:t>
      </w:r>
      <w:r w:rsidR="00D84ECA">
        <w:t xml:space="preserve"> the rate of lung cancer decreased</w:t>
      </w:r>
      <w:r w:rsidR="00B638FB">
        <w:t xml:space="preserve"> </w:t>
      </w:r>
      <w:r w:rsidR="00215F29">
        <w:t>across</w:t>
      </w:r>
      <w:r w:rsidR="00B638FB">
        <w:t xml:space="preserve"> count</w:t>
      </w:r>
      <w:r w:rsidR="007F2BED">
        <w:t>ies</w:t>
      </w:r>
      <w:r w:rsidR="00215F29">
        <w:t>,</w:t>
      </w:r>
      <w:r w:rsidR="005456B3">
        <w:t xml:space="preserve"> although this relationship was not significant</w:t>
      </w:r>
      <w:r w:rsidR="00215F29">
        <w:t xml:space="preserve"> r= -0.25, p&gt;0.05</w:t>
      </w:r>
      <w:r w:rsidR="00B638FB">
        <w:t>.</w:t>
      </w:r>
      <w:r w:rsidR="00345240" w:rsidRPr="00345240">
        <w:rPr>
          <w:noProof/>
        </w:rPr>
        <w:t xml:space="preserve"> </w:t>
      </w:r>
    </w:p>
    <w:p w14:paraId="308F7378" w14:textId="420A4922" w:rsidR="00933CCD" w:rsidRDefault="00933CCD" w:rsidP="00D84ECA">
      <w:pPr>
        <w:ind w:firstLine="0"/>
        <w:rPr>
          <w:noProof/>
        </w:rPr>
      </w:pPr>
    </w:p>
    <w:p w14:paraId="65A39B1D" w14:textId="15725A41" w:rsidR="00BA7618" w:rsidRDefault="00BA7618" w:rsidP="00BA7618">
      <w:pPr>
        <w:ind w:firstLine="0"/>
        <w:rPr>
          <w:noProof/>
        </w:rPr>
      </w:pPr>
    </w:p>
    <w:p w14:paraId="68805A1E" w14:textId="0BF3F36B" w:rsidR="00345240" w:rsidRDefault="00345240" w:rsidP="00D84ECA">
      <w:pPr>
        <w:ind w:firstLine="0"/>
        <w:rPr>
          <w:noProof/>
        </w:rPr>
      </w:pPr>
    </w:p>
    <w:p w14:paraId="70DC2C56" w14:textId="12E777D3" w:rsidR="00345240" w:rsidRDefault="00345240" w:rsidP="00D84ECA">
      <w:pPr>
        <w:ind w:firstLine="0"/>
        <w:rPr>
          <w:noProof/>
        </w:rPr>
      </w:pPr>
    </w:p>
    <w:p w14:paraId="1A2C1C61" w14:textId="1378D00B" w:rsidR="00345240" w:rsidRDefault="00345240" w:rsidP="00D84ECA">
      <w:pPr>
        <w:ind w:firstLine="0"/>
        <w:rPr>
          <w:noProof/>
        </w:rPr>
      </w:pPr>
    </w:p>
    <w:p w14:paraId="62E92E01" w14:textId="7EF22096" w:rsidR="00215F29" w:rsidRDefault="00215F29" w:rsidP="00D84ECA">
      <w:pPr>
        <w:ind w:firstLine="0"/>
        <w:rPr>
          <w:noProof/>
        </w:rPr>
      </w:pPr>
    </w:p>
    <w:p w14:paraId="02035619" w14:textId="36371B7D" w:rsidR="00215F29" w:rsidRDefault="00215F29" w:rsidP="00D84ECA">
      <w:pPr>
        <w:ind w:firstLine="0"/>
        <w:rPr>
          <w:noProof/>
        </w:rPr>
      </w:pPr>
    </w:p>
    <w:p w14:paraId="63E1A668" w14:textId="77777777" w:rsidR="00215F29" w:rsidRDefault="00215F29" w:rsidP="00D84ECA">
      <w:pPr>
        <w:ind w:firstLine="0"/>
        <w:rPr>
          <w:noProof/>
        </w:rPr>
      </w:pPr>
    </w:p>
    <w:p w14:paraId="1CE5631B" w14:textId="1E5AFCD1" w:rsidR="00986647" w:rsidRDefault="00986647" w:rsidP="00986647">
      <w:pPr>
        <w:pStyle w:val="Caption"/>
      </w:pPr>
      <w:bookmarkStart w:id="54" w:name="_Toc49948825"/>
      <w:r>
        <w:t xml:space="preserve">Figure </w:t>
      </w:r>
      <w:r>
        <w:fldChar w:fldCharType="begin"/>
      </w:r>
      <w:r>
        <w:instrText xml:space="preserve"> SEQ Figure \* ARABIC </w:instrText>
      </w:r>
      <w:r>
        <w:fldChar w:fldCharType="separate"/>
      </w:r>
      <w:r w:rsidR="00D04623">
        <w:t>6</w:t>
      </w:r>
      <w:r>
        <w:fldChar w:fldCharType="end"/>
      </w:r>
      <w:r w:rsidR="004133B4">
        <w:t>:</w:t>
      </w:r>
      <w:r>
        <w:t xml:space="preserve"> </w:t>
      </w:r>
      <w:r w:rsidR="00D84059">
        <w:t xml:space="preserve">Graph of </w:t>
      </w:r>
      <w:r>
        <w:t>rate of lung cancer in relation to the food environment index</w:t>
      </w:r>
      <w:bookmarkEnd w:id="54"/>
    </w:p>
    <w:p w14:paraId="4F4173F4" w14:textId="34FEE502" w:rsidR="00D971AA" w:rsidRDefault="00215F29" w:rsidP="00D84ECA">
      <w:pPr>
        <w:ind w:firstLine="0"/>
        <w:rPr>
          <w:noProof/>
        </w:rPr>
      </w:pPr>
      <w:r>
        <w:rPr>
          <w:noProof/>
        </w:rPr>
        <w:lastRenderedPageBreak/>
        <w:t xml:space="preserve">Finally, </w:t>
      </w:r>
      <w:r w:rsidR="003249CA">
        <w:rPr>
          <w:noProof/>
        </w:rPr>
        <w:t xml:space="preserve">Figure </w:t>
      </w:r>
      <w:r w:rsidR="00A432D5">
        <w:rPr>
          <w:noProof/>
        </w:rPr>
        <w:t>7</w:t>
      </w:r>
      <w:r w:rsidR="003249CA">
        <w:rPr>
          <w:noProof/>
        </w:rPr>
        <w:t xml:space="preserve"> shows the</w:t>
      </w:r>
      <w:r w:rsidR="00345240">
        <w:rPr>
          <w:noProof/>
        </w:rPr>
        <w:t xml:space="preserve"> positive </w:t>
      </w:r>
      <w:r w:rsidR="007F2BED">
        <w:rPr>
          <w:noProof/>
        </w:rPr>
        <w:t xml:space="preserve">relationship </w:t>
      </w:r>
      <w:r w:rsidR="00345240">
        <w:rPr>
          <w:noProof/>
        </w:rPr>
        <w:t xml:space="preserve">between the </w:t>
      </w:r>
      <w:r w:rsidR="00345240">
        <w:t xml:space="preserve">average daily density of fine particulate matter and the </w:t>
      </w:r>
      <w:r w:rsidR="007F2BED">
        <w:t xml:space="preserve">incidence </w:t>
      </w:r>
      <w:r w:rsidR="00345240">
        <w:t xml:space="preserve">of lung cancer </w:t>
      </w:r>
      <w:r>
        <w:t>across all counties, r= 0.15, although this trend was not significant</w:t>
      </w:r>
      <w:r w:rsidR="007F2BED">
        <w:t xml:space="preserve"> (Figure </w:t>
      </w:r>
      <w:r w:rsidR="00A432D5">
        <w:t>7</w:t>
      </w:r>
      <w:r w:rsidR="007F2BED">
        <w:t>)</w:t>
      </w:r>
      <w:r>
        <w:t>.</w:t>
      </w:r>
    </w:p>
    <w:p w14:paraId="2590F3AE" w14:textId="22984C87" w:rsidR="00B10490" w:rsidRDefault="00D7348D" w:rsidP="00986647">
      <w:pPr>
        <w:ind w:firstLine="0"/>
        <w:jc w:val="center"/>
        <w:rPr>
          <w:noProof/>
        </w:rPr>
      </w:pPr>
      <w:r w:rsidRPr="00B2051F">
        <w:rPr>
          <w:noProof/>
        </w:rPr>
        <w:drawing>
          <wp:inline distT="0" distB="0" distL="0" distR="0" wp14:anchorId="62083E12" wp14:editId="53C08680">
            <wp:extent cx="3423684" cy="269964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82465" cy="2745990"/>
                    </a:xfrm>
                    <a:prstGeom prst="rect">
                      <a:avLst/>
                    </a:prstGeom>
                  </pic:spPr>
                </pic:pic>
              </a:graphicData>
            </a:graphic>
          </wp:inline>
        </w:drawing>
      </w:r>
    </w:p>
    <w:p w14:paraId="24E19854" w14:textId="57C9A78F" w:rsidR="001D6C72" w:rsidRDefault="00986647" w:rsidP="00C26C65">
      <w:pPr>
        <w:pStyle w:val="Caption"/>
      </w:pPr>
      <w:bookmarkStart w:id="55" w:name="_Toc49948826"/>
      <w:r>
        <w:t xml:space="preserve">Figure </w:t>
      </w:r>
      <w:r>
        <w:rPr>
          <w:b w:val="0"/>
          <w:bCs w:val="0"/>
        </w:rPr>
        <w:fldChar w:fldCharType="begin"/>
      </w:r>
      <w:r>
        <w:instrText xml:space="preserve"> SEQ Figure \* ARABIC </w:instrText>
      </w:r>
      <w:r>
        <w:rPr>
          <w:b w:val="0"/>
          <w:bCs w:val="0"/>
        </w:rPr>
        <w:fldChar w:fldCharType="separate"/>
      </w:r>
      <w:r w:rsidR="00D04623">
        <w:t>7</w:t>
      </w:r>
      <w:r>
        <w:rPr>
          <w:b w:val="0"/>
          <w:bCs w:val="0"/>
        </w:rPr>
        <w:fldChar w:fldCharType="end"/>
      </w:r>
      <w:r w:rsidR="004133B4">
        <w:t xml:space="preserve">: </w:t>
      </w:r>
      <w:r w:rsidR="00D84059">
        <w:t xml:space="preserve">Graph of the </w:t>
      </w:r>
      <w:r>
        <w:t>rate of lung cancer in relation to air pollution</w:t>
      </w:r>
      <w:bookmarkEnd w:id="55"/>
    </w:p>
    <w:p w14:paraId="7C5F7ED2" w14:textId="64E09C30" w:rsidR="00EB542C" w:rsidRDefault="00AA586C" w:rsidP="00571621">
      <w:pPr>
        <w:pStyle w:val="Heading2"/>
        <w:rPr>
          <w:noProof/>
        </w:rPr>
      </w:pPr>
      <w:bookmarkStart w:id="56" w:name="_Toc49948811"/>
      <w:r>
        <w:rPr>
          <w:noProof/>
        </w:rPr>
        <w:t>Stepwise regression analysis</w:t>
      </w:r>
      <w:bookmarkEnd w:id="56"/>
    </w:p>
    <w:p w14:paraId="4E6E455C" w14:textId="51234576" w:rsidR="00EC22B6" w:rsidRDefault="00B94A2A" w:rsidP="00104332">
      <w:pPr>
        <w:rPr>
          <w:noProof/>
        </w:rPr>
      </w:pPr>
      <w:r>
        <w:rPr>
          <w:noProof/>
        </w:rPr>
        <w:t xml:space="preserve">I also performed </w:t>
      </w:r>
      <w:r w:rsidR="00B61CD3">
        <w:rPr>
          <w:noProof/>
        </w:rPr>
        <w:t xml:space="preserve">stepwise regression analysis </w:t>
      </w:r>
      <w:r>
        <w:rPr>
          <w:noProof/>
        </w:rPr>
        <w:t>to test whether multiple risk factors influenced incidence of lung cancer within each of the two groups, that is, counties with active wells and counties without active wells.</w:t>
      </w:r>
      <w:r w:rsidR="003F45CF">
        <w:rPr>
          <w:noProof/>
        </w:rPr>
        <w:t xml:space="preserve"> </w:t>
      </w:r>
      <w:r w:rsidR="006152B3">
        <w:rPr>
          <w:noProof/>
        </w:rPr>
        <w:t>The</w:t>
      </w:r>
      <w:r>
        <w:rPr>
          <w:noProof/>
        </w:rPr>
        <w:t xml:space="preserve"> risk</w:t>
      </w:r>
      <w:r w:rsidR="006152B3">
        <w:rPr>
          <w:noProof/>
        </w:rPr>
        <w:t xml:space="preserve"> </w:t>
      </w:r>
      <w:r>
        <w:rPr>
          <w:noProof/>
        </w:rPr>
        <w:t>factors included in the analyses for</w:t>
      </w:r>
      <w:r w:rsidR="006152B3">
        <w:rPr>
          <w:noProof/>
        </w:rPr>
        <w:t xml:space="preserve"> the </w:t>
      </w:r>
      <w:r>
        <w:rPr>
          <w:noProof/>
        </w:rPr>
        <w:t xml:space="preserve">counties </w:t>
      </w:r>
      <w:r w:rsidR="006152B3">
        <w:rPr>
          <w:noProof/>
        </w:rPr>
        <w:t xml:space="preserve">with fracking </w:t>
      </w:r>
      <w:r>
        <w:rPr>
          <w:noProof/>
        </w:rPr>
        <w:t xml:space="preserve">wells </w:t>
      </w:r>
      <w:r w:rsidR="006152B3">
        <w:rPr>
          <w:noProof/>
        </w:rPr>
        <w:t xml:space="preserve">included the variables: smokers, food environment index, airpollution, </w:t>
      </w:r>
      <w:r>
        <w:rPr>
          <w:noProof/>
        </w:rPr>
        <w:t xml:space="preserve">number of </w:t>
      </w:r>
      <w:r w:rsidR="006152B3">
        <w:rPr>
          <w:noProof/>
        </w:rPr>
        <w:t xml:space="preserve">wells and </w:t>
      </w:r>
      <w:r>
        <w:rPr>
          <w:noProof/>
        </w:rPr>
        <w:t xml:space="preserve">number of </w:t>
      </w:r>
      <w:r w:rsidR="006152B3">
        <w:rPr>
          <w:noProof/>
        </w:rPr>
        <w:t>violations</w:t>
      </w:r>
      <w:r>
        <w:rPr>
          <w:noProof/>
        </w:rPr>
        <w:t>.</w:t>
      </w:r>
      <w:r w:rsidR="003F45CF">
        <w:rPr>
          <w:noProof/>
        </w:rPr>
        <w:t xml:space="preserve"> </w:t>
      </w:r>
      <w:r>
        <w:rPr>
          <w:noProof/>
        </w:rPr>
        <w:t xml:space="preserve">The risk factors included in </w:t>
      </w:r>
      <w:r w:rsidR="00425DA0">
        <w:rPr>
          <w:noProof/>
        </w:rPr>
        <w:t xml:space="preserve">the </w:t>
      </w:r>
      <w:r>
        <w:rPr>
          <w:noProof/>
        </w:rPr>
        <w:t xml:space="preserve">stepwise regression </w:t>
      </w:r>
      <w:r w:rsidR="00425DA0">
        <w:rPr>
          <w:noProof/>
        </w:rPr>
        <w:t>analyses of counties</w:t>
      </w:r>
      <w:r>
        <w:rPr>
          <w:noProof/>
        </w:rPr>
        <w:t xml:space="preserve"> with no fracking included </w:t>
      </w:r>
      <w:r w:rsidR="00425DA0">
        <w:rPr>
          <w:noProof/>
        </w:rPr>
        <w:t xml:space="preserve">percent </w:t>
      </w:r>
      <w:r>
        <w:rPr>
          <w:noProof/>
        </w:rPr>
        <w:t>smokers, food environment index and air</w:t>
      </w:r>
      <w:r w:rsidR="00425DA0">
        <w:rPr>
          <w:noProof/>
        </w:rPr>
        <w:t xml:space="preserve"> </w:t>
      </w:r>
      <w:r>
        <w:rPr>
          <w:noProof/>
        </w:rPr>
        <w:t>pollution</w:t>
      </w:r>
      <w:r w:rsidR="00425DA0">
        <w:rPr>
          <w:noProof/>
        </w:rPr>
        <w:t>.</w:t>
      </w:r>
      <w:r w:rsidR="003F45CF">
        <w:rPr>
          <w:noProof/>
        </w:rPr>
        <w:t xml:space="preserve"> </w:t>
      </w:r>
      <w:r w:rsidR="00425DA0">
        <w:rPr>
          <w:noProof/>
        </w:rPr>
        <w:t>None of the factors for either group was significant, mostly likely because of the small sample size (n≤ 34 for each group)</w:t>
      </w:r>
      <w:r w:rsidR="00844E0C">
        <w:rPr>
          <w:noProof/>
        </w:rPr>
        <w:t>; although percent smokers was ~p-value= 0.10</w:t>
      </w:r>
      <w:r w:rsidR="00425DA0">
        <w:rPr>
          <w:noProof/>
        </w:rPr>
        <w:t>.</w:t>
      </w:r>
      <w:r w:rsidR="003F45CF">
        <w:rPr>
          <w:noProof/>
        </w:rPr>
        <w:t xml:space="preserve"> </w:t>
      </w:r>
    </w:p>
    <w:p w14:paraId="54915BEC" w14:textId="1FE6CE83" w:rsidR="005A21C6" w:rsidRDefault="005A21C6" w:rsidP="005A21C6">
      <w:pPr>
        <w:pStyle w:val="Caption"/>
      </w:pPr>
      <w:bookmarkStart w:id="57" w:name="_Toc49948819"/>
      <w:r>
        <w:lastRenderedPageBreak/>
        <w:t xml:space="preserve">Table </w:t>
      </w:r>
      <w:r>
        <w:fldChar w:fldCharType="begin"/>
      </w:r>
      <w:r>
        <w:instrText xml:space="preserve"> SEQ Table \* ARABIC </w:instrText>
      </w:r>
      <w:r>
        <w:fldChar w:fldCharType="separate"/>
      </w:r>
      <w:r w:rsidR="00D04623">
        <w:t>4</w:t>
      </w:r>
      <w:r>
        <w:fldChar w:fldCharType="end"/>
      </w:r>
      <w:r>
        <w:t>: Stepwise regression analysis of risk factors for lung cancer incidence in counties with and without fracking</w:t>
      </w:r>
      <w:bookmarkEnd w:id="57"/>
    </w:p>
    <w:tbl>
      <w:tblPr>
        <w:tblStyle w:val="GridTable4"/>
        <w:tblW w:w="8905" w:type="dxa"/>
        <w:jc w:val="center"/>
        <w:tblLook w:val="04A0" w:firstRow="1" w:lastRow="0" w:firstColumn="1" w:lastColumn="0" w:noHBand="0" w:noVBand="1"/>
      </w:tblPr>
      <w:tblGrid>
        <w:gridCol w:w="3145"/>
        <w:gridCol w:w="2880"/>
        <w:gridCol w:w="2880"/>
      </w:tblGrid>
      <w:tr w:rsidR="00425DA0" w14:paraId="5C4A631C" w14:textId="77777777" w:rsidTr="005A21C6">
        <w:trPr>
          <w:cnfStyle w:val="100000000000" w:firstRow="1" w:lastRow="0" w:firstColumn="0" w:lastColumn="0" w:oddVBand="0" w:evenVBand="0" w:oddHBand="0" w:evenHBand="0" w:firstRowFirstColumn="0" w:firstRowLastColumn="0" w:lastRowFirstColumn="0" w:lastRowLastColumn="0"/>
          <w:trHeight w:val="1142"/>
          <w:jc w:val="center"/>
        </w:trPr>
        <w:tc>
          <w:tcPr>
            <w:cnfStyle w:val="001000000000" w:firstRow="0" w:lastRow="0" w:firstColumn="1" w:lastColumn="0" w:oddVBand="0" w:evenVBand="0" w:oddHBand="0" w:evenHBand="0" w:firstRowFirstColumn="0" w:firstRowLastColumn="0" w:lastRowFirstColumn="0" w:lastRowLastColumn="0"/>
            <w:tcW w:w="3145" w:type="dxa"/>
          </w:tcPr>
          <w:p w14:paraId="6DAE80CB" w14:textId="4A03C56F" w:rsidR="00425DA0" w:rsidRDefault="00F0049E" w:rsidP="00D84ECA">
            <w:pPr>
              <w:ind w:firstLine="0"/>
              <w:rPr>
                <w:noProof/>
              </w:rPr>
            </w:pPr>
            <w:r>
              <w:rPr>
                <w:noProof/>
              </w:rPr>
              <w:t>Stepwise Regression</w:t>
            </w:r>
          </w:p>
        </w:tc>
        <w:tc>
          <w:tcPr>
            <w:tcW w:w="2880" w:type="dxa"/>
          </w:tcPr>
          <w:p w14:paraId="5A8FD924" w14:textId="468D666C" w:rsidR="00425DA0" w:rsidRDefault="00425DA0" w:rsidP="00D84ECA">
            <w:pPr>
              <w:ind w:firstLine="0"/>
              <w:cnfStyle w:val="100000000000" w:firstRow="1" w:lastRow="0" w:firstColumn="0" w:lastColumn="0" w:oddVBand="0" w:evenVBand="0" w:oddHBand="0" w:evenHBand="0" w:firstRowFirstColumn="0" w:firstRowLastColumn="0" w:lastRowFirstColumn="0" w:lastRowLastColumn="0"/>
              <w:rPr>
                <w:noProof/>
              </w:rPr>
            </w:pPr>
            <w:r>
              <w:rPr>
                <w:noProof/>
              </w:rPr>
              <w:t>Counties with Fracking</w:t>
            </w:r>
          </w:p>
        </w:tc>
        <w:tc>
          <w:tcPr>
            <w:tcW w:w="2880" w:type="dxa"/>
          </w:tcPr>
          <w:p w14:paraId="5B8A1B69" w14:textId="56103E1A" w:rsidR="00425DA0" w:rsidRDefault="00425DA0" w:rsidP="005A21C6">
            <w:pPr>
              <w:ind w:firstLine="0"/>
              <w:jc w:val="center"/>
              <w:cnfStyle w:val="100000000000" w:firstRow="1" w:lastRow="0" w:firstColumn="0" w:lastColumn="0" w:oddVBand="0" w:evenVBand="0" w:oddHBand="0" w:evenHBand="0" w:firstRowFirstColumn="0" w:firstRowLastColumn="0" w:lastRowFirstColumn="0" w:lastRowLastColumn="0"/>
              <w:rPr>
                <w:noProof/>
              </w:rPr>
            </w:pPr>
            <w:r>
              <w:rPr>
                <w:noProof/>
              </w:rPr>
              <w:t>Counties without Fracking</w:t>
            </w:r>
          </w:p>
        </w:tc>
      </w:tr>
      <w:tr w:rsidR="00425DA0" w14:paraId="7F7D1C34" w14:textId="77777777" w:rsidTr="005A21C6">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3145" w:type="dxa"/>
          </w:tcPr>
          <w:p w14:paraId="2CC90C74" w14:textId="3A97C2BE" w:rsidR="00425DA0" w:rsidRDefault="00425DA0" w:rsidP="00425DA0">
            <w:pPr>
              <w:ind w:firstLine="0"/>
              <w:rPr>
                <w:noProof/>
              </w:rPr>
            </w:pPr>
            <w:r>
              <w:rPr>
                <w:noProof/>
              </w:rPr>
              <w:t>Variable</w:t>
            </w:r>
          </w:p>
        </w:tc>
        <w:tc>
          <w:tcPr>
            <w:tcW w:w="2880" w:type="dxa"/>
          </w:tcPr>
          <w:p w14:paraId="37EF8B78" w14:textId="440BDB86"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P-Value for inclusion</w:t>
            </w:r>
          </w:p>
        </w:tc>
        <w:tc>
          <w:tcPr>
            <w:tcW w:w="2880" w:type="dxa"/>
          </w:tcPr>
          <w:p w14:paraId="7BC63F73" w14:textId="3631B8C6"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P-Value for inclusion</w:t>
            </w:r>
          </w:p>
        </w:tc>
      </w:tr>
      <w:tr w:rsidR="00425DA0" w14:paraId="71746021" w14:textId="77777777" w:rsidTr="00C26C65">
        <w:trPr>
          <w:trHeight w:val="500"/>
          <w:jc w:val="center"/>
        </w:trPr>
        <w:tc>
          <w:tcPr>
            <w:cnfStyle w:val="001000000000" w:firstRow="0" w:lastRow="0" w:firstColumn="1" w:lastColumn="0" w:oddVBand="0" w:evenVBand="0" w:oddHBand="0" w:evenHBand="0" w:firstRowFirstColumn="0" w:firstRowLastColumn="0" w:lastRowFirstColumn="0" w:lastRowLastColumn="0"/>
            <w:tcW w:w="3145" w:type="dxa"/>
          </w:tcPr>
          <w:p w14:paraId="7DAFF9C9" w14:textId="62B8A33C" w:rsidR="00425DA0" w:rsidRDefault="00425DA0" w:rsidP="00425DA0">
            <w:pPr>
              <w:ind w:firstLine="0"/>
              <w:rPr>
                <w:noProof/>
              </w:rPr>
            </w:pPr>
            <w:r>
              <w:rPr>
                <w:noProof/>
              </w:rPr>
              <w:t>Smokers</w:t>
            </w:r>
          </w:p>
        </w:tc>
        <w:tc>
          <w:tcPr>
            <w:tcW w:w="2880" w:type="dxa"/>
          </w:tcPr>
          <w:p w14:paraId="630EA0CF" w14:textId="605B1B39"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0.155</w:t>
            </w:r>
          </w:p>
        </w:tc>
        <w:tc>
          <w:tcPr>
            <w:tcW w:w="2880" w:type="dxa"/>
          </w:tcPr>
          <w:p w14:paraId="433C0ABA" w14:textId="21156B53"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0.105</w:t>
            </w:r>
          </w:p>
        </w:tc>
      </w:tr>
      <w:tr w:rsidR="00425DA0" w14:paraId="1A95988F" w14:textId="77777777" w:rsidTr="005A21C6">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3145" w:type="dxa"/>
          </w:tcPr>
          <w:p w14:paraId="1898B4AC" w14:textId="22303F29" w:rsidR="00425DA0" w:rsidRDefault="00425DA0" w:rsidP="00425DA0">
            <w:pPr>
              <w:ind w:firstLine="0"/>
              <w:rPr>
                <w:noProof/>
              </w:rPr>
            </w:pPr>
            <w:r>
              <w:rPr>
                <w:noProof/>
              </w:rPr>
              <w:t>Food environment index</w:t>
            </w:r>
          </w:p>
        </w:tc>
        <w:tc>
          <w:tcPr>
            <w:tcW w:w="2880" w:type="dxa"/>
          </w:tcPr>
          <w:p w14:paraId="3557E681" w14:textId="2FF3DF7D"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0.298</w:t>
            </w:r>
          </w:p>
        </w:tc>
        <w:tc>
          <w:tcPr>
            <w:tcW w:w="2880" w:type="dxa"/>
          </w:tcPr>
          <w:p w14:paraId="0832A94D" w14:textId="4DC31549"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0.516</w:t>
            </w:r>
          </w:p>
        </w:tc>
      </w:tr>
      <w:tr w:rsidR="00425DA0" w14:paraId="6DCE06BF" w14:textId="77777777" w:rsidTr="005A21C6">
        <w:trPr>
          <w:trHeight w:val="620"/>
          <w:jc w:val="center"/>
        </w:trPr>
        <w:tc>
          <w:tcPr>
            <w:cnfStyle w:val="001000000000" w:firstRow="0" w:lastRow="0" w:firstColumn="1" w:lastColumn="0" w:oddVBand="0" w:evenVBand="0" w:oddHBand="0" w:evenHBand="0" w:firstRowFirstColumn="0" w:firstRowLastColumn="0" w:lastRowFirstColumn="0" w:lastRowLastColumn="0"/>
            <w:tcW w:w="3145" w:type="dxa"/>
          </w:tcPr>
          <w:p w14:paraId="780A7884" w14:textId="39D17ED9" w:rsidR="00425DA0" w:rsidRDefault="00425DA0" w:rsidP="00425DA0">
            <w:pPr>
              <w:ind w:firstLine="0"/>
              <w:rPr>
                <w:noProof/>
              </w:rPr>
            </w:pPr>
            <w:r>
              <w:rPr>
                <w:noProof/>
              </w:rPr>
              <w:t>Air pollution</w:t>
            </w:r>
          </w:p>
        </w:tc>
        <w:tc>
          <w:tcPr>
            <w:tcW w:w="2880" w:type="dxa"/>
          </w:tcPr>
          <w:p w14:paraId="44BE6699" w14:textId="34FC2CC4"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0.626</w:t>
            </w:r>
          </w:p>
        </w:tc>
        <w:tc>
          <w:tcPr>
            <w:tcW w:w="2880" w:type="dxa"/>
          </w:tcPr>
          <w:p w14:paraId="5772E528" w14:textId="50146BF5"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0.449</w:t>
            </w:r>
          </w:p>
        </w:tc>
      </w:tr>
      <w:tr w:rsidR="00425DA0" w14:paraId="74F82661" w14:textId="77777777" w:rsidTr="00C26C65">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3145" w:type="dxa"/>
          </w:tcPr>
          <w:p w14:paraId="13E5B7B7" w14:textId="494E1E30" w:rsidR="00425DA0" w:rsidRDefault="00425DA0" w:rsidP="00425DA0">
            <w:pPr>
              <w:ind w:firstLine="0"/>
              <w:rPr>
                <w:noProof/>
              </w:rPr>
            </w:pPr>
            <w:r>
              <w:rPr>
                <w:noProof/>
              </w:rPr>
              <w:t>Wells</w:t>
            </w:r>
          </w:p>
        </w:tc>
        <w:tc>
          <w:tcPr>
            <w:tcW w:w="2880" w:type="dxa"/>
          </w:tcPr>
          <w:p w14:paraId="6EC5915D" w14:textId="54E9001D"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0.120</w:t>
            </w:r>
          </w:p>
        </w:tc>
        <w:tc>
          <w:tcPr>
            <w:tcW w:w="2880" w:type="dxa"/>
          </w:tcPr>
          <w:p w14:paraId="2C668B3B" w14:textId="5AB7D682" w:rsidR="00425DA0" w:rsidRDefault="00425DA0" w:rsidP="00425DA0">
            <w:pPr>
              <w:ind w:firstLine="0"/>
              <w:cnfStyle w:val="000000100000" w:firstRow="0" w:lastRow="0" w:firstColumn="0" w:lastColumn="0" w:oddVBand="0" w:evenVBand="0" w:oddHBand="1" w:evenHBand="0" w:firstRowFirstColumn="0" w:firstRowLastColumn="0" w:lastRowFirstColumn="0" w:lastRowLastColumn="0"/>
              <w:rPr>
                <w:noProof/>
              </w:rPr>
            </w:pPr>
            <w:r>
              <w:rPr>
                <w:noProof/>
              </w:rPr>
              <w:t>n/a</w:t>
            </w:r>
          </w:p>
        </w:tc>
      </w:tr>
      <w:tr w:rsidR="00425DA0" w14:paraId="27C088DE" w14:textId="77777777" w:rsidTr="00C26C65">
        <w:trPr>
          <w:trHeight w:val="500"/>
          <w:jc w:val="center"/>
        </w:trPr>
        <w:tc>
          <w:tcPr>
            <w:cnfStyle w:val="001000000000" w:firstRow="0" w:lastRow="0" w:firstColumn="1" w:lastColumn="0" w:oddVBand="0" w:evenVBand="0" w:oddHBand="0" w:evenHBand="0" w:firstRowFirstColumn="0" w:firstRowLastColumn="0" w:lastRowFirstColumn="0" w:lastRowLastColumn="0"/>
            <w:tcW w:w="3145" w:type="dxa"/>
          </w:tcPr>
          <w:p w14:paraId="6EE5502C" w14:textId="09B628DD" w:rsidR="00425DA0" w:rsidRDefault="00425DA0" w:rsidP="00425DA0">
            <w:pPr>
              <w:ind w:firstLine="0"/>
              <w:rPr>
                <w:noProof/>
              </w:rPr>
            </w:pPr>
            <w:r>
              <w:rPr>
                <w:noProof/>
              </w:rPr>
              <w:t>Violations</w:t>
            </w:r>
          </w:p>
        </w:tc>
        <w:tc>
          <w:tcPr>
            <w:tcW w:w="2880" w:type="dxa"/>
          </w:tcPr>
          <w:p w14:paraId="6E41886A" w14:textId="2C4A4EF9"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0.169</w:t>
            </w:r>
          </w:p>
        </w:tc>
        <w:tc>
          <w:tcPr>
            <w:tcW w:w="2880" w:type="dxa"/>
          </w:tcPr>
          <w:p w14:paraId="631B4204" w14:textId="6A3406E0" w:rsidR="00425DA0" w:rsidRDefault="00425DA0" w:rsidP="00425DA0">
            <w:pPr>
              <w:ind w:firstLine="0"/>
              <w:cnfStyle w:val="000000000000" w:firstRow="0" w:lastRow="0" w:firstColumn="0" w:lastColumn="0" w:oddVBand="0" w:evenVBand="0" w:oddHBand="0" w:evenHBand="0" w:firstRowFirstColumn="0" w:firstRowLastColumn="0" w:lastRowFirstColumn="0" w:lastRowLastColumn="0"/>
              <w:rPr>
                <w:noProof/>
              </w:rPr>
            </w:pPr>
            <w:r>
              <w:rPr>
                <w:noProof/>
              </w:rPr>
              <w:t>n/a</w:t>
            </w:r>
          </w:p>
        </w:tc>
      </w:tr>
    </w:tbl>
    <w:p w14:paraId="010493EA" w14:textId="30BEF52F" w:rsidR="00D55E0F" w:rsidRDefault="00D55E0F" w:rsidP="00D84ECA">
      <w:pPr>
        <w:ind w:firstLine="0"/>
        <w:rPr>
          <w:noProof/>
        </w:rPr>
      </w:pPr>
    </w:p>
    <w:p w14:paraId="3D3ABE01" w14:textId="70E10C30" w:rsidR="00D55E0F" w:rsidRDefault="00D55E0F" w:rsidP="00D84ECA">
      <w:pPr>
        <w:ind w:firstLine="0"/>
        <w:rPr>
          <w:noProof/>
        </w:rPr>
      </w:pPr>
    </w:p>
    <w:p w14:paraId="204E7EAF" w14:textId="2DE00215" w:rsidR="009941A1" w:rsidRPr="00942E03" w:rsidRDefault="009941A1" w:rsidP="009941A1">
      <w:pPr>
        <w:pStyle w:val="Heading1"/>
      </w:pPr>
      <w:bookmarkStart w:id="58" w:name="_Toc49948812"/>
      <w:r w:rsidRPr="00942E03">
        <w:lastRenderedPageBreak/>
        <w:t>Conclusions</w:t>
      </w:r>
      <w:bookmarkEnd w:id="58"/>
    </w:p>
    <w:p w14:paraId="56A57D46" w14:textId="46314DD2" w:rsidR="000F24A8" w:rsidRPr="00942E03" w:rsidRDefault="000F24A8" w:rsidP="00C26C65">
      <w:pPr>
        <w:ind w:left="2" w:firstLine="718"/>
      </w:pPr>
      <w:r w:rsidRPr="00A37993">
        <w:rPr>
          <w:rFonts w:cs="Arial"/>
          <w:iCs/>
        </w:rPr>
        <w:t xml:space="preserve">Lung </w:t>
      </w:r>
      <w:r w:rsidRPr="00963D5D">
        <w:rPr>
          <w:rFonts w:cs="Arial"/>
          <w:iCs/>
        </w:rPr>
        <w:t xml:space="preserve">cancer is the </w:t>
      </w:r>
      <w:r w:rsidRPr="0091751A">
        <w:rPr>
          <w:rFonts w:cs="Arial"/>
          <w:iCs/>
        </w:rPr>
        <w:t xml:space="preserve">third </w:t>
      </w:r>
      <w:r w:rsidRPr="002B7969">
        <w:rPr>
          <w:rFonts w:cs="Arial"/>
          <w:iCs/>
        </w:rPr>
        <w:t xml:space="preserve">most </w:t>
      </w:r>
      <w:r w:rsidRPr="006911D1">
        <w:rPr>
          <w:rFonts w:cs="Arial"/>
          <w:iCs/>
        </w:rPr>
        <w:t xml:space="preserve">common cancer </w:t>
      </w:r>
      <w:r w:rsidRPr="00EA2CBB">
        <w:rPr>
          <w:rFonts w:cs="Arial"/>
          <w:iCs/>
        </w:rPr>
        <w:t>diagnosi</w:t>
      </w:r>
      <w:r w:rsidRPr="009E271A">
        <w:rPr>
          <w:rFonts w:cs="Arial"/>
          <w:iCs/>
        </w:rPr>
        <w:t xml:space="preserve">s in </w:t>
      </w:r>
      <w:r w:rsidRPr="005918BC">
        <w:rPr>
          <w:rFonts w:cs="Arial"/>
          <w:iCs/>
        </w:rPr>
        <w:t>Pennsylvania</w:t>
      </w:r>
      <w:r w:rsidR="0018139D" w:rsidRPr="005918BC">
        <w:rPr>
          <w:rFonts w:cs="Arial"/>
          <w:iCs/>
        </w:rPr>
        <w:t>,</w:t>
      </w:r>
      <w:r w:rsidRPr="00942E03">
        <w:rPr>
          <w:rFonts w:cs="Arial"/>
          <w:iCs/>
        </w:rPr>
        <w:t xml:space="preserve"> but </w:t>
      </w:r>
      <w:r w:rsidRPr="00942E03">
        <w:t xml:space="preserve">the incidence of lung cancer ranges from 46.7 cases per 100,000 to 78 cases per 100,000 people across the 67 counties in PA. </w:t>
      </w:r>
      <w:r w:rsidR="0018139D" w:rsidRPr="00942E03">
        <w:t>The reasons for this difference are unclear</w:t>
      </w:r>
      <w:r w:rsidR="00622ECC" w:rsidRPr="00942E03">
        <w:t>.</w:t>
      </w:r>
      <w:r w:rsidR="003F45CF">
        <w:t xml:space="preserve"> </w:t>
      </w:r>
      <w:r w:rsidRPr="00942E03">
        <w:t xml:space="preserve">Although tobacco use is </w:t>
      </w:r>
      <w:r w:rsidR="00D5095D" w:rsidRPr="00942E03">
        <w:t xml:space="preserve">well-known to be </w:t>
      </w:r>
      <w:r w:rsidRPr="00942E03">
        <w:t xml:space="preserve">the strongest risk factor for development of lung cancer, </w:t>
      </w:r>
      <w:r w:rsidR="00D5095D" w:rsidRPr="00942E03">
        <w:t>not every individual who develops lung cancer is a smoker.</w:t>
      </w:r>
      <w:r w:rsidR="003F45CF">
        <w:t xml:space="preserve"> </w:t>
      </w:r>
      <w:r w:rsidR="00D5095D" w:rsidRPr="00942E03">
        <w:t xml:space="preserve">Thus, </w:t>
      </w:r>
      <w:r w:rsidRPr="00942E03">
        <w:t>other factors may also contribute to the differences in incidence of lung cancer</w:t>
      </w:r>
      <w:r w:rsidR="00622ECC" w:rsidRPr="00942E03">
        <w:t xml:space="preserve"> across counties in Pennsylvania</w:t>
      </w:r>
      <w:r w:rsidR="0060097D">
        <w:t>, such as poor air quality or possible negative consequences of natural gas fracking</w:t>
      </w:r>
      <w:r w:rsidR="00622ECC" w:rsidRPr="00942E03">
        <w:t>.</w:t>
      </w:r>
      <w:r w:rsidR="003F45CF">
        <w:t xml:space="preserve"> </w:t>
      </w:r>
      <w:r w:rsidR="00622ECC" w:rsidRPr="00942E03">
        <w:t xml:space="preserve"> </w:t>
      </w:r>
      <w:r w:rsidR="00D5095D" w:rsidRPr="00942E03">
        <w:t>In this study, I assessed whether</w:t>
      </w:r>
      <w:r w:rsidRPr="00942E03">
        <w:t xml:space="preserve"> </w:t>
      </w:r>
      <w:r w:rsidR="00D5095D" w:rsidRPr="00942E03">
        <w:t xml:space="preserve">differences in </w:t>
      </w:r>
      <w:r w:rsidRPr="00942E03">
        <w:t xml:space="preserve">lung cancer </w:t>
      </w:r>
      <w:r w:rsidR="00D5095D" w:rsidRPr="00942E03">
        <w:t xml:space="preserve">incidence across counties </w:t>
      </w:r>
      <w:r w:rsidRPr="00942E03">
        <w:t xml:space="preserve">may be related to </w:t>
      </w:r>
      <w:r w:rsidR="00D5095D" w:rsidRPr="00942E03">
        <w:t>tobacco usage, overall low air quality, food environment, and the negative consequences of natural gas extraction (fracking).</w:t>
      </w:r>
      <w:r w:rsidR="003F45CF">
        <w:t xml:space="preserve"> </w:t>
      </w:r>
      <w:r w:rsidRPr="00942E03">
        <w:t xml:space="preserve">The goal of </w:t>
      </w:r>
      <w:r w:rsidR="001412C2">
        <w:t>my study</w:t>
      </w:r>
      <w:r w:rsidR="001412C2" w:rsidRPr="00942E03">
        <w:t xml:space="preserve"> </w:t>
      </w:r>
      <w:r w:rsidRPr="00942E03">
        <w:t xml:space="preserve">was to assess whether these </w:t>
      </w:r>
      <w:r w:rsidR="001412C2">
        <w:t>variables</w:t>
      </w:r>
      <w:r w:rsidRPr="00942E03">
        <w:t>, either singly or in combination with each other, influenced lung cancer incidence across the counties of Pennsylvania.</w:t>
      </w:r>
      <w:r w:rsidR="003F45CF">
        <w:t xml:space="preserve"> </w:t>
      </w:r>
    </w:p>
    <w:p w14:paraId="3496A32B" w14:textId="75D37E0A" w:rsidR="00E43367" w:rsidRDefault="00E43367" w:rsidP="00A7300B">
      <w:r>
        <w:t>Results of my study showed no significant difference</w:t>
      </w:r>
      <w:r w:rsidR="006C27FE">
        <w:t>s</w:t>
      </w:r>
      <w:r>
        <w:t xml:space="preserve"> in mean lung cancer incidence </w:t>
      </w:r>
      <w:r w:rsidR="006C27FE">
        <w:t>(p=0.45) or air quality (p</w:t>
      </w:r>
      <w:r w:rsidR="00AA0AED">
        <w:t>-value</w:t>
      </w:r>
      <w:r w:rsidR="006C27FE">
        <w:t xml:space="preserve">=0.40) </w:t>
      </w:r>
      <w:r>
        <w:t>between counties with or without fracking</w:t>
      </w:r>
      <w:r w:rsidR="005D0DEC">
        <w:t xml:space="preserve"> (Table 1)</w:t>
      </w:r>
      <w:r>
        <w:t>.</w:t>
      </w:r>
      <w:r w:rsidR="003F45CF">
        <w:t xml:space="preserve"> </w:t>
      </w:r>
      <w:r w:rsidR="00AA0AED">
        <w:t>In contrast,</w:t>
      </w:r>
      <w:r w:rsidR="006C27FE">
        <w:t xml:space="preserve"> the mean percent of smokers was significantly higher (</w:t>
      </w:r>
      <w:r w:rsidR="00AA0AED">
        <w:t>p-value</w:t>
      </w:r>
      <w:r w:rsidR="006C27FE">
        <w:t>&lt;0.0001) and the mean food environment index was significantly poorer (p</w:t>
      </w:r>
      <w:r w:rsidR="00AA0AED">
        <w:t>-value</w:t>
      </w:r>
      <w:r w:rsidR="006C27FE">
        <w:t>=0.0009) in counties with fracking versus counties without fracking.</w:t>
      </w:r>
      <w:r w:rsidR="003F45CF">
        <w:t xml:space="preserve"> </w:t>
      </w:r>
      <w:r w:rsidR="00AA0AED">
        <w:t xml:space="preserve">Because smoking is well known as a risk factor for lung cancer </w:t>
      </w:r>
      <w:r w:rsidR="00AA0AED" w:rsidRPr="00961AA2">
        <w:fldChar w:fldCharType="begin"/>
      </w:r>
      <w:r w:rsidR="00AA0AED" w:rsidRPr="00961AA2">
        <w:instrText xml:space="preserve"> ADDIN EN.CITE &lt;EndNote&gt;&lt;Cite&gt;&lt;Author&gt;Breslow&lt;/Author&gt;&lt;Year&gt;1954&lt;/Year&gt;&lt;RecNum&gt;23&lt;/RecNum&gt;&lt;DisplayText&gt;(Breslow et al., 1954)&lt;/DisplayText&gt;&lt;record&gt;&lt;rec-number&gt;23&lt;/rec-number&gt;&lt;foreign-keys&gt;&lt;key app="EN" db-id="twtztps29s9wagedr06vepf6esp5p2awfatt" timestamp="1571940408" guid="74e59f9d-6187-4c60-9ab0-2f5dc8de5116"&gt;23&lt;/key&gt;&lt;/foreign-keys&gt;&lt;ref-type name="Journal Article"&gt;17&lt;/ref-type&gt;&lt;contributors&gt;&lt;authors&gt;&lt;author&gt;Breslow, L.&lt;/author&gt;&lt;author&gt;Hoaglin, L.&lt;/author&gt;&lt;author&gt;Rasmussen, G.&lt;/author&gt;&lt;author&gt;Abrams, H. K.&lt;/author&gt;&lt;/authors&gt;&lt;/contributors&gt;&lt;titles&gt;&lt;title&gt;Occupations and cigarette smoking as factors in lung cancer&lt;/title&gt;&lt;secondary-title&gt;American journal of public health and the nation&amp;apos;s health&lt;/secondary-title&gt;&lt;alt-title&gt;Am J Public Health Nations Health&lt;/alt-title&gt;&lt;/titles&gt;&lt;periodical&gt;&lt;full-title&gt;American journal of public health and the nation&amp;apos;s health&lt;/full-title&gt;&lt;abbr-1&gt;Am J Public Health Nations Health&lt;/abbr-1&gt;&lt;/periodical&gt;&lt;alt-periodical&gt;&lt;full-title&gt;American journal of public health and the nation&amp;apos;s health&lt;/full-title&gt;&lt;abbr-1&gt;Am J Public Health Nations Health&lt;/abbr-1&gt;&lt;/alt-periodical&gt;&lt;pages&gt;171-181&lt;/pages&gt;&lt;volume&gt;44&lt;/volume&gt;&lt;number&gt;2&lt;/number&gt;&lt;keywords&gt;&lt;keyword&gt;*LUNGS/neoplasms&lt;/keyword&gt;&lt;keyword&gt;Humans&lt;/keyword&gt;&lt;keyword&gt;*Lung Neoplasms&lt;/keyword&gt;&lt;keyword&gt;*Occupations&lt;/keyword&gt;&lt;keyword&gt;*Smoking&lt;/keyword&gt;&lt;keyword&gt;*Tobacco&lt;/keyword&gt;&lt;/keywords&gt;&lt;dates&gt;&lt;year&gt;1954&lt;/year&gt;&lt;/dates&gt;&lt;isbn&gt;0002-9572&lt;/isbn&gt;&lt;accession-num&gt;13114492&lt;/accession-num&gt;&lt;urls&gt;&lt;related-urls&gt;&lt;url&gt;https://www.ncbi.nlm.nih.gov/pubmed/13114492&lt;/url&gt;&lt;url&gt;https://www.ncbi.nlm.nih.gov/pmc/articles/PMC1620679/&lt;/url&gt;&lt;/related-urls&gt;&lt;/urls&gt;&lt;electronic-resource-num&gt;10.2105/ajph.44.2.171&lt;/electronic-resource-num&gt;&lt;remote-database-name&gt;PubMed&lt;/remote-database-name&gt;&lt;language&gt;eng&lt;/language&gt;&lt;/record&gt;&lt;/Cite&gt;&lt;/EndNote&gt;</w:instrText>
      </w:r>
      <w:r w:rsidR="00AA0AED" w:rsidRPr="00961AA2">
        <w:fldChar w:fldCharType="separate"/>
      </w:r>
      <w:r w:rsidR="00AA0AED" w:rsidRPr="00961AA2">
        <w:rPr>
          <w:noProof/>
        </w:rPr>
        <w:t>(</w:t>
      </w:r>
      <w:hyperlink w:anchor="_ENREF_6" w:tooltip="Breslow, 1954 #23" w:history="1">
        <w:r w:rsidR="0022321C" w:rsidRPr="00961AA2">
          <w:rPr>
            <w:noProof/>
          </w:rPr>
          <w:t>Breslow et al., 1954</w:t>
        </w:r>
      </w:hyperlink>
      <w:r w:rsidR="00AA0AED" w:rsidRPr="00961AA2">
        <w:rPr>
          <w:noProof/>
        </w:rPr>
        <w:t>)</w:t>
      </w:r>
      <w:r w:rsidR="00AA0AED" w:rsidRPr="00961AA2">
        <w:fldChar w:fldCharType="end"/>
      </w:r>
      <w:r w:rsidR="00AA0AED">
        <w:t>, these results are somewhat counterintuitive.</w:t>
      </w:r>
      <w:r w:rsidR="003F45CF">
        <w:t xml:space="preserve"> </w:t>
      </w:r>
      <w:r w:rsidR="00CF7163">
        <w:t xml:space="preserve">However, </w:t>
      </w:r>
      <w:r w:rsidR="00E458BD">
        <w:t xml:space="preserve">the sample size is relatively small (&lt; 35 counties in each group) and these </w:t>
      </w:r>
      <w:r w:rsidR="00F25255">
        <w:t xml:space="preserve">variables represent total results per county, </w:t>
      </w:r>
      <w:r w:rsidR="00E458BD">
        <w:t xml:space="preserve">not the </w:t>
      </w:r>
      <w:r w:rsidR="00F25255">
        <w:t xml:space="preserve">results from </w:t>
      </w:r>
      <w:r w:rsidR="00E458BD">
        <w:t xml:space="preserve">individuals who smoke and </w:t>
      </w:r>
      <w:r w:rsidR="00BE5CB7">
        <w:t xml:space="preserve">subsequently do, or do not, </w:t>
      </w:r>
      <w:r w:rsidR="00E458BD">
        <w:t xml:space="preserve">develop </w:t>
      </w:r>
      <w:r w:rsidR="00BE5CB7">
        <w:t>lung</w:t>
      </w:r>
      <w:r w:rsidR="00F25255">
        <w:t xml:space="preserve"> c</w:t>
      </w:r>
      <w:r w:rsidR="00E458BD">
        <w:t>ancer.</w:t>
      </w:r>
      <w:r w:rsidR="003F45CF">
        <w:t xml:space="preserve"> </w:t>
      </w:r>
      <w:r w:rsidR="00E458BD">
        <w:t>A few of these issues are discussed in the section on limitations below.</w:t>
      </w:r>
    </w:p>
    <w:p w14:paraId="013ADE2E" w14:textId="4A2D0BC8" w:rsidR="006300DF" w:rsidRDefault="00E458BD" w:rsidP="00A7300B">
      <w:r>
        <w:lastRenderedPageBreak/>
        <w:t xml:space="preserve">I next assessed whether these environmental </w:t>
      </w:r>
      <w:r w:rsidR="00310A62">
        <w:t xml:space="preserve">and behavioral </w:t>
      </w:r>
      <w:r>
        <w:t>variables were correlated with lung cancer incidence</w:t>
      </w:r>
      <w:r w:rsidR="006300DF">
        <w:t>,</w:t>
      </w:r>
      <w:r>
        <w:t xml:space="preserve"> and each other</w:t>
      </w:r>
      <w:r w:rsidR="006300DF">
        <w:t>,</w:t>
      </w:r>
      <w:r>
        <w:t xml:space="preserve"> across all 67 counties</w:t>
      </w:r>
      <w:r w:rsidR="006300DF">
        <w:t xml:space="preserve">, </w:t>
      </w:r>
      <w:r w:rsidR="00310A62">
        <w:t>as well as</w:t>
      </w:r>
      <w:r w:rsidR="006300DF">
        <w:t xml:space="preserve"> for counties with and without fracking</w:t>
      </w:r>
      <w:r w:rsidR="00310A62">
        <w:t>.</w:t>
      </w:r>
      <w:r w:rsidR="003F45CF">
        <w:t xml:space="preserve"> </w:t>
      </w:r>
      <w:r w:rsidR="005456B3">
        <w:t xml:space="preserve">Except for </w:t>
      </w:r>
      <w:r w:rsidR="00310A62">
        <w:t xml:space="preserve">percentage of </w:t>
      </w:r>
      <w:r w:rsidR="005456B3">
        <w:t>smok</w:t>
      </w:r>
      <w:r w:rsidR="00310A62">
        <w:t>ers</w:t>
      </w:r>
      <w:r w:rsidR="005456B3">
        <w:t>, no other variables were associated with lung cancer incidence over all counties (</w:t>
      </w:r>
      <w:r w:rsidR="00B94EB0">
        <w:t>Table</w:t>
      </w:r>
      <w:r w:rsidR="005456B3">
        <w:t xml:space="preserve"> </w:t>
      </w:r>
      <w:r w:rsidR="00B94EB0">
        <w:t>2</w:t>
      </w:r>
      <w:r w:rsidR="005456B3">
        <w:t>) or within fracking or non-fracking counties (</w:t>
      </w:r>
      <w:r w:rsidR="00B94EB0">
        <w:t>Table 3</w:t>
      </w:r>
      <w:r w:rsidR="005456B3">
        <w:t>).</w:t>
      </w:r>
      <w:r w:rsidR="003F45CF">
        <w:t xml:space="preserve"> </w:t>
      </w:r>
      <w:r w:rsidR="006300DF">
        <w:t>Over all counties, the</w:t>
      </w:r>
      <w:r w:rsidR="003F45CF">
        <w:t xml:space="preserve"> </w:t>
      </w:r>
      <w:r w:rsidR="00A64C38" w:rsidRPr="00942E03">
        <w:t>correlation</w:t>
      </w:r>
      <w:r w:rsidR="00075C39" w:rsidRPr="00942E03">
        <w:t xml:space="preserve"> </w:t>
      </w:r>
      <w:r w:rsidR="00A64C38" w:rsidRPr="00942E03">
        <w:t xml:space="preserve">between lung cancer </w:t>
      </w:r>
      <w:r w:rsidR="006300DF">
        <w:t xml:space="preserve">incidence </w:t>
      </w:r>
      <w:r w:rsidR="00A64C38" w:rsidRPr="00942E03">
        <w:t xml:space="preserve">and </w:t>
      </w:r>
      <w:r w:rsidR="006300DF">
        <w:t xml:space="preserve">percent of </w:t>
      </w:r>
      <w:r w:rsidR="00A64C38" w:rsidRPr="00942E03">
        <w:t>smokers</w:t>
      </w:r>
      <w:r w:rsidR="006300DF">
        <w:t xml:space="preserve"> was significant (r=0.29, p-value =0.017</w:t>
      </w:r>
      <w:r w:rsidR="00432341">
        <w:t>, Figure 3</w:t>
      </w:r>
      <w:r w:rsidR="006300DF">
        <w:t>).</w:t>
      </w:r>
      <w:r w:rsidR="003F45CF">
        <w:t xml:space="preserve"> </w:t>
      </w:r>
      <w:r w:rsidR="006300DF">
        <w:t xml:space="preserve">As stated above, </w:t>
      </w:r>
      <w:r w:rsidR="00BE5CB7">
        <w:t>th</w:t>
      </w:r>
      <w:r w:rsidR="00432341">
        <w:t>is correlation is between summary statistics, thus it does not indicate causation and could be false. However</w:t>
      </w:r>
      <w:r w:rsidR="006300DF">
        <w:t xml:space="preserve">, </w:t>
      </w:r>
      <w:r w:rsidR="00432341">
        <w:t xml:space="preserve">because the </w:t>
      </w:r>
      <w:r w:rsidR="006300DF">
        <w:t xml:space="preserve">risk </w:t>
      </w:r>
      <w:r w:rsidR="00432341">
        <w:t xml:space="preserve">for smokers to develop </w:t>
      </w:r>
      <w:r w:rsidR="006300DF">
        <w:t xml:space="preserve">lung cancer is </w:t>
      </w:r>
      <w:r w:rsidR="00432341">
        <w:t xml:space="preserve">well-known and </w:t>
      </w:r>
      <w:r w:rsidR="006300DF">
        <w:t>large (RR= 8.43</w:t>
      </w:r>
      <w:r w:rsidR="00432341">
        <w:t>,</w:t>
      </w:r>
      <w:r w:rsidR="00CA1FF9">
        <w:fldChar w:fldCharType="begin"/>
      </w:r>
      <w:r w:rsidR="00CA1FF9">
        <w:instrText xml:space="preserve"> ADDIN EN.CITE &lt;EndNote&gt;&lt;Cite&gt;&lt;Author&gt;Lee&lt;/Author&gt;&lt;Year&gt;2012&lt;/Year&gt;&lt;RecNum&gt;22&lt;/RecNum&gt;&lt;DisplayText&gt;(Lee et al., 2012)&lt;/DisplayText&gt;&lt;record&gt;&lt;rec-number&gt;22&lt;/rec-number&gt;&lt;foreign-keys&gt;&lt;key app="EN" db-id="twtztps29s9wagedr06vepf6esp5p2awfatt" timestamp="1571939844" guid="756f35c0-1c9d-4660-aba2-733c760ff782"&gt;22&lt;/key&gt;&lt;/foreign-keys&gt;&lt;ref-type name="Journal Article"&gt;17&lt;/ref-type&gt;&lt;contributors&gt;&lt;authors&gt;&lt;author&gt;Lee, Peter N.&lt;/author&gt;&lt;author&gt;Forey, Barbara A.&lt;/author&gt;&lt;author&gt;Coombs, Katharine J.&lt;/author&gt;&lt;/authors&gt;&lt;/contributors&gt;&lt;titles&gt;&lt;title&gt;Systematic review with meta-analysis of the epidemiological evidence in the 1900s relating smoking to lung cancer&lt;/title&gt;&lt;secondary-title&gt;BMC Cancer&lt;/secondary-title&gt;&lt;/titles&gt;&lt;periodical&gt;&lt;full-title&gt;BMC Cancer&lt;/full-title&gt;&lt;/periodical&gt;&lt;pages&gt;385&lt;/pages&gt;&lt;volume&gt;12&lt;/volume&gt;&lt;number&gt;1&lt;/number&gt;&lt;dates&gt;&lt;year&gt;2012&lt;/year&gt;&lt;pub-dates&gt;&lt;date&gt;2012/09/03&lt;/date&gt;&lt;/pub-dates&gt;&lt;/dates&gt;&lt;isbn&gt;1471-2407&lt;/isbn&gt;&lt;urls&gt;&lt;related-urls&gt;&lt;url&gt;https://doi.org/10.1186/1471-2407-12-385&lt;/url&gt;&lt;/related-urls&gt;&lt;/urls&gt;&lt;electronic-resource-num&gt;10.1186/1471-2407-12-385&lt;/electronic-resource-num&gt;&lt;/record&gt;&lt;/Cite&gt;&lt;/EndNote&gt;</w:instrText>
      </w:r>
      <w:r w:rsidR="00CA1FF9">
        <w:fldChar w:fldCharType="separate"/>
      </w:r>
      <w:r w:rsidR="00CA1FF9">
        <w:rPr>
          <w:noProof/>
        </w:rPr>
        <w:t>(</w:t>
      </w:r>
      <w:hyperlink w:anchor="_ENREF_16" w:tooltip="Lee, 2012 #22" w:history="1">
        <w:r w:rsidR="0022321C">
          <w:rPr>
            <w:noProof/>
          </w:rPr>
          <w:t>Lee et al., 2012</w:t>
        </w:r>
      </w:hyperlink>
      <w:r w:rsidR="00CA1FF9">
        <w:rPr>
          <w:noProof/>
        </w:rPr>
        <w:t>)</w:t>
      </w:r>
      <w:r w:rsidR="00CA1FF9">
        <w:fldChar w:fldCharType="end"/>
      </w:r>
      <w:r w:rsidR="00CA1FF9">
        <w:t xml:space="preserve">), </w:t>
      </w:r>
      <w:r w:rsidR="00432341">
        <w:t>I expected to see a relationship across counties.</w:t>
      </w:r>
      <w:r w:rsidR="003F45CF">
        <w:t xml:space="preserve"> </w:t>
      </w:r>
    </w:p>
    <w:p w14:paraId="66BCD9A3" w14:textId="343A4E24" w:rsidR="00852365" w:rsidRDefault="005456B3" w:rsidP="00051B44">
      <w:r>
        <w:t>Several variables were significantly correlated with each other</w:t>
      </w:r>
      <w:r w:rsidR="00852365">
        <w:t>.</w:t>
      </w:r>
      <w:r w:rsidR="003F45CF">
        <w:t xml:space="preserve"> </w:t>
      </w:r>
      <w:r w:rsidR="00852365" w:rsidRPr="00942E03">
        <w:t xml:space="preserve">Counties with </w:t>
      </w:r>
      <w:r w:rsidR="006013E6" w:rsidRPr="00942E03">
        <w:t>a higher percentage of smokers</w:t>
      </w:r>
      <w:r w:rsidR="006013E6">
        <w:t xml:space="preserve"> had </w:t>
      </w:r>
      <w:r w:rsidR="00310A62">
        <w:t xml:space="preserve">a </w:t>
      </w:r>
      <w:r w:rsidR="00852365" w:rsidRPr="00942E03">
        <w:t>lower food environment ind</w:t>
      </w:r>
      <w:r w:rsidR="00310A62">
        <w:t>ex</w:t>
      </w:r>
      <w:r w:rsidR="006013E6">
        <w:t>, that is, poorer access to food (r</w:t>
      </w:r>
      <w:r w:rsidR="006F64CD">
        <w:t xml:space="preserve"> </w:t>
      </w:r>
      <w:r w:rsidR="006013E6">
        <w:t xml:space="preserve">= -0.38, p-value = 0.0014, Table </w:t>
      </w:r>
      <w:r w:rsidR="00B94EB0">
        <w:t>2</w:t>
      </w:r>
      <w:r w:rsidR="006013E6">
        <w:t>).</w:t>
      </w:r>
      <w:r w:rsidR="003F45CF">
        <w:t xml:space="preserve"> </w:t>
      </w:r>
      <w:r w:rsidR="00B2249E">
        <w:t>F</w:t>
      </w:r>
      <w:r w:rsidR="00051B44">
        <w:t>ood environment index and percentage of smokers differed significantly between counties with and without fracking.</w:t>
      </w:r>
      <w:r w:rsidR="003F45CF">
        <w:t xml:space="preserve"> </w:t>
      </w:r>
      <w:r w:rsidR="003C632A">
        <w:t>Furthermore, as food environment index increased, lung cancer incidence decreased over</w:t>
      </w:r>
      <w:r w:rsidR="00310A62">
        <w:t xml:space="preserve"> </w:t>
      </w:r>
      <w:r w:rsidR="003C632A">
        <w:t>all</w:t>
      </w:r>
      <w:r w:rsidR="00310A62">
        <w:t xml:space="preserve"> counties</w:t>
      </w:r>
      <w:r w:rsidR="003C632A">
        <w:t>, although this correlation was not significant (r</w:t>
      </w:r>
      <w:r w:rsidR="00310A62">
        <w:t xml:space="preserve"> </w:t>
      </w:r>
      <w:r w:rsidR="003C632A">
        <w:t>=</w:t>
      </w:r>
      <w:r w:rsidR="00310A62">
        <w:t xml:space="preserve"> </w:t>
      </w:r>
      <w:r w:rsidR="003C632A">
        <w:t>-0.25, p&gt;0.05).</w:t>
      </w:r>
      <w:r w:rsidR="003F45CF">
        <w:t xml:space="preserve"> </w:t>
      </w:r>
      <w:r w:rsidR="006F64CD">
        <w:t xml:space="preserve">Other investigators have reported similar results in </w:t>
      </w:r>
      <w:r w:rsidR="00765AB0">
        <w:t>humans and mice</w:t>
      </w:r>
      <w:r w:rsidR="00852365" w:rsidRPr="00961AA2">
        <w:t>.</w:t>
      </w:r>
      <w:r w:rsidR="00852365" w:rsidRPr="00942E03">
        <w:t xml:space="preserve"> </w:t>
      </w:r>
      <w:r w:rsidR="002E4F40" w:rsidRPr="00961AA2">
        <w:t xml:space="preserve">A meta-analysis of prospective studies </w:t>
      </w:r>
      <w:r w:rsidR="002E4F40">
        <w:t>reported an</w:t>
      </w:r>
      <w:r w:rsidR="003F45CF">
        <w:t xml:space="preserve"> </w:t>
      </w:r>
      <w:r w:rsidR="002E4F40" w:rsidRPr="00961AA2">
        <w:t xml:space="preserve">8-18% decreased risk of lung cancer </w:t>
      </w:r>
      <w:r w:rsidR="003B72DF">
        <w:t xml:space="preserve">among individuals consuming a diet </w:t>
      </w:r>
      <w:r w:rsidR="002E4F40" w:rsidRPr="00961AA2">
        <w:t xml:space="preserve">high </w:t>
      </w:r>
      <w:r w:rsidR="003B72DF">
        <w:t xml:space="preserve">in </w:t>
      </w:r>
      <w:r w:rsidR="002E4F40" w:rsidRPr="00961AA2">
        <w:t>fruit</w:t>
      </w:r>
      <w:r w:rsidR="003B72DF">
        <w:t>s</w:t>
      </w:r>
      <w:r w:rsidR="002E4F40" w:rsidRPr="00961AA2">
        <w:t xml:space="preserve"> and vegetable</w:t>
      </w:r>
      <w:r w:rsidR="003B72DF">
        <w:t>s</w:t>
      </w:r>
      <w:r w:rsidR="002E4F40" w:rsidRPr="00961AA2">
        <w:t xml:space="preserve"> </w:t>
      </w:r>
      <w:r w:rsidR="002E4F40" w:rsidRPr="00961AA2">
        <w:fldChar w:fldCharType="begin"/>
      </w:r>
      <w:r w:rsidR="002E4F40" w:rsidRPr="00961AA2">
        <w:instrText xml:space="preserve"> ADDIN EN.CITE &lt;EndNote&gt;&lt;Cite&gt;&lt;Author&gt;Vieira&lt;/Author&gt;&lt;Year&gt;2017&lt;/Year&gt;&lt;RecNum&gt;15&lt;/RecNum&gt;&lt;DisplayText&gt;(Vieira, 2017)&lt;/DisplayText&gt;&lt;record&gt;&lt;rec-number&gt;15&lt;/rec-number&gt;&lt;foreign-keys&gt;&lt;key app="EN" db-id="twtztps29s9wagedr06vepf6esp5p2awfatt" timestamp="1570737946" guid="58842c33-8f31-416f-af11-1770cf42cae8"&gt;15&lt;/key&gt;&lt;/foreign-keys&gt;&lt;ref-type name="Journal Article"&gt;17&lt;/ref-type&gt;&lt;contributors&gt;&lt;authors&gt;&lt;author&gt;Vieira, AR, Abar, L Vingeliene, S Chan, DSM Aune, D Navarro-Rosenblatt, D Stevens, C Greenwood, D Norat, T&lt;/author&gt;&lt;/authors&gt;&lt;/contributors&gt;&lt;titles&gt;&lt;title&gt;Fruits, vegetables and lung cancer risk: a systematic review and meta-analysis.&lt;/title&gt;&lt;secondary-title&gt;Annals of Oncology&lt;/secondary-title&gt;&lt;/titles&gt;&lt;periodical&gt;&lt;full-title&gt;Annals of Oncology&lt;/full-title&gt;&lt;/periodical&gt;&lt;volume&gt;27&lt;/volume&gt;&lt;number&gt;1&lt;/number&gt;&lt;edition&gt;September 14 2015&lt;/edition&gt;&lt;dates&gt;&lt;year&gt;2017&lt;/year&gt;&lt;/dates&gt;&lt;urls&gt;&lt;related-urls&gt;&lt;url&gt;https://watermark.silverchair.com/mdv381.pdf?token=AQECAHi208BE49Ooan9kkhW_Ercy7Dm3ZL_9Cf3qfKAc485ysgAAAl0wggJZBgkqhkiG9w0BBwagggJKMIICRgIBADCCAj8GCSqGSIb3DQEHATAeBglghkgBZQMEAS4wEQQMOGVXmQXrq80eDRtYAgEQgIICEBqq2QSCrIMoPvnl9_Fm2kpn7Wr-oKamv-SxjTqe__PYg_yanhExyvesceT2QZXeMEhXMujjARlUfOAN5rhuLPfT6foa4_HDPWg499qbZTiOH2q6oFiI02oxV040xEARBKBt8GhEoZfwHPD56luacJCOA-Uuvs4KZHCCsGId0U-bgJH_S9lEd7y0bVvkjhXzSaeV8NjYVwoA8jsYK26Hu2uKlYeGHq7zHWL77jFYEART6IFbDgAIzyjLSGR5kAuKcl0sF7LWWGTlc0traxVZ7-vCi_SSSBiYqQ4_f2I_NfVLFV6PvkpZawuB8FCvRhuqkrV8NrfleyXAAe8b6Vh-oMGkGmfVDQAjm6Q0ueIc9mihUzTtLyXKCv4RfQY_u4sXQYKhqsckBuYEAHa5K7WScI2BhbCLzYgmg0THQ4JQpZGYS6qrID2YYulg1pwdEGpJOPzLqzzxZSpJkEPqC7VsFU-efxM9sXCtWdNzb4i5_-IpxJaKoEYRWNxLr3gB5Pq_UIEQHRQ4ufmnjc6wVANqWOo2RFDIZwbT2ft4D-THXwGInH8z5GsqWnl9bwvS57pjiCvkYlQc2IsdezuynXDpfhwnSsev1Css7MKKt9PSjcz8_KCNEJqio0qoMc0HofRTmLFIws_QWX8CfQv1x6C-tkBudK-y89ijhYJ9FbAHI25Ls3J-e_vINu_UFXJB6y4BgQ&lt;/url&gt;&lt;/related-urls&gt;&lt;/urls&gt;&lt;electronic-resource-num&gt;10.1093/annonc/mdv381&lt;/electronic-resource-num&gt;&lt;/record&gt;&lt;/Cite&gt;&lt;/EndNote&gt;</w:instrText>
      </w:r>
      <w:r w:rsidR="002E4F40" w:rsidRPr="00961AA2">
        <w:fldChar w:fldCharType="separate"/>
      </w:r>
      <w:r w:rsidR="002E4F40" w:rsidRPr="00961AA2">
        <w:rPr>
          <w:noProof/>
        </w:rPr>
        <w:t>(</w:t>
      </w:r>
      <w:hyperlink w:anchor="_ENREF_28" w:tooltip="Vieira, 2017 #15" w:history="1">
        <w:r w:rsidR="0022321C" w:rsidRPr="00961AA2">
          <w:rPr>
            <w:noProof/>
          </w:rPr>
          <w:t>Vieira, 2017</w:t>
        </w:r>
      </w:hyperlink>
      <w:r w:rsidR="002E4F40" w:rsidRPr="00961AA2">
        <w:rPr>
          <w:noProof/>
        </w:rPr>
        <w:t>)</w:t>
      </w:r>
      <w:r w:rsidR="002E4F40" w:rsidRPr="00961AA2">
        <w:fldChar w:fldCharType="end"/>
      </w:r>
      <w:r w:rsidR="002E4F40" w:rsidRPr="00961AA2">
        <w:t>.</w:t>
      </w:r>
      <w:r w:rsidR="003F45CF">
        <w:t xml:space="preserve"> </w:t>
      </w:r>
      <w:proofErr w:type="spellStart"/>
      <w:r w:rsidR="006013E6">
        <w:t>Hosler</w:t>
      </w:r>
      <w:proofErr w:type="spellEnd"/>
      <w:r w:rsidR="006013E6">
        <w:t xml:space="preserve"> and Michaels (2017)</w:t>
      </w:r>
      <w:r w:rsidR="00852365" w:rsidRPr="00942E03">
        <w:t xml:space="preserve"> a</w:t>
      </w:r>
      <w:r w:rsidR="00852365" w:rsidRPr="00963D5D">
        <w:t xml:space="preserve">nalyzed health interview and food environment assessment data </w:t>
      </w:r>
      <w:r w:rsidR="006013E6">
        <w:t xml:space="preserve">on </w:t>
      </w:r>
      <w:r w:rsidR="006013E6" w:rsidRPr="00942E03">
        <w:t>1</w:t>
      </w:r>
      <w:r w:rsidR="006013E6">
        <w:t>,</w:t>
      </w:r>
      <w:r w:rsidR="006013E6" w:rsidRPr="00942E03">
        <w:t xml:space="preserve">917 ethnically diverse adults </w:t>
      </w:r>
      <w:r w:rsidR="00852365" w:rsidRPr="00963D5D">
        <w:t>from 2013 and 2014 in New York</w:t>
      </w:r>
      <w:r w:rsidR="006013E6">
        <w:t>.</w:t>
      </w:r>
      <w:r w:rsidR="003F45CF">
        <w:t xml:space="preserve"> </w:t>
      </w:r>
      <w:r w:rsidR="006013E6">
        <w:t>They</w:t>
      </w:r>
      <w:r w:rsidR="00852365" w:rsidRPr="00963D5D">
        <w:t xml:space="preserve"> </w:t>
      </w:r>
      <w:r w:rsidR="006013E6">
        <w:t>reported</w:t>
      </w:r>
      <w:r w:rsidR="00852365" w:rsidRPr="00963D5D">
        <w:t xml:space="preserve"> that </w:t>
      </w:r>
      <w:r w:rsidR="00852365" w:rsidRPr="00942E03">
        <w:t xml:space="preserve">diets </w:t>
      </w:r>
      <w:r w:rsidR="00FC3097">
        <w:t>that comprised of</w:t>
      </w:r>
      <w:r w:rsidR="00852365" w:rsidRPr="00942E03">
        <w:t xml:space="preserve"> 1</w:t>
      </w:r>
      <w:r w:rsidR="00FC3097">
        <w:t xml:space="preserve"> or less</w:t>
      </w:r>
      <w:r w:rsidR="00852365" w:rsidRPr="00942E03">
        <w:t xml:space="preserve"> serving of fruits and vegetables daily, </w:t>
      </w:r>
      <w:r w:rsidR="00FC3097">
        <w:t>increased the odds</w:t>
      </w:r>
      <w:r w:rsidR="00852365" w:rsidRPr="00942E03">
        <w:t xml:space="preserve"> of smoking</w:t>
      </w:r>
      <w:r w:rsidR="00FC3097">
        <w:t xml:space="preserve"> by a factor of 2</w:t>
      </w:r>
      <w:r w:rsidR="00852365" w:rsidRPr="00942E03">
        <w:t xml:space="preserve"> compared to those who consumed 5 or more servings (OR 2.5). Furthermore, </w:t>
      </w:r>
      <w:r w:rsidR="006013E6">
        <w:t>they reported that</w:t>
      </w:r>
      <w:r w:rsidR="00995DEB">
        <w:t xml:space="preserve"> factors such as:</w:t>
      </w:r>
      <w:r w:rsidR="00852365" w:rsidRPr="00942E03">
        <w:t xml:space="preserve"> food insecurity, receiving</w:t>
      </w:r>
      <w:r w:rsidR="000A4DB7">
        <w:t xml:space="preserve"> benefits from </w:t>
      </w:r>
      <w:r w:rsidR="00852365" w:rsidRPr="00942E03">
        <w:t>supplemental nutrition program, using a food pantry or living in a</w:t>
      </w:r>
      <w:r w:rsidR="000A4DB7">
        <w:t>n area where nutritional food is limited or in low access</w:t>
      </w:r>
      <w:r w:rsidR="00455205">
        <w:t>,</w:t>
      </w:r>
      <w:r w:rsidR="00852365" w:rsidRPr="00942E03">
        <w:t xml:space="preserve"> as well as </w:t>
      </w:r>
      <w:r w:rsidR="00852365" w:rsidRPr="00942E03">
        <w:lastRenderedPageBreak/>
        <w:t>shopping at store</w:t>
      </w:r>
      <w:r w:rsidR="00455205">
        <w:t>s</w:t>
      </w:r>
      <w:r w:rsidR="00852365" w:rsidRPr="00942E03">
        <w:t xml:space="preserve"> that had </w:t>
      </w:r>
      <w:r w:rsidR="00455205">
        <w:t>minimal options for</w:t>
      </w:r>
      <w:r w:rsidR="00852365" w:rsidRPr="00942E03">
        <w:t xml:space="preserve"> healthy food</w:t>
      </w:r>
      <w:r w:rsidR="00455205">
        <w:t>s</w:t>
      </w:r>
      <w:r w:rsidR="00852365" w:rsidRPr="00942E03">
        <w:t xml:space="preserve"> all were associated with </w:t>
      </w:r>
      <w:r w:rsidR="008F25DF">
        <w:t>considerably</w:t>
      </w:r>
      <w:r w:rsidR="00852365" w:rsidRPr="00942E03">
        <w:t xml:space="preserve"> </w:t>
      </w:r>
      <w:r w:rsidR="008F25DF" w:rsidRPr="00942E03">
        <w:t>greater</w:t>
      </w:r>
      <w:r w:rsidR="00852365" w:rsidRPr="00942E03">
        <w:t xml:space="preserve"> odds of smoking</w:t>
      </w:r>
      <w:r w:rsidR="003F45CF">
        <w:t xml:space="preserve"> </w:t>
      </w:r>
      <w:r w:rsidR="00852365" w:rsidRPr="00942E03">
        <w:fldChar w:fldCharType="begin"/>
      </w:r>
      <w:r w:rsidR="00852365" w:rsidRPr="00942E03">
        <w:instrText xml:space="preserve"> ADDIN EN.CITE &lt;EndNote&gt;&lt;Cite&gt;&lt;Author&gt;Hosler&lt;/Author&gt;&lt;Year&gt;2017&lt;/Year&gt;&lt;RecNum&gt;53&lt;/RecNum&gt;&lt;DisplayText&gt;(Hosler &amp;amp; Michaels, 2017)&lt;/DisplayText&gt;&lt;record&gt;&lt;rec-number&gt;53&lt;/rec-number&gt;&lt;foreign-keys&gt;&lt;key app="EN" db-id="twtztps29s9wagedr06vepf6esp5p2awfatt" timestamp="1585343305" guid="f03654d9-3cf6-42a0-aa7a-ea8e93b00dad"&gt;53&lt;/key&gt;&lt;/foreign-keys&gt;&lt;ref-type name="Journal Article"&gt;17&lt;/ref-type&gt;&lt;contributors&gt;&lt;authors&gt;&lt;author&gt;Hosler, Akiko S.&lt;/author&gt;&lt;author&gt;Michaels, Isaac H.&lt;/author&gt;&lt;/authors&gt;&lt;/contributors&gt;&lt;titles&gt;&lt;title&gt;Association Between Food Distress and Smoking Among Racially and Ethnically Diverse Adults, Schenectady, New York, 2013–2014&lt;/title&gt;&lt;secondary-title&gt;Preventing Chronic Disease&lt;/secondary-title&gt;&lt;/titles&gt;&lt;periodical&gt;&lt;full-title&gt;Preventing Chronic Disease&lt;/full-title&gt;&lt;/periodical&gt;&lt;pages&gt;e71&lt;/pages&gt;&lt;volume&gt;14&lt;/volume&gt;&lt;dates&gt;&lt;year&gt;2017&lt;/year&gt;&lt;/dates&gt;&lt;accession-num&gt;pub.1091277639&lt;/accession-num&gt;&lt;urls&gt;&lt;related-urls&gt;&lt;url&gt;https://app.dimensions.ai/details/publication/pub.1091277639&lt;/url&gt;&lt;url&gt;https://www.cdc.gov/pcd/issues/2017/pdf/16_0548.pdf&lt;/url&gt;&lt;/related-urls&gt;&lt;/urls&gt;&lt;electronic-resource-num&gt;10.5888/pcd14.160548&lt;/electronic-resource-num&gt;&lt;access-date&gt;2020/03/27&lt;/access-date&gt;&lt;/record&gt;&lt;/Cite&gt;&lt;/EndNote&gt;</w:instrText>
      </w:r>
      <w:r w:rsidR="00852365" w:rsidRPr="00942E03">
        <w:fldChar w:fldCharType="separate"/>
      </w:r>
      <w:r w:rsidR="00852365" w:rsidRPr="00942E03">
        <w:rPr>
          <w:noProof/>
        </w:rPr>
        <w:t>(</w:t>
      </w:r>
      <w:hyperlink w:anchor="_ENREF_14" w:tooltip="Hosler, 2017 #53" w:history="1">
        <w:r w:rsidR="0022321C" w:rsidRPr="00942E03">
          <w:rPr>
            <w:noProof/>
          </w:rPr>
          <w:t>Hosler &amp; Michaels, 2017</w:t>
        </w:r>
      </w:hyperlink>
      <w:r w:rsidR="00852365" w:rsidRPr="00942E03">
        <w:rPr>
          <w:noProof/>
        </w:rPr>
        <w:t>)</w:t>
      </w:r>
      <w:r w:rsidR="00852365" w:rsidRPr="00942E03">
        <w:fldChar w:fldCharType="end"/>
      </w:r>
      <w:r w:rsidR="00852365" w:rsidRPr="00942E03">
        <w:t xml:space="preserve">. </w:t>
      </w:r>
      <w:r w:rsidR="006F64CD">
        <w:t xml:space="preserve">Based on results </w:t>
      </w:r>
      <w:r w:rsidR="003B72DF">
        <w:t>of</w:t>
      </w:r>
      <w:r w:rsidR="006F64CD">
        <w:t xml:space="preserve"> their </w:t>
      </w:r>
      <w:r w:rsidR="003B72DF">
        <w:t>experiments</w:t>
      </w:r>
      <w:r w:rsidR="006F64CD">
        <w:t xml:space="preserve"> in mice, </w:t>
      </w:r>
      <w:proofErr w:type="spellStart"/>
      <w:r w:rsidR="006F64CD">
        <w:t>Mineur</w:t>
      </w:r>
      <w:proofErr w:type="spellEnd"/>
      <w:r w:rsidR="006F64CD">
        <w:t xml:space="preserve"> and colleagues (2011) </w:t>
      </w:r>
      <w:r w:rsidR="00852365" w:rsidRPr="00942E03">
        <w:t xml:space="preserve">concluded that nicotine decreases food intake by activation </w:t>
      </w:r>
      <w:r w:rsidR="00852365" w:rsidRPr="00963D5D">
        <w:t>of α3β4 nicotinic acetylcholine receptors</w:t>
      </w:r>
      <w:r w:rsidR="00852365" w:rsidRPr="0091751A">
        <w:t xml:space="preserve">, </w:t>
      </w:r>
      <w:r w:rsidR="006F64CD">
        <w:t xml:space="preserve">thus </w:t>
      </w:r>
      <w:r w:rsidR="00051B44">
        <w:t xml:space="preserve">it </w:t>
      </w:r>
      <w:r w:rsidR="00852365" w:rsidRPr="0091751A">
        <w:t>serv</w:t>
      </w:r>
      <w:r w:rsidR="00051B44">
        <w:t>es</w:t>
      </w:r>
      <w:r w:rsidR="00852365" w:rsidRPr="0091751A">
        <w:t xml:space="preserve"> as an appetite suppressant. Mic</w:t>
      </w:r>
      <w:r w:rsidR="00852365" w:rsidRPr="002B7969">
        <w:t xml:space="preserve">e </w:t>
      </w:r>
      <w:r w:rsidR="006F64CD">
        <w:t xml:space="preserve">that </w:t>
      </w:r>
      <w:r w:rsidR="00852365" w:rsidRPr="002B7969">
        <w:t xml:space="preserve">were given </w:t>
      </w:r>
      <w:r w:rsidR="0093561A">
        <w:t>the</w:t>
      </w:r>
      <w:r w:rsidR="003B72DF">
        <w:t xml:space="preserve"> drug</w:t>
      </w:r>
      <w:r w:rsidR="0093561A">
        <w:t>,</w:t>
      </w:r>
      <w:r w:rsidR="003B72DF">
        <w:t xml:space="preserve"> </w:t>
      </w:r>
      <w:r w:rsidR="0093561A">
        <w:t>cytisine</w:t>
      </w:r>
      <w:r w:rsidR="00852365" w:rsidRPr="002B7969">
        <w:t>, which</w:t>
      </w:r>
      <w:r w:rsidR="0093561A">
        <w:t xml:space="preserve"> works in a similar way as nicotine in</w:t>
      </w:r>
      <w:r w:rsidR="00852365" w:rsidRPr="002B7969">
        <w:t xml:space="preserve"> target</w:t>
      </w:r>
      <w:r w:rsidR="0093561A">
        <w:t>ing</w:t>
      </w:r>
      <w:r w:rsidR="00852365" w:rsidRPr="002B7969">
        <w:t xml:space="preserve"> </w:t>
      </w:r>
      <w:r w:rsidR="00852365" w:rsidRPr="00942E03">
        <w:t>α3β4</w:t>
      </w:r>
      <w:r w:rsidR="006F64CD">
        <w:t xml:space="preserve"> </w:t>
      </w:r>
      <w:r w:rsidR="006F64CD" w:rsidRPr="00963D5D">
        <w:t>nicotinic acetylcholine receptors</w:t>
      </w:r>
      <w:r w:rsidR="006013E6">
        <w:t>,</w:t>
      </w:r>
      <w:r w:rsidR="00852365" w:rsidRPr="00942E03">
        <w:t xml:space="preserve"> </w:t>
      </w:r>
      <w:r w:rsidR="006F64CD">
        <w:t>consumed</w:t>
      </w:r>
      <w:r w:rsidR="00852365" w:rsidRPr="00942E03">
        <w:t xml:space="preserve"> half as much food as mice</w:t>
      </w:r>
      <w:r w:rsidR="006F64CD">
        <w:t xml:space="preserve"> that</w:t>
      </w:r>
      <w:r w:rsidR="00852365" w:rsidRPr="00942E03">
        <w:t xml:space="preserve"> were not treated with the drug (p &lt;0.001). The researchers also discovered that the drug activated the melanocortin pathway in the brain which signals satiety after a full meal </w:t>
      </w:r>
      <w:r w:rsidR="00852365" w:rsidRPr="00942E03">
        <w:fldChar w:fldCharType="begin">
          <w:fldData xml:space="preserve">PEVuZE5vdGU+PENpdGU+PEF1dGhvcj5NaW5ldXI8L0F1dGhvcj48WWVhcj4yMDExPC9ZZWFyPjxS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=
</w:fldData>
        </w:fldChar>
      </w:r>
      <w:r w:rsidR="00852365" w:rsidRPr="00942E03">
        <w:instrText xml:space="preserve"> ADDIN EN.CITE </w:instrText>
      </w:r>
      <w:r w:rsidR="00852365" w:rsidRPr="00E06FB1">
        <w:fldChar w:fldCharType="begin">
          <w:fldData xml:space="preserve">PEVuZE5vdGU+PENpdGU+PEF1dGhvcj5NaW5ldXI8L0F1dGhvcj48WWVhcj4yMDExPC9ZZWFyPjxS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=
</w:fldData>
        </w:fldChar>
      </w:r>
      <w:r w:rsidR="00852365" w:rsidRPr="00942E03">
        <w:instrText xml:space="preserve"> ADDIN EN.CITE.DATA </w:instrText>
      </w:r>
      <w:r w:rsidR="00852365" w:rsidRPr="00E06FB1">
        <w:fldChar w:fldCharType="end"/>
      </w:r>
      <w:r w:rsidR="00852365" w:rsidRPr="00942E03">
        <w:fldChar w:fldCharType="separate"/>
      </w:r>
      <w:r w:rsidR="00852365" w:rsidRPr="00942E03">
        <w:rPr>
          <w:noProof/>
        </w:rPr>
        <w:t>(</w:t>
      </w:r>
      <w:hyperlink w:anchor="_ENREF_18" w:tooltip="Mineur, 2011 #54" w:history="1">
        <w:r w:rsidR="0022321C" w:rsidRPr="00942E03">
          <w:rPr>
            <w:noProof/>
          </w:rPr>
          <w:t>Mineur et al., 2011</w:t>
        </w:r>
      </w:hyperlink>
      <w:r w:rsidR="00852365" w:rsidRPr="00942E03">
        <w:rPr>
          <w:noProof/>
        </w:rPr>
        <w:t>)</w:t>
      </w:r>
      <w:r w:rsidR="00852365" w:rsidRPr="00942E03">
        <w:fldChar w:fldCharType="end"/>
      </w:r>
      <w:r w:rsidR="00852365" w:rsidRPr="00942E03">
        <w:t>.</w:t>
      </w:r>
      <w:r w:rsidR="003C632A">
        <w:t xml:space="preserve"> These results indicate that the relationship between incidence of lung cancer, smoking, </w:t>
      </w:r>
      <w:r w:rsidR="00051B44">
        <w:t xml:space="preserve">and </w:t>
      </w:r>
      <w:r w:rsidR="003C632A">
        <w:t>food environment index</w:t>
      </w:r>
      <w:r w:rsidR="0091517E">
        <w:t xml:space="preserve">, </w:t>
      </w:r>
      <w:r w:rsidR="003C632A">
        <w:t>is complex, and should be investigated further.</w:t>
      </w:r>
    </w:p>
    <w:p w14:paraId="7FB76513" w14:textId="68A454E7" w:rsidR="008C6A72" w:rsidRDefault="005E5700" w:rsidP="008C6A72">
      <w:r w:rsidRPr="00942E03">
        <w:t xml:space="preserve">The number of wells and the number of violations </w:t>
      </w:r>
      <w:r w:rsidR="008A2262">
        <w:t xml:space="preserve">per county </w:t>
      </w:r>
      <w:r w:rsidR="00CB66A3">
        <w:t>were highly cor</w:t>
      </w:r>
      <w:r w:rsidRPr="00942E03">
        <w:t>related</w:t>
      </w:r>
      <w:r w:rsidR="00E06FB1">
        <w:t xml:space="preserve"> (r=0.81, P-value ≤ 0.0001</w:t>
      </w:r>
      <w:r w:rsidR="006300DF">
        <w:t xml:space="preserve">, </w:t>
      </w:r>
      <w:r w:rsidR="00B2249E">
        <w:t>Table 2 and Table 3</w:t>
      </w:r>
      <w:r w:rsidR="00E06FB1">
        <w:t>)</w:t>
      </w:r>
      <w:r w:rsidR="00B92B88">
        <w:t>.</w:t>
      </w:r>
      <w:r w:rsidR="003F45CF">
        <w:t xml:space="preserve"> </w:t>
      </w:r>
      <w:r w:rsidR="00B92B88">
        <w:t xml:space="preserve">This high correlation most likely </w:t>
      </w:r>
      <w:r w:rsidR="00E06FB1">
        <w:t>indicat</w:t>
      </w:r>
      <w:r w:rsidR="00B92B88">
        <w:t xml:space="preserve">es </w:t>
      </w:r>
      <w:r w:rsidR="00E06FB1">
        <w:t>that, in general,</w:t>
      </w:r>
      <w:r w:rsidRPr="00942E03">
        <w:t xml:space="preserve"> </w:t>
      </w:r>
      <w:r w:rsidR="00B645DA">
        <w:t>as the number of wells increases, so</w:t>
      </w:r>
      <w:r w:rsidR="00E06FB1">
        <w:t xml:space="preserve"> </w:t>
      </w:r>
      <w:r w:rsidR="00B645DA">
        <w:t xml:space="preserve">does the probability that a </w:t>
      </w:r>
      <w:r w:rsidRPr="00942E03">
        <w:t xml:space="preserve">violation </w:t>
      </w:r>
      <w:r w:rsidR="00B645DA">
        <w:t>will occur</w:t>
      </w:r>
      <w:r w:rsidR="00B92B88">
        <w:t>.</w:t>
      </w:r>
      <w:r w:rsidR="003F45CF">
        <w:t xml:space="preserve"> </w:t>
      </w:r>
      <w:r w:rsidR="004729F2">
        <w:t>O</w:t>
      </w:r>
      <w:r w:rsidR="00B92B88">
        <w:t>ther factors may also affect the number of well violations</w:t>
      </w:r>
      <w:r w:rsidR="004729F2">
        <w:t xml:space="preserve">, for example, the range of violations per year differs among different drilling companies </w:t>
      </w:r>
      <w:r w:rsidR="0064210A">
        <w:t>(see Table 1,</w:t>
      </w:r>
      <w:r w:rsidR="0093561A">
        <w:fldChar w:fldCharType="begin"/>
      </w:r>
      <w:r w:rsidR="00CA1FF9">
        <w:instrText xml:space="preserve"> ADDIN EN.CITE &lt;EndNote&gt;&lt;Cite&gt;&lt;Author&gt;Kelso&lt;/Author&gt;&lt;Year&gt;2016&lt;/Year&gt;&lt;RecNum&gt;55&lt;/RecNum&gt;&lt;DisplayText&gt;(Kelso, 2016)&lt;/DisplayText&gt;&lt;record&gt;&lt;rec-number&gt;55&lt;/rec-number&gt;&lt;foreign-keys&gt;&lt;key app="EN" db-id="twtztps29s9wagedr06vepf6esp5p2awfatt" timestamp="1586023981" guid="7d91f2e3-7e94-4c76-ae7f-821252e8e329"&gt;55&lt;/key&gt;&lt;/foreign-keys&gt;&lt;ref-type name="Online Database"&gt;45&lt;/ref-type&gt;&lt;contributors&gt;&lt;authors&gt;&lt;author&gt;Matt Kelso&lt;/author&gt;&lt;/authors&gt;&lt;/contributors&gt;&lt;titles&gt;&lt;title&gt;Approaching 10K Unconventional Wells in PA&lt;/title&gt;&lt;secondary-title&gt;Articles&lt;/secondary-title&gt;&lt;/titles&gt;&lt;edition&gt;June 22, 2016&lt;/edition&gt;&lt;dates&gt;&lt;year&gt;2016&lt;/year&gt;&lt;/dates&gt;&lt;pub-location&gt;Fractracker Alliance&lt;/pub-location&gt;&lt;urls&gt;&lt;related-urls&gt;&lt;url&gt;https://www.fractracker.org/tag/violations-per-well/&lt;/url&gt;&lt;/related-urls&gt;&lt;/urls&gt;&lt;/record&gt;&lt;/Cite&gt;&lt;/EndNote&gt;</w:instrText>
      </w:r>
      <w:r w:rsidR="0093561A">
        <w:fldChar w:fldCharType="separate"/>
      </w:r>
      <w:r w:rsidR="0093561A">
        <w:rPr>
          <w:noProof/>
        </w:rPr>
        <w:t>(</w:t>
      </w:r>
      <w:hyperlink w:anchor="_ENREF_15" w:tooltip="Kelso, 2016 #55" w:history="1">
        <w:r w:rsidR="0022321C">
          <w:rPr>
            <w:noProof/>
          </w:rPr>
          <w:t>Kelso, 2016</w:t>
        </w:r>
      </w:hyperlink>
      <w:r w:rsidR="0093561A">
        <w:rPr>
          <w:noProof/>
        </w:rPr>
        <w:t>)</w:t>
      </w:r>
      <w:r w:rsidR="0093561A">
        <w:fldChar w:fldCharType="end"/>
      </w:r>
      <w:r w:rsidR="0064210A">
        <w:t>)</w:t>
      </w:r>
      <w:r w:rsidR="0093561A">
        <w:t xml:space="preserve">. </w:t>
      </w:r>
      <w:r w:rsidR="00E06FB1">
        <w:t xml:space="preserve">However, </w:t>
      </w:r>
      <w:r w:rsidR="00B92B88">
        <w:t>neither the number of wells nor the number of violations was correlated with lung cancer incidence.</w:t>
      </w:r>
      <w:r w:rsidR="003F45CF">
        <w:t xml:space="preserve"> </w:t>
      </w:r>
    </w:p>
    <w:p w14:paraId="4A6714E9" w14:textId="4E190356" w:rsidR="005456B3" w:rsidRDefault="003B72DF" w:rsidP="008C6A72">
      <w:r>
        <w:t xml:space="preserve">Although </w:t>
      </w:r>
      <w:r w:rsidR="0064210A">
        <w:t xml:space="preserve">counties with high mean particulate matter density in air had higher incidence of lung cancer, this correlation was not significant (Figure </w:t>
      </w:r>
      <w:r w:rsidR="00B2249E">
        <w:t>7</w:t>
      </w:r>
      <w:r w:rsidR="0064210A">
        <w:t>).</w:t>
      </w:r>
      <w:r w:rsidR="003F45CF">
        <w:t xml:space="preserve"> </w:t>
      </w:r>
      <w:r w:rsidR="0064210A">
        <w:t>Intriguingly,</w:t>
      </w:r>
      <w:r w:rsidR="00327CF9">
        <w:t xml:space="preserve"> counties with higher number of well violations also had a lower</w:t>
      </w:r>
      <w:r w:rsidR="008C6A72">
        <w:t xml:space="preserve"> density of particulate matter in the air (r=-0.418, p-value = 0.013).</w:t>
      </w:r>
      <w:r w:rsidR="003F45CF">
        <w:t xml:space="preserve"> </w:t>
      </w:r>
      <w:r w:rsidR="006249DF">
        <w:t>The reasons for thi</w:t>
      </w:r>
      <w:r w:rsidR="00327CF9">
        <w:t>s correlation are unclear</w:t>
      </w:r>
      <w:r w:rsidR="0064210A">
        <w:t>, h</w:t>
      </w:r>
      <w:r w:rsidR="008C6A72">
        <w:t xml:space="preserve">owever, </w:t>
      </w:r>
      <w:r w:rsidR="000F0D6D">
        <w:t>one possibility is that counties with more violations are rural counties, and rural counties tend to have lower levels of particulate matter air pollution.</w:t>
      </w:r>
      <w:r w:rsidR="00BA6555">
        <w:t xml:space="preserve"> Counties with more violations could also be in areas with lower populations, leading to less man-made pollution and a lower density of particulate matter. To test </w:t>
      </w:r>
      <w:r w:rsidR="00BA6555">
        <w:lastRenderedPageBreak/>
        <w:t xml:space="preserve">this theory, I ran a </w:t>
      </w:r>
      <w:r w:rsidR="00BA2BFE">
        <w:t>correlation between county population size and the number of violations within counties with fracking.</w:t>
      </w:r>
      <w:r w:rsidR="000F0D6D">
        <w:t xml:space="preserve"> </w:t>
      </w:r>
      <w:r w:rsidR="00BA2BFE">
        <w:t xml:space="preserve">The correlation coefficient was -0.1221 with a p value of 0.495, showing that well violations was not correlated with county population size. </w:t>
      </w:r>
    </w:p>
    <w:p w14:paraId="22629827" w14:textId="4AB77A3C" w:rsidR="00DC793E" w:rsidRDefault="000F0D6D" w:rsidP="00C26C65">
      <w:pPr>
        <w:ind w:firstLine="0"/>
      </w:pPr>
      <w:bookmarkStart w:id="59" w:name="_Toc106513529"/>
      <w:bookmarkStart w:id="60" w:name="_Toc106717787"/>
      <w:r>
        <w:tab/>
      </w:r>
      <w:r w:rsidR="00656677">
        <w:t xml:space="preserve">In conclusion, as expected, percent of smokers within a county was significantly correlated with lung cancer incidence. </w:t>
      </w:r>
      <w:r w:rsidR="007A1619">
        <w:t>Furthermore, the relationship between food access, smoking, and lung cancer incidence needs additional study.</w:t>
      </w:r>
      <w:r w:rsidR="003F45CF">
        <w:t xml:space="preserve"> </w:t>
      </w:r>
      <w:r w:rsidR="00656677">
        <w:t xml:space="preserve">The other risk factors </w:t>
      </w:r>
      <w:r w:rsidR="007A1619">
        <w:t>appeared to have</w:t>
      </w:r>
      <w:r w:rsidR="00656677">
        <w:t xml:space="preserve"> minimal, if any, effects, but </w:t>
      </w:r>
      <w:r w:rsidR="007A1619">
        <w:t>the absence of any relationships are likely due to several limitations of the study as described below</w:t>
      </w:r>
      <w:r w:rsidR="009E4B93">
        <w:t>.</w:t>
      </w:r>
    </w:p>
    <w:p w14:paraId="1477267D" w14:textId="77777777" w:rsidR="004C5C6D" w:rsidRDefault="004C5C6D" w:rsidP="00571621">
      <w:pPr>
        <w:pStyle w:val="Heading2"/>
      </w:pPr>
      <w:bookmarkStart w:id="61" w:name="_Toc49948813"/>
      <w:r>
        <w:t>Limitations</w:t>
      </w:r>
      <w:bookmarkEnd w:id="61"/>
    </w:p>
    <w:p w14:paraId="712AA5FB" w14:textId="1CF4646B" w:rsidR="00A57AD1" w:rsidRDefault="00F506C1" w:rsidP="00A57AD1">
      <w:r>
        <w:t xml:space="preserve">A major limitation </w:t>
      </w:r>
      <w:r w:rsidR="007A1619">
        <w:t>of this study is the sample</w:t>
      </w:r>
      <w:r>
        <w:t xml:space="preserve"> size </w:t>
      </w:r>
      <w:r w:rsidR="007A1619">
        <w:t xml:space="preserve">– Pennsylvania has 67 counties – Which was then </w:t>
      </w:r>
      <w:r w:rsidR="00713433">
        <w:t xml:space="preserve">further </w:t>
      </w:r>
      <w:r w:rsidR="007A1619">
        <w:t xml:space="preserve">categorized </w:t>
      </w:r>
      <w:r w:rsidR="00713433">
        <w:t>into two groups, fracking and non-fracking counties (n = 34 and</w:t>
      </w:r>
      <w:r w:rsidR="003F45CF">
        <w:t xml:space="preserve"> </w:t>
      </w:r>
      <w:r w:rsidR="00713433">
        <w:t>n=33 respectively). The small sample sizes decreased the power of the analysis.</w:t>
      </w:r>
      <w:r w:rsidR="006B5184">
        <w:t xml:space="preserve"> </w:t>
      </w:r>
      <w:r w:rsidR="007A1619">
        <w:t>In addition, the variables were summary statistics</w:t>
      </w:r>
      <w:r w:rsidR="00910FE0">
        <w:t xml:space="preserve">, e.g., percent of smokers and lung cancer incidence </w:t>
      </w:r>
      <w:r w:rsidR="00A57AD1">
        <w:t>within</w:t>
      </w:r>
      <w:r w:rsidR="00910FE0">
        <w:t xml:space="preserve"> each county. Thus, they were relatively crude measures that did not reflect differences among regions within a county.</w:t>
      </w:r>
      <w:r w:rsidR="003F45CF">
        <w:t xml:space="preserve"> </w:t>
      </w:r>
      <w:r w:rsidR="00910FE0">
        <w:t>For example, food access, smoking rates, and air pollution (as measured by density of particulates in the air) are likely to differ among rural versus urban settings.</w:t>
      </w:r>
      <w:r w:rsidR="003F45CF">
        <w:t xml:space="preserve"> </w:t>
      </w:r>
      <w:r w:rsidR="00A57AD1">
        <w:t>Additional</w:t>
      </w:r>
      <w:r w:rsidR="006246B5">
        <w:t xml:space="preserve"> </w:t>
      </w:r>
      <w:r w:rsidR="00A57AD1">
        <w:t>analyses of summary statistics for counties across multiple states would be more powerful.</w:t>
      </w:r>
      <w:r w:rsidR="003F45CF">
        <w:t xml:space="preserve"> </w:t>
      </w:r>
      <w:r w:rsidR="00A57AD1">
        <w:t xml:space="preserve">However, analyses of risk factors </w:t>
      </w:r>
      <w:proofErr w:type="gramStart"/>
      <w:r w:rsidR="00A57AD1">
        <w:t>measures</w:t>
      </w:r>
      <w:proofErr w:type="gramEnd"/>
      <w:r w:rsidR="00A57AD1">
        <w:t xml:space="preserve"> on individuals versus populations are also needed.</w:t>
      </w:r>
      <w:r w:rsidR="003F45CF">
        <w:t xml:space="preserve"> </w:t>
      </w:r>
    </w:p>
    <w:p w14:paraId="074F62E4" w14:textId="08D471C5" w:rsidR="00910FE0" w:rsidRDefault="00A57AD1" w:rsidP="00C26C65">
      <w:r>
        <w:t xml:space="preserve">This study had several other limitations. Many of the environmental and behavioral risk factors have different effects on </w:t>
      </w:r>
      <w:r w:rsidR="00910FE0">
        <w:t>act males and females</w:t>
      </w:r>
      <w:r>
        <w:t xml:space="preserve"> or are more prevalent in one sex, and these </w:t>
      </w:r>
      <w:r>
        <w:lastRenderedPageBreak/>
        <w:t>differences would affect</w:t>
      </w:r>
      <w:r w:rsidR="00910FE0">
        <w:t xml:space="preserve"> lung cancer </w:t>
      </w:r>
      <w:r>
        <w:t>incidence.</w:t>
      </w:r>
      <w:r w:rsidR="003F45CF">
        <w:t xml:space="preserve"> </w:t>
      </w:r>
      <w:r>
        <w:t>However, t</w:t>
      </w:r>
      <w:r w:rsidR="00910FE0">
        <w:t>he data</w:t>
      </w:r>
      <w:r>
        <w:t>bases</w:t>
      </w:r>
      <w:r w:rsidR="00910FE0">
        <w:t xml:space="preserve"> I used did not </w:t>
      </w:r>
      <w:r>
        <w:t>report summary statistics</w:t>
      </w:r>
      <w:r w:rsidR="00910FE0">
        <w:t xml:space="preserve"> by sex.</w:t>
      </w:r>
      <w:r w:rsidR="003F45CF">
        <w:t xml:space="preserve"> </w:t>
      </w:r>
    </w:p>
    <w:p w14:paraId="0B916CFE" w14:textId="0F10972D" w:rsidR="00910FE0" w:rsidRDefault="00910FE0" w:rsidP="00C26C65">
      <w:r>
        <w:t xml:space="preserve">Another limitation to the study is that the location of the fracking wells is not known, therefore wells that reside in </w:t>
      </w:r>
      <w:r w:rsidR="009237C1">
        <w:t xml:space="preserve">specific </w:t>
      </w:r>
      <w:r>
        <w:t xml:space="preserve">counties may actually be closer to towns in neighboring, non-fracking counties, than to towns within the fracking county. </w:t>
      </w:r>
      <w:r w:rsidR="009237C1">
        <w:t>Thus, specific towns</w:t>
      </w:r>
      <w:r>
        <w:t xml:space="preserve"> may be </w:t>
      </w:r>
      <w:r w:rsidR="009237C1">
        <w:t>a</w:t>
      </w:r>
      <w:r>
        <w:t>ffect</w:t>
      </w:r>
      <w:r w:rsidR="009237C1">
        <w:t>ed</w:t>
      </w:r>
      <w:r>
        <w:t xml:space="preserve"> by the results of fracking</w:t>
      </w:r>
      <w:r w:rsidR="009237C1">
        <w:t>,</w:t>
      </w:r>
      <w:r>
        <w:t xml:space="preserve"> even though the county that the town is in does not have any wells. </w:t>
      </w:r>
    </w:p>
    <w:p w14:paraId="650F0D89" w14:textId="0548FFFC" w:rsidR="00910FE0" w:rsidRDefault="00910FE0" w:rsidP="00910FE0">
      <w:pPr>
        <w:ind w:firstLine="0"/>
      </w:pPr>
      <w:r>
        <w:t xml:space="preserve">An additional limitation is that </w:t>
      </w:r>
      <w:r w:rsidR="009237C1">
        <w:t>the measurements</w:t>
      </w:r>
      <w:r>
        <w:t xml:space="preserve"> for air pollution are only crude estimates. Air pollution data </w:t>
      </w:r>
      <w:r w:rsidR="009237C1">
        <w:t>was</w:t>
      </w:r>
      <w:r>
        <w:t xml:space="preserve"> defined as </w:t>
      </w:r>
      <w:r w:rsidRPr="00BE6409">
        <w:t>average daily density of fine particulate matter in micrograms per cubic meter</w:t>
      </w:r>
      <w:r>
        <w:t xml:space="preserve"> and does not take into consideration what type of particulate matter is being calculated. Since particulate matter can include things like dust and smoke as well as carcinogens, it is difficult to differentiate between which counties have more carcinogens in the air as opposed to counties that just have high amounts of dust and smoke. </w:t>
      </w:r>
    </w:p>
    <w:p w14:paraId="2A1945D6" w14:textId="77777777" w:rsidR="00910FE0" w:rsidRDefault="00910FE0" w:rsidP="007A1619"/>
    <w:p w14:paraId="5B6D01A6" w14:textId="08EBDF36" w:rsidR="000C1289" w:rsidRPr="00FF38EA" w:rsidRDefault="000C1289" w:rsidP="000C1289">
      <w:pPr>
        <w:ind w:firstLine="0"/>
      </w:pPr>
      <w:r>
        <w:tab/>
      </w:r>
    </w:p>
    <w:p w14:paraId="3E3C8064" w14:textId="2E8D8C39" w:rsidR="00E35361" w:rsidRDefault="0096243A" w:rsidP="0096243A">
      <w:pPr>
        <w:pStyle w:val="Appendix"/>
        <w:numPr>
          <w:ilvl w:val="0"/>
          <w:numId w:val="0"/>
        </w:numPr>
      </w:pPr>
      <w:bookmarkStart w:id="62" w:name="_Toc34740664"/>
      <w:bookmarkStart w:id="63" w:name="_Toc34741431"/>
      <w:bookmarkStart w:id="64" w:name="_Toc34741915"/>
      <w:bookmarkStart w:id="65" w:name="_Toc34740665"/>
      <w:bookmarkStart w:id="66" w:name="_Toc34741432"/>
      <w:bookmarkStart w:id="67" w:name="_Toc34741916"/>
      <w:bookmarkStart w:id="68" w:name="_Toc34740666"/>
      <w:bookmarkStart w:id="69" w:name="_Toc34741433"/>
      <w:bookmarkStart w:id="70" w:name="_Toc34741917"/>
      <w:bookmarkStart w:id="71" w:name="_Toc34740667"/>
      <w:bookmarkStart w:id="72" w:name="_Toc34741434"/>
      <w:bookmarkStart w:id="73" w:name="_Toc34741918"/>
      <w:bookmarkStart w:id="74" w:name="_Toc34740668"/>
      <w:bookmarkStart w:id="75" w:name="_Toc34741435"/>
      <w:bookmarkStart w:id="76" w:name="_Toc34741919"/>
      <w:bookmarkStart w:id="77" w:name="_Toc34740669"/>
      <w:bookmarkStart w:id="78" w:name="_Toc34741436"/>
      <w:bookmarkStart w:id="79" w:name="_Toc34741920"/>
      <w:bookmarkStart w:id="80" w:name="_Toc34740670"/>
      <w:bookmarkStart w:id="81" w:name="_Toc34741437"/>
      <w:bookmarkStart w:id="82" w:name="_Toc34741921"/>
      <w:bookmarkStart w:id="83" w:name="_Toc106513536"/>
      <w:bookmarkStart w:id="84" w:name="_Toc106717794"/>
      <w:bookmarkStart w:id="85" w:name="_Toc49948814"/>
      <w:bookmarkEnd w:id="59"/>
      <w:bookmarkEnd w:id="6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lastRenderedPageBreak/>
        <w:t>Appendix</w:t>
      </w:r>
      <w:r w:rsidR="00A80521">
        <w:t>: Rate of Lung Cancer in the Counties</w:t>
      </w:r>
      <w:bookmarkEnd w:id="85"/>
    </w:p>
    <w:tbl>
      <w:tblPr>
        <w:tblStyle w:val="List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15"/>
        <w:gridCol w:w="1300"/>
        <w:gridCol w:w="1488"/>
      </w:tblGrid>
      <w:tr w:rsidR="0069002B" w:rsidRPr="0069002B" w14:paraId="66216EC2" w14:textId="77777777" w:rsidTr="00F71DC0">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tcBorders>
              <w:bottom w:val="none" w:sz="0" w:space="0" w:color="auto"/>
            </w:tcBorders>
            <w:noWrap/>
            <w:hideMark/>
          </w:tcPr>
          <w:p w14:paraId="1507FF70" w14:textId="77777777" w:rsidR="0069002B" w:rsidRPr="0096243A" w:rsidRDefault="0069002B" w:rsidP="0069002B">
            <w:r w:rsidRPr="0096243A">
              <w:t>County</w:t>
            </w:r>
          </w:p>
        </w:tc>
        <w:tc>
          <w:tcPr>
            <w:tcW w:w="1715" w:type="dxa"/>
            <w:tcBorders>
              <w:bottom w:val="none" w:sz="0" w:space="0" w:color="auto"/>
            </w:tcBorders>
            <w:noWrap/>
            <w:hideMark/>
          </w:tcPr>
          <w:p w14:paraId="6EDF1605" w14:textId="70D7CA39" w:rsidR="0069002B" w:rsidRPr="0096243A" w:rsidRDefault="0069002B" w:rsidP="002B057D">
            <w:pPr>
              <w:spacing w:line="240" w:lineRule="auto"/>
              <w:ind w:firstLine="466"/>
              <w:jc w:val="left"/>
              <w:cnfStyle w:val="100000000000" w:firstRow="1" w:lastRow="0" w:firstColumn="0" w:lastColumn="0" w:oddVBand="0" w:evenVBand="0" w:oddHBand="0" w:evenHBand="0" w:firstRowFirstColumn="0" w:firstRowLastColumn="0" w:lastRowFirstColumn="0" w:lastRowLastColumn="0"/>
            </w:pPr>
            <w:r w:rsidRPr="0096243A">
              <w:t>Age Adjusted Rate</w:t>
            </w:r>
          </w:p>
        </w:tc>
        <w:tc>
          <w:tcPr>
            <w:tcW w:w="1300" w:type="dxa"/>
            <w:tcBorders>
              <w:bottom w:val="none" w:sz="0" w:space="0" w:color="auto"/>
            </w:tcBorders>
            <w:noWrap/>
            <w:hideMark/>
          </w:tcPr>
          <w:p w14:paraId="7F5CAFB4" w14:textId="2175D6A8" w:rsidR="0069002B" w:rsidRPr="0096243A" w:rsidRDefault="0069002B" w:rsidP="002B057D">
            <w:pPr>
              <w:spacing w:line="240" w:lineRule="auto"/>
              <w:ind w:firstLine="16"/>
              <w:jc w:val="center"/>
              <w:cnfStyle w:val="100000000000" w:firstRow="1" w:lastRow="0" w:firstColumn="0" w:lastColumn="0" w:oddVBand="0" w:evenVBand="0" w:oddHBand="0" w:evenHBand="0" w:firstRowFirstColumn="0" w:firstRowLastColumn="0" w:lastRowFirstColumn="0" w:lastRowLastColumn="0"/>
            </w:pPr>
            <w:r w:rsidRPr="0096243A">
              <w:t>Case Count</w:t>
            </w:r>
          </w:p>
        </w:tc>
        <w:tc>
          <w:tcPr>
            <w:tcW w:w="1300" w:type="dxa"/>
            <w:tcBorders>
              <w:bottom w:val="none" w:sz="0" w:space="0" w:color="auto"/>
            </w:tcBorders>
            <w:noWrap/>
            <w:hideMark/>
          </w:tcPr>
          <w:p w14:paraId="21CD9031" w14:textId="40B8BEE0" w:rsidR="0069002B" w:rsidRPr="0096243A" w:rsidRDefault="0069002B" w:rsidP="002B057D">
            <w:pPr>
              <w:spacing w:line="240" w:lineRule="auto"/>
              <w:ind w:firstLine="151"/>
              <w:jc w:val="center"/>
              <w:cnfStyle w:val="100000000000" w:firstRow="1" w:lastRow="0" w:firstColumn="0" w:lastColumn="0" w:oddVBand="0" w:evenVBand="0" w:oddHBand="0" w:evenHBand="0" w:firstRowFirstColumn="0" w:firstRowLastColumn="0" w:lastRowFirstColumn="0" w:lastRowLastColumn="0"/>
            </w:pPr>
            <w:r w:rsidRPr="0096243A">
              <w:t>Population</w:t>
            </w:r>
          </w:p>
        </w:tc>
      </w:tr>
      <w:tr w:rsidR="0069002B" w:rsidRPr="0069002B" w14:paraId="02638D6A"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BA2E2D7" w14:textId="3B4961F1" w:rsidR="0069002B" w:rsidRPr="0069002B" w:rsidRDefault="0069002B" w:rsidP="002B057D">
            <w:pPr>
              <w:ind w:firstLine="180"/>
              <w:jc w:val="center"/>
            </w:pPr>
            <w:r w:rsidRPr="0069002B">
              <w:t>Centre County</w:t>
            </w:r>
          </w:p>
        </w:tc>
        <w:tc>
          <w:tcPr>
            <w:tcW w:w="1715" w:type="dxa"/>
            <w:noWrap/>
            <w:hideMark/>
          </w:tcPr>
          <w:p w14:paraId="22E52E3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46.7</w:t>
            </w:r>
          </w:p>
        </w:tc>
        <w:tc>
          <w:tcPr>
            <w:tcW w:w="1300" w:type="dxa"/>
            <w:noWrap/>
            <w:hideMark/>
          </w:tcPr>
          <w:p w14:paraId="4D29F0B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371</w:t>
            </w:r>
          </w:p>
        </w:tc>
        <w:tc>
          <w:tcPr>
            <w:tcW w:w="1300" w:type="dxa"/>
            <w:noWrap/>
            <w:hideMark/>
          </w:tcPr>
          <w:p w14:paraId="5D04209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796480</w:t>
            </w:r>
          </w:p>
        </w:tc>
      </w:tr>
      <w:tr w:rsidR="0069002B" w:rsidRPr="0069002B" w14:paraId="6BB581FC"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034CA57" w14:textId="093F2C87" w:rsidR="0069002B" w:rsidRPr="0069002B" w:rsidRDefault="0069002B" w:rsidP="002B057D">
            <w:pPr>
              <w:ind w:firstLine="180"/>
              <w:jc w:val="center"/>
            </w:pPr>
            <w:r w:rsidRPr="0069002B">
              <w:t>Union County</w:t>
            </w:r>
          </w:p>
        </w:tc>
        <w:tc>
          <w:tcPr>
            <w:tcW w:w="1715" w:type="dxa"/>
            <w:noWrap/>
            <w:hideMark/>
          </w:tcPr>
          <w:p w14:paraId="4443333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47.3</w:t>
            </w:r>
          </w:p>
        </w:tc>
        <w:tc>
          <w:tcPr>
            <w:tcW w:w="1300" w:type="dxa"/>
            <w:noWrap/>
            <w:hideMark/>
          </w:tcPr>
          <w:p w14:paraId="61118E83"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134</w:t>
            </w:r>
          </w:p>
        </w:tc>
        <w:tc>
          <w:tcPr>
            <w:tcW w:w="1300" w:type="dxa"/>
            <w:noWrap/>
            <w:hideMark/>
          </w:tcPr>
          <w:p w14:paraId="7995323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225838</w:t>
            </w:r>
          </w:p>
        </w:tc>
      </w:tr>
      <w:tr w:rsidR="0069002B" w:rsidRPr="0069002B" w14:paraId="787E2FD7"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D489E5A" w14:textId="579BDF94" w:rsidR="0069002B" w:rsidRPr="0069002B" w:rsidRDefault="0069002B" w:rsidP="002B057D">
            <w:pPr>
              <w:ind w:firstLine="180"/>
              <w:jc w:val="center"/>
            </w:pPr>
            <w:r w:rsidRPr="0069002B">
              <w:t>Lancaster County</w:t>
            </w:r>
          </w:p>
        </w:tc>
        <w:tc>
          <w:tcPr>
            <w:tcW w:w="1715" w:type="dxa"/>
            <w:noWrap/>
            <w:hideMark/>
          </w:tcPr>
          <w:p w14:paraId="55EFBBA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51.4</w:t>
            </w:r>
          </w:p>
        </w:tc>
        <w:tc>
          <w:tcPr>
            <w:tcW w:w="1300" w:type="dxa"/>
            <w:noWrap/>
            <w:hideMark/>
          </w:tcPr>
          <w:p w14:paraId="68FE26F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1755</w:t>
            </w:r>
          </w:p>
        </w:tc>
        <w:tc>
          <w:tcPr>
            <w:tcW w:w="1300" w:type="dxa"/>
            <w:noWrap/>
            <w:hideMark/>
          </w:tcPr>
          <w:p w14:paraId="792AC2C0"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2666436</w:t>
            </w:r>
          </w:p>
        </w:tc>
      </w:tr>
      <w:tr w:rsidR="0069002B" w:rsidRPr="0069002B" w14:paraId="42767937"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BFE411F" w14:textId="11DD14DF" w:rsidR="0069002B" w:rsidRPr="0069002B" w:rsidRDefault="0069002B" w:rsidP="002B057D">
            <w:pPr>
              <w:ind w:firstLine="0"/>
              <w:jc w:val="center"/>
            </w:pPr>
            <w:r w:rsidRPr="0069002B">
              <w:t>Susquehanna County</w:t>
            </w:r>
          </w:p>
        </w:tc>
        <w:tc>
          <w:tcPr>
            <w:tcW w:w="1715" w:type="dxa"/>
            <w:noWrap/>
            <w:hideMark/>
          </w:tcPr>
          <w:p w14:paraId="0414F90A"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48.7</w:t>
            </w:r>
          </w:p>
        </w:tc>
        <w:tc>
          <w:tcPr>
            <w:tcW w:w="1300" w:type="dxa"/>
            <w:noWrap/>
            <w:hideMark/>
          </w:tcPr>
          <w:p w14:paraId="33A29FA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166</w:t>
            </w:r>
          </w:p>
        </w:tc>
        <w:tc>
          <w:tcPr>
            <w:tcW w:w="1300" w:type="dxa"/>
            <w:noWrap/>
            <w:hideMark/>
          </w:tcPr>
          <w:p w14:paraId="00D33A7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210565</w:t>
            </w:r>
          </w:p>
        </w:tc>
      </w:tr>
      <w:tr w:rsidR="0069002B" w:rsidRPr="0069002B" w14:paraId="28DEF629"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614FD3C" w14:textId="69767C43" w:rsidR="0069002B" w:rsidRPr="0069002B" w:rsidRDefault="0069002B" w:rsidP="002B057D">
            <w:pPr>
              <w:ind w:firstLine="180"/>
              <w:jc w:val="center"/>
            </w:pPr>
            <w:r w:rsidRPr="0069002B">
              <w:t>Snyder County</w:t>
            </w:r>
          </w:p>
        </w:tc>
        <w:tc>
          <w:tcPr>
            <w:tcW w:w="1715" w:type="dxa"/>
            <w:noWrap/>
            <w:hideMark/>
          </w:tcPr>
          <w:p w14:paraId="7E43CC5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51.2</w:t>
            </w:r>
          </w:p>
        </w:tc>
        <w:tc>
          <w:tcPr>
            <w:tcW w:w="1300" w:type="dxa"/>
            <w:noWrap/>
            <w:hideMark/>
          </w:tcPr>
          <w:p w14:paraId="0A026AB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138</w:t>
            </w:r>
          </w:p>
        </w:tc>
        <w:tc>
          <w:tcPr>
            <w:tcW w:w="1300" w:type="dxa"/>
            <w:noWrap/>
            <w:hideMark/>
          </w:tcPr>
          <w:p w14:paraId="19C4AAF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201967</w:t>
            </w:r>
          </w:p>
        </w:tc>
      </w:tr>
      <w:tr w:rsidR="0069002B" w:rsidRPr="0069002B" w14:paraId="05A3DB95"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C963A1F" w14:textId="0189FA99" w:rsidR="0069002B" w:rsidRPr="0069002B" w:rsidRDefault="0069002B" w:rsidP="002B057D">
            <w:pPr>
              <w:ind w:firstLine="180"/>
              <w:jc w:val="center"/>
            </w:pPr>
            <w:r w:rsidRPr="0069002B">
              <w:t>Bucks County</w:t>
            </w:r>
          </w:p>
        </w:tc>
        <w:tc>
          <w:tcPr>
            <w:tcW w:w="1715" w:type="dxa"/>
            <w:noWrap/>
            <w:hideMark/>
          </w:tcPr>
          <w:p w14:paraId="7A4065B7"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60.6</w:t>
            </w:r>
          </w:p>
        </w:tc>
        <w:tc>
          <w:tcPr>
            <w:tcW w:w="1300" w:type="dxa"/>
            <w:noWrap/>
            <w:hideMark/>
          </w:tcPr>
          <w:p w14:paraId="138B0F00"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2533</w:t>
            </w:r>
          </w:p>
        </w:tc>
        <w:tc>
          <w:tcPr>
            <w:tcW w:w="1300" w:type="dxa"/>
            <w:noWrap/>
            <w:hideMark/>
          </w:tcPr>
          <w:p w14:paraId="58CB2DA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3129659</w:t>
            </w:r>
          </w:p>
        </w:tc>
      </w:tr>
      <w:tr w:rsidR="0069002B" w:rsidRPr="0069002B" w14:paraId="4419D8DC"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A2B8A2A" w14:textId="255F7469" w:rsidR="0069002B" w:rsidRPr="0069002B" w:rsidRDefault="0069002B" w:rsidP="002B057D">
            <w:pPr>
              <w:ind w:firstLine="180"/>
              <w:jc w:val="center"/>
            </w:pPr>
            <w:r w:rsidRPr="0069002B">
              <w:t>Bedford County</w:t>
            </w:r>
          </w:p>
        </w:tc>
        <w:tc>
          <w:tcPr>
            <w:tcW w:w="1715" w:type="dxa"/>
            <w:noWrap/>
            <w:hideMark/>
          </w:tcPr>
          <w:p w14:paraId="73605F7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53.1</w:t>
            </w:r>
          </w:p>
        </w:tc>
        <w:tc>
          <w:tcPr>
            <w:tcW w:w="1300" w:type="dxa"/>
            <w:noWrap/>
            <w:hideMark/>
          </w:tcPr>
          <w:p w14:paraId="533A91B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209</w:t>
            </w:r>
          </w:p>
        </w:tc>
        <w:tc>
          <w:tcPr>
            <w:tcW w:w="1300" w:type="dxa"/>
            <w:noWrap/>
            <w:hideMark/>
          </w:tcPr>
          <w:p w14:paraId="08F5430C"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245555</w:t>
            </w:r>
          </w:p>
        </w:tc>
      </w:tr>
      <w:tr w:rsidR="0069002B" w:rsidRPr="0069002B" w14:paraId="614CEF77"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EA13DEC" w14:textId="5A0195CB" w:rsidR="0069002B" w:rsidRPr="0069002B" w:rsidRDefault="0069002B" w:rsidP="002B057D">
            <w:pPr>
              <w:ind w:firstLine="180"/>
              <w:jc w:val="center"/>
            </w:pPr>
            <w:r w:rsidRPr="0069002B">
              <w:t>Cameron County</w:t>
            </w:r>
          </w:p>
        </w:tc>
        <w:tc>
          <w:tcPr>
            <w:tcW w:w="1715" w:type="dxa"/>
            <w:noWrap/>
            <w:hideMark/>
          </w:tcPr>
          <w:p w14:paraId="7AD163F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62.1</w:t>
            </w:r>
          </w:p>
        </w:tc>
        <w:tc>
          <w:tcPr>
            <w:tcW w:w="1300" w:type="dxa"/>
            <w:noWrap/>
            <w:hideMark/>
          </w:tcPr>
          <w:p w14:paraId="4DF4134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28</w:t>
            </w:r>
          </w:p>
        </w:tc>
        <w:tc>
          <w:tcPr>
            <w:tcW w:w="1300" w:type="dxa"/>
            <w:noWrap/>
            <w:hideMark/>
          </w:tcPr>
          <w:p w14:paraId="27938473"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24142</w:t>
            </w:r>
          </w:p>
        </w:tc>
      </w:tr>
      <w:tr w:rsidR="0069002B" w:rsidRPr="0069002B" w14:paraId="78B8ADED" w14:textId="77777777" w:rsidTr="00F71DC0">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F8B9134" w14:textId="09DC7430" w:rsidR="0069002B" w:rsidRPr="0069002B" w:rsidRDefault="0069002B" w:rsidP="002B057D">
            <w:pPr>
              <w:ind w:firstLine="180"/>
              <w:jc w:val="center"/>
            </w:pPr>
            <w:r w:rsidRPr="0069002B">
              <w:t>Elk County</w:t>
            </w:r>
          </w:p>
        </w:tc>
        <w:tc>
          <w:tcPr>
            <w:tcW w:w="1715" w:type="dxa"/>
            <w:noWrap/>
            <w:hideMark/>
          </w:tcPr>
          <w:p w14:paraId="084E641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62.8</w:t>
            </w:r>
          </w:p>
        </w:tc>
        <w:tc>
          <w:tcPr>
            <w:tcW w:w="1300" w:type="dxa"/>
            <w:noWrap/>
            <w:hideMark/>
          </w:tcPr>
          <w:p w14:paraId="426284EC"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154</w:t>
            </w:r>
          </w:p>
        </w:tc>
        <w:tc>
          <w:tcPr>
            <w:tcW w:w="1300" w:type="dxa"/>
            <w:noWrap/>
            <w:hideMark/>
          </w:tcPr>
          <w:p w14:paraId="58921EE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155284</w:t>
            </w:r>
          </w:p>
        </w:tc>
      </w:tr>
      <w:tr w:rsidR="0069002B" w:rsidRPr="0069002B" w14:paraId="1C2CDF80"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FF562C5" w14:textId="696212BA" w:rsidR="0069002B" w:rsidRPr="0069002B" w:rsidRDefault="0069002B" w:rsidP="002B057D">
            <w:pPr>
              <w:ind w:firstLine="180"/>
              <w:jc w:val="center"/>
            </w:pPr>
            <w:r w:rsidRPr="0069002B">
              <w:t>Chester County</w:t>
            </w:r>
          </w:p>
        </w:tc>
        <w:tc>
          <w:tcPr>
            <w:tcW w:w="1715" w:type="dxa"/>
            <w:noWrap/>
            <w:hideMark/>
          </w:tcPr>
          <w:p w14:paraId="63DAFB3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53.2</w:t>
            </w:r>
          </w:p>
        </w:tc>
        <w:tc>
          <w:tcPr>
            <w:tcW w:w="1300" w:type="dxa"/>
            <w:noWrap/>
            <w:hideMark/>
          </w:tcPr>
          <w:p w14:paraId="62E3D95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1603</w:t>
            </w:r>
          </w:p>
        </w:tc>
        <w:tc>
          <w:tcPr>
            <w:tcW w:w="1300" w:type="dxa"/>
            <w:noWrap/>
            <w:hideMark/>
          </w:tcPr>
          <w:p w14:paraId="5A1614E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2560250</w:t>
            </w:r>
          </w:p>
        </w:tc>
      </w:tr>
      <w:tr w:rsidR="0069002B" w:rsidRPr="0069002B" w14:paraId="14C6B632"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086F577" w14:textId="727559BC" w:rsidR="0069002B" w:rsidRPr="0069002B" w:rsidRDefault="0069002B" w:rsidP="002B057D">
            <w:pPr>
              <w:ind w:firstLine="180"/>
              <w:jc w:val="center"/>
            </w:pPr>
            <w:r w:rsidRPr="0069002B">
              <w:t>Clinton County</w:t>
            </w:r>
          </w:p>
        </w:tc>
        <w:tc>
          <w:tcPr>
            <w:tcW w:w="1715" w:type="dxa"/>
            <w:noWrap/>
            <w:hideMark/>
          </w:tcPr>
          <w:p w14:paraId="5483800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61.2</w:t>
            </w:r>
          </w:p>
        </w:tc>
        <w:tc>
          <w:tcPr>
            <w:tcW w:w="1300" w:type="dxa"/>
            <w:noWrap/>
            <w:hideMark/>
          </w:tcPr>
          <w:p w14:paraId="53D3E71C"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159</w:t>
            </w:r>
          </w:p>
        </w:tc>
        <w:tc>
          <w:tcPr>
            <w:tcW w:w="1300" w:type="dxa"/>
            <w:noWrap/>
            <w:hideMark/>
          </w:tcPr>
          <w:p w14:paraId="0355FC8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197302</w:t>
            </w:r>
          </w:p>
        </w:tc>
      </w:tr>
      <w:tr w:rsidR="0069002B" w:rsidRPr="0069002B" w14:paraId="247922F8"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6485124" w14:textId="1B007E48" w:rsidR="0069002B" w:rsidRPr="0069002B" w:rsidRDefault="0069002B" w:rsidP="002B057D">
            <w:pPr>
              <w:ind w:firstLine="180"/>
              <w:jc w:val="center"/>
            </w:pPr>
            <w:r w:rsidRPr="0069002B">
              <w:t>Columbia County</w:t>
            </w:r>
          </w:p>
        </w:tc>
        <w:tc>
          <w:tcPr>
            <w:tcW w:w="1715" w:type="dxa"/>
            <w:noWrap/>
            <w:hideMark/>
          </w:tcPr>
          <w:p w14:paraId="3F5D95AA"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53.3</w:t>
            </w:r>
          </w:p>
        </w:tc>
        <w:tc>
          <w:tcPr>
            <w:tcW w:w="1300" w:type="dxa"/>
            <w:noWrap/>
            <w:hideMark/>
          </w:tcPr>
          <w:p w14:paraId="04436E7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240</w:t>
            </w:r>
          </w:p>
        </w:tc>
        <w:tc>
          <w:tcPr>
            <w:tcW w:w="1300" w:type="dxa"/>
            <w:noWrap/>
            <w:hideMark/>
          </w:tcPr>
          <w:p w14:paraId="29F12DDC"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334174</w:t>
            </w:r>
          </w:p>
        </w:tc>
      </w:tr>
      <w:tr w:rsidR="0069002B" w:rsidRPr="0069002B" w14:paraId="46EE9143"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63F59F6" w14:textId="7CF942BB" w:rsidR="0069002B" w:rsidRPr="0069002B" w:rsidRDefault="0069002B" w:rsidP="002B057D">
            <w:pPr>
              <w:ind w:firstLine="180"/>
              <w:jc w:val="center"/>
            </w:pPr>
            <w:r w:rsidRPr="0069002B">
              <w:t>Franklin County</w:t>
            </w:r>
          </w:p>
        </w:tc>
        <w:tc>
          <w:tcPr>
            <w:tcW w:w="1715" w:type="dxa"/>
            <w:noWrap/>
            <w:hideMark/>
          </w:tcPr>
          <w:p w14:paraId="576B125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61.8</w:t>
            </w:r>
          </w:p>
        </w:tc>
        <w:tc>
          <w:tcPr>
            <w:tcW w:w="1300" w:type="dxa"/>
            <w:noWrap/>
            <w:hideMark/>
          </w:tcPr>
          <w:p w14:paraId="41ABD45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654</w:t>
            </w:r>
          </w:p>
        </w:tc>
        <w:tc>
          <w:tcPr>
            <w:tcW w:w="1300" w:type="dxa"/>
            <w:noWrap/>
            <w:hideMark/>
          </w:tcPr>
          <w:p w14:paraId="77FD2E8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762258</w:t>
            </w:r>
          </w:p>
        </w:tc>
      </w:tr>
      <w:tr w:rsidR="0069002B" w:rsidRPr="0069002B" w14:paraId="3F1A73EB"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9479560" w14:textId="0181F114" w:rsidR="0069002B" w:rsidRPr="0069002B" w:rsidRDefault="0069002B" w:rsidP="002B057D">
            <w:pPr>
              <w:ind w:firstLine="180"/>
              <w:jc w:val="center"/>
            </w:pPr>
            <w:r w:rsidRPr="0069002B">
              <w:t>Juniata County</w:t>
            </w:r>
          </w:p>
        </w:tc>
        <w:tc>
          <w:tcPr>
            <w:tcW w:w="1715" w:type="dxa"/>
            <w:noWrap/>
            <w:hideMark/>
          </w:tcPr>
          <w:p w14:paraId="5A3A5C2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59.4</w:t>
            </w:r>
          </w:p>
        </w:tc>
        <w:tc>
          <w:tcPr>
            <w:tcW w:w="1300" w:type="dxa"/>
            <w:noWrap/>
            <w:hideMark/>
          </w:tcPr>
          <w:p w14:paraId="0BEDA9D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107</w:t>
            </w:r>
          </w:p>
        </w:tc>
        <w:tc>
          <w:tcPr>
            <w:tcW w:w="1300" w:type="dxa"/>
            <w:noWrap/>
            <w:hideMark/>
          </w:tcPr>
          <w:p w14:paraId="379A8CD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122320</w:t>
            </w:r>
          </w:p>
        </w:tc>
      </w:tr>
      <w:tr w:rsidR="0069002B" w:rsidRPr="0069002B" w14:paraId="181B8C86"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4DDC759" w14:textId="710A4A87" w:rsidR="0069002B" w:rsidRPr="0069002B" w:rsidRDefault="0069002B" w:rsidP="002B057D">
            <w:pPr>
              <w:ind w:firstLine="180"/>
              <w:jc w:val="center"/>
            </w:pPr>
            <w:r w:rsidRPr="0069002B">
              <w:t>Somerset County</w:t>
            </w:r>
          </w:p>
        </w:tc>
        <w:tc>
          <w:tcPr>
            <w:tcW w:w="1715" w:type="dxa"/>
            <w:noWrap/>
            <w:hideMark/>
          </w:tcPr>
          <w:p w14:paraId="7B359E6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52.7</w:t>
            </w:r>
          </w:p>
        </w:tc>
        <w:tc>
          <w:tcPr>
            <w:tcW w:w="1300" w:type="dxa"/>
            <w:noWrap/>
            <w:hideMark/>
          </w:tcPr>
          <w:p w14:paraId="530A1BF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313</w:t>
            </w:r>
          </w:p>
        </w:tc>
        <w:tc>
          <w:tcPr>
            <w:tcW w:w="1300" w:type="dxa"/>
            <w:noWrap/>
            <w:hideMark/>
          </w:tcPr>
          <w:p w14:paraId="45DF06F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380645</w:t>
            </w:r>
          </w:p>
        </w:tc>
      </w:tr>
      <w:tr w:rsidR="0069002B" w:rsidRPr="0069002B" w14:paraId="0E258116"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3EAB323" w14:textId="32DA1B13" w:rsidR="0069002B" w:rsidRPr="0069002B" w:rsidRDefault="0069002B" w:rsidP="002B057D">
            <w:pPr>
              <w:ind w:firstLine="180"/>
              <w:jc w:val="center"/>
            </w:pPr>
            <w:r w:rsidRPr="0069002B">
              <w:t>Adams County</w:t>
            </w:r>
          </w:p>
        </w:tc>
        <w:tc>
          <w:tcPr>
            <w:tcW w:w="1715" w:type="dxa"/>
            <w:noWrap/>
            <w:hideMark/>
          </w:tcPr>
          <w:p w14:paraId="0DE74A57"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66.1</w:t>
            </w:r>
          </w:p>
        </w:tc>
        <w:tc>
          <w:tcPr>
            <w:tcW w:w="1300" w:type="dxa"/>
            <w:noWrap/>
            <w:hideMark/>
          </w:tcPr>
          <w:p w14:paraId="7D1BB28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469</w:t>
            </w:r>
          </w:p>
        </w:tc>
        <w:tc>
          <w:tcPr>
            <w:tcW w:w="1300" w:type="dxa"/>
            <w:noWrap/>
            <w:hideMark/>
          </w:tcPr>
          <w:p w14:paraId="2A9E18A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506839</w:t>
            </w:r>
          </w:p>
        </w:tc>
      </w:tr>
      <w:tr w:rsidR="0069002B" w:rsidRPr="0069002B" w14:paraId="5783DB06"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FD5F378" w14:textId="744D7AD8" w:rsidR="0069002B" w:rsidRPr="0069002B" w:rsidRDefault="0069002B" w:rsidP="002B057D">
            <w:pPr>
              <w:ind w:firstLine="180"/>
              <w:jc w:val="center"/>
            </w:pPr>
            <w:r w:rsidRPr="0069002B">
              <w:t>Allegheny County</w:t>
            </w:r>
          </w:p>
        </w:tc>
        <w:tc>
          <w:tcPr>
            <w:tcW w:w="1715" w:type="dxa"/>
            <w:noWrap/>
            <w:hideMark/>
          </w:tcPr>
          <w:p w14:paraId="5DEA3190"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68.4</w:t>
            </w:r>
          </w:p>
        </w:tc>
        <w:tc>
          <w:tcPr>
            <w:tcW w:w="1300" w:type="dxa"/>
            <w:noWrap/>
            <w:hideMark/>
          </w:tcPr>
          <w:p w14:paraId="7C7C3B86"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5773</w:t>
            </w:r>
          </w:p>
        </w:tc>
        <w:tc>
          <w:tcPr>
            <w:tcW w:w="1300" w:type="dxa"/>
            <w:noWrap/>
            <w:hideMark/>
          </w:tcPr>
          <w:p w14:paraId="4504783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6155847</w:t>
            </w:r>
          </w:p>
        </w:tc>
      </w:tr>
      <w:tr w:rsidR="0069002B" w:rsidRPr="0069002B" w14:paraId="66DFFDE3"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8764C3E" w14:textId="5B6EB398" w:rsidR="0069002B" w:rsidRPr="0069002B" w:rsidRDefault="0069002B" w:rsidP="002B057D">
            <w:pPr>
              <w:ind w:firstLine="180"/>
              <w:jc w:val="center"/>
            </w:pPr>
            <w:r w:rsidRPr="0069002B">
              <w:t>Butler County</w:t>
            </w:r>
          </w:p>
        </w:tc>
        <w:tc>
          <w:tcPr>
            <w:tcW w:w="1715" w:type="dxa"/>
            <w:noWrap/>
            <w:hideMark/>
          </w:tcPr>
          <w:p w14:paraId="6D57E94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63.7</w:t>
            </w:r>
          </w:p>
        </w:tc>
        <w:tc>
          <w:tcPr>
            <w:tcW w:w="1300" w:type="dxa"/>
            <w:noWrap/>
            <w:hideMark/>
          </w:tcPr>
          <w:p w14:paraId="609CFAE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787</w:t>
            </w:r>
          </w:p>
        </w:tc>
        <w:tc>
          <w:tcPr>
            <w:tcW w:w="1300" w:type="dxa"/>
            <w:noWrap/>
            <w:hideMark/>
          </w:tcPr>
          <w:p w14:paraId="0152F72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927668</w:t>
            </w:r>
          </w:p>
        </w:tc>
      </w:tr>
      <w:tr w:rsidR="0069002B" w:rsidRPr="0069002B" w14:paraId="14C0B0A1"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A1BD731" w14:textId="40ECA343" w:rsidR="0069002B" w:rsidRPr="0069002B" w:rsidRDefault="0069002B" w:rsidP="002B057D">
            <w:pPr>
              <w:ind w:firstLine="180"/>
              <w:jc w:val="center"/>
            </w:pPr>
            <w:r w:rsidRPr="0069002B">
              <w:t>Crawford County</w:t>
            </w:r>
          </w:p>
        </w:tc>
        <w:tc>
          <w:tcPr>
            <w:tcW w:w="1715" w:type="dxa"/>
            <w:noWrap/>
            <w:hideMark/>
          </w:tcPr>
          <w:p w14:paraId="591B3D0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66.5</w:t>
            </w:r>
          </w:p>
        </w:tc>
        <w:tc>
          <w:tcPr>
            <w:tcW w:w="1300" w:type="dxa"/>
            <w:noWrap/>
            <w:hideMark/>
          </w:tcPr>
          <w:p w14:paraId="05021C2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412</w:t>
            </w:r>
          </w:p>
        </w:tc>
        <w:tc>
          <w:tcPr>
            <w:tcW w:w="1300" w:type="dxa"/>
            <w:noWrap/>
            <w:hideMark/>
          </w:tcPr>
          <w:p w14:paraId="3CFEC46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435832</w:t>
            </w:r>
          </w:p>
        </w:tc>
      </w:tr>
      <w:tr w:rsidR="0069002B" w:rsidRPr="0069002B" w14:paraId="3669A19E"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F44DFD6" w14:textId="51402166" w:rsidR="0069002B" w:rsidRPr="0069002B" w:rsidRDefault="0069002B" w:rsidP="002B057D">
            <w:pPr>
              <w:ind w:firstLine="180"/>
              <w:jc w:val="center"/>
            </w:pPr>
            <w:r w:rsidRPr="0069002B">
              <w:lastRenderedPageBreak/>
              <w:t>Fulton County</w:t>
            </w:r>
          </w:p>
        </w:tc>
        <w:tc>
          <w:tcPr>
            <w:tcW w:w="1715" w:type="dxa"/>
            <w:noWrap/>
            <w:hideMark/>
          </w:tcPr>
          <w:p w14:paraId="504BFC4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70</w:t>
            </w:r>
          </w:p>
        </w:tc>
        <w:tc>
          <w:tcPr>
            <w:tcW w:w="1300" w:type="dxa"/>
            <w:noWrap/>
            <w:hideMark/>
          </w:tcPr>
          <w:p w14:paraId="0E1AA423"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78</w:t>
            </w:r>
          </w:p>
        </w:tc>
        <w:tc>
          <w:tcPr>
            <w:tcW w:w="1300" w:type="dxa"/>
            <w:noWrap/>
            <w:hideMark/>
          </w:tcPr>
          <w:p w14:paraId="2F1792D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73317</w:t>
            </w:r>
          </w:p>
        </w:tc>
      </w:tr>
      <w:tr w:rsidR="0069002B" w:rsidRPr="0069002B" w14:paraId="664ECD22"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D69FDDF" w14:textId="244E1AA7" w:rsidR="0069002B" w:rsidRPr="0069002B" w:rsidRDefault="0069002B" w:rsidP="002B057D">
            <w:pPr>
              <w:ind w:firstLine="180"/>
              <w:jc w:val="center"/>
            </w:pPr>
            <w:r w:rsidRPr="0069002B">
              <w:t>Blair County</w:t>
            </w:r>
          </w:p>
        </w:tc>
        <w:tc>
          <w:tcPr>
            <w:tcW w:w="1715" w:type="dxa"/>
            <w:noWrap/>
            <w:hideMark/>
          </w:tcPr>
          <w:p w14:paraId="363D14D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69.7</w:t>
            </w:r>
          </w:p>
        </w:tc>
        <w:tc>
          <w:tcPr>
            <w:tcW w:w="1300" w:type="dxa"/>
            <w:noWrap/>
            <w:hideMark/>
          </w:tcPr>
          <w:p w14:paraId="6054C10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630</w:t>
            </w:r>
          </w:p>
        </w:tc>
        <w:tc>
          <w:tcPr>
            <w:tcW w:w="1300" w:type="dxa"/>
            <w:noWrap/>
            <w:hideMark/>
          </w:tcPr>
          <w:p w14:paraId="2E7F578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626817</w:t>
            </w:r>
          </w:p>
        </w:tc>
      </w:tr>
      <w:tr w:rsidR="0069002B" w:rsidRPr="0069002B" w14:paraId="36CABA0D"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820766D" w14:textId="63612EEA" w:rsidR="0069002B" w:rsidRPr="0069002B" w:rsidRDefault="0069002B" w:rsidP="002B057D">
            <w:pPr>
              <w:ind w:firstLine="180"/>
              <w:jc w:val="center"/>
            </w:pPr>
            <w:r w:rsidRPr="0069002B">
              <w:t>Bradford County</w:t>
            </w:r>
          </w:p>
        </w:tc>
        <w:tc>
          <w:tcPr>
            <w:tcW w:w="1715" w:type="dxa"/>
            <w:noWrap/>
            <w:hideMark/>
          </w:tcPr>
          <w:p w14:paraId="106C351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64.1</w:t>
            </w:r>
          </w:p>
        </w:tc>
        <w:tc>
          <w:tcPr>
            <w:tcW w:w="1300" w:type="dxa"/>
            <w:noWrap/>
            <w:hideMark/>
          </w:tcPr>
          <w:p w14:paraId="223CEEF3"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299</w:t>
            </w:r>
          </w:p>
        </w:tc>
        <w:tc>
          <w:tcPr>
            <w:tcW w:w="1300" w:type="dxa"/>
            <w:noWrap/>
            <w:hideMark/>
          </w:tcPr>
          <w:p w14:paraId="16A799FA"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309845</w:t>
            </w:r>
          </w:p>
        </w:tc>
      </w:tr>
      <w:tr w:rsidR="0069002B" w:rsidRPr="0069002B" w14:paraId="013C92EB"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A506156" w14:textId="2251B455" w:rsidR="0069002B" w:rsidRPr="0069002B" w:rsidRDefault="0069002B" w:rsidP="002B057D">
            <w:pPr>
              <w:ind w:firstLine="180"/>
              <w:jc w:val="center"/>
            </w:pPr>
            <w:r w:rsidRPr="0069002B">
              <w:t>Cambria County</w:t>
            </w:r>
          </w:p>
        </w:tc>
        <w:tc>
          <w:tcPr>
            <w:tcW w:w="1715" w:type="dxa"/>
            <w:noWrap/>
            <w:hideMark/>
          </w:tcPr>
          <w:p w14:paraId="18B2E73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59.3</w:t>
            </w:r>
          </w:p>
        </w:tc>
        <w:tc>
          <w:tcPr>
            <w:tcW w:w="1300" w:type="dxa"/>
            <w:noWrap/>
            <w:hideMark/>
          </w:tcPr>
          <w:p w14:paraId="225C69E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630</w:t>
            </w:r>
          </w:p>
        </w:tc>
        <w:tc>
          <w:tcPr>
            <w:tcW w:w="1300" w:type="dxa"/>
            <w:noWrap/>
            <w:hideMark/>
          </w:tcPr>
          <w:p w14:paraId="4E572BE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687820</w:t>
            </w:r>
          </w:p>
        </w:tc>
      </w:tr>
      <w:tr w:rsidR="0069002B" w:rsidRPr="0069002B" w14:paraId="19AF0CCD"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BDCEBDC" w14:textId="337FD4E1" w:rsidR="0069002B" w:rsidRPr="0069002B" w:rsidRDefault="0069002B" w:rsidP="002B057D">
            <w:pPr>
              <w:ind w:firstLine="180"/>
              <w:jc w:val="center"/>
            </w:pPr>
            <w:r w:rsidRPr="0069002B">
              <w:t>Berks County</w:t>
            </w:r>
          </w:p>
        </w:tc>
        <w:tc>
          <w:tcPr>
            <w:tcW w:w="1715" w:type="dxa"/>
            <w:noWrap/>
            <w:hideMark/>
          </w:tcPr>
          <w:p w14:paraId="35510A0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64.6</w:t>
            </w:r>
          </w:p>
        </w:tc>
        <w:tc>
          <w:tcPr>
            <w:tcW w:w="1300" w:type="dxa"/>
            <w:noWrap/>
            <w:hideMark/>
          </w:tcPr>
          <w:p w14:paraId="00FA68E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1677</w:t>
            </w:r>
          </w:p>
        </w:tc>
        <w:tc>
          <w:tcPr>
            <w:tcW w:w="1300" w:type="dxa"/>
            <w:noWrap/>
            <w:hideMark/>
          </w:tcPr>
          <w:p w14:paraId="21962FA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2073168</w:t>
            </w:r>
          </w:p>
        </w:tc>
      </w:tr>
      <w:tr w:rsidR="0069002B" w:rsidRPr="0069002B" w14:paraId="6C520833"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6B8AC3C0" w14:textId="4A1697D3" w:rsidR="0069002B" w:rsidRPr="0069002B" w:rsidRDefault="0069002B" w:rsidP="002B057D">
            <w:pPr>
              <w:ind w:firstLine="180"/>
              <w:jc w:val="center"/>
            </w:pPr>
            <w:r w:rsidRPr="0069002B">
              <w:t>Clarion County</w:t>
            </w:r>
          </w:p>
        </w:tc>
        <w:tc>
          <w:tcPr>
            <w:tcW w:w="1715" w:type="dxa"/>
            <w:noWrap/>
            <w:hideMark/>
          </w:tcPr>
          <w:p w14:paraId="45848E3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53.3</w:t>
            </w:r>
          </w:p>
        </w:tc>
        <w:tc>
          <w:tcPr>
            <w:tcW w:w="1300" w:type="dxa"/>
            <w:noWrap/>
            <w:hideMark/>
          </w:tcPr>
          <w:p w14:paraId="094FC7F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147</w:t>
            </w:r>
          </w:p>
        </w:tc>
        <w:tc>
          <w:tcPr>
            <w:tcW w:w="1300" w:type="dxa"/>
            <w:noWrap/>
            <w:hideMark/>
          </w:tcPr>
          <w:p w14:paraId="54B62FBB"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194722</w:t>
            </w:r>
          </w:p>
        </w:tc>
      </w:tr>
      <w:tr w:rsidR="0069002B" w:rsidRPr="0069002B" w14:paraId="7E55DD8C"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211829E" w14:textId="5FCB5C8E" w:rsidR="0069002B" w:rsidRPr="0069002B" w:rsidRDefault="0069002B" w:rsidP="002B057D">
            <w:pPr>
              <w:ind w:firstLine="180"/>
              <w:jc w:val="center"/>
            </w:pPr>
            <w:r w:rsidRPr="0069002B">
              <w:t>Clearfield County</w:t>
            </w:r>
          </w:p>
        </w:tc>
        <w:tc>
          <w:tcPr>
            <w:tcW w:w="1715" w:type="dxa"/>
            <w:noWrap/>
            <w:hideMark/>
          </w:tcPr>
          <w:p w14:paraId="14CCA51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62.4</w:t>
            </w:r>
          </w:p>
        </w:tc>
        <w:tc>
          <w:tcPr>
            <w:tcW w:w="1300" w:type="dxa"/>
            <w:noWrap/>
            <w:hideMark/>
          </w:tcPr>
          <w:p w14:paraId="09E5437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364</w:t>
            </w:r>
          </w:p>
        </w:tc>
        <w:tc>
          <w:tcPr>
            <w:tcW w:w="1300" w:type="dxa"/>
            <w:noWrap/>
            <w:hideMark/>
          </w:tcPr>
          <w:p w14:paraId="3B59C7E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404360</w:t>
            </w:r>
          </w:p>
        </w:tc>
      </w:tr>
      <w:tr w:rsidR="0069002B" w:rsidRPr="0069002B" w14:paraId="11F14FC0"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F2149C2" w14:textId="17AAAACD" w:rsidR="0069002B" w:rsidRPr="0069002B" w:rsidRDefault="0069002B" w:rsidP="002B057D">
            <w:pPr>
              <w:ind w:firstLine="180"/>
              <w:jc w:val="center"/>
            </w:pPr>
            <w:r w:rsidRPr="0069002B">
              <w:t>Erie County</w:t>
            </w:r>
          </w:p>
        </w:tc>
        <w:tc>
          <w:tcPr>
            <w:tcW w:w="1715" w:type="dxa"/>
            <w:noWrap/>
            <w:hideMark/>
          </w:tcPr>
          <w:p w14:paraId="7B1761B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65.5</w:t>
            </w:r>
          </w:p>
        </w:tc>
        <w:tc>
          <w:tcPr>
            <w:tcW w:w="1300" w:type="dxa"/>
            <w:noWrap/>
            <w:hideMark/>
          </w:tcPr>
          <w:p w14:paraId="4B0D1CF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1158</w:t>
            </w:r>
          </w:p>
        </w:tc>
        <w:tc>
          <w:tcPr>
            <w:tcW w:w="1300" w:type="dxa"/>
            <w:noWrap/>
            <w:hideMark/>
          </w:tcPr>
          <w:p w14:paraId="511E495D"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1395933</w:t>
            </w:r>
          </w:p>
        </w:tc>
      </w:tr>
      <w:tr w:rsidR="0069002B" w:rsidRPr="0069002B" w14:paraId="7E3D2AB9"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18D3FDB" w14:textId="09672D94" w:rsidR="0069002B" w:rsidRPr="0069002B" w:rsidRDefault="0069002B" w:rsidP="002B057D">
            <w:pPr>
              <w:ind w:firstLine="180"/>
              <w:jc w:val="center"/>
            </w:pPr>
            <w:r w:rsidRPr="0069002B">
              <w:t>Huntingdon County</w:t>
            </w:r>
          </w:p>
        </w:tc>
        <w:tc>
          <w:tcPr>
            <w:tcW w:w="1715" w:type="dxa"/>
            <w:noWrap/>
            <w:hideMark/>
          </w:tcPr>
          <w:p w14:paraId="52D79CDC"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58.8</w:t>
            </w:r>
          </w:p>
        </w:tc>
        <w:tc>
          <w:tcPr>
            <w:tcW w:w="1300" w:type="dxa"/>
            <w:noWrap/>
            <w:hideMark/>
          </w:tcPr>
          <w:p w14:paraId="34A977C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189</w:t>
            </w:r>
          </w:p>
        </w:tc>
        <w:tc>
          <w:tcPr>
            <w:tcW w:w="1300" w:type="dxa"/>
            <w:noWrap/>
            <w:hideMark/>
          </w:tcPr>
          <w:p w14:paraId="64647DD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228930</w:t>
            </w:r>
          </w:p>
        </w:tc>
      </w:tr>
      <w:tr w:rsidR="0069002B" w:rsidRPr="0069002B" w14:paraId="2140A1A1"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B9CF831" w14:textId="564C3598" w:rsidR="0069002B" w:rsidRPr="0069002B" w:rsidRDefault="0069002B" w:rsidP="002B057D">
            <w:pPr>
              <w:ind w:firstLine="180"/>
              <w:jc w:val="center"/>
            </w:pPr>
            <w:r w:rsidRPr="0069002B">
              <w:t>Luzerne County</w:t>
            </w:r>
          </w:p>
        </w:tc>
        <w:tc>
          <w:tcPr>
            <w:tcW w:w="1715" w:type="dxa"/>
            <w:noWrap/>
            <w:hideMark/>
          </w:tcPr>
          <w:p w14:paraId="1FEA226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69.8</w:t>
            </w:r>
          </w:p>
        </w:tc>
        <w:tc>
          <w:tcPr>
            <w:tcW w:w="1300" w:type="dxa"/>
            <w:noWrap/>
            <w:hideMark/>
          </w:tcPr>
          <w:p w14:paraId="7435AE0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1600</w:t>
            </w:r>
          </w:p>
        </w:tc>
        <w:tc>
          <w:tcPr>
            <w:tcW w:w="1300" w:type="dxa"/>
            <w:noWrap/>
            <w:hideMark/>
          </w:tcPr>
          <w:p w14:paraId="4A61B3E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1594919</w:t>
            </w:r>
          </w:p>
        </w:tc>
      </w:tr>
      <w:tr w:rsidR="0069002B" w:rsidRPr="0069002B" w14:paraId="0EC9596A"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785741B" w14:textId="44B0F637" w:rsidR="0069002B" w:rsidRPr="0069002B" w:rsidRDefault="0069002B" w:rsidP="002B057D">
            <w:pPr>
              <w:ind w:firstLine="180"/>
              <w:jc w:val="center"/>
            </w:pPr>
            <w:r w:rsidRPr="0069002B">
              <w:t>Indiana County</w:t>
            </w:r>
          </w:p>
        </w:tc>
        <w:tc>
          <w:tcPr>
            <w:tcW w:w="1715" w:type="dxa"/>
            <w:noWrap/>
            <w:hideMark/>
          </w:tcPr>
          <w:p w14:paraId="65C408B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53.5</w:t>
            </w:r>
          </w:p>
        </w:tc>
        <w:tc>
          <w:tcPr>
            <w:tcW w:w="1300" w:type="dxa"/>
            <w:noWrap/>
            <w:hideMark/>
          </w:tcPr>
          <w:p w14:paraId="2C90788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315</w:t>
            </w:r>
          </w:p>
        </w:tc>
        <w:tc>
          <w:tcPr>
            <w:tcW w:w="1300" w:type="dxa"/>
            <w:noWrap/>
            <w:hideMark/>
          </w:tcPr>
          <w:p w14:paraId="3D6CB78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436050</w:t>
            </w:r>
          </w:p>
        </w:tc>
      </w:tr>
      <w:tr w:rsidR="0069002B" w:rsidRPr="0069002B" w14:paraId="26D42040"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D77E0CB" w14:textId="53E26855" w:rsidR="0069002B" w:rsidRPr="0069002B" w:rsidRDefault="0069002B" w:rsidP="002B057D">
            <w:pPr>
              <w:ind w:firstLine="180"/>
              <w:jc w:val="center"/>
            </w:pPr>
            <w:r w:rsidRPr="0069002B">
              <w:t>Dauphin County</w:t>
            </w:r>
          </w:p>
        </w:tc>
        <w:tc>
          <w:tcPr>
            <w:tcW w:w="1715" w:type="dxa"/>
            <w:noWrap/>
            <w:hideMark/>
          </w:tcPr>
          <w:p w14:paraId="5AF7A8C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64.3</w:t>
            </w:r>
          </w:p>
        </w:tc>
        <w:tc>
          <w:tcPr>
            <w:tcW w:w="1300" w:type="dxa"/>
            <w:noWrap/>
            <w:hideMark/>
          </w:tcPr>
          <w:p w14:paraId="6A13D79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1088</w:t>
            </w:r>
          </w:p>
        </w:tc>
        <w:tc>
          <w:tcPr>
            <w:tcW w:w="1300" w:type="dxa"/>
            <w:noWrap/>
            <w:hideMark/>
          </w:tcPr>
          <w:p w14:paraId="164316F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1360876</w:t>
            </w:r>
          </w:p>
        </w:tc>
      </w:tr>
      <w:tr w:rsidR="0069002B" w:rsidRPr="0069002B" w14:paraId="6A411124"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2E60507" w14:textId="2FC9623E" w:rsidR="0069002B" w:rsidRPr="0069002B" w:rsidRDefault="0069002B" w:rsidP="002B057D">
            <w:pPr>
              <w:ind w:firstLine="180"/>
              <w:jc w:val="center"/>
            </w:pPr>
            <w:r w:rsidRPr="0069002B">
              <w:t>Armstrong County</w:t>
            </w:r>
          </w:p>
        </w:tc>
        <w:tc>
          <w:tcPr>
            <w:tcW w:w="1715" w:type="dxa"/>
            <w:noWrap/>
            <w:hideMark/>
          </w:tcPr>
          <w:p w14:paraId="3D5BA5D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62.6</w:t>
            </w:r>
          </w:p>
        </w:tc>
        <w:tc>
          <w:tcPr>
            <w:tcW w:w="1300" w:type="dxa"/>
            <w:noWrap/>
            <w:hideMark/>
          </w:tcPr>
          <w:p w14:paraId="7FF65A8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323</w:t>
            </w:r>
          </w:p>
        </w:tc>
        <w:tc>
          <w:tcPr>
            <w:tcW w:w="1300" w:type="dxa"/>
            <w:noWrap/>
            <w:hideMark/>
          </w:tcPr>
          <w:p w14:paraId="28FC186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336114</w:t>
            </w:r>
          </w:p>
        </w:tc>
      </w:tr>
      <w:tr w:rsidR="0069002B" w:rsidRPr="0069002B" w14:paraId="0A01FF46"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D3B773B" w14:textId="5BCAA470" w:rsidR="0069002B" w:rsidRPr="0069002B" w:rsidRDefault="0069002B" w:rsidP="002B057D">
            <w:pPr>
              <w:ind w:firstLine="0"/>
              <w:jc w:val="center"/>
            </w:pPr>
            <w:r w:rsidRPr="0069002B">
              <w:t>Cumberland County</w:t>
            </w:r>
          </w:p>
        </w:tc>
        <w:tc>
          <w:tcPr>
            <w:tcW w:w="1715" w:type="dxa"/>
            <w:noWrap/>
            <w:hideMark/>
          </w:tcPr>
          <w:p w14:paraId="4D59F48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53.2</w:t>
            </w:r>
          </w:p>
        </w:tc>
        <w:tc>
          <w:tcPr>
            <w:tcW w:w="1300" w:type="dxa"/>
            <w:noWrap/>
            <w:hideMark/>
          </w:tcPr>
          <w:p w14:paraId="0F063CE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857</w:t>
            </w:r>
          </w:p>
        </w:tc>
        <w:tc>
          <w:tcPr>
            <w:tcW w:w="1300" w:type="dxa"/>
            <w:noWrap/>
            <w:hideMark/>
          </w:tcPr>
          <w:p w14:paraId="7D5A3DC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1218209</w:t>
            </w:r>
          </w:p>
        </w:tc>
      </w:tr>
      <w:tr w:rsidR="0069002B" w:rsidRPr="0069002B" w14:paraId="1678B8D2"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9AAE897" w14:textId="08133435" w:rsidR="0069002B" w:rsidRPr="0069002B" w:rsidRDefault="0069002B" w:rsidP="002B057D">
            <w:pPr>
              <w:ind w:firstLine="0"/>
              <w:jc w:val="center"/>
            </w:pPr>
            <w:r w:rsidRPr="0069002B">
              <w:t>Montgomery County</w:t>
            </w:r>
          </w:p>
        </w:tc>
        <w:tc>
          <w:tcPr>
            <w:tcW w:w="1715" w:type="dxa"/>
            <w:noWrap/>
            <w:hideMark/>
          </w:tcPr>
          <w:p w14:paraId="7CA9994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53.5</w:t>
            </w:r>
          </w:p>
        </w:tc>
        <w:tc>
          <w:tcPr>
            <w:tcW w:w="1300" w:type="dxa"/>
            <w:noWrap/>
            <w:hideMark/>
          </w:tcPr>
          <w:p w14:paraId="11695FD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2830</w:t>
            </w:r>
          </w:p>
        </w:tc>
        <w:tc>
          <w:tcPr>
            <w:tcW w:w="1300" w:type="dxa"/>
            <w:noWrap/>
            <w:hideMark/>
          </w:tcPr>
          <w:p w14:paraId="128F172C"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4076222</w:t>
            </w:r>
          </w:p>
        </w:tc>
      </w:tr>
      <w:tr w:rsidR="0069002B" w:rsidRPr="0069002B" w14:paraId="295EC054"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0570EDB" w14:textId="63C68EB9" w:rsidR="0069002B" w:rsidRPr="0069002B" w:rsidRDefault="0069002B" w:rsidP="002B057D">
            <w:pPr>
              <w:ind w:firstLine="180"/>
              <w:jc w:val="center"/>
            </w:pPr>
            <w:r w:rsidRPr="0069002B">
              <w:t>Lehigh County</w:t>
            </w:r>
          </w:p>
        </w:tc>
        <w:tc>
          <w:tcPr>
            <w:tcW w:w="1715" w:type="dxa"/>
            <w:noWrap/>
            <w:hideMark/>
          </w:tcPr>
          <w:p w14:paraId="16E1B4BD"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62.6</w:t>
            </w:r>
          </w:p>
        </w:tc>
        <w:tc>
          <w:tcPr>
            <w:tcW w:w="1300" w:type="dxa"/>
            <w:noWrap/>
            <w:hideMark/>
          </w:tcPr>
          <w:p w14:paraId="6BDF6D9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1396</w:t>
            </w:r>
          </w:p>
        </w:tc>
        <w:tc>
          <w:tcPr>
            <w:tcW w:w="1300" w:type="dxa"/>
            <w:noWrap/>
            <w:hideMark/>
          </w:tcPr>
          <w:p w14:paraId="757BCC6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1792298</w:t>
            </w:r>
          </w:p>
        </w:tc>
      </w:tr>
      <w:tr w:rsidR="0069002B" w:rsidRPr="0069002B" w14:paraId="54F6991C"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3050FB0" w14:textId="535E3542" w:rsidR="0069002B" w:rsidRPr="0069002B" w:rsidRDefault="0069002B" w:rsidP="002B057D">
            <w:pPr>
              <w:ind w:firstLine="180"/>
              <w:jc w:val="center"/>
            </w:pPr>
            <w:r w:rsidRPr="0069002B">
              <w:t>Beaver County</w:t>
            </w:r>
          </w:p>
        </w:tc>
        <w:tc>
          <w:tcPr>
            <w:tcW w:w="1715" w:type="dxa"/>
            <w:noWrap/>
            <w:hideMark/>
          </w:tcPr>
          <w:p w14:paraId="64379D1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74.5</w:t>
            </w:r>
          </w:p>
        </w:tc>
        <w:tc>
          <w:tcPr>
            <w:tcW w:w="1300" w:type="dxa"/>
            <w:noWrap/>
            <w:hideMark/>
          </w:tcPr>
          <w:p w14:paraId="44935AFE"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943</w:t>
            </w:r>
          </w:p>
        </w:tc>
        <w:tc>
          <w:tcPr>
            <w:tcW w:w="1300" w:type="dxa"/>
            <w:noWrap/>
            <w:hideMark/>
          </w:tcPr>
          <w:p w14:paraId="6416ACF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844761</w:t>
            </w:r>
          </w:p>
        </w:tc>
      </w:tr>
      <w:tr w:rsidR="0069002B" w:rsidRPr="0069002B" w14:paraId="352DB9D5"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35C9A0C" w14:textId="602E0DF3" w:rsidR="0069002B" w:rsidRPr="0069002B" w:rsidRDefault="0069002B" w:rsidP="002B057D">
            <w:pPr>
              <w:ind w:firstLine="180"/>
              <w:jc w:val="center"/>
            </w:pPr>
            <w:r w:rsidRPr="0069002B">
              <w:t>Forest County</w:t>
            </w:r>
          </w:p>
        </w:tc>
        <w:tc>
          <w:tcPr>
            <w:tcW w:w="1715" w:type="dxa"/>
            <w:noWrap/>
            <w:hideMark/>
          </w:tcPr>
          <w:p w14:paraId="628E6DC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78</w:t>
            </w:r>
          </w:p>
        </w:tc>
        <w:tc>
          <w:tcPr>
            <w:tcW w:w="1300" w:type="dxa"/>
            <w:noWrap/>
            <w:hideMark/>
          </w:tcPr>
          <w:p w14:paraId="0D16B76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45</w:t>
            </w:r>
          </w:p>
        </w:tc>
        <w:tc>
          <w:tcPr>
            <w:tcW w:w="1300" w:type="dxa"/>
            <w:noWrap/>
            <w:hideMark/>
          </w:tcPr>
          <w:p w14:paraId="3B8695CD"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37229</w:t>
            </w:r>
          </w:p>
        </w:tc>
      </w:tr>
      <w:tr w:rsidR="0069002B" w:rsidRPr="0069002B" w14:paraId="737A72ED"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63EEA7C" w14:textId="61DA0F79" w:rsidR="0069002B" w:rsidRPr="0069002B" w:rsidRDefault="0069002B" w:rsidP="002B057D">
            <w:pPr>
              <w:ind w:firstLine="180"/>
              <w:jc w:val="center"/>
            </w:pPr>
            <w:r w:rsidRPr="0069002B">
              <w:t>Carbon County</w:t>
            </w:r>
          </w:p>
        </w:tc>
        <w:tc>
          <w:tcPr>
            <w:tcW w:w="1715" w:type="dxa"/>
            <w:noWrap/>
            <w:hideMark/>
          </w:tcPr>
          <w:p w14:paraId="26B6632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67.5</w:t>
            </w:r>
          </w:p>
        </w:tc>
        <w:tc>
          <w:tcPr>
            <w:tcW w:w="1300" w:type="dxa"/>
            <w:noWrap/>
            <w:hideMark/>
          </w:tcPr>
          <w:p w14:paraId="3E077DCE"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324</w:t>
            </w:r>
          </w:p>
        </w:tc>
        <w:tc>
          <w:tcPr>
            <w:tcW w:w="1300" w:type="dxa"/>
            <w:noWrap/>
            <w:hideMark/>
          </w:tcPr>
          <w:p w14:paraId="4072141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320890</w:t>
            </w:r>
          </w:p>
        </w:tc>
      </w:tr>
      <w:tr w:rsidR="0069002B" w:rsidRPr="0069002B" w14:paraId="078A0630"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B97D87F" w14:textId="059079E4" w:rsidR="0069002B" w:rsidRPr="0069002B" w:rsidRDefault="0069002B" w:rsidP="002B057D">
            <w:pPr>
              <w:ind w:firstLine="0"/>
              <w:jc w:val="center"/>
            </w:pPr>
            <w:r w:rsidRPr="0069002B">
              <w:t>Northampton County</w:t>
            </w:r>
          </w:p>
        </w:tc>
        <w:tc>
          <w:tcPr>
            <w:tcW w:w="1715" w:type="dxa"/>
            <w:noWrap/>
            <w:hideMark/>
          </w:tcPr>
          <w:p w14:paraId="4B59574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63.1</w:t>
            </w:r>
          </w:p>
        </w:tc>
        <w:tc>
          <w:tcPr>
            <w:tcW w:w="1300" w:type="dxa"/>
            <w:noWrap/>
            <w:hideMark/>
          </w:tcPr>
          <w:p w14:paraId="3D762226"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1292</w:t>
            </w:r>
          </w:p>
        </w:tc>
        <w:tc>
          <w:tcPr>
            <w:tcW w:w="1300" w:type="dxa"/>
            <w:noWrap/>
            <w:hideMark/>
          </w:tcPr>
          <w:p w14:paraId="7808E01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1500473</w:t>
            </w:r>
          </w:p>
        </w:tc>
      </w:tr>
      <w:tr w:rsidR="0069002B" w:rsidRPr="0069002B" w14:paraId="5600F9EE"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51C1084" w14:textId="12A0C6A5" w:rsidR="0069002B" w:rsidRPr="0069002B" w:rsidRDefault="0069002B" w:rsidP="002B057D">
            <w:pPr>
              <w:ind w:firstLine="0"/>
              <w:jc w:val="center"/>
            </w:pPr>
            <w:r w:rsidRPr="0069002B">
              <w:t>Philadelphia County</w:t>
            </w:r>
          </w:p>
        </w:tc>
        <w:tc>
          <w:tcPr>
            <w:tcW w:w="1715" w:type="dxa"/>
            <w:noWrap/>
            <w:hideMark/>
          </w:tcPr>
          <w:p w14:paraId="30B270D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77</w:t>
            </w:r>
          </w:p>
        </w:tc>
        <w:tc>
          <w:tcPr>
            <w:tcW w:w="1300" w:type="dxa"/>
            <w:noWrap/>
            <w:hideMark/>
          </w:tcPr>
          <w:p w14:paraId="489EEC1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6252</w:t>
            </w:r>
          </w:p>
        </w:tc>
        <w:tc>
          <w:tcPr>
            <w:tcW w:w="1300" w:type="dxa"/>
            <w:noWrap/>
            <w:hideMark/>
          </w:tcPr>
          <w:p w14:paraId="13D463A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7819367</w:t>
            </w:r>
          </w:p>
        </w:tc>
      </w:tr>
      <w:tr w:rsidR="0069002B" w:rsidRPr="0069002B" w14:paraId="74695B9C"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E80F2A1" w14:textId="3CF15EDD" w:rsidR="0069002B" w:rsidRPr="0069002B" w:rsidRDefault="0069002B" w:rsidP="002B057D">
            <w:pPr>
              <w:ind w:firstLine="0"/>
              <w:jc w:val="center"/>
            </w:pPr>
            <w:r w:rsidRPr="0069002B">
              <w:t>Lebanon County</w:t>
            </w:r>
          </w:p>
        </w:tc>
        <w:tc>
          <w:tcPr>
            <w:tcW w:w="1715" w:type="dxa"/>
            <w:noWrap/>
            <w:hideMark/>
          </w:tcPr>
          <w:p w14:paraId="33E8FC28"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62.9</w:t>
            </w:r>
          </w:p>
        </w:tc>
        <w:tc>
          <w:tcPr>
            <w:tcW w:w="1300" w:type="dxa"/>
            <w:noWrap/>
            <w:hideMark/>
          </w:tcPr>
          <w:p w14:paraId="0C1E532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605</w:t>
            </w:r>
          </w:p>
        </w:tc>
        <w:tc>
          <w:tcPr>
            <w:tcW w:w="1300" w:type="dxa"/>
            <w:noWrap/>
            <w:hideMark/>
          </w:tcPr>
          <w:p w14:paraId="02683FEF"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683795</w:t>
            </w:r>
          </w:p>
        </w:tc>
      </w:tr>
      <w:tr w:rsidR="0069002B" w:rsidRPr="0069002B" w14:paraId="27A2DC57"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8EC5AD3" w14:textId="12D12399" w:rsidR="0069002B" w:rsidRPr="0069002B" w:rsidRDefault="0069002B" w:rsidP="002B057D">
            <w:pPr>
              <w:ind w:firstLine="0"/>
              <w:jc w:val="center"/>
            </w:pPr>
            <w:r w:rsidRPr="0069002B">
              <w:t>Mifflin County</w:t>
            </w:r>
          </w:p>
        </w:tc>
        <w:tc>
          <w:tcPr>
            <w:tcW w:w="1715" w:type="dxa"/>
            <w:noWrap/>
            <w:hideMark/>
          </w:tcPr>
          <w:p w14:paraId="6E65117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68.6</w:t>
            </w:r>
          </w:p>
        </w:tc>
        <w:tc>
          <w:tcPr>
            <w:tcW w:w="1300" w:type="dxa"/>
            <w:noWrap/>
            <w:hideMark/>
          </w:tcPr>
          <w:p w14:paraId="365BE0A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242</w:t>
            </w:r>
          </w:p>
        </w:tc>
        <w:tc>
          <w:tcPr>
            <w:tcW w:w="1300" w:type="dxa"/>
            <w:noWrap/>
            <w:hideMark/>
          </w:tcPr>
          <w:p w14:paraId="7DC5C85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232608</w:t>
            </w:r>
          </w:p>
        </w:tc>
      </w:tr>
      <w:tr w:rsidR="0069002B" w:rsidRPr="0069002B" w14:paraId="0360ABEF"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DEBB479" w14:textId="7C4F59DA" w:rsidR="0069002B" w:rsidRPr="0069002B" w:rsidRDefault="0069002B" w:rsidP="002B057D">
            <w:pPr>
              <w:ind w:firstLine="0"/>
              <w:jc w:val="center"/>
            </w:pPr>
            <w:r w:rsidRPr="0069002B">
              <w:lastRenderedPageBreak/>
              <w:t>Lycoming County</w:t>
            </w:r>
          </w:p>
        </w:tc>
        <w:tc>
          <w:tcPr>
            <w:tcW w:w="1715" w:type="dxa"/>
            <w:noWrap/>
            <w:hideMark/>
          </w:tcPr>
          <w:p w14:paraId="467748A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66.4</w:t>
            </w:r>
          </w:p>
        </w:tc>
        <w:tc>
          <w:tcPr>
            <w:tcW w:w="1300" w:type="dxa"/>
            <w:noWrap/>
            <w:hideMark/>
          </w:tcPr>
          <w:p w14:paraId="692AAEB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516</w:t>
            </w:r>
          </w:p>
        </w:tc>
        <w:tc>
          <w:tcPr>
            <w:tcW w:w="1300" w:type="dxa"/>
            <w:noWrap/>
            <w:hideMark/>
          </w:tcPr>
          <w:p w14:paraId="257E8FD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580335</w:t>
            </w:r>
          </w:p>
        </w:tc>
      </w:tr>
      <w:tr w:rsidR="0069002B" w:rsidRPr="0069002B" w14:paraId="11BCC432"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EB0A33A" w14:textId="0B370605" w:rsidR="0069002B" w:rsidRPr="0069002B" w:rsidRDefault="0069002B" w:rsidP="002B057D">
            <w:pPr>
              <w:ind w:firstLine="0"/>
              <w:jc w:val="center"/>
            </w:pPr>
            <w:r w:rsidRPr="0069002B">
              <w:t>McKean County</w:t>
            </w:r>
          </w:p>
        </w:tc>
        <w:tc>
          <w:tcPr>
            <w:tcW w:w="1715" w:type="dxa"/>
            <w:noWrap/>
            <w:hideMark/>
          </w:tcPr>
          <w:p w14:paraId="4972B2C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70.1</w:t>
            </w:r>
          </w:p>
        </w:tc>
        <w:tc>
          <w:tcPr>
            <w:tcW w:w="1300" w:type="dxa"/>
            <w:noWrap/>
            <w:hideMark/>
          </w:tcPr>
          <w:p w14:paraId="5041337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205</w:t>
            </w:r>
          </w:p>
        </w:tc>
        <w:tc>
          <w:tcPr>
            <w:tcW w:w="1300" w:type="dxa"/>
            <w:noWrap/>
            <w:hideMark/>
          </w:tcPr>
          <w:p w14:paraId="705F43E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212121</w:t>
            </w:r>
          </w:p>
        </w:tc>
      </w:tr>
      <w:tr w:rsidR="0069002B" w:rsidRPr="0069002B" w14:paraId="67CB8B68"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1BF6C89" w14:textId="58EEB12D" w:rsidR="0069002B" w:rsidRPr="0069002B" w:rsidRDefault="0069002B" w:rsidP="002B057D">
            <w:pPr>
              <w:ind w:firstLine="0"/>
              <w:jc w:val="center"/>
            </w:pPr>
            <w:r w:rsidRPr="0069002B">
              <w:t>Jefferson County</w:t>
            </w:r>
          </w:p>
        </w:tc>
        <w:tc>
          <w:tcPr>
            <w:tcW w:w="1715" w:type="dxa"/>
            <w:noWrap/>
            <w:hideMark/>
          </w:tcPr>
          <w:p w14:paraId="77B38A5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63.3</w:t>
            </w:r>
          </w:p>
        </w:tc>
        <w:tc>
          <w:tcPr>
            <w:tcW w:w="1300" w:type="dxa"/>
            <w:noWrap/>
            <w:hideMark/>
          </w:tcPr>
          <w:p w14:paraId="3DCF7C9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208</w:t>
            </w:r>
          </w:p>
        </w:tc>
        <w:tc>
          <w:tcPr>
            <w:tcW w:w="1300" w:type="dxa"/>
            <w:noWrap/>
            <w:hideMark/>
          </w:tcPr>
          <w:p w14:paraId="5BEB2A88"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222261</w:t>
            </w:r>
          </w:p>
        </w:tc>
      </w:tr>
      <w:tr w:rsidR="0069002B" w:rsidRPr="0069002B" w14:paraId="780A91A5"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6AFF31F" w14:textId="580FF080" w:rsidR="0069002B" w:rsidRPr="0069002B" w:rsidRDefault="0069002B" w:rsidP="002B057D">
            <w:pPr>
              <w:ind w:firstLine="0"/>
              <w:jc w:val="center"/>
            </w:pPr>
            <w:r w:rsidRPr="0069002B">
              <w:t>Fayette County</w:t>
            </w:r>
          </w:p>
        </w:tc>
        <w:tc>
          <w:tcPr>
            <w:tcW w:w="1715" w:type="dxa"/>
            <w:noWrap/>
            <w:hideMark/>
          </w:tcPr>
          <w:p w14:paraId="270E93A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72.8</w:t>
            </w:r>
          </w:p>
        </w:tc>
        <w:tc>
          <w:tcPr>
            <w:tcW w:w="1300" w:type="dxa"/>
            <w:noWrap/>
            <w:hideMark/>
          </w:tcPr>
          <w:p w14:paraId="75441C27"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729</w:t>
            </w:r>
          </w:p>
        </w:tc>
        <w:tc>
          <w:tcPr>
            <w:tcW w:w="1300" w:type="dxa"/>
            <w:noWrap/>
            <w:hideMark/>
          </w:tcPr>
          <w:p w14:paraId="50F8E8D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669549</w:t>
            </w:r>
          </w:p>
        </w:tc>
      </w:tr>
      <w:tr w:rsidR="0069002B" w:rsidRPr="0069002B" w14:paraId="74E5CD3D"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8825097" w14:textId="768A4094" w:rsidR="0069002B" w:rsidRPr="0069002B" w:rsidRDefault="0069002B" w:rsidP="002B057D">
            <w:pPr>
              <w:ind w:firstLine="0"/>
              <w:jc w:val="center"/>
            </w:pPr>
            <w:r w:rsidRPr="0069002B">
              <w:t>Wyoming County</w:t>
            </w:r>
          </w:p>
        </w:tc>
        <w:tc>
          <w:tcPr>
            <w:tcW w:w="1715" w:type="dxa"/>
            <w:noWrap/>
            <w:hideMark/>
          </w:tcPr>
          <w:p w14:paraId="4A5A8F31"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70.2</w:t>
            </w:r>
          </w:p>
        </w:tc>
        <w:tc>
          <w:tcPr>
            <w:tcW w:w="1300" w:type="dxa"/>
            <w:noWrap/>
            <w:hideMark/>
          </w:tcPr>
          <w:p w14:paraId="0F34189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145</w:t>
            </w:r>
          </w:p>
        </w:tc>
        <w:tc>
          <w:tcPr>
            <w:tcW w:w="1300" w:type="dxa"/>
            <w:noWrap/>
            <w:hideMark/>
          </w:tcPr>
          <w:p w14:paraId="5C9FAE1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139843</w:t>
            </w:r>
          </w:p>
        </w:tc>
      </w:tr>
      <w:tr w:rsidR="0069002B" w:rsidRPr="0069002B" w14:paraId="14F65A72"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EFFA229" w14:textId="30DC650D" w:rsidR="0069002B" w:rsidRPr="0069002B" w:rsidRDefault="0069002B" w:rsidP="002B057D">
            <w:pPr>
              <w:ind w:firstLine="0"/>
              <w:jc w:val="center"/>
            </w:pPr>
            <w:r w:rsidRPr="0069002B">
              <w:t>York County</w:t>
            </w:r>
          </w:p>
        </w:tc>
        <w:tc>
          <w:tcPr>
            <w:tcW w:w="1715" w:type="dxa"/>
            <w:noWrap/>
            <w:hideMark/>
          </w:tcPr>
          <w:p w14:paraId="1FFCC24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66.5</w:t>
            </w:r>
          </w:p>
        </w:tc>
        <w:tc>
          <w:tcPr>
            <w:tcW w:w="1300" w:type="dxa"/>
            <w:noWrap/>
            <w:hideMark/>
          </w:tcPr>
          <w:p w14:paraId="3EB51CC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1865</w:t>
            </w:r>
          </w:p>
        </w:tc>
        <w:tc>
          <w:tcPr>
            <w:tcW w:w="1300" w:type="dxa"/>
            <w:noWrap/>
            <w:hideMark/>
          </w:tcPr>
          <w:p w14:paraId="451D6D4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2202484</w:t>
            </w:r>
          </w:p>
        </w:tc>
      </w:tr>
      <w:tr w:rsidR="0069002B" w:rsidRPr="0069002B" w14:paraId="736C674F"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9F8817C" w14:textId="121D8429" w:rsidR="0069002B" w:rsidRPr="0069002B" w:rsidRDefault="0069002B" w:rsidP="002B057D">
            <w:pPr>
              <w:ind w:firstLine="0"/>
              <w:jc w:val="center"/>
            </w:pPr>
            <w:r w:rsidRPr="0069002B">
              <w:t>Sullivan County</w:t>
            </w:r>
          </w:p>
        </w:tc>
        <w:tc>
          <w:tcPr>
            <w:tcW w:w="1715" w:type="dxa"/>
            <w:noWrap/>
            <w:hideMark/>
          </w:tcPr>
          <w:p w14:paraId="5D8C431E"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67.6</w:t>
            </w:r>
          </w:p>
        </w:tc>
        <w:tc>
          <w:tcPr>
            <w:tcW w:w="1300" w:type="dxa"/>
            <w:noWrap/>
            <w:hideMark/>
          </w:tcPr>
          <w:p w14:paraId="68F7C44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39</w:t>
            </w:r>
          </w:p>
        </w:tc>
        <w:tc>
          <w:tcPr>
            <w:tcW w:w="1300" w:type="dxa"/>
            <w:noWrap/>
            <w:hideMark/>
          </w:tcPr>
          <w:p w14:paraId="043153E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31268</w:t>
            </w:r>
          </w:p>
        </w:tc>
      </w:tr>
      <w:tr w:rsidR="0069002B" w:rsidRPr="0069002B" w14:paraId="665CA03E"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0C429DA" w14:textId="1163C39B" w:rsidR="0069002B" w:rsidRPr="0069002B" w:rsidRDefault="0069002B" w:rsidP="002B057D">
            <w:pPr>
              <w:ind w:firstLine="0"/>
              <w:jc w:val="center"/>
            </w:pPr>
            <w:r w:rsidRPr="0069002B">
              <w:t>Lackawanna County</w:t>
            </w:r>
          </w:p>
        </w:tc>
        <w:tc>
          <w:tcPr>
            <w:tcW w:w="1715" w:type="dxa"/>
            <w:noWrap/>
            <w:hideMark/>
          </w:tcPr>
          <w:p w14:paraId="2086564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67.9</w:t>
            </w:r>
          </w:p>
        </w:tc>
        <w:tc>
          <w:tcPr>
            <w:tcW w:w="1300" w:type="dxa"/>
            <w:noWrap/>
            <w:hideMark/>
          </w:tcPr>
          <w:p w14:paraId="5CA7CF1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1012</w:t>
            </w:r>
          </w:p>
        </w:tc>
        <w:tc>
          <w:tcPr>
            <w:tcW w:w="1300" w:type="dxa"/>
            <w:noWrap/>
            <w:hideMark/>
          </w:tcPr>
          <w:p w14:paraId="2CC03FC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1063213</w:t>
            </w:r>
          </w:p>
        </w:tc>
      </w:tr>
      <w:tr w:rsidR="0069002B" w:rsidRPr="0069002B" w14:paraId="205F1176"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A7C65A2" w14:textId="3B53D951" w:rsidR="0069002B" w:rsidRPr="0069002B" w:rsidRDefault="0069002B" w:rsidP="002B057D">
            <w:pPr>
              <w:ind w:firstLine="0"/>
              <w:jc w:val="center"/>
            </w:pPr>
            <w:r w:rsidRPr="0069002B">
              <w:t>Pike County</w:t>
            </w:r>
          </w:p>
        </w:tc>
        <w:tc>
          <w:tcPr>
            <w:tcW w:w="1715" w:type="dxa"/>
            <w:noWrap/>
            <w:hideMark/>
          </w:tcPr>
          <w:p w14:paraId="6153BC0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61</w:t>
            </w:r>
          </w:p>
        </w:tc>
        <w:tc>
          <w:tcPr>
            <w:tcW w:w="1300" w:type="dxa"/>
            <w:noWrap/>
            <w:hideMark/>
          </w:tcPr>
          <w:p w14:paraId="64618A5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262</w:t>
            </w:r>
          </w:p>
        </w:tc>
        <w:tc>
          <w:tcPr>
            <w:tcW w:w="1300" w:type="dxa"/>
            <w:noWrap/>
            <w:hideMark/>
          </w:tcPr>
          <w:p w14:paraId="0D05537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279103</w:t>
            </w:r>
          </w:p>
        </w:tc>
      </w:tr>
      <w:tr w:rsidR="0069002B" w:rsidRPr="0069002B" w14:paraId="1F9EFB10"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A2D958F" w14:textId="1AC4C142" w:rsidR="0069002B" w:rsidRPr="0069002B" w:rsidRDefault="0069002B" w:rsidP="002B057D">
            <w:pPr>
              <w:ind w:firstLine="0"/>
              <w:jc w:val="center"/>
            </w:pPr>
            <w:r w:rsidRPr="0069002B">
              <w:t>Wayne County</w:t>
            </w:r>
          </w:p>
        </w:tc>
        <w:tc>
          <w:tcPr>
            <w:tcW w:w="1715" w:type="dxa"/>
            <w:noWrap/>
            <w:hideMark/>
          </w:tcPr>
          <w:p w14:paraId="41CF89E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61.3</w:t>
            </w:r>
          </w:p>
        </w:tc>
        <w:tc>
          <w:tcPr>
            <w:tcW w:w="1300" w:type="dxa"/>
            <w:noWrap/>
            <w:hideMark/>
          </w:tcPr>
          <w:p w14:paraId="51EA65F7"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263</w:t>
            </w:r>
          </w:p>
        </w:tc>
        <w:tc>
          <w:tcPr>
            <w:tcW w:w="1300" w:type="dxa"/>
            <w:noWrap/>
            <w:hideMark/>
          </w:tcPr>
          <w:p w14:paraId="2856A90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259280</w:t>
            </w:r>
          </w:p>
        </w:tc>
      </w:tr>
      <w:tr w:rsidR="0069002B" w:rsidRPr="0069002B" w14:paraId="11948B08"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1124AE9" w14:textId="0936C9BC" w:rsidR="0069002B" w:rsidRPr="0069002B" w:rsidRDefault="0069002B" w:rsidP="002B057D">
            <w:pPr>
              <w:ind w:firstLine="0"/>
              <w:jc w:val="center"/>
            </w:pPr>
            <w:r w:rsidRPr="0069002B">
              <w:t>Westmoreland County</w:t>
            </w:r>
          </w:p>
        </w:tc>
        <w:tc>
          <w:tcPr>
            <w:tcW w:w="1715" w:type="dxa"/>
            <w:noWrap/>
            <w:hideMark/>
          </w:tcPr>
          <w:p w14:paraId="25D0AC08"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63.5</w:t>
            </w:r>
          </w:p>
        </w:tc>
        <w:tc>
          <w:tcPr>
            <w:tcW w:w="1300" w:type="dxa"/>
            <w:noWrap/>
            <w:hideMark/>
          </w:tcPr>
          <w:p w14:paraId="51646B26"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1806</w:t>
            </w:r>
          </w:p>
        </w:tc>
        <w:tc>
          <w:tcPr>
            <w:tcW w:w="1300" w:type="dxa"/>
            <w:noWrap/>
            <w:hideMark/>
          </w:tcPr>
          <w:p w14:paraId="146F6C2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1794440</w:t>
            </w:r>
          </w:p>
        </w:tc>
      </w:tr>
      <w:tr w:rsidR="0069002B" w:rsidRPr="0069002B" w14:paraId="32B28573"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AA65F3E" w14:textId="15E5F316" w:rsidR="0069002B" w:rsidRPr="0069002B" w:rsidRDefault="0069002B" w:rsidP="002B057D">
            <w:pPr>
              <w:ind w:firstLine="0"/>
              <w:jc w:val="center"/>
            </w:pPr>
            <w:r w:rsidRPr="0069002B">
              <w:t>Greene County</w:t>
            </w:r>
          </w:p>
        </w:tc>
        <w:tc>
          <w:tcPr>
            <w:tcW w:w="1715" w:type="dxa"/>
            <w:noWrap/>
            <w:hideMark/>
          </w:tcPr>
          <w:p w14:paraId="2BA07CE1"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70.5</w:t>
            </w:r>
          </w:p>
        </w:tc>
        <w:tc>
          <w:tcPr>
            <w:tcW w:w="1300" w:type="dxa"/>
            <w:noWrap/>
            <w:hideMark/>
          </w:tcPr>
          <w:p w14:paraId="46E395C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180</w:t>
            </w:r>
          </w:p>
        </w:tc>
        <w:tc>
          <w:tcPr>
            <w:tcW w:w="1300" w:type="dxa"/>
            <w:noWrap/>
            <w:hideMark/>
          </w:tcPr>
          <w:p w14:paraId="23F615E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187887</w:t>
            </w:r>
          </w:p>
        </w:tc>
      </w:tr>
      <w:tr w:rsidR="0069002B" w:rsidRPr="0069002B" w14:paraId="67DE869E"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5B65A68" w14:textId="31AB58E7" w:rsidR="0069002B" w:rsidRPr="0069002B" w:rsidRDefault="0069002B" w:rsidP="002B057D">
            <w:pPr>
              <w:ind w:firstLine="0"/>
              <w:jc w:val="center"/>
            </w:pPr>
            <w:r w:rsidRPr="0069002B">
              <w:t>Tioga County</w:t>
            </w:r>
          </w:p>
        </w:tc>
        <w:tc>
          <w:tcPr>
            <w:tcW w:w="1715" w:type="dxa"/>
            <w:noWrap/>
            <w:hideMark/>
          </w:tcPr>
          <w:p w14:paraId="3FB70227"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63.6</w:t>
            </w:r>
          </w:p>
        </w:tc>
        <w:tc>
          <w:tcPr>
            <w:tcW w:w="1300" w:type="dxa"/>
            <w:noWrap/>
            <w:hideMark/>
          </w:tcPr>
          <w:p w14:paraId="6ADA58C0"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201</w:t>
            </w:r>
          </w:p>
        </w:tc>
        <w:tc>
          <w:tcPr>
            <w:tcW w:w="1300" w:type="dxa"/>
            <w:noWrap/>
            <w:hideMark/>
          </w:tcPr>
          <w:p w14:paraId="558B9BA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209435</w:t>
            </w:r>
          </w:p>
        </w:tc>
      </w:tr>
      <w:tr w:rsidR="0069002B" w:rsidRPr="0069002B" w14:paraId="45D95150"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EDF4366" w14:textId="157E5B74" w:rsidR="0069002B" w:rsidRPr="0069002B" w:rsidRDefault="0069002B" w:rsidP="002B057D">
            <w:pPr>
              <w:ind w:firstLine="0"/>
              <w:jc w:val="center"/>
            </w:pPr>
            <w:r w:rsidRPr="0069002B">
              <w:t>Potter County</w:t>
            </w:r>
          </w:p>
        </w:tc>
        <w:tc>
          <w:tcPr>
            <w:tcW w:w="1715" w:type="dxa"/>
            <w:noWrap/>
            <w:hideMark/>
          </w:tcPr>
          <w:p w14:paraId="36297E64"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59.3</w:t>
            </w:r>
          </w:p>
        </w:tc>
        <w:tc>
          <w:tcPr>
            <w:tcW w:w="1300" w:type="dxa"/>
            <w:noWrap/>
            <w:hideMark/>
          </w:tcPr>
          <w:p w14:paraId="70E2901A"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86</w:t>
            </w:r>
          </w:p>
        </w:tc>
        <w:tc>
          <w:tcPr>
            <w:tcW w:w="1300" w:type="dxa"/>
            <w:noWrap/>
            <w:hideMark/>
          </w:tcPr>
          <w:p w14:paraId="3EBF241D"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86103</w:t>
            </w:r>
          </w:p>
        </w:tc>
      </w:tr>
      <w:tr w:rsidR="0069002B" w:rsidRPr="0069002B" w14:paraId="16C2C439"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D114FAA" w14:textId="2B873A33" w:rsidR="0069002B" w:rsidRPr="0069002B" w:rsidRDefault="0069002B" w:rsidP="002B057D">
            <w:pPr>
              <w:ind w:firstLine="0"/>
              <w:jc w:val="center"/>
            </w:pPr>
            <w:r w:rsidRPr="0069002B">
              <w:t>Warren County</w:t>
            </w:r>
          </w:p>
        </w:tc>
        <w:tc>
          <w:tcPr>
            <w:tcW w:w="1715" w:type="dxa"/>
            <w:noWrap/>
            <w:hideMark/>
          </w:tcPr>
          <w:p w14:paraId="5C2A124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59.8</w:t>
            </w:r>
          </w:p>
        </w:tc>
        <w:tc>
          <w:tcPr>
            <w:tcW w:w="1300" w:type="dxa"/>
            <w:noWrap/>
            <w:hideMark/>
          </w:tcPr>
          <w:p w14:paraId="550C591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193</w:t>
            </w:r>
          </w:p>
        </w:tc>
        <w:tc>
          <w:tcPr>
            <w:tcW w:w="1300" w:type="dxa"/>
            <w:noWrap/>
            <w:hideMark/>
          </w:tcPr>
          <w:p w14:paraId="55C236F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203326</w:t>
            </w:r>
          </w:p>
        </w:tc>
      </w:tr>
      <w:tr w:rsidR="0069002B" w:rsidRPr="0069002B" w14:paraId="04D7169D"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8EE7E2C" w14:textId="7DD06DD2" w:rsidR="0069002B" w:rsidRPr="0069002B" w:rsidRDefault="0069002B" w:rsidP="002B057D">
            <w:pPr>
              <w:ind w:hanging="30"/>
              <w:jc w:val="center"/>
            </w:pPr>
            <w:r w:rsidRPr="0069002B">
              <w:t>Washington County</w:t>
            </w:r>
          </w:p>
        </w:tc>
        <w:tc>
          <w:tcPr>
            <w:tcW w:w="1715" w:type="dxa"/>
            <w:noWrap/>
            <w:hideMark/>
          </w:tcPr>
          <w:p w14:paraId="006B320F"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69.8</w:t>
            </w:r>
          </w:p>
        </w:tc>
        <w:tc>
          <w:tcPr>
            <w:tcW w:w="1300" w:type="dxa"/>
            <w:noWrap/>
            <w:hideMark/>
          </w:tcPr>
          <w:p w14:paraId="2B6C1549"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1064</w:t>
            </w:r>
          </w:p>
        </w:tc>
        <w:tc>
          <w:tcPr>
            <w:tcW w:w="1300" w:type="dxa"/>
            <w:noWrap/>
            <w:hideMark/>
          </w:tcPr>
          <w:p w14:paraId="6C794EF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1039235</w:t>
            </w:r>
          </w:p>
        </w:tc>
      </w:tr>
      <w:tr w:rsidR="0069002B" w:rsidRPr="0069002B" w14:paraId="3D3F2AE2"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A8B3BCF" w14:textId="40121371" w:rsidR="0069002B" w:rsidRPr="0069002B" w:rsidRDefault="0069002B" w:rsidP="002B057D">
            <w:pPr>
              <w:ind w:firstLine="0"/>
              <w:jc w:val="center"/>
            </w:pPr>
            <w:r w:rsidRPr="0069002B">
              <w:t>Mercer County</w:t>
            </w:r>
          </w:p>
        </w:tc>
        <w:tc>
          <w:tcPr>
            <w:tcW w:w="1715" w:type="dxa"/>
            <w:noWrap/>
            <w:hideMark/>
          </w:tcPr>
          <w:p w14:paraId="5A82459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59.7</w:t>
            </w:r>
          </w:p>
        </w:tc>
        <w:tc>
          <w:tcPr>
            <w:tcW w:w="1300" w:type="dxa"/>
            <w:noWrap/>
            <w:hideMark/>
          </w:tcPr>
          <w:p w14:paraId="52B3D5EB"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510</w:t>
            </w:r>
          </w:p>
        </w:tc>
        <w:tc>
          <w:tcPr>
            <w:tcW w:w="1300" w:type="dxa"/>
            <w:noWrap/>
            <w:hideMark/>
          </w:tcPr>
          <w:p w14:paraId="58227714"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572007</w:t>
            </w:r>
          </w:p>
        </w:tc>
      </w:tr>
      <w:tr w:rsidR="0069002B" w:rsidRPr="0069002B" w14:paraId="624ED98F"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3B5CFA2A" w14:textId="10809D29" w:rsidR="0069002B" w:rsidRPr="0069002B" w:rsidRDefault="0069002B" w:rsidP="002B057D">
            <w:pPr>
              <w:ind w:firstLine="0"/>
              <w:jc w:val="center"/>
            </w:pPr>
            <w:r w:rsidRPr="0069002B">
              <w:t>Delaware County</w:t>
            </w:r>
          </w:p>
        </w:tc>
        <w:tc>
          <w:tcPr>
            <w:tcW w:w="1715" w:type="dxa"/>
            <w:noWrap/>
            <w:hideMark/>
          </w:tcPr>
          <w:p w14:paraId="78F603D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67</w:t>
            </w:r>
          </w:p>
        </w:tc>
        <w:tc>
          <w:tcPr>
            <w:tcW w:w="1300" w:type="dxa"/>
            <w:noWrap/>
            <w:hideMark/>
          </w:tcPr>
          <w:p w14:paraId="10FDF5C6"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2308</w:t>
            </w:r>
          </w:p>
        </w:tc>
        <w:tc>
          <w:tcPr>
            <w:tcW w:w="1300" w:type="dxa"/>
            <w:noWrap/>
            <w:hideMark/>
          </w:tcPr>
          <w:p w14:paraId="79CA55EA"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2813004</w:t>
            </w:r>
          </w:p>
        </w:tc>
      </w:tr>
      <w:tr w:rsidR="0069002B" w:rsidRPr="0069002B" w14:paraId="32DB8B84"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5FD1DFE" w14:textId="3119EFD5" w:rsidR="0069002B" w:rsidRPr="0069002B" w:rsidRDefault="0069002B" w:rsidP="002B057D">
            <w:pPr>
              <w:ind w:firstLine="0"/>
              <w:jc w:val="center"/>
            </w:pPr>
            <w:r w:rsidRPr="0069002B">
              <w:t>Northumberland County</w:t>
            </w:r>
          </w:p>
        </w:tc>
        <w:tc>
          <w:tcPr>
            <w:tcW w:w="1715" w:type="dxa"/>
            <w:noWrap/>
            <w:hideMark/>
          </w:tcPr>
          <w:p w14:paraId="5A7440FC"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66.2</w:t>
            </w:r>
          </w:p>
        </w:tc>
        <w:tc>
          <w:tcPr>
            <w:tcW w:w="1300" w:type="dxa"/>
            <w:noWrap/>
            <w:hideMark/>
          </w:tcPr>
          <w:p w14:paraId="38EDE7BA"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464</w:t>
            </w:r>
          </w:p>
        </w:tc>
        <w:tc>
          <w:tcPr>
            <w:tcW w:w="1300" w:type="dxa"/>
            <w:noWrap/>
            <w:hideMark/>
          </w:tcPr>
          <w:p w14:paraId="19DF9ECB"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467605</w:t>
            </w:r>
          </w:p>
        </w:tc>
      </w:tr>
      <w:tr w:rsidR="0069002B" w:rsidRPr="0069002B" w14:paraId="6FB81AEA"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2B842284" w14:textId="2280785D" w:rsidR="0069002B" w:rsidRPr="0069002B" w:rsidRDefault="0069002B" w:rsidP="002B057D">
            <w:pPr>
              <w:ind w:firstLine="180"/>
              <w:jc w:val="center"/>
            </w:pPr>
            <w:r w:rsidRPr="0069002B">
              <w:t>Venango County</w:t>
            </w:r>
          </w:p>
        </w:tc>
        <w:tc>
          <w:tcPr>
            <w:tcW w:w="1715" w:type="dxa"/>
            <w:noWrap/>
            <w:hideMark/>
          </w:tcPr>
          <w:p w14:paraId="072CFA7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69.5</w:t>
            </w:r>
          </w:p>
        </w:tc>
        <w:tc>
          <w:tcPr>
            <w:tcW w:w="1300" w:type="dxa"/>
            <w:noWrap/>
            <w:hideMark/>
          </w:tcPr>
          <w:p w14:paraId="6390AEBE"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285</w:t>
            </w:r>
          </w:p>
        </w:tc>
        <w:tc>
          <w:tcPr>
            <w:tcW w:w="1300" w:type="dxa"/>
            <w:noWrap/>
            <w:hideMark/>
          </w:tcPr>
          <w:p w14:paraId="408CAC3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266849</w:t>
            </w:r>
          </w:p>
        </w:tc>
      </w:tr>
      <w:tr w:rsidR="0069002B" w:rsidRPr="0069002B" w14:paraId="511F8EEF"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04ED67CA" w14:textId="62C4E479" w:rsidR="0069002B" w:rsidRPr="0069002B" w:rsidRDefault="0069002B" w:rsidP="002B057D">
            <w:pPr>
              <w:ind w:firstLine="180"/>
              <w:jc w:val="center"/>
            </w:pPr>
            <w:r w:rsidRPr="0069002B">
              <w:t>Perry County</w:t>
            </w:r>
          </w:p>
        </w:tc>
        <w:tc>
          <w:tcPr>
            <w:tcW w:w="1715" w:type="dxa"/>
            <w:noWrap/>
            <w:hideMark/>
          </w:tcPr>
          <w:p w14:paraId="22B36FB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67.9</w:t>
            </w:r>
          </w:p>
        </w:tc>
        <w:tc>
          <w:tcPr>
            <w:tcW w:w="1300" w:type="dxa"/>
            <w:noWrap/>
            <w:hideMark/>
          </w:tcPr>
          <w:p w14:paraId="58D0EC29"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209</w:t>
            </w:r>
          </w:p>
        </w:tc>
        <w:tc>
          <w:tcPr>
            <w:tcW w:w="1300" w:type="dxa"/>
            <w:noWrap/>
            <w:hideMark/>
          </w:tcPr>
          <w:p w14:paraId="6200BB5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229142</w:t>
            </w:r>
          </w:p>
        </w:tc>
      </w:tr>
      <w:tr w:rsidR="0069002B" w:rsidRPr="0069002B" w14:paraId="01F005FF"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42BB459C" w14:textId="13771856" w:rsidR="0069002B" w:rsidRPr="0069002B" w:rsidRDefault="0069002B" w:rsidP="002B057D">
            <w:pPr>
              <w:ind w:firstLine="180"/>
              <w:jc w:val="center"/>
            </w:pPr>
            <w:r w:rsidRPr="0069002B">
              <w:lastRenderedPageBreak/>
              <w:t>Monroe County</w:t>
            </w:r>
          </w:p>
        </w:tc>
        <w:tc>
          <w:tcPr>
            <w:tcW w:w="1715" w:type="dxa"/>
            <w:noWrap/>
            <w:hideMark/>
          </w:tcPr>
          <w:p w14:paraId="256A42E5"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70.5</w:t>
            </w:r>
          </w:p>
        </w:tc>
        <w:tc>
          <w:tcPr>
            <w:tcW w:w="1300" w:type="dxa"/>
            <w:noWrap/>
            <w:hideMark/>
          </w:tcPr>
          <w:p w14:paraId="7895212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736</w:t>
            </w:r>
          </w:p>
        </w:tc>
        <w:tc>
          <w:tcPr>
            <w:tcW w:w="1300" w:type="dxa"/>
            <w:noWrap/>
            <w:hideMark/>
          </w:tcPr>
          <w:p w14:paraId="0C24FC4E"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837261</w:t>
            </w:r>
          </w:p>
        </w:tc>
      </w:tr>
      <w:tr w:rsidR="0069002B" w:rsidRPr="0069002B" w14:paraId="20AAF12E"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022A9F4" w14:textId="5E89E826" w:rsidR="0069002B" w:rsidRPr="0069002B" w:rsidRDefault="0069002B" w:rsidP="002B057D">
            <w:pPr>
              <w:ind w:firstLine="180"/>
              <w:jc w:val="center"/>
            </w:pPr>
            <w:r w:rsidRPr="0069002B">
              <w:t>Montour County</w:t>
            </w:r>
          </w:p>
        </w:tc>
        <w:tc>
          <w:tcPr>
            <w:tcW w:w="1715" w:type="dxa"/>
            <w:noWrap/>
            <w:hideMark/>
          </w:tcPr>
          <w:p w14:paraId="7CDED6D2"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62.7</w:t>
            </w:r>
          </w:p>
        </w:tc>
        <w:tc>
          <w:tcPr>
            <w:tcW w:w="1300" w:type="dxa"/>
            <w:noWrap/>
            <w:hideMark/>
          </w:tcPr>
          <w:p w14:paraId="0BE43DB0"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87</w:t>
            </w:r>
          </w:p>
        </w:tc>
        <w:tc>
          <w:tcPr>
            <w:tcW w:w="1300" w:type="dxa"/>
            <w:noWrap/>
            <w:hideMark/>
          </w:tcPr>
          <w:p w14:paraId="4E1F451B"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91663</w:t>
            </w:r>
          </w:p>
        </w:tc>
      </w:tr>
      <w:tr w:rsidR="0069002B" w:rsidRPr="0069002B" w14:paraId="4E6F2083" w14:textId="77777777" w:rsidTr="00F71DC0">
        <w:trPr>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8F3396B" w14:textId="584C01FC" w:rsidR="0069002B" w:rsidRPr="0069002B" w:rsidRDefault="0069002B" w:rsidP="002B057D">
            <w:pPr>
              <w:ind w:firstLine="180"/>
              <w:jc w:val="center"/>
            </w:pPr>
            <w:r w:rsidRPr="0069002B">
              <w:t>Lawrence County</w:t>
            </w:r>
          </w:p>
        </w:tc>
        <w:tc>
          <w:tcPr>
            <w:tcW w:w="1715" w:type="dxa"/>
            <w:noWrap/>
            <w:hideMark/>
          </w:tcPr>
          <w:p w14:paraId="05EE9132"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71.3</w:t>
            </w:r>
          </w:p>
        </w:tc>
        <w:tc>
          <w:tcPr>
            <w:tcW w:w="1300" w:type="dxa"/>
            <w:noWrap/>
            <w:hideMark/>
          </w:tcPr>
          <w:p w14:paraId="2C44DE0B"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494</w:t>
            </w:r>
          </w:p>
        </w:tc>
        <w:tc>
          <w:tcPr>
            <w:tcW w:w="1300" w:type="dxa"/>
            <w:noWrap/>
            <w:hideMark/>
          </w:tcPr>
          <w:p w14:paraId="69070C48" w14:textId="77777777" w:rsidR="0069002B" w:rsidRPr="0069002B" w:rsidRDefault="0069002B" w:rsidP="002B057D">
            <w:pPr>
              <w:ind w:firstLine="180"/>
              <w:jc w:val="center"/>
              <w:cnfStyle w:val="000000000000" w:firstRow="0" w:lastRow="0" w:firstColumn="0" w:lastColumn="0" w:oddVBand="0" w:evenVBand="0" w:oddHBand="0" w:evenHBand="0" w:firstRowFirstColumn="0" w:firstRowLastColumn="0" w:lastRowFirstColumn="0" w:lastRowLastColumn="0"/>
            </w:pPr>
            <w:r w:rsidRPr="0069002B">
              <w:t>443946</w:t>
            </w:r>
          </w:p>
        </w:tc>
      </w:tr>
      <w:tr w:rsidR="0069002B" w:rsidRPr="0069002B" w14:paraId="79CDA579" w14:textId="77777777" w:rsidTr="00F71DC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83F332F" w14:textId="32ABD1CE" w:rsidR="0069002B" w:rsidRPr="0069002B" w:rsidRDefault="0069002B" w:rsidP="002B057D">
            <w:pPr>
              <w:ind w:firstLine="180"/>
              <w:jc w:val="center"/>
            </w:pPr>
            <w:r w:rsidRPr="0069002B">
              <w:t>Schuylkill County</w:t>
            </w:r>
          </w:p>
        </w:tc>
        <w:tc>
          <w:tcPr>
            <w:tcW w:w="1715" w:type="dxa"/>
            <w:noWrap/>
            <w:hideMark/>
          </w:tcPr>
          <w:p w14:paraId="4B9B53A3"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68.5</w:t>
            </w:r>
          </w:p>
        </w:tc>
        <w:tc>
          <w:tcPr>
            <w:tcW w:w="1300" w:type="dxa"/>
            <w:noWrap/>
            <w:hideMark/>
          </w:tcPr>
          <w:p w14:paraId="20E46B95"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727</w:t>
            </w:r>
          </w:p>
        </w:tc>
        <w:tc>
          <w:tcPr>
            <w:tcW w:w="1300" w:type="dxa"/>
            <w:noWrap/>
            <w:hideMark/>
          </w:tcPr>
          <w:p w14:paraId="76000506" w14:textId="77777777" w:rsidR="0069002B" w:rsidRPr="0069002B" w:rsidRDefault="0069002B" w:rsidP="002B057D">
            <w:pPr>
              <w:ind w:firstLine="180"/>
              <w:jc w:val="center"/>
              <w:cnfStyle w:val="000000100000" w:firstRow="0" w:lastRow="0" w:firstColumn="0" w:lastColumn="0" w:oddVBand="0" w:evenVBand="0" w:oddHBand="1" w:evenHBand="0" w:firstRowFirstColumn="0" w:firstRowLastColumn="0" w:lastRowFirstColumn="0" w:lastRowLastColumn="0"/>
            </w:pPr>
            <w:r w:rsidRPr="0069002B">
              <w:t>725890</w:t>
            </w:r>
          </w:p>
        </w:tc>
      </w:tr>
    </w:tbl>
    <w:p w14:paraId="5DD4B175" w14:textId="77777777" w:rsidR="00A80521" w:rsidRPr="00A80521" w:rsidRDefault="00A80521" w:rsidP="00F71DC0">
      <w:pPr>
        <w:ind w:firstLine="180"/>
      </w:pPr>
    </w:p>
    <w:bookmarkEnd w:id="83"/>
    <w:bookmarkEnd w:id="84"/>
    <w:p w14:paraId="7E2A0038" w14:textId="77777777" w:rsidR="00905846" w:rsidRDefault="00905846" w:rsidP="00001A56">
      <w:pPr>
        <w:spacing w:line="360" w:lineRule="auto"/>
      </w:pPr>
    </w:p>
    <w:p w14:paraId="37774CA3" w14:textId="77777777" w:rsidR="00DA5BA8" w:rsidRDefault="00A23857" w:rsidP="00DA5BA8">
      <w:pPr>
        <w:pStyle w:val="Heading"/>
      </w:pPr>
      <w:bookmarkStart w:id="86" w:name="_Toc8115852"/>
      <w:bookmarkStart w:id="87" w:name="_Toc49948815"/>
      <w:r>
        <w:lastRenderedPageBreak/>
        <w:t>B</w:t>
      </w:r>
      <w:r w:rsidR="00DA5BA8">
        <w:t>ibliography</w:t>
      </w:r>
      <w:bookmarkEnd w:id="86"/>
      <w:bookmarkEnd w:id="87"/>
    </w:p>
    <w:p w14:paraId="073E767C" w14:textId="39FBB976" w:rsidR="0022321C" w:rsidRPr="0022321C" w:rsidRDefault="00506448" w:rsidP="0022321C">
      <w:pPr>
        <w:pStyle w:val="EndNoteBibliography"/>
        <w:ind w:left="720" w:hanging="720"/>
      </w:pPr>
      <w:r>
        <w:fldChar w:fldCharType="begin"/>
      </w:r>
      <w:r>
        <w:instrText xml:space="preserve"> ADDIN EN.REFLIST </w:instrText>
      </w:r>
      <w:r>
        <w:fldChar w:fldCharType="separate"/>
      </w:r>
      <w:bookmarkStart w:id="88" w:name="_ENREF_1"/>
      <w:r w:rsidR="0022321C" w:rsidRPr="0022321C">
        <w:t xml:space="preserve">Alteri R, A. K. B. C., Bluethmann S; Brooks D; Cahn Z; Chang E; Sally Cowal, MPA; Keri Daniels; Carol DeSantis, MPH; Michelle DelFavero, MOT, MPH; Jeffrey Drope, PhD; Stacey Fedewa, MPH; Mark Fleury, PhD; Rachel Freedman, MD, MPH; Ted Gansler, MD, MBA; Susan Gapstur, PhD; Mia Gaudet, PhD; Ann Goding-Sauer, MSPH; Anna Howard; Eric Jacobs, PhD; Mamta Kalidas, MD; TJ Koerner, PhD; Corinne Leach, MPH, MS, PhD; J. Leonard Lichtenfeld, MD, MACP; Angela Mariotto, PhD; Kristie McComb, MPH; Marji McCullough, SCD, RD; Catherine McMahon, MPH; Meg O’Brien, PhD; Alpa Patel, PhD; Cheri Richard, MS; Liora Sahar, PhD, GISP; Debbie Saslow, PhD; Scott Simpson; Jennifer Singleterry; Kirsten Sloan; Robert Smith, PhD; Lauren Teras, PhD; Lindsey Torre, MSPH; Dana Wagner; Martin Weinstock, MD, PhD; Tanya Wildes, MD; Mandi Yu, PhD; Shelley Yu, MPH; Joe Zou, MS. (2019). </w:t>
      </w:r>
      <w:r w:rsidR="0022321C" w:rsidRPr="0022321C">
        <w:rPr>
          <w:i/>
        </w:rPr>
        <w:t>Cancer Facts &amp; Figures 2019</w:t>
      </w:r>
      <w:r w:rsidR="0022321C" w:rsidRPr="0022321C">
        <w:t xml:space="preserve">. Retrieved from </w:t>
      </w:r>
      <w:hyperlink r:id="rId21" w:history="1">
        <w:r w:rsidR="0022321C" w:rsidRPr="0022321C">
          <w:rPr>
            <w:rStyle w:val="Hyperlink"/>
          </w:rPr>
          <w:t>https://www.cancer.org/content/dam/cancer-org/research/cancer-facts-and-statistics/annual-cancer-facts-and-figures/2019/cancer-facts-and-figures-2019.pdf</w:t>
        </w:r>
        <w:bookmarkEnd w:id="88"/>
      </w:hyperlink>
    </w:p>
    <w:p w14:paraId="723CAA01" w14:textId="34CBFA58" w:rsidR="0022321C" w:rsidRPr="0022321C" w:rsidRDefault="0022321C" w:rsidP="0022321C">
      <w:pPr>
        <w:pStyle w:val="EndNoteBibliography"/>
        <w:ind w:left="720" w:hanging="720"/>
      </w:pPr>
      <w:bookmarkStart w:id="89" w:name="_ENREF_2"/>
      <w:r w:rsidRPr="0022321C">
        <w:t xml:space="preserve">Amico C, D. D., Detrow C, Stiles M. (2011). Natural Gas Drilling in Pennsylvania. Retrieved from </w:t>
      </w:r>
      <w:hyperlink r:id="rId22" w:history="1">
        <w:r w:rsidRPr="0022321C">
          <w:rPr>
            <w:rStyle w:val="Hyperlink"/>
          </w:rPr>
          <w:t>http://stateimpact.npr.org/pennsylvania/drilling/violations/</w:t>
        </w:r>
        <w:bookmarkEnd w:id="89"/>
      </w:hyperlink>
    </w:p>
    <w:p w14:paraId="1BFD71EA" w14:textId="04E9EA67" w:rsidR="0022321C" w:rsidRPr="0022321C" w:rsidRDefault="0022321C" w:rsidP="0022321C">
      <w:pPr>
        <w:pStyle w:val="EndNoteBibliography"/>
        <w:ind w:left="720" w:hanging="720"/>
      </w:pPr>
      <w:bookmarkStart w:id="90" w:name="_ENREF_3"/>
      <w:r w:rsidRPr="0022321C">
        <w:t xml:space="preserve">Amico C, D. D., Detrow S, Stiles M. (2015, 2015). Pennsylvania Counties With Active Wells. </w:t>
      </w:r>
      <w:r w:rsidRPr="0022321C">
        <w:rPr>
          <w:i/>
        </w:rPr>
        <w:t>Shale Play: Natural Gas Drilling in Pennsylvania.</w:t>
      </w:r>
      <w:r w:rsidRPr="0022321C">
        <w:t xml:space="preserve"> Retrieved from </w:t>
      </w:r>
      <w:hyperlink r:id="rId23" w:history="1">
        <w:r w:rsidRPr="0022321C">
          <w:rPr>
            <w:rStyle w:val="Hyperlink"/>
          </w:rPr>
          <w:t>http://stateimpact.npr.org/pennsylvania/drilling/counties/</w:t>
        </w:r>
        <w:bookmarkEnd w:id="90"/>
      </w:hyperlink>
    </w:p>
    <w:p w14:paraId="23830088" w14:textId="116117F3" w:rsidR="0022321C" w:rsidRPr="0022321C" w:rsidRDefault="0022321C" w:rsidP="0022321C">
      <w:pPr>
        <w:pStyle w:val="EndNoteBibliography"/>
        <w:ind w:left="720" w:hanging="720"/>
      </w:pPr>
      <w:bookmarkStart w:id="91" w:name="_ENREF_4"/>
      <w:r w:rsidRPr="0022321C">
        <w:t xml:space="preserve">Association, A. L. (2018, February 27, 2018). State of Lung Cancer - Pennsylvania. Retrieved from </w:t>
      </w:r>
      <w:hyperlink r:id="rId24" w:anchor="summary" w:history="1">
        <w:r w:rsidRPr="0022321C">
          <w:rPr>
            <w:rStyle w:val="Hyperlink"/>
          </w:rPr>
          <w:t>https://www.lung.org/our-initiatives/research/monitoring-trends-in-lung-disease/state-of-lung-cancer/states/PA.html#summary</w:t>
        </w:r>
        <w:bookmarkEnd w:id="91"/>
      </w:hyperlink>
    </w:p>
    <w:p w14:paraId="0D66E3BA" w14:textId="77777777" w:rsidR="0022321C" w:rsidRPr="0022321C" w:rsidRDefault="0022321C" w:rsidP="0022321C">
      <w:pPr>
        <w:pStyle w:val="EndNoteBibliography"/>
        <w:ind w:left="720" w:hanging="720"/>
      </w:pPr>
      <w:bookmarkStart w:id="92" w:name="_ENREF_5"/>
      <w:r w:rsidRPr="0022321C">
        <w:t xml:space="preserve">Blom, E. F., Ten Haaf, K., Arenberg, D. A., &amp; de Koning, H. J. (2019). Disparities in Receiving Guideline-Concordant Treatment for Lung Cancer in the United States. </w:t>
      </w:r>
      <w:r w:rsidRPr="0022321C">
        <w:rPr>
          <w:i/>
        </w:rPr>
        <w:t>Ann Am Thorac Soc</w:t>
      </w:r>
      <w:r w:rsidRPr="0022321C">
        <w:t>. doi:10.1513/AnnalsATS.201901-094OC</w:t>
      </w:r>
      <w:bookmarkEnd w:id="92"/>
    </w:p>
    <w:p w14:paraId="568D350B" w14:textId="77777777" w:rsidR="0022321C" w:rsidRPr="0022321C" w:rsidRDefault="0022321C" w:rsidP="0022321C">
      <w:pPr>
        <w:pStyle w:val="EndNoteBibliography"/>
        <w:ind w:left="720" w:hanging="720"/>
      </w:pPr>
      <w:bookmarkStart w:id="93" w:name="_ENREF_6"/>
      <w:r w:rsidRPr="0022321C">
        <w:t xml:space="preserve">Breslow, L., Hoaglin, L., Rasmussen, G., &amp; Abrams, H. K. (1954). Occupations and cigarette smoking as factors in lung cancer. </w:t>
      </w:r>
      <w:r w:rsidRPr="0022321C">
        <w:rPr>
          <w:i/>
        </w:rPr>
        <w:t>American journal of public health and the nation's health, 44</w:t>
      </w:r>
      <w:r w:rsidRPr="0022321C">
        <w:t>(2), 171-181. doi:10.2105/ajph.44.2.171</w:t>
      </w:r>
      <w:bookmarkEnd w:id="93"/>
    </w:p>
    <w:p w14:paraId="55CF08F9" w14:textId="0F3E193C" w:rsidR="0022321C" w:rsidRPr="0022321C" w:rsidRDefault="0022321C" w:rsidP="0022321C">
      <w:pPr>
        <w:pStyle w:val="EndNoteBibliography"/>
        <w:ind w:left="720" w:hanging="720"/>
      </w:pPr>
      <w:bookmarkStart w:id="94" w:name="_ENREF_7"/>
      <w:r w:rsidRPr="0022321C">
        <w:t xml:space="preserve">Centers for Disease Control and Prevention. (2014). </w:t>
      </w:r>
      <w:r w:rsidRPr="0022321C">
        <w:rPr>
          <w:i/>
        </w:rPr>
        <w:t>About BRFSS.</w:t>
      </w:r>
      <w:r w:rsidRPr="0022321C">
        <w:t xml:space="preserve"> Retrieved from </w:t>
      </w:r>
      <w:hyperlink r:id="rId25" w:history="1">
        <w:r w:rsidRPr="0022321C">
          <w:rPr>
            <w:rStyle w:val="Hyperlink"/>
          </w:rPr>
          <w:t>https://www.cdc.gov/brfss/about/index.htm</w:t>
        </w:r>
        <w:bookmarkEnd w:id="94"/>
      </w:hyperlink>
    </w:p>
    <w:p w14:paraId="426E22D7" w14:textId="77777777" w:rsidR="0022321C" w:rsidRPr="0022321C" w:rsidRDefault="0022321C" w:rsidP="0022321C">
      <w:pPr>
        <w:pStyle w:val="EndNoteBibliography"/>
        <w:ind w:left="720" w:hanging="720"/>
      </w:pPr>
      <w:bookmarkStart w:id="95" w:name="_ENREF_8"/>
      <w:r w:rsidRPr="0022321C">
        <w:t xml:space="preserve">Cipriano, L. E., Romanus, D., Earle, C. C., Neville, B. A., Halpern, E. F., Gazelle, G. S., &amp; McMahon, P. M. (2011). Lung cancer treatment costs, including patient responsibility, by disease stage and treatment modality, 1992 to 2003. </w:t>
      </w:r>
      <w:r w:rsidRPr="0022321C">
        <w:rPr>
          <w:i/>
        </w:rPr>
        <w:t>Value Health, 14</w:t>
      </w:r>
      <w:r w:rsidRPr="0022321C">
        <w:t>(1), 41-52. doi:10.1016/j.jval.2010.10.006</w:t>
      </w:r>
      <w:bookmarkEnd w:id="95"/>
    </w:p>
    <w:p w14:paraId="5A626C3B" w14:textId="77777777" w:rsidR="0022321C" w:rsidRPr="0022321C" w:rsidRDefault="0022321C" w:rsidP="0022321C">
      <w:pPr>
        <w:pStyle w:val="EndNoteBibliography"/>
        <w:ind w:left="720" w:hanging="720"/>
      </w:pPr>
      <w:bookmarkStart w:id="96" w:name="_ENREF_9"/>
      <w:r w:rsidRPr="0022321C">
        <w:t xml:space="preserve">Clegg, L. X., Reichman, M. E., Miller, B. A., Hankey, B. F., Singh, G. K., Lin, Y. D., . . . Edwards, B. K. (2009). Impact of socioeconomic status on cancer incidence and stage at diagnosis: selected findings from the surveillance, epidemiology, and end results: National Longitudinal Mortality Study. </w:t>
      </w:r>
      <w:r w:rsidRPr="0022321C">
        <w:rPr>
          <w:i/>
        </w:rPr>
        <w:t>Cancer causes &amp; control : CCC, 20</w:t>
      </w:r>
      <w:r w:rsidRPr="0022321C">
        <w:t>(4), 417-435. doi:10.1007/s10552-008-9256-0</w:t>
      </w:r>
      <w:bookmarkEnd w:id="96"/>
    </w:p>
    <w:p w14:paraId="6246A550" w14:textId="77777777" w:rsidR="0022321C" w:rsidRPr="0022321C" w:rsidRDefault="0022321C" w:rsidP="0022321C">
      <w:pPr>
        <w:pStyle w:val="EndNoteBibliography"/>
        <w:ind w:left="720" w:hanging="720"/>
      </w:pPr>
      <w:bookmarkStart w:id="97" w:name="_ENREF_10"/>
      <w:r w:rsidRPr="0022321C">
        <w:t xml:space="preserve">Cohen, A. J., &amp; Pope, C. A. (1995). Lung Cancer and Air Pollution. </w:t>
      </w:r>
      <w:r w:rsidRPr="0022321C">
        <w:rPr>
          <w:i/>
        </w:rPr>
        <w:t>Environmental Health Perspectives, 103</w:t>
      </w:r>
      <w:r w:rsidRPr="0022321C">
        <w:t>, 219-224. doi:10.2307/3432314</w:t>
      </w:r>
      <w:bookmarkEnd w:id="97"/>
    </w:p>
    <w:p w14:paraId="268D7D1C" w14:textId="766E7624" w:rsidR="0022321C" w:rsidRPr="0022321C" w:rsidRDefault="0022321C" w:rsidP="0022321C">
      <w:pPr>
        <w:pStyle w:val="EndNoteBibliography"/>
        <w:ind w:left="720" w:hanging="720"/>
      </w:pPr>
      <w:bookmarkStart w:id="98" w:name="_ENREF_11"/>
      <w:r w:rsidRPr="0022321C">
        <w:rPr>
          <w:i/>
        </w:rPr>
        <w:lastRenderedPageBreak/>
        <w:t>County Health Rankings &amp; Roadmaps</w:t>
      </w:r>
      <w:r w:rsidRPr="0022321C">
        <w:t xml:space="preserve">. (2019). Retrieved from County Health Rankings: </w:t>
      </w:r>
      <w:hyperlink r:id="rId26" w:history="1">
        <w:r w:rsidRPr="0022321C">
          <w:rPr>
            <w:rStyle w:val="Hyperlink"/>
          </w:rPr>
          <w:t>https://www.countyhealthrankings.org/sites/default/files/state/downloads/CHR2019_PA.pdf</w:t>
        </w:r>
        <w:bookmarkEnd w:id="98"/>
      </w:hyperlink>
    </w:p>
    <w:p w14:paraId="6BEAF276" w14:textId="77777777" w:rsidR="0022321C" w:rsidRPr="0022321C" w:rsidRDefault="0022321C" w:rsidP="0022321C">
      <w:pPr>
        <w:pStyle w:val="EndNoteBibliography"/>
        <w:ind w:left="720" w:hanging="720"/>
      </w:pPr>
      <w:bookmarkStart w:id="99" w:name="_ENREF_12"/>
      <w:r w:rsidRPr="0022321C">
        <w:t xml:space="preserve">de Groot, P. M., Wu, C. C., Carter, B. W., &amp; Munden, R. F. (2018). The epidemiology of lung cancer. </w:t>
      </w:r>
      <w:r w:rsidRPr="0022321C">
        <w:rPr>
          <w:i/>
        </w:rPr>
        <w:t>Translational lung cancer research, 7</w:t>
      </w:r>
      <w:r w:rsidRPr="0022321C">
        <w:t>(3), 220-233. doi:10.21037/tlcr.2018.05.06</w:t>
      </w:r>
      <w:bookmarkEnd w:id="99"/>
    </w:p>
    <w:p w14:paraId="4A19DEF6" w14:textId="77777777" w:rsidR="0022321C" w:rsidRPr="0022321C" w:rsidRDefault="0022321C" w:rsidP="0022321C">
      <w:pPr>
        <w:pStyle w:val="EndNoteBibliography"/>
        <w:ind w:left="720" w:hanging="720"/>
      </w:pPr>
      <w:bookmarkStart w:id="100" w:name="_ENREF_13"/>
      <w:r w:rsidRPr="0022321C">
        <w:t>Group, U. S. C. S. W. (2019). Cancer Statistics Data Visualizations Tool, based on November 2018 submission data (1999-2016). In (June 2019 ed.): U.S. Department of Health and Human Services, Centers for Disease Control and Prevention and National Cancer Institute.</w:t>
      </w:r>
      <w:bookmarkEnd w:id="100"/>
    </w:p>
    <w:p w14:paraId="068234EE" w14:textId="77777777" w:rsidR="0022321C" w:rsidRPr="0022321C" w:rsidRDefault="0022321C" w:rsidP="0022321C">
      <w:pPr>
        <w:pStyle w:val="EndNoteBibliography"/>
        <w:ind w:left="720" w:hanging="720"/>
      </w:pPr>
      <w:bookmarkStart w:id="101" w:name="_ENREF_14"/>
      <w:r w:rsidRPr="0022321C">
        <w:t xml:space="preserve">Hosler, A. S., &amp; Michaels, I. H. (2017). Association Between Food Distress and Smoking Among Racially and Ethnically Diverse Adults, Schenectady, New York, 2013–2014. </w:t>
      </w:r>
      <w:r w:rsidRPr="0022321C">
        <w:rPr>
          <w:i/>
        </w:rPr>
        <w:t>Preventing Chronic Disease, 14</w:t>
      </w:r>
      <w:r w:rsidRPr="0022321C">
        <w:t>, e71. doi:10.5888/pcd14.160548</w:t>
      </w:r>
      <w:bookmarkEnd w:id="101"/>
    </w:p>
    <w:p w14:paraId="30385C7E" w14:textId="01937827" w:rsidR="0022321C" w:rsidRPr="0022321C" w:rsidRDefault="0022321C" w:rsidP="0022321C">
      <w:pPr>
        <w:pStyle w:val="EndNoteBibliography"/>
        <w:ind w:left="720" w:hanging="720"/>
      </w:pPr>
      <w:bookmarkStart w:id="102" w:name="_ENREF_15"/>
      <w:r w:rsidRPr="0022321C">
        <w:t xml:space="preserve">Kelso, M. (2016). Approaching 10K Unconventional Wells in PA. Retrieved from </w:t>
      </w:r>
      <w:hyperlink r:id="rId27" w:history="1">
        <w:r w:rsidRPr="0022321C">
          <w:rPr>
            <w:rStyle w:val="Hyperlink"/>
          </w:rPr>
          <w:t>https://www.fractracker.org/tag/violations-per-well/</w:t>
        </w:r>
      </w:hyperlink>
      <w:r w:rsidRPr="0022321C">
        <w:t xml:space="preserve">.   </w:t>
      </w:r>
      <w:hyperlink r:id="rId28" w:history="1">
        <w:r w:rsidRPr="0022321C">
          <w:rPr>
            <w:rStyle w:val="Hyperlink"/>
          </w:rPr>
          <w:t>https://www.fractracker.org/tag/violations-per-well/</w:t>
        </w:r>
        <w:bookmarkEnd w:id="102"/>
      </w:hyperlink>
    </w:p>
    <w:p w14:paraId="73637A22" w14:textId="77777777" w:rsidR="0022321C" w:rsidRPr="0022321C" w:rsidRDefault="0022321C" w:rsidP="0022321C">
      <w:pPr>
        <w:pStyle w:val="EndNoteBibliography"/>
        <w:ind w:left="720" w:hanging="720"/>
      </w:pPr>
      <w:bookmarkStart w:id="103" w:name="_ENREF_16"/>
      <w:r w:rsidRPr="0022321C">
        <w:t xml:space="preserve">Lee, P. N., Forey, B. A., &amp; Coombs, K. J. (2012). Systematic review with meta-analysis of the epidemiological evidence in the 1900s relating smoking to lung cancer. </w:t>
      </w:r>
      <w:r w:rsidRPr="0022321C">
        <w:rPr>
          <w:i/>
        </w:rPr>
        <w:t>BMC Cancer, 12</w:t>
      </w:r>
      <w:r w:rsidRPr="0022321C">
        <w:t>(1), 385. doi:10.1186/1471-2407-12-385</w:t>
      </w:r>
      <w:bookmarkEnd w:id="103"/>
    </w:p>
    <w:p w14:paraId="26BB7D1D" w14:textId="77777777" w:rsidR="0022321C" w:rsidRPr="0022321C" w:rsidRDefault="0022321C" w:rsidP="0022321C">
      <w:pPr>
        <w:pStyle w:val="EndNoteBibliography"/>
        <w:ind w:left="720" w:hanging="720"/>
      </w:pPr>
      <w:bookmarkStart w:id="104" w:name="_ENREF_17"/>
      <w:r w:rsidRPr="0022321C">
        <w:t xml:space="preserve">Mechanic, L. E., Bowman, E. D., Welsh, J. A., Khan, M. A., Hagiwara, N., Enewold, L., . . . Harris, C. C. (2007). Common genetic variation in TP53 is associated with lung cancer risk and prognosis in African Americans and somatic mutations in lung tumors. </w:t>
      </w:r>
      <w:r w:rsidRPr="0022321C">
        <w:rPr>
          <w:i/>
        </w:rPr>
        <w:t>Cancer Epidemiol Biomarkers Prev, 16</w:t>
      </w:r>
      <w:r w:rsidRPr="0022321C">
        <w:t>(2), 214-222. doi:10.1158/1055-9965.Epi-06-0790</w:t>
      </w:r>
      <w:bookmarkEnd w:id="104"/>
    </w:p>
    <w:p w14:paraId="6B6C8170" w14:textId="77777777" w:rsidR="0022321C" w:rsidRPr="0022321C" w:rsidRDefault="0022321C" w:rsidP="0022321C">
      <w:pPr>
        <w:pStyle w:val="EndNoteBibliography"/>
        <w:ind w:left="720" w:hanging="720"/>
      </w:pPr>
      <w:bookmarkStart w:id="105" w:name="_ENREF_18"/>
      <w:r w:rsidRPr="0022321C">
        <w:t xml:space="preserve">Mineur, Y. S., Abizaid, A., Rao, Y., Salas, R., DiLeone, R. J., Gundisch, D., . . . Picciotto, M. R. (2011). Nicotine decreases food intake through activation of POMC neurons. </w:t>
      </w:r>
      <w:r w:rsidRPr="0022321C">
        <w:rPr>
          <w:i/>
        </w:rPr>
        <w:t>Science, 332</w:t>
      </w:r>
      <w:r w:rsidRPr="0022321C">
        <w:t>(6035), 1330-1332. doi:10.1126/science.1201889</w:t>
      </w:r>
      <w:bookmarkEnd w:id="105"/>
    </w:p>
    <w:p w14:paraId="137DC93C" w14:textId="36A835BE" w:rsidR="0022321C" w:rsidRPr="0022321C" w:rsidRDefault="0022321C" w:rsidP="0022321C">
      <w:pPr>
        <w:pStyle w:val="EndNoteBibliography"/>
        <w:ind w:left="720" w:hanging="720"/>
      </w:pPr>
      <w:bookmarkStart w:id="106" w:name="_ENREF_19"/>
      <w:r w:rsidRPr="0022321C">
        <w:rPr>
          <w:i/>
        </w:rPr>
        <w:t>Pennsylvania Department of Health</w:t>
      </w:r>
      <w:r w:rsidRPr="0022321C">
        <w:t xml:space="preserve">. (2019). Retrieved from </w:t>
      </w:r>
      <w:hyperlink r:id="rId29" w:history="1">
        <w:r w:rsidRPr="0022321C">
          <w:rPr>
            <w:rStyle w:val="Hyperlink"/>
          </w:rPr>
          <w:t>https://www.health.pa.gov/topics/HealthStatistics/VitalStatistics/CountyHealthProfiles/Documents/current/index.aspx</w:t>
        </w:r>
        <w:bookmarkEnd w:id="106"/>
      </w:hyperlink>
    </w:p>
    <w:p w14:paraId="58E43D04" w14:textId="77777777" w:rsidR="0022321C" w:rsidRPr="0022321C" w:rsidRDefault="0022321C" w:rsidP="0022321C">
      <w:pPr>
        <w:pStyle w:val="EndNoteBibliography"/>
        <w:ind w:left="720" w:hanging="720"/>
      </w:pPr>
      <w:bookmarkStart w:id="107" w:name="_ENREF_20"/>
      <w:r w:rsidRPr="0022321C">
        <w:t xml:space="preserve">Prevention, C. f. D. C. a. (2010). Racial/Ethnic disparities and geographic differences in lung cancer incidence --- 38 States and the District of Columbia, 1998-2006. </w:t>
      </w:r>
      <w:r w:rsidRPr="0022321C">
        <w:rPr>
          <w:i/>
        </w:rPr>
        <w:t>MMWR Morb Mortal Wkly Rep, 59</w:t>
      </w:r>
      <w:r w:rsidRPr="0022321C">
        <w:t xml:space="preserve">(44), 1434-1438. </w:t>
      </w:r>
      <w:bookmarkEnd w:id="107"/>
    </w:p>
    <w:p w14:paraId="5C7A6F92" w14:textId="77777777" w:rsidR="0022321C" w:rsidRPr="0022321C" w:rsidRDefault="0022321C" w:rsidP="0022321C">
      <w:pPr>
        <w:pStyle w:val="EndNoteBibliography"/>
        <w:ind w:left="720" w:hanging="720"/>
      </w:pPr>
      <w:bookmarkStart w:id="108" w:name="_ENREF_21"/>
      <w:r w:rsidRPr="0022321C">
        <w:t xml:space="preserve">Richards, T. B., Henley, S. J., Puckett, M. C., Weir, H. K., Huang, B., Tucker, T. C., &amp; Allemani, C. (2017). Lung cancer survival in the United States by race and stage (2001-2009): Findings from the CONCORD-2 study. </w:t>
      </w:r>
      <w:r w:rsidRPr="0022321C">
        <w:rPr>
          <w:i/>
        </w:rPr>
        <w:t>Cancer, 123 Suppl 24</w:t>
      </w:r>
      <w:r w:rsidRPr="0022321C">
        <w:t>, 5079-5099. doi:10.1002/cncr.31029</w:t>
      </w:r>
      <w:bookmarkEnd w:id="108"/>
    </w:p>
    <w:p w14:paraId="10BB3A8F" w14:textId="77777777" w:rsidR="0022321C" w:rsidRPr="0022321C" w:rsidRDefault="0022321C" w:rsidP="0022321C">
      <w:pPr>
        <w:pStyle w:val="EndNoteBibliography"/>
        <w:ind w:left="720" w:hanging="720"/>
      </w:pPr>
      <w:bookmarkStart w:id="109" w:name="_ENREF_22"/>
      <w:r w:rsidRPr="0022321C">
        <w:t xml:space="preserve">Rivera, G. A., &amp; Wakelee, H. (2016). Lung Cancer in Never Smokers. </w:t>
      </w:r>
      <w:r w:rsidRPr="0022321C">
        <w:rPr>
          <w:i/>
        </w:rPr>
        <w:t>Adv Exp Med Biol, 893</w:t>
      </w:r>
      <w:r w:rsidRPr="0022321C">
        <w:t>, 43-57. doi:10.1007/978-3-319-24223-1_3</w:t>
      </w:r>
      <w:bookmarkEnd w:id="109"/>
    </w:p>
    <w:p w14:paraId="6C19AC6B" w14:textId="77777777" w:rsidR="0022321C" w:rsidRPr="0022321C" w:rsidRDefault="0022321C" w:rsidP="0022321C">
      <w:pPr>
        <w:pStyle w:val="EndNoteBibliography"/>
        <w:ind w:left="720" w:hanging="720"/>
      </w:pPr>
      <w:bookmarkStart w:id="110" w:name="_ENREF_23"/>
      <w:r w:rsidRPr="0022321C">
        <w:t xml:space="preserve">Samet, J. M., Avila-Tang, E., Boffetta, P., Hannan, L. M., Olivo-Marston, S., Thun, M. J., &amp; Rudin, C. M. (2009). Lung cancer in never smokers: clinical epidemiology and environmental risk factors. </w:t>
      </w:r>
      <w:r w:rsidRPr="0022321C">
        <w:rPr>
          <w:i/>
        </w:rPr>
        <w:t>Clinical cancer research : an official journal of the American Association for Cancer Research, 15</w:t>
      </w:r>
      <w:r w:rsidRPr="0022321C">
        <w:t>(18), 5626-5645. doi:10.1158/1078-0432.CCR-09-0376</w:t>
      </w:r>
      <w:bookmarkEnd w:id="110"/>
    </w:p>
    <w:p w14:paraId="039B3732" w14:textId="77777777" w:rsidR="0022321C" w:rsidRPr="0022321C" w:rsidRDefault="0022321C" w:rsidP="0022321C">
      <w:pPr>
        <w:pStyle w:val="EndNoteBibliography"/>
        <w:ind w:left="720" w:hanging="720"/>
      </w:pPr>
      <w:bookmarkStart w:id="111" w:name="_ENREF_24"/>
      <w:r w:rsidRPr="0022321C">
        <w:t xml:space="preserve">Schabath, M. B., Welsh, E. A., Fulp, W. J., Chen, L., Teer, J. K., Thompson, Z. J., . . . Beg, A. A. (2016). Differential association of STK11 and TP53 with KRAS mutation-associated gene expression, proliferation and immune surveillance in lung adenocarcinoma. </w:t>
      </w:r>
      <w:r w:rsidRPr="0022321C">
        <w:rPr>
          <w:i/>
        </w:rPr>
        <w:t>Oncogene, 35</w:t>
      </w:r>
      <w:r w:rsidRPr="0022321C">
        <w:t>(24), 3209-3216. doi:10.1038/onc.2015.375</w:t>
      </w:r>
      <w:bookmarkEnd w:id="111"/>
    </w:p>
    <w:p w14:paraId="5B2336FA" w14:textId="77777777" w:rsidR="0022321C" w:rsidRPr="0022321C" w:rsidRDefault="0022321C" w:rsidP="0022321C">
      <w:pPr>
        <w:pStyle w:val="EndNoteBibliography"/>
        <w:ind w:left="720" w:hanging="720"/>
      </w:pPr>
      <w:bookmarkStart w:id="112" w:name="_ENREF_25"/>
      <w:r w:rsidRPr="0022321C">
        <w:lastRenderedPageBreak/>
        <w:t xml:space="preserve">Sheehan, D. F., Criss, S. D., Chen, Y., Eckel, A., Palazzo, L., Tramontano, A. C., . . . Kong, C. Y. (2019). Lung cancer costs by treatment strategy and phase of care among patients enrolled in Medicare. </w:t>
      </w:r>
      <w:r w:rsidRPr="0022321C">
        <w:rPr>
          <w:i/>
        </w:rPr>
        <w:t>Cancer Medicine, 8</w:t>
      </w:r>
      <w:r w:rsidRPr="0022321C">
        <w:t>(1), 94-103. doi:10.1002/cam4.1896</w:t>
      </w:r>
      <w:bookmarkEnd w:id="112"/>
    </w:p>
    <w:p w14:paraId="2E16D653" w14:textId="77777777" w:rsidR="0022321C" w:rsidRPr="0022321C" w:rsidRDefault="0022321C" w:rsidP="0022321C">
      <w:pPr>
        <w:pStyle w:val="EndNoteBibliography"/>
        <w:ind w:left="720" w:hanging="720"/>
      </w:pPr>
      <w:bookmarkStart w:id="113" w:name="_ENREF_26"/>
      <w:r w:rsidRPr="0022321C">
        <w:t xml:space="preserve">Shields, P. G. (2002). Molecular epidemiology of smoking and lung cancer. </w:t>
      </w:r>
      <w:r w:rsidRPr="0022321C">
        <w:rPr>
          <w:i/>
        </w:rPr>
        <w:t>Oncogene, 7</w:t>
      </w:r>
      <w:r w:rsidRPr="0022321C">
        <w:t>(21), 7. doi:10.1038/sj.onc.1205832</w:t>
      </w:r>
      <w:bookmarkEnd w:id="113"/>
    </w:p>
    <w:p w14:paraId="66BD7421" w14:textId="77777777" w:rsidR="0022321C" w:rsidRPr="0022321C" w:rsidRDefault="0022321C" w:rsidP="0022321C">
      <w:pPr>
        <w:pStyle w:val="EndNoteBibliography"/>
        <w:ind w:left="720" w:hanging="720"/>
      </w:pPr>
      <w:bookmarkStart w:id="114" w:name="_ENREF_27"/>
      <w:r w:rsidRPr="0022321C">
        <w:t xml:space="preserve">StataCorp. (2017). Stata Statistical Software: Release 15. College Station, TX: StataCorp LLC. </w:t>
      </w:r>
      <w:bookmarkEnd w:id="114"/>
    </w:p>
    <w:p w14:paraId="076C1E43" w14:textId="77777777" w:rsidR="0022321C" w:rsidRPr="0022321C" w:rsidRDefault="0022321C" w:rsidP="0022321C">
      <w:pPr>
        <w:pStyle w:val="EndNoteBibliography"/>
        <w:ind w:left="720" w:hanging="720"/>
      </w:pPr>
      <w:bookmarkStart w:id="115" w:name="_ENREF_28"/>
      <w:r w:rsidRPr="0022321C">
        <w:t xml:space="preserve">Vieira, A., Abar, L Vingeliene, S Chan, DSM Aune, D Navarro-Rosenblatt, D Stevens, C Greenwood, D Norat, T. (2017). Fruits, vegetables and lung cancer risk: a systematic review and meta-analysis. </w:t>
      </w:r>
      <w:r w:rsidRPr="0022321C">
        <w:rPr>
          <w:i/>
        </w:rPr>
        <w:t>Annals of Oncology, 27</w:t>
      </w:r>
      <w:r w:rsidRPr="0022321C">
        <w:t>(1). doi:10.1093/annonc/mdv381</w:t>
      </w:r>
      <w:bookmarkEnd w:id="115"/>
    </w:p>
    <w:p w14:paraId="175FC847" w14:textId="2D3FE620" w:rsidR="00C27330" w:rsidRDefault="00506448" w:rsidP="00CA4246">
      <w:pPr>
        <w:pStyle w:val="BibliographyEntry"/>
      </w:pPr>
      <w:r>
        <w:fldChar w:fldCharType="end"/>
      </w:r>
    </w:p>
    <w:p w14:paraId="7F6607C9" w14:textId="313CA5CD" w:rsidR="00BC19E4" w:rsidRPr="00BB7CE5" w:rsidRDefault="00BC19E4" w:rsidP="00CA4246">
      <w:pPr>
        <w:pStyle w:val="BibliographyEntry"/>
      </w:pPr>
    </w:p>
    <w:sectPr w:rsidR="00BC19E4" w:rsidRPr="00BB7CE5"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B786E" w14:textId="77777777" w:rsidR="00D04623" w:rsidRDefault="00D04623">
      <w:r>
        <w:separator/>
      </w:r>
    </w:p>
  </w:endnote>
  <w:endnote w:type="continuationSeparator" w:id="0">
    <w:p w14:paraId="57A4D50C" w14:textId="77777777" w:rsidR="00D04623" w:rsidRDefault="00D0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3F79" w14:textId="77777777" w:rsidR="00D04623" w:rsidRDefault="00D04623"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E8AE" w14:textId="77777777" w:rsidR="00D04623" w:rsidRDefault="00D04623"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2E44A" w14:textId="77777777" w:rsidR="00D04623" w:rsidRDefault="00D04623" w:rsidP="006B1124">
    <w:pPr>
      <w:tabs>
        <w:tab w:val="center" w:pos="4680"/>
      </w:tabs>
      <w:ind w:firstLine="0"/>
    </w:pPr>
    <w:r>
      <w:tab/>
    </w:r>
    <w:r>
      <w:fldChar w:fldCharType="begin"/>
    </w:r>
    <w:r>
      <w:instrText xml:space="preserve"> PAGE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881A5" w14:textId="77777777" w:rsidR="00D04623" w:rsidRDefault="00D04623">
      <w:r>
        <w:separator/>
      </w:r>
    </w:p>
  </w:footnote>
  <w:footnote w:type="continuationSeparator" w:id="0">
    <w:p w14:paraId="25DBF4A4" w14:textId="77777777" w:rsidR="00D04623" w:rsidRDefault="00D04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D6932" w14:textId="77777777" w:rsidR="00D04623" w:rsidRPr="00932701" w:rsidRDefault="00D04623"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633DA3"/>
    <w:multiLevelType w:val="hybridMultilevel"/>
    <w:tmpl w:val="BB3094E8"/>
    <w:lvl w:ilvl="0" w:tplc="2C2AA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1"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15:restartNumberingAfterBreak="0">
    <w:nsid w:val="4DC67AFD"/>
    <w:multiLevelType w:val="hybridMultilevel"/>
    <w:tmpl w:val="1B865DD4"/>
    <w:lvl w:ilvl="0" w:tplc="04DE3A78">
      <w:start w:val="1"/>
      <w:numFmt w:val="decimal"/>
      <w:lvlText w:val="%1."/>
      <w:lvlJc w:val="left"/>
      <w:pPr>
        <w:tabs>
          <w:tab w:val="num" w:pos="720"/>
        </w:tabs>
        <w:ind w:left="720" w:hanging="360"/>
      </w:pPr>
    </w:lvl>
    <w:lvl w:ilvl="1" w:tplc="7C1A740E" w:tentative="1">
      <w:start w:val="1"/>
      <w:numFmt w:val="decimal"/>
      <w:lvlText w:val="%2."/>
      <w:lvlJc w:val="left"/>
      <w:pPr>
        <w:tabs>
          <w:tab w:val="num" w:pos="1440"/>
        </w:tabs>
        <w:ind w:left="1440" w:hanging="360"/>
      </w:pPr>
    </w:lvl>
    <w:lvl w:ilvl="2" w:tplc="B9CC3502" w:tentative="1">
      <w:start w:val="1"/>
      <w:numFmt w:val="decimal"/>
      <w:lvlText w:val="%3."/>
      <w:lvlJc w:val="left"/>
      <w:pPr>
        <w:tabs>
          <w:tab w:val="num" w:pos="2160"/>
        </w:tabs>
        <w:ind w:left="2160" w:hanging="360"/>
      </w:pPr>
    </w:lvl>
    <w:lvl w:ilvl="3" w:tplc="DBC22F1A" w:tentative="1">
      <w:start w:val="1"/>
      <w:numFmt w:val="decimal"/>
      <w:lvlText w:val="%4."/>
      <w:lvlJc w:val="left"/>
      <w:pPr>
        <w:tabs>
          <w:tab w:val="num" w:pos="2880"/>
        </w:tabs>
        <w:ind w:left="2880" w:hanging="360"/>
      </w:pPr>
    </w:lvl>
    <w:lvl w:ilvl="4" w:tplc="88523F8E" w:tentative="1">
      <w:start w:val="1"/>
      <w:numFmt w:val="decimal"/>
      <w:lvlText w:val="%5."/>
      <w:lvlJc w:val="left"/>
      <w:pPr>
        <w:tabs>
          <w:tab w:val="num" w:pos="3600"/>
        </w:tabs>
        <w:ind w:left="3600" w:hanging="360"/>
      </w:pPr>
    </w:lvl>
    <w:lvl w:ilvl="5" w:tplc="BEEE6AD8" w:tentative="1">
      <w:start w:val="1"/>
      <w:numFmt w:val="decimal"/>
      <w:lvlText w:val="%6."/>
      <w:lvlJc w:val="left"/>
      <w:pPr>
        <w:tabs>
          <w:tab w:val="num" w:pos="4320"/>
        </w:tabs>
        <w:ind w:left="4320" w:hanging="360"/>
      </w:pPr>
    </w:lvl>
    <w:lvl w:ilvl="6" w:tplc="4CB2DC2A" w:tentative="1">
      <w:start w:val="1"/>
      <w:numFmt w:val="decimal"/>
      <w:lvlText w:val="%7."/>
      <w:lvlJc w:val="left"/>
      <w:pPr>
        <w:tabs>
          <w:tab w:val="num" w:pos="5040"/>
        </w:tabs>
        <w:ind w:left="5040" w:hanging="360"/>
      </w:pPr>
    </w:lvl>
    <w:lvl w:ilvl="7" w:tplc="D2547218" w:tentative="1">
      <w:start w:val="1"/>
      <w:numFmt w:val="decimal"/>
      <w:lvlText w:val="%8."/>
      <w:lvlJc w:val="left"/>
      <w:pPr>
        <w:tabs>
          <w:tab w:val="num" w:pos="5760"/>
        </w:tabs>
        <w:ind w:left="5760" w:hanging="360"/>
      </w:pPr>
    </w:lvl>
    <w:lvl w:ilvl="8" w:tplc="88BE5B14" w:tentative="1">
      <w:start w:val="1"/>
      <w:numFmt w:val="decimal"/>
      <w:lvlText w:val="%9."/>
      <w:lvlJc w:val="left"/>
      <w:pPr>
        <w:tabs>
          <w:tab w:val="num" w:pos="6480"/>
        </w:tabs>
        <w:ind w:left="6480" w:hanging="360"/>
      </w:pPr>
    </w:lvl>
  </w:abstractNum>
  <w:abstractNum w:abstractNumId="23"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1"/>
  </w:num>
  <w:num w:numId="13">
    <w:abstractNumId w:val="10"/>
  </w:num>
  <w:num w:numId="14">
    <w:abstractNumId w:val="14"/>
  </w:num>
  <w:num w:numId="15">
    <w:abstractNumId w:val="2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4"/>
  </w:num>
  <w:num w:numId="23">
    <w:abstractNumId w:val="15"/>
  </w:num>
  <w:num w:numId="24">
    <w:abstractNumId w:val="23"/>
  </w:num>
  <w:num w:numId="25">
    <w:abstractNumId w:val="17"/>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0"/>
  </w:num>
  <w:num w:numId="30">
    <w:abstractNumId w:val="20"/>
  </w:num>
  <w:num w:numId="31">
    <w:abstractNumId w:val="20"/>
  </w:num>
  <w:num w:numId="32">
    <w:abstractNumId w:val="19"/>
  </w:num>
  <w:num w:numId="33">
    <w:abstractNumId w:val="22"/>
  </w:num>
  <w:num w:numId="3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wtztps29s9wagedr06vepf6esp5p2awfatt&quot;&gt;essay_Patel&lt;record-ids&gt;&lt;item&gt;4&lt;/item&gt;&lt;item&gt;5&lt;/item&gt;&lt;item&gt;7&lt;/item&gt;&lt;item&gt;15&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47&lt;/item&gt;&lt;item&gt;49&lt;/item&gt;&lt;item&gt;50&lt;/item&gt;&lt;item&gt;51&lt;/item&gt;&lt;item&gt;52&lt;/item&gt;&lt;item&gt;53&lt;/item&gt;&lt;item&gt;54&lt;/item&gt;&lt;item&gt;55&lt;/item&gt;&lt;/record-ids&gt;&lt;/item&gt;&lt;/Libraries&gt;"/>
  </w:docVars>
  <w:rsids>
    <w:rsidRoot w:val="00FD1A9E"/>
    <w:rsid w:val="000000E2"/>
    <w:rsid w:val="0000139C"/>
    <w:rsid w:val="00001A56"/>
    <w:rsid w:val="00001C37"/>
    <w:rsid w:val="00004D4A"/>
    <w:rsid w:val="00004E71"/>
    <w:rsid w:val="00006A58"/>
    <w:rsid w:val="00007079"/>
    <w:rsid w:val="00010E4F"/>
    <w:rsid w:val="00010FEE"/>
    <w:rsid w:val="000123AA"/>
    <w:rsid w:val="00012BDF"/>
    <w:rsid w:val="00013258"/>
    <w:rsid w:val="0001649C"/>
    <w:rsid w:val="00020691"/>
    <w:rsid w:val="00021EDF"/>
    <w:rsid w:val="0002247B"/>
    <w:rsid w:val="00026E3B"/>
    <w:rsid w:val="00031298"/>
    <w:rsid w:val="00034FCA"/>
    <w:rsid w:val="000357DA"/>
    <w:rsid w:val="00035D1E"/>
    <w:rsid w:val="00037B71"/>
    <w:rsid w:val="00037CEE"/>
    <w:rsid w:val="00040829"/>
    <w:rsid w:val="0004127F"/>
    <w:rsid w:val="000413E1"/>
    <w:rsid w:val="000439D6"/>
    <w:rsid w:val="00044DE5"/>
    <w:rsid w:val="0004550E"/>
    <w:rsid w:val="00051B44"/>
    <w:rsid w:val="00054458"/>
    <w:rsid w:val="00054C09"/>
    <w:rsid w:val="00060991"/>
    <w:rsid w:val="00061A77"/>
    <w:rsid w:val="000635D4"/>
    <w:rsid w:val="000637B7"/>
    <w:rsid w:val="00064169"/>
    <w:rsid w:val="000648E9"/>
    <w:rsid w:val="000654F5"/>
    <w:rsid w:val="0006643B"/>
    <w:rsid w:val="00066456"/>
    <w:rsid w:val="000754EB"/>
    <w:rsid w:val="00075C39"/>
    <w:rsid w:val="0008280C"/>
    <w:rsid w:val="00086364"/>
    <w:rsid w:val="000869D8"/>
    <w:rsid w:val="00091C8E"/>
    <w:rsid w:val="000963AB"/>
    <w:rsid w:val="000969A2"/>
    <w:rsid w:val="000A0C6E"/>
    <w:rsid w:val="000A123B"/>
    <w:rsid w:val="000A4DB7"/>
    <w:rsid w:val="000A6062"/>
    <w:rsid w:val="000B0C6D"/>
    <w:rsid w:val="000B1E3F"/>
    <w:rsid w:val="000B472F"/>
    <w:rsid w:val="000B558C"/>
    <w:rsid w:val="000B716F"/>
    <w:rsid w:val="000B7999"/>
    <w:rsid w:val="000C0539"/>
    <w:rsid w:val="000C1289"/>
    <w:rsid w:val="000C51F0"/>
    <w:rsid w:val="000C5857"/>
    <w:rsid w:val="000C6D17"/>
    <w:rsid w:val="000D1D06"/>
    <w:rsid w:val="000D2797"/>
    <w:rsid w:val="000D61C5"/>
    <w:rsid w:val="000D69F5"/>
    <w:rsid w:val="000E03F9"/>
    <w:rsid w:val="000E301E"/>
    <w:rsid w:val="000E67BA"/>
    <w:rsid w:val="000F0D6D"/>
    <w:rsid w:val="000F0DCC"/>
    <w:rsid w:val="000F24A8"/>
    <w:rsid w:val="000F2A1C"/>
    <w:rsid w:val="000F34F0"/>
    <w:rsid w:val="000F5DBB"/>
    <w:rsid w:val="000F76F1"/>
    <w:rsid w:val="00100470"/>
    <w:rsid w:val="00104332"/>
    <w:rsid w:val="00107DBF"/>
    <w:rsid w:val="0011054E"/>
    <w:rsid w:val="00111344"/>
    <w:rsid w:val="001133D2"/>
    <w:rsid w:val="0011612C"/>
    <w:rsid w:val="00116393"/>
    <w:rsid w:val="0011645E"/>
    <w:rsid w:val="0012127B"/>
    <w:rsid w:val="001239D7"/>
    <w:rsid w:val="00123BF7"/>
    <w:rsid w:val="00124927"/>
    <w:rsid w:val="00125748"/>
    <w:rsid w:val="0013002B"/>
    <w:rsid w:val="00130B6B"/>
    <w:rsid w:val="00131BB5"/>
    <w:rsid w:val="001324BC"/>
    <w:rsid w:val="00132B3E"/>
    <w:rsid w:val="00133232"/>
    <w:rsid w:val="001349C1"/>
    <w:rsid w:val="00137F81"/>
    <w:rsid w:val="001412C2"/>
    <w:rsid w:val="00141AB9"/>
    <w:rsid w:val="00143096"/>
    <w:rsid w:val="0014556C"/>
    <w:rsid w:val="001509B8"/>
    <w:rsid w:val="00150EF7"/>
    <w:rsid w:val="001516EA"/>
    <w:rsid w:val="00154BF2"/>
    <w:rsid w:val="00154E8C"/>
    <w:rsid w:val="00155D01"/>
    <w:rsid w:val="0016024F"/>
    <w:rsid w:val="00161F7B"/>
    <w:rsid w:val="001620F2"/>
    <w:rsid w:val="00162C78"/>
    <w:rsid w:val="0016572C"/>
    <w:rsid w:val="001664EB"/>
    <w:rsid w:val="0017326D"/>
    <w:rsid w:val="00174952"/>
    <w:rsid w:val="00174D43"/>
    <w:rsid w:val="0017576A"/>
    <w:rsid w:val="00177D66"/>
    <w:rsid w:val="00180F42"/>
    <w:rsid w:val="0018139D"/>
    <w:rsid w:val="00186797"/>
    <w:rsid w:val="00186B52"/>
    <w:rsid w:val="001870D3"/>
    <w:rsid w:val="001A049C"/>
    <w:rsid w:val="001A0906"/>
    <w:rsid w:val="001A0E53"/>
    <w:rsid w:val="001A41D4"/>
    <w:rsid w:val="001A46BB"/>
    <w:rsid w:val="001A4BC8"/>
    <w:rsid w:val="001A5B53"/>
    <w:rsid w:val="001A7737"/>
    <w:rsid w:val="001B238A"/>
    <w:rsid w:val="001B4986"/>
    <w:rsid w:val="001B71CE"/>
    <w:rsid w:val="001C0CA8"/>
    <w:rsid w:val="001C1427"/>
    <w:rsid w:val="001C1C2F"/>
    <w:rsid w:val="001C2A08"/>
    <w:rsid w:val="001C2FE9"/>
    <w:rsid w:val="001C4DA9"/>
    <w:rsid w:val="001C5937"/>
    <w:rsid w:val="001C5B28"/>
    <w:rsid w:val="001C72CC"/>
    <w:rsid w:val="001C7AFC"/>
    <w:rsid w:val="001C7CDC"/>
    <w:rsid w:val="001D24DC"/>
    <w:rsid w:val="001D3CF5"/>
    <w:rsid w:val="001D3F1D"/>
    <w:rsid w:val="001D5807"/>
    <w:rsid w:val="001D5C8B"/>
    <w:rsid w:val="001D6016"/>
    <w:rsid w:val="001D6C72"/>
    <w:rsid w:val="001E0963"/>
    <w:rsid w:val="001E5B8D"/>
    <w:rsid w:val="001E6297"/>
    <w:rsid w:val="001F3C64"/>
    <w:rsid w:val="001F5316"/>
    <w:rsid w:val="001F561A"/>
    <w:rsid w:val="00200B2E"/>
    <w:rsid w:val="00204605"/>
    <w:rsid w:val="002060D7"/>
    <w:rsid w:val="0021387E"/>
    <w:rsid w:val="00215B82"/>
    <w:rsid w:val="00215F29"/>
    <w:rsid w:val="0021771D"/>
    <w:rsid w:val="00217A34"/>
    <w:rsid w:val="002216AE"/>
    <w:rsid w:val="00222620"/>
    <w:rsid w:val="0022321C"/>
    <w:rsid w:val="00223DF0"/>
    <w:rsid w:val="00224A07"/>
    <w:rsid w:val="0022524A"/>
    <w:rsid w:val="00226303"/>
    <w:rsid w:val="00226DCE"/>
    <w:rsid w:val="00233A82"/>
    <w:rsid w:val="00235C30"/>
    <w:rsid w:val="00236BBE"/>
    <w:rsid w:val="00236BFA"/>
    <w:rsid w:val="002466E5"/>
    <w:rsid w:val="0025093C"/>
    <w:rsid w:val="00252209"/>
    <w:rsid w:val="0025282A"/>
    <w:rsid w:val="00257048"/>
    <w:rsid w:val="00260D90"/>
    <w:rsid w:val="00261153"/>
    <w:rsid w:val="00262739"/>
    <w:rsid w:val="00263915"/>
    <w:rsid w:val="00264C95"/>
    <w:rsid w:val="00265338"/>
    <w:rsid w:val="00266D36"/>
    <w:rsid w:val="00267158"/>
    <w:rsid w:val="002706BA"/>
    <w:rsid w:val="0027093E"/>
    <w:rsid w:val="0027094B"/>
    <w:rsid w:val="00271AF8"/>
    <w:rsid w:val="00271C20"/>
    <w:rsid w:val="00276E7E"/>
    <w:rsid w:val="00281E1B"/>
    <w:rsid w:val="00284A93"/>
    <w:rsid w:val="00284C29"/>
    <w:rsid w:val="0028782F"/>
    <w:rsid w:val="00287C40"/>
    <w:rsid w:val="00295A1C"/>
    <w:rsid w:val="00296681"/>
    <w:rsid w:val="002A1865"/>
    <w:rsid w:val="002A44BB"/>
    <w:rsid w:val="002A484B"/>
    <w:rsid w:val="002A5261"/>
    <w:rsid w:val="002A73FD"/>
    <w:rsid w:val="002B057D"/>
    <w:rsid w:val="002B1B7C"/>
    <w:rsid w:val="002B3B7A"/>
    <w:rsid w:val="002B41A8"/>
    <w:rsid w:val="002B497E"/>
    <w:rsid w:val="002B4C3B"/>
    <w:rsid w:val="002B6F86"/>
    <w:rsid w:val="002B7969"/>
    <w:rsid w:val="002C0835"/>
    <w:rsid w:val="002C09FD"/>
    <w:rsid w:val="002C19EC"/>
    <w:rsid w:val="002C3263"/>
    <w:rsid w:val="002C526D"/>
    <w:rsid w:val="002C5D3A"/>
    <w:rsid w:val="002D01B1"/>
    <w:rsid w:val="002D0B44"/>
    <w:rsid w:val="002D11E0"/>
    <w:rsid w:val="002E4056"/>
    <w:rsid w:val="002E4F40"/>
    <w:rsid w:val="002E6E89"/>
    <w:rsid w:val="002E7C44"/>
    <w:rsid w:val="002F0536"/>
    <w:rsid w:val="002F0FD1"/>
    <w:rsid w:val="002F1CAE"/>
    <w:rsid w:val="002F3809"/>
    <w:rsid w:val="002F4039"/>
    <w:rsid w:val="002F4419"/>
    <w:rsid w:val="0030521A"/>
    <w:rsid w:val="0030592B"/>
    <w:rsid w:val="00307A4C"/>
    <w:rsid w:val="003101C7"/>
    <w:rsid w:val="00310A62"/>
    <w:rsid w:val="00312495"/>
    <w:rsid w:val="003249CA"/>
    <w:rsid w:val="00326C4F"/>
    <w:rsid w:val="00327497"/>
    <w:rsid w:val="00327CF9"/>
    <w:rsid w:val="00332AE2"/>
    <w:rsid w:val="00334351"/>
    <w:rsid w:val="00337CC7"/>
    <w:rsid w:val="0034235B"/>
    <w:rsid w:val="0034521F"/>
    <w:rsid w:val="00345240"/>
    <w:rsid w:val="00347F68"/>
    <w:rsid w:val="0035205E"/>
    <w:rsid w:val="00356AE1"/>
    <w:rsid w:val="00361C81"/>
    <w:rsid w:val="00362396"/>
    <w:rsid w:val="00363F9C"/>
    <w:rsid w:val="003647FA"/>
    <w:rsid w:val="0036735A"/>
    <w:rsid w:val="00367476"/>
    <w:rsid w:val="0037469D"/>
    <w:rsid w:val="00376B79"/>
    <w:rsid w:val="00383728"/>
    <w:rsid w:val="00383D87"/>
    <w:rsid w:val="00387641"/>
    <w:rsid w:val="00393842"/>
    <w:rsid w:val="00393E5C"/>
    <w:rsid w:val="00395016"/>
    <w:rsid w:val="00396175"/>
    <w:rsid w:val="003A25F2"/>
    <w:rsid w:val="003A34DE"/>
    <w:rsid w:val="003A3530"/>
    <w:rsid w:val="003A37F2"/>
    <w:rsid w:val="003A754E"/>
    <w:rsid w:val="003B1894"/>
    <w:rsid w:val="003B1DFA"/>
    <w:rsid w:val="003B2B28"/>
    <w:rsid w:val="003B72DF"/>
    <w:rsid w:val="003B7B2F"/>
    <w:rsid w:val="003C286F"/>
    <w:rsid w:val="003C3495"/>
    <w:rsid w:val="003C364D"/>
    <w:rsid w:val="003C41C2"/>
    <w:rsid w:val="003C435E"/>
    <w:rsid w:val="003C632A"/>
    <w:rsid w:val="003C75E2"/>
    <w:rsid w:val="003C7880"/>
    <w:rsid w:val="003C791E"/>
    <w:rsid w:val="003C79B7"/>
    <w:rsid w:val="003C7F05"/>
    <w:rsid w:val="003D082C"/>
    <w:rsid w:val="003D0ABC"/>
    <w:rsid w:val="003D1F85"/>
    <w:rsid w:val="003D379B"/>
    <w:rsid w:val="003D3836"/>
    <w:rsid w:val="003D47A7"/>
    <w:rsid w:val="003D4C1D"/>
    <w:rsid w:val="003D5E82"/>
    <w:rsid w:val="003D7991"/>
    <w:rsid w:val="003D7BF1"/>
    <w:rsid w:val="003E0E61"/>
    <w:rsid w:val="003E1C11"/>
    <w:rsid w:val="003E31E1"/>
    <w:rsid w:val="003E320E"/>
    <w:rsid w:val="003E59AB"/>
    <w:rsid w:val="003E6E64"/>
    <w:rsid w:val="003F1C72"/>
    <w:rsid w:val="003F2CE9"/>
    <w:rsid w:val="003F439C"/>
    <w:rsid w:val="003F45CF"/>
    <w:rsid w:val="003F4D36"/>
    <w:rsid w:val="003F6FE1"/>
    <w:rsid w:val="003F7F2A"/>
    <w:rsid w:val="004002DA"/>
    <w:rsid w:val="004022A7"/>
    <w:rsid w:val="004043D4"/>
    <w:rsid w:val="0040561B"/>
    <w:rsid w:val="00407252"/>
    <w:rsid w:val="00410677"/>
    <w:rsid w:val="00411F35"/>
    <w:rsid w:val="004128EE"/>
    <w:rsid w:val="004133B4"/>
    <w:rsid w:val="0042151D"/>
    <w:rsid w:val="004250A3"/>
    <w:rsid w:val="00425DA0"/>
    <w:rsid w:val="00426BD7"/>
    <w:rsid w:val="00427C2C"/>
    <w:rsid w:val="00432341"/>
    <w:rsid w:val="00435EA9"/>
    <w:rsid w:val="004364FC"/>
    <w:rsid w:val="004367F6"/>
    <w:rsid w:val="004436FB"/>
    <w:rsid w:val="00446E25"/>
    <w:rsid w:val="00450673"/>
    <w:rsid w:val="00451334"/>
    <w:rsid w:val="00451CB4"/>
    <w:rsid w:val="00452556"/>
    <w:rsid w:val="00455205"/>
    <w:rsid w:val="00455D94"/>
    <w:rsid w:val="004629CD"/>
    <w:rsid w:val="0046438E"/>
    <w:rsid w:val="00465BE8"/>
    <w:rsid w:val="004664A4"/>
    <w:rsid w:val="00466B1D"/>
    <w:rsid w:val="00467422"/>
    <w:rsid w:val="00471DA0"/>
    <w:rsid w:val="004729F2"/>
    <w:rsid w:val="00474137"/>
    <w:rsid w:val="004756B9"/>
    <w:rsid w:val="0047583E"/>
    <w:rsid w:val="00481BBF"/>
    <w:rsid w:val="00486073"/>
    <w:rsid w:val="00486137"/>
    <w:rsid w:val="004916F0"/>
    <w:rsid w:val="00492F5A"/>
    <w:rsid w:val="00493FF9"/>
    <w:rsid w:val="00494042"/>
    <w:rsid w:val="0049590A"/>
    <w:rsid w:val="00495B23"/>
    <w:rsid w:val="004A278D"/>
    <w:rsid w:val="004A3E13"/>
    <w:rsid w:val="004A434F"/>
    <w:rsid w:val="004A665E"/>
    <w:rsid w:val="004A6C74"/>
    <w:rsid w:val="004B1985"/>
    <w:rsid w:val="004B6475"/>
    <w:rsid w:val="004B6B35"/>
    <w:rsid w:val="004B7295"/>
    <w:rsid w:val="004B7B28"/>
    <w:rsid w:val="004C025B"/>
    <w:rsid w:val="004C5C6D"/>
    <w:rsid w:val="004C6F28"/>
    <w:rsid w:val="004C7117"/>
    <w:rsid w:val="004D1E27"/>
    <w:rsid w:val="004D4798"/>
    <w:rsid w:val="004D4F58"/>
    <w:rsid w:val="004D4FF4"/>
    <w:rsid w:val="004D5610"/>
    <w:rsid w:val="004D5A8D"/>
    <w:rsid w:val="004D79A2"/>
    <w:rsid w:val="004D7AA4"/>
    <w:rsid w:val="004E0E0B"/>
    <w:rsid w:val="004E32F7"/>
    <w:rsid w:val="004E3445"/>
    <w:rsid w:val="004E3B59"/>
    <w:rsid w:val="004E5944"/>
    <w:rsid w:val="004E5E20"/>
    <w:rsid w:val="004E5EC7"/>
    <w:rsid w:val="004E64C5"/>
    <w:rsid w:val="004F04A3"/>
    <w:rsid w:val="004F0846"/>
    <w:rsid w:val="004F0F58"/>
    <w:rsid w:val="004F1520"/>
    <w:rsid w:val="004F20E8"/>
    <w:rsid w:val="004F223B"/>
    <w:rsid w:val="004F4421"/>
    <w:rsid w:val="004F460B"/>
    <w:rsid w:val="004F5D61"/>
    <w:rsid w:val="004F605E"/>
    <w:rsid w:val="004F7351"/>
    <w:rsid w:val="004F7CAF"/>
    <w:rsid w:val="005023C6"/>
    <w:rsid w:val="00503029"/>
    <w:rsid w:val="005031EC"/>
    <w:rsid w:val="0050627D"/>
    <w:rsid w:val="00506448"/>
    <w:rsid w:val="00506977"/>
    <w:rsid w:val="00506F0F"/>
    <w:rsid w:val="00507649"/>
    <w:rsid w:val="0051115E"/>
    <w:rsid w:val="00514010"/>
    <w:rsid w:val="00515A0B"/>
    <w:rsid w:val="00516EDB"/>
    <w:rsid w:val="005215F1"/>
    <w:rsid w:val="00522AD8"/>
    <w:rsid w:val="00524533"/>
    <w:rsid w:val="00525A68"/>
    <w:rsid w:val="00531684"/>
    <w:rsid w:val="00535F9C"/>
    <w:rsid w:val="00536110"/>
    <w:rsid w:val="00536441"/>
    <w:rsid w:val="0053741D"/>
    <w:rsid w:val="00537BA3"/>
    <w:rsid w:val="00537D4C"/>
    <w:rsid w:val="00542B1D"/>
    <w:rsid w:val="005456B3"/>
    <w:rsid w:val="00545DBD"/>
    <w:rsid w:val="00552189"/>
    <w:rsid w:val="005538CF"/>
    <w:rsid w:val="00557281"/>
    <w:rsid w:val="005641CB"/>
    <w:rsid w:val="0056532E"/>
    <w:rsid w:val="00565915"/>
    <w:rsid w:val="00571621"/>
    <w:rsid w:val="00572EBB"/>
    <w:rsid w:val="0057324B"/>
    <w:rsid w:val="00582EF1"/>
    <w:rsid w:val="00583CF9"/>
    <w:rsid w:val="00584967"/>
    <w:rsid w:val="00584A89"/>
    <w:rsid w:val="00584ADB"/>
    <w:rsid w:val="0058790E"/>
    <w:rsid w:val="00590405"/>
    <w:rsid w:val="005904F2"/>
    <w:rsid w:val="00591534"/>
    <w:rsid w:val="005918BC"/>
    <w:rsid w:val="00595455"/>
    <w:rsid w:val="00595823"/>
    <w:rsid w:val="00595ABC"/>
    <w:rsid w:val="005A0F24"/>
    <w:rsid w:val="005A13E5"/>
    <w:rsid w:val="005A21C6"/>
    <w:rsid w:val="005A30DF"/>
    <w:rsid w:val="005A762F"/>
    <w:rsid w:val="005B1414"/>
    <w:rsid w:val="005B220A"/>
    <w:rsid w:val="005B4E36"/>
    <w:rsid w:val="005B7DF1"/>
    <w:rsid w:val="005C333A"/>
    <w:rsid w:val="005C5E47"/>
    <w:rsid w:val="005C7A08"/>
    <w:rsid w:val="005D0DEC"/>
    <w:rsid w:val="005D12FD"/>
    <w:rsid w:val="005D167C"/>
    <w:rsid w:val="005D2175"/>
    <w:rsid w:val="005D40C2"/>
    <w:rsid w:val="005D5CDD"/>
    <w:rsid w:val="005D6190"/>
    <w:rsid w:val="005D68C4"/>
    <w:rsid w:val="005E0001"/>
    <w:rsid w:val="005E3A11"/>
    <w:rsid w:val="005E5700"/>
    <w:rsid w:val="005E74F2"/>
    <w:rsid w:val="005E7DD1"/>
    <w:rsid w:val="005F201B"/>
    <w:rsid w:val="005F2993"/>
    <w:rsid w:val="005F56E0"/>
    <w:rsid w:val="005F7280"/>
    <w:rsid w:val="005F7736"/>
    <w:rsid w:val="0060097D"/>
    <w:rsid w:val="006013E6"/>
    <w:rsid w:val="00602F76"/>
    <w:rsid w:val="00605983"/>
    <w:rsid w:val="00607300"/>
    <w:rsid w:val="00611702"/>
    <w:rsid w:val="006126B2"/>
    <w:rsid w:val="006152B3"/>
    <w:rsid w:val="00615774"/>
    <w:rsid w:val="00615D01"/>
    <w:rsid w:val="00622ECC"/>
    <w:rsid w:val="006246B5"/>
    <w:rsid w:val="006249DF"/>
    <w:rsid w:val="006250C2"/>
    <w:rsid w:val="006300DF"/>
    <w:rsid w:val="006307B3"/>
    <w:rsid w:val="006313F9"/>
    <w:rsid w:val="00633279"/>
    <w:rsid w:val="00633C36"/>
    <w:rsid w:val="0063543E"/>
    <w:rsid w:val="00636C11"/>
    <w:rsid w:val="00640CD2"/>
    <w:rsid w:val="00641B52"/>
    <w:rsid w:val="0064210A"/>
    <w:rsid w:val="006425BF"/>
    <w:rsid w:val="0064580B"/>
    <w:rsid w:val="00646B8A"/>
    <w:rsid w:val="006470E7"/>
    <w:rsid w:val="0065054A"/>
    <w:rsid w:val="0065187A"/>
    <w:rsid w:val="0065309A"/>
    <w:rsid w:val="00653527"/>
    <w:rsid w:val="00656677"/>
    <w:rsid w:val="00656EE6"/>
    <w:rsid w:val="00657E4A"/>
    <w:rsid w:val="006607C8"/>
    <w:rsid w:val="00662856"/>
    <w:rsid w:val="00667875"/>
    <w:rsid w:val="006713F1"/>
    <w:rsid w:val="006733C2"/>
    <w:rsid w:val="00675C05"/>
    <w:rsid w:val="00676758"/>
    <w:rsid w:val="0067712F"/>
    <w:rsid w:val="00681EA1"/>
    <w:rsid w:val="00684934"/>
    <w:rsid w:val="0068532C"/>
    <w:rsid w:val="006856CD"/>
    <w:rsid w:val="0069002B"/>
    <w:rsid w:val="006911D1"/>
    <w:rsid w:val="0069134F"/>
    <w:rsid w:val="006913DC"/>
    <w:rsid w:val="0069240F"/>
    <w:rsid w:val="006935F2"/>
    <w:rsid w:val="00694341"/>
    <w:rsid w:val="00694982"/>
    <w:rsid w:val="00694C60"/>
    <w:rsid w:val="00697F2C"/>
    <w:rsid w:val="006A348D"/>
    <w:rsid w:val="006A3E78"/>
    <w:rsid w:val="006A5394"/>
    <w:rsid w:val="006A5780"/>
    <w:rsid w:val="006B1124"/>
    <w:rsid w:val="006B2B25"/>
    <w:rsid w:val="006B3983"/>
    <w:rsid w:val="006B5184"/>
    <w:rsid w:val="006C03CC"/>
    <w:rsid w:val="006C27FE"/>
    <w:rsid w:val="006C3E92"/>
    <w:rsid w:val="006C46A1"/>
    <w:rsid w:val="006C752F"/>
    <w:rsid w:val="006C7D2F"/>
    <w:rsid w:val="006D23F3"/>
    <w:rsid w:val="006D304B"/>
    <w:rsid w:val="006D382D"/>
    <w:rsid w:val="006D39EE"/>
    <w:rsid w:val="006D4520"/>
    <w:rsid w:val="006D482F"/>
    <w:rsid w:val="006D4F5B"/>
    <w:rsid w:val="006D7459"/>
    <w:rsid w:val="006D7B87"/>
    <w:rsid w:val="006E119F"/>
    <w:rsid w:val="006E1B48"/>
    <w:rsid w:val="006F1BA4"/>
    <w:rsid w:val="006F5CAA"/>
    <w:rsid w:val="006F64CD"/>
    <w:rsid w:val="006F689F"/>
    <w:rsid w:val="006F6B3A"/>
    <w:rsid w:val="006F73B0"/>
    <w:rsid w:val="00701306"/>
    <w:rsid w:val="007035B9"/>
    <w:rsid w:val="00704EF2"/>
    <w:rsid w:val="007050A4"/>
    <w:rsid w:val="007066F4"/>
    <w:rsid w:val="00710F03"/>
    <w:rsid w:val="00713433"/>
    <w:rsid w:val="00715DD4"/>
    <w:rsid w:val="00717E55"/>
    <w:rsid w:val="0072125C"/>
    <w:rsid w:val="007222E7"/>
    <w:rsid w:val="0072648D"/>
    <w:rsid w:val="00726651"/>
    <w:rsid w:val="00727CB5"/>
    <w:rsid w:val="0073203E"/>
    <w:rsid w:val="007360D5"/>
    <w:rsid w:val="007375C7"/>
    <w:rsid w:val="00743B6D"/>
    <w:rsid w:val="00745F16"/>
    <w:rsid w:val="00746864"/>
    <w:rsid w:val="00747A28"/>
    <w:rsid w:val="00753C6B"/>
    <w:rsid w:val="00755657"/>
    <w:rsid w:val="00756AA9"/>
    <w:rsid w:val="0075752F"/>
    <w:rsid w:val="00757D9F"/>
    <w:rsid w:val="00760DFE"/>
    <w:rsid w:val="00762884"/>
    <w:rsid w:val="00765AB0"/>
    <w:rsid w:val="0076627E"/>
    <w:rsid w:val="0076768F"/>
    <w:rsid w:val="007733B1"/>
    <w:rsid w:val="00775294"/>
    <w:rsid w:val="00777638"/>
    <w:rsid w:val="007814FE"/>
    <w:rsid w:val="00781684"/>
    <w:rsid w:val="00782591"/>
    <w:rsid w:val="00783E20"/>
    <w:rsid w:val="00790C7F"/>
    <w:rsid w:val="0079123E"/>
    <w:rsid w:val="00792877"/>
    <w:rsid w:val="0079735B"/>
    <w:rsid w:val="0079766E"/>
    <w:rsid w:val="007A0A35"/>
    <w:rsid w:val="007A1619"/>
    <w:rsid w:val="007A43BC"/>
    <w:rsid w:val="007A556F"/>
    <w:rsid w:val="007B3646"/>
    <w:rsid w:val="007B3848"/>
    <w:rsid w:val="007B5DD8"/>
    <w:rsid w:val="007B6932"/>
    <w:rsid w:val="007B70E9"/>
    <w:rsid w:val="007B7469"/>
    <w:rsid w:val="007C56B6"/>
    <w:rsid w:val="007C65B1"/>
    <w:rsid w:val="007D2624"/>
    <w:rsid w:val="007E07DF"/>
    <w:rsid w:val="007E08A9"/>
    <w:rsid w:val="007E27ED"/>
    <w:rsid w:val="007E2ADD"/>
    <w:rsid w:val="007E57E0"/>
    <w:rsid w:val="007F0E72"/>
    <w:rsid w:val="007F218E"/>
    <w:rsid w:val="007F2BED"/>
    <w:rsid w:val="007F6317"/>
    <w:rsid w:val="007F6D80"/>
    <w:rsid w:val="007F702D"/>
    <w:rsid w:val="007F745A"/>
    <w:rsid w:val="00800962"/>
    <w:rsid w:val="008012F1"/>
    <w:rsid w:val="00801C46"/>
    <w:rsid w:val="00803E27"/>
    <w:rsid w:val="00807CC4"/>
    <w:rsid w:val="00807ECD"/>
    <w:rsid w:val="008104C0"/>
    <w:rsid w:val="00812D08"/>
    <w:rsid w:val="00812D37"/>
    <w:rsid w:val="00814257"/>
    <w:rsid w:val="0081494E"/>
    <w:rsid w:val="008162F7"/>
    <w:rsid w:val="0082049B"/>
    <w:rsid w:val="008204B0"/>
    <w:rsid w:val="00822639"/>
    <w:rsid w:val="00822EA4"/>
    <w:rsid w:val="0082359F"/>
    <w:rsid w:val="00823EAF"/>
    <w:rsid w:val="00824206"/>
    <w:rsid w:val="00824678"/>
    <w:rsid w:val="00824B8C"/>
    <w:rsid w:val="00825D0E"/>
    <w:rsid w:val="008325BE"/>
    <w:rsid w:val="0083347D"/>
    <w:rsid w:val="00834193"/>
    <w:rsid w:val="00840BF4"/>
    <w:rsid w:val="00840CD7"/>
    <w:rsid w:val="00844317"/>
    <w:rsid w:val="00844AA0"/>
    <w:rsid w:val="00844AD1"/>
    <w:rsid w:val="00844E0C"/>
    <w:rsid w:val="008455B6"/>
    <w:rsid w:val="0085049B"/>
    <w:rsid w:val="00850D2D"/>
    <w:rsid w:val="00852365"/>
    <w:rsid w:val="008526FB"/>
    <w:rsid w:val="00855DE7"/>
    <w:rsid w:val="008639AD"/>
    <w:rsid w:val="00863D37"/>
    <w:rsid w:val="008650E7"/>
    <w:rsid w:val="00867634"/>
    <w:rsid w:val="008700BD"/>
    <w:rsid w:val="0087205B"/>
    <w:rsid w:val="008720B5"/>
    <w:rsid w:val="00872111"/>
    <w:rsid w:val="00872F59"/>
    <w:rsid w:val="00877A79"/>
    <w:rsid w:val="00881F16"/>
    <w:rsid w:val="0088463B"/>
    <w:rsid w:val="00885075"/>
    <w:rsid w:val="0088646D"/>
    <w:rsid w:val="008867AA"/>
    <w:rsid w:val="00887219"/>
    <w:rsid w:val="00892C98"/>
    <w:rsid w:val="00893D75"/>
    <w:rsid w:val="00894813"/>
    <w:rsid w:val="00896178"/>
    <w:rsid w:val="008A02B0"/>
    <w:rsid w:val="008A07D1"/>
    <w:rsid w:val="008A110F"/>
    <w:rsid w:val="008A2262"/>
    <w:rsid w:val="008A3346"/>
    <w:rsid w:val="008A3A61"/>
    <w:rsid w:val="008A3EB8"/>
    <w:rsid w:val="008A3F94"/>
    <w:rsid w:val="008A4541"/>
    <w:rsid w:val="008B4C49"/>
    <w:rsid w:val="008B5E3F"/>
    <w:rsid w:val="008B7980"/>
    <w:rsid w:val="008B7D06"/>
    <w:rsid w:val="008C50F4"/>
    <w:rsid w:val="008C6A72"/>
    <w:rsid w:val="008C79FA"/>
    <w:rsid w:val="008D389A"/>
    <w:rsid w:val="008D7D77"/>
    <w:rsid w:val="008E192E"/>
    <w:rsid w:val="008E1A1F"/>
    <w:rsid w:val="008E2AAC"/>
    <w:rsid w:val="008E314C"/>
    <w:rsid w:val="008F04BA"/>
    <w:rsid w:val="008F10E7"/>
    <w:rsid w:val="008F1B0F"/>
    <w:rsid w:val="008F25DF"/>
    <w:rsid w:val="008F35CB"/>
    <w:rsid w:val="008F60CE"/>
    <w:rsid w:val="00900BFE"/>
    <w:rsid w:val="00901CC9"/>
    <w:rsid w:val="009036E6"/>
    <w:rsid w:val="00903923"/>
    <w:rsid w:val="00905846"/>
    <w:rsid w:val="00905848"/>
    <w:rsid w:val="00905E7E"/>
    <w:rsid w:val="0091054F"/>
    <w:rsid w:val="00910FE0"/>
    <w:rsid w:val="0091440D"/>
    <w:rsid w:val="0091517E"/>
    <w:rsid w:val="00915D8F"/>
    <w:rsid w:val="00916619"/>
    <w:rsid w:val="0091751A"/>
    <w:rsid w:val="00922515"/>
    <w:rsid w:val="009237C1"/>
    <w:rsid w:val="00930A5B"/>
    <w:rsid w:val="00932701"/>
    <w:rsid w:val="00933068"/>
    <w:rsid w:val="00933282"/>
    <w:rsid w:val="009335BF"/>
    <w:rsid w:val="00933CCD"/>
    <w:rsid w:val="0093543F"/>
    <w:rsid w:val="0093561A"/>
    <w:rsid w:val="00935BF4"/>
    <w:rsid w:val="00936D40"/>
    <w:rsid w:val="0094015D"/>
    <w:rsid w:val="00941960"/>
    <w:rsid w:val="00942E03"/>
    <w:rsid w:val="00946DCC"/>
    <w:rsid w:val="0094766A"/>
    <w:rsid w:val="009503B5"/>
    <w:rsid w:val="00950650"/>
    <w:rsid w:val="00950C93"/>
    <w:rsid w:val="0095251A"/>
    <w:rsid w:val="0095320C"/>
    <w:rsid w:val="009601CB"/>
    <w:rsid w:val="0096243A"/>
    <w:rsid w:val="00963D5D"/>
    <w:rsid w:val="00965CF6"/>
    <w:rsid w:val="009663B9"/>
    <w:rsid w:val="009700EA"/>
    <w:rsid w:val="00972559"/>
    <w:rsid w:val="00972A4E"/>
    <w:rsid w:val="00972D3B"/>
    <w:rsid w:val="00973914"/>
    <w:rsid w:val="00977828"/>
    <w:rsid w:val="00977CDD"/>
    <w:rsid w:val="0098089C"/>
    <w:rsid w:val="00986647"/>
    <w:rsid w:val="009867B2"/>
    <w:rsid w:val="00987A37"/>
    <w:rsid w:val="009909AD"/>
    <w:rsid w:val="00991F59"/>
    <w:rsid w:val="0099362F"/>
    <w:rsid w:val="009936FB"/>
    <w:rsid w:val="009941A1"/>
    <w:rsid w:val="00995362"/>
    <w:rsid w:val="0099539E"/>
    <w:rsid w:val="00995977"/>
    <w:rsid w:val="00995DEB"/>
    <w:rsid w:val="009A1036"/>
    <w:rsid w:val="009A2DB7"/>
    <w:rsid w:val="009A4FBD"/>
    <w:rsid w:val="009B0136"/>
    <w:rsid w:val="009B146C"/>
    <w:rsid w:val="009B3720"/>
    <w:rsid w:val="009B3B5D"/>
    <w:rsid w:val="009B5021"/>
    <w:rsid w:val="009B62CD"/>
    <w:rsid w:val="009C1913"/>
    <w:rsid w:val="009C1A7A"/>
    <w:rsid w:val="009C283C"/>
    <w:rsid w:val="009C6108"/>
    <w:rsid w:val="009C640D"/>
    <w:rsid w:val="009C6E2F"/>
    <w:rsid w:val="009C782C"/>
    <w:rsid w:val="009D0B2B"/>
    <w:rsid w:val="009D2867"/>
    <w:rsid w:val="009D4408"/>
    <w:rsid w:val="009D536F"/>
    <w:rsid w:val="009D6F08"/>
    <w:rsid w:val="009E000C"/>
    <w:rsid w:val="009E1F2B"/>
    <w:rsid w:val="009E271A"/>
    <w:rsid w:val="009E4B93"/>
    <w:rsid w:val="009E7FE8"/>
    <w:rsid w:val="009F3826"/>
    <w:rsid w:val="009F3CB1"/>
    <w:rsid w:val="009F45F8"/>
    <w:rsid w:val="009F484E"/>
    <w:rsid w:val="009F4FEF"/>
    <w:rsid w:val="00A0106F"/>
    <w:rsid w:val="00A02979"/>
    <w:rsid w:val="00A03A42"/>
    <w:rsid w:val="00A041AA"/>
    <w:rsid w:val="00A04891"/>
    <w:rsid w:val="00A05A4B"/>
    <w:rsid w:val="00A10D38"/>
    <w:rsid w:val="00A10F8A"/>
    <w:rsid w:val="00A11CC2"/>
    <w:rsid w:val="00A12E35"/>
    <w:rsid w:val="00A1660F"/>
    <w:rsid w:val="00A169E1"/>
    <w:rsid w:val="00A16B0E"/>
    <w:rsid w:val="00A16CEF"/>
    <w:rsid w:val="00A208D2"/>
    <w:rsid w:val="00A21542"/>
    <w:rsid w:val="00A23857"/>
    <w:rsid w:val="00A249D9"/>
    <w:rsid w:val="00A253BD"/>
    <w:rsid w:val="00A263E2"/>
    <w:rsid w:val="00A266E5"/>
    <w:rsid w:val="00A30BDF"/>
    <w:rsid w:val="00A30C64"/>
    <w:rsid w:val="00A30C74"/>
    <w:rsid w:val="00A3281F"/>
    <w:rsid w:val="00A32E28"/>
    <w:rsid w:val="00A33850"/>
    <w:rsid w:val="00A33BA9"/>
    <w:rsid w:val="00A35269"/>
    <w:rsid w:val="00A35CBF"/>
    <w:rsid w:val="00A37993"/>
    <w:rsid w:val="00A37E71"/>
    <w:rsid w:val="00A40BF9"/>
    <w:rsid w:val="00A4149D"/>
    <w:rsid w:val="00A42A07"/>
    <w:rsid w:val="00A4329E"/>
    <w:rsid w:val="00A432D5"/>
    <w:rsid w:val="00A4439F"/>
    <w:rsid w:val="00A4495A"/>
    <w:rsid w:val="00A45F73"/>
    <w:rsid w:val="00A46ACC"/>
    <w:rsid w:val="00A526C6"/>
    <w:rsid w:val="00A56237"/>
    <w:rsid w:val="00A56D12"/>
    <w:rsid w:val="00A57AD1"/>
    <w:rsid w:val="00A61517"/>
    <w:rsid w:val="00A62041"/>
    <w:rsid w:val="00A626D7"/>
    <w:rsid w:val="00A64C38"/>
    <w:rsid w:val="00A70001"/>
    <w:rsid w:val="00A7300B"/>
    <w:rsid w:val="00A74C57"/>
    <w:rsid w:val="00A75099"/>
    <w:rsid w:val="00A766E1"/>
    <w:rsid w:val="00A80521"/>
    <w:rsid w:val="00A8146F"/>
    <w:rsid w:val="00A852B5"/>
    <w:rsid w:val="00A86EF1"/>
    <w:rsid w:val="00A909D0"/>
    <w:rsid w:val="00A90A75"/>
    <w:rsid w:val="00A91479"/>
    <w:rsid w:val="00A969F3"/>
    <w:rsid w:val="00A96B60"/>
    <w:rsid w:val="00A9700F"/>
    <w:rsid w:val="00A97DBB"/>
    <w:rsid w:val="00AA053E"/>
    <w:rsid w:val="00AA0AED"/>
    <w:rsid w:val="00AA2C6A"/>
    <w:rsid w:val="00AA31A9"/>
    <w:rsid w:val="00AA34D5"/>
    <w:rsid w:val="00AA3E52"/>
    <w:rsid w:val="00AA54C8"/>
    <w:rsid w:val="00AA586C"/>
    <w:rsid w:val="00AA773F"/>
    <w:rsid w:val="00AA7BED"/>
    <w:rsid w:val="00AB08F3"/>
    <w:rsid w:val="00AB15C5"/>
    <w:rsid w:val="00AB4B80"/>
    <w:rsid w:val="00AB73C2"/>
    <w:rsid w:val="00AC258E"/>
    <w:rsid w:val="00AC4CF3"/>
    <w:rsid w:val="00AC7DB1"/>
    <w:rsid w:val="00AD1446"/>
    <w:rsid w:val="00AD3D85"/>
    <w:rsid w:val="00AD4527"/>
    <w:rsid w:val="00AD658D"/>
    <w:rsid w:val="00AD7526"/>
    <w:rsid w:val="00AE04C3"/>
    <w:rsid w:val="00AE09B5"/>
    <w:rsid w:val="00AE1417"/>
    <w:rsid w:val="00AE23D5"/>
    <w:rsid w:val="00AF0220"/>
    <w:rsid w:val="00AF0570"/>
    <w:rsid w:val="00AF1F1E"/>
    <w:rsid w:val="00AF236E"/>
    <w:rsid w:val="00AF3154"/>
    <w:rsid w:val="00AF38BD"/>
    <w:rsid w:val="00AF5AAC"/>
    <w:rsid w:val="00AF5C13"/>
    <w:rsid w:val="00AF66F8"/>
    <w:rsid w:val="00B00241"/>
    <w:rsid w:val="00B0177B"/>
    <w:rsid w:val="00B03970"/>
    <w:rsid w:val="00B06AD7"/>
    <w:rsid w:val="00B0718A"/>
    <w:rsid w:val="00B10490"/>
    <w:rsid w:val="00B12895"/>
    <w:rsid w:val="00B13105"/>
    <w:rsid w:val="00B177A4"/>
    <w:rsid w:val="00B2051F"/>
    <w:rsid w:val="00B20575"/>
    <w:rsid w:val="00B21DD8"/>
    <w:rsid w:val="00B2249E"/>
    <w:rsid w:val="00B272B3"/>
    <w:rsid w:val="00B27900"/>
    <w:rsid w:val="00B322CE"/>
    <w:rsid w:val="00B33801"/>
    <w:rsid w:val="00B339C7"/>
    <w:rsid w:val="00B407EB"/>
    <w:rsid w:val="00B40E08"/>
    <w:rsid w:val="00B40F88"/>
    <w:rsid w:val="00B418EE"/>
    <w:rsid w:val="00B42340"/>
    <w:rsid w:val="00B424B6"/>
    <w:rsid w:val="00B4768C"/>
    <w:rsid w:val="00B50FC0"/>
    <w:rsid w:val="00B51024"/>
    <w:rsid w:val="00B5159C"/>
    <w:rsid w:val="00B54722"/>
    <w:rsid w:val="00B56F3C"/>
    <w:rsid w:val="00B57E9B"/>
    <w:rsid w:val="00B614F2"/>
    <w:rsid w:val="00B61CD3"/>
    <w:rsid w:val="00B622C8"/>
    <w:rsid w:val="00B6323C"/>
    <w:rsid w:val="00B638FB"/>
    <w:rsid w:val="00B63B44"/>
    <w:rsid w:val="00B645DA"/>
    <w:rsid w:val="00B66AF0"/>
    <w:rsid w:val="00B67A9D"/>
    <w:rsid w:val="00B72BB0"/>
    <w:rsid w:val="00B7469B"/>
    <w:rsid w:val="00B74B27"/>
    <w:rsid w:val="00B8062B"/>
    <w:rsid w:val="00B81718"/>
    <w:rsid w:val="00B837A1"/>
    <w:rsid w:val="00B83834"/>
    <w:rsid w:val="00B85823"/>
    <w:rsid w:val="00B872E1"/>
    <w:rsid w:val="00B90E3C"/>
    <w:rsid w:val="00B917F0"/>
    <w:rsid w:val="00B92B88"/>
    <w:rsid w:val="00B94A2A"/>
    <w:rsid w:val="00B94C6E"/>
    <w:rsid w:val="00B94EB0"/>
    <w:rsid w:val="00B95CAC"/>
    <w:rsid w:val="00B96F03"/>
    <w:rsid w:val="00B972E3"/>
    <w:rsid w:val="00BA2BFE"/>
    <w:rsid w:val="00BA4462"/>
    <w:rsid w:val="00BA6555"/>
    <w:rsid w:val="00BA69DF"/>
    <w:rsid w:val="00BA7618"/>
    <w:rsid w:val="00BB0973"/>
    <w:rsid w:val="00BB150F"/>
    <w:rsid w:val="00BB1562"/>
    <w:rsid w:val="00BB4142"/>
    <w:rsid w:val="00BB4FAE"/>
    <w:rsid w:val="00BB500A"/>
    <w:rsid w:val="00BB57F1"/>
    <w:rsid w:val="00BB701D"/>
    <w:rsid w:val="00BB7CE5"/>
    <w:rsid w:val="00BC04A6"/>
    <w:rsid w:val="00BC19E4"/>
    <w:rsid w:val="00BC1A35"/>
    <w:rsid w:val="00BC3B6B"/>
    <w:rsid w:val="00BC4E4B"/>
    <w:rsid w:val="00BC72EA"/>
    <w:rsid w:val="00BC750D"/>
    <w:rsid w:val="00BC7EE8"/>
    <w:rsid w:val="00BD6DBD"/>
    <w:rsid w:val="00BE04BF"/>
    <w:rsid w:val="00BE0E60"/>
    <w:rsid w:val="00BE1BD6"/>
    <w:rsid w:val="00BE5983"/>
    <w:rsid w:val="00BE5CB7"/>
    <w:rsid w:val="00BE5EFE"/>
    <w:rsid w:val="00BE6409"/>
    <w:rsid w:val="00BE796F"/>
    <w:rsid w:val="00BF0A9F"/>
    <w:rsid w:val="00BF13DA"/>
    <w:rsid w:val="00BF2191"/>
    <w:rsid w:val="00BF2BE0"/>
    <w:rsid w:val="00BF6E66"/>
    <w:rsid w:val="00BF71F0"/>
    <w:rsid w:val="00BF7D4D"/>
    <w:rsid w:val="00C02668"/>
    <w:rsid w:val="00C0455C"/>
    <w:rsid w:val="00C05ED5"/>
    <w:rsid w:val="00C07FCA"/>
    <w:rsid w:val="00C10161"/>
    <w:rsid w:val="00C12062"/>
    <w:rsid w:val="00C1467F"/>
    <w:rsid w:val="00C16E1E"/>
    <w:rsid w:val="00C2009D"/>
    <w:rsid w:val="00C21A44"/>
    <w:rsid w:val="00C22475"/>
    <w:rsid w:val="00C22D74"/>
    <w:rsid w:val="00C26C65"/>
    <w:rsid w:val="00C27330"/>
    <w:rsid w:val="00C2798C"/>
    <w:rsid w:val="00C328C1"/>
    <w:rsid w:val="00C35A51"/>
    <w:rsid w:val="00C37FBC"/>
    <w:rsid w:val="00C40723"/>
    <w:rsid w:val="00C40B7D"/>
    <w:rsid w:val="00C410D6"/>
    <w:rsid w:val="00C422CB"/>
    <w:rsid w:val="00C43878"/>
    <w:rsid w:val="00C4422F"/>
    <w:rsid w:val="00C465CB"/>
    <w:rsid w:val="00C4735A"/>
    <w:rsid w:val="00C4772D"/>
    <w:rsid w:val="00C553B3"/>
    <w:rsid w:val="00C55481"/>
    <w:rsid w:val="00C57B39"/>
    <w:rsid w:val="00C61DBC"/>
    <w:rsid w:val="00C672EB"/>
    <w:rsid w:val="00C71592"/>
    <w:rsid w:val="00C720F5"/>
    <w:rsid w:val="00C723E4"/>
    <w:rsid w:val="00C73A21"/>
    <w:rsid w:val="00C75C5A"/>
    <w:rsid w:val="00C77040"/>
    <w:rsid w:val="00C774FE"/>
    <w:rsid w:val="00C808D6"/>
    <w:rsid w:val="00C81254"/>
    <w:rsid w:val="00C82094"/>
    <w:rsid w:val="00C83544"/>
    <w:rsid w:val="00C853CE"/>
    <w:rsid w:val="00C86185"/>
    <w:rsid w:val="00C9228E"/>
    <w:rsid w:val="00C95552"/>
    <w:rsid w:val="00C96307"/>
    <w:rsid w:val="00C972AD"/>
    <w:rsid w:val="00CA0478"/>
    <w:rsid w:val="00CA1533"/>
    <w:rsid w:val="00CA1FF9"/>
    <w:rsid w:val="00CA2BC8"/>
    <w:rsid w:val="00CA3021"/>
    <w:rsid w:val="00CA4246"/>
    <w:rsid w:val="00CA5E14"/>
    <w:rsid w:val="00CA708F"/>
    <w:rsid w:val="00CA73B4"/>
    <w:rsid w:val="00CA7731"/>
    <w:rsid w:val="00CB03F9"/>
    <w:rsid w:val="00CB35A8"/>
    <w:rsid w:val="00CB5619"/>
    <w:rsid w:val="00CB66A3"/>
    <w:rsid w:val="00CC376E"/>
    <w:rsid w:val="00CC3CFF"/>
    <w:rsid w:val="00CC508A"/>
    <w:rsid w:val="00CC5E7C"/>
    <w:rsid w:val="00CD029A"/>
    <w:rsid w:val="00CD03DC"/>
    <w:rsid w:val="00CD1B58"/>
    <w:rsid w:val="00CD3CC6"/>
    <w:rsid w:val="00CD5213"/>
    <w:rsid w:val="00CD62D5"/>
    <w:rsid w:val="00CE054B"/>
    <w:rsid w:val="00CE08AB"/>
    <w:rsid w:val="00CE1F94"/>
    <w:rsid w:val="00CE2814"/>
    <w:rsid w:val="00CE2FA5"/>
    <w:rsid w:val="00CE30DB"/>
    <w:rsid w:val="00CE3410"/>
    <w:rsid w:val="00CE4FB5"/>
    <w:rsid w:val="00CF4B0A"/>
    <w:rsid w:val="00CF63F6"/>
    <w:rsid w:val="00CF7163"/>
    <w:rsid w:val="00CF738B"/>
    <w:rsid w:val="00D004F3"/>
    <w:rsid w:val="00D02BFB"/>
    <w:rsid w:val="00D0421C"/>
    <w:rsid w:val="00D04623"/>
    <w:rsid w:val="00D057FC"/>
    <w:rsid w:val="00D06DD6"/>
    <w:rsid w:val="00D0754B"/>
    <w:rsid w:val="00D07708"/>
    <w:rsid w:val="00D124B9"/>
    <w:rsid w:val="00D14415"/>
    <w:rsid w:val="00D14D4A"/>
    <w:rsid w:val="00D16B50"/>
    <w:rsid w:val="00D21791"/>
    <w:rsid w:val="00D21F42"/>
    <w:rsid w:val="00D2402F"/>
    <w:rsid w:val="00D26138"/>
    <w:rsid w:val="00D27EB3"/>
    <w:rsid w:val="00D30BE3"/>
    <w:rsid w:val="00D31905"/>
    <w:rsid w:val="00D31DE4"/>
    <w:rsid w:val="00D340C9"/>
    <w:rsid w:val="00D3537C"/>
    <w:rsid w:val="00D35C3A"/>
    <w:rsid w:val="00D369C8"/>
    <w:rsid w:val="00D409DC"/>
    <w:rsid w:val="00D443F7"/>
    <w:rsid w:val="00D4449C"/>
    <w:rsid w:val="00D5095D"/>
    <w:rsid w:val="00D52C6C"/>
    <w:rsid w:val="00D52D15"/>
    <w:rsid w:val="00D530BC"/>
    <w:rsid w:val="00D55E0F"/>
    <w:rsid w:val="00D60F3C"/>
    <w:rsid w:val="00D70AB6"/>
    <w:rsid w:val="00D7348D"/>
    <w:rsid w:val="00D7406C"/>
    <w:rsid w:val="00D74C3D"/>
    <w:rsid w:val="00D74CB6"/>
    <w:rsid w:val="00D76142"/>
    <w:rsid w:val="00D80038"/>
    <w:rsid w:val="00D80E68"/>
    <w:rsid w:val="00D817D0"/>
    <w:rsid w:val="00D81ED0"/>
    <w:rsid w:val="00D82216"/>
    <w:rsid w:val="00D84059"/>
    <w:rsid w:val="00D84ECA"/>
    <w:rsid w:val="00D8748E"/>
    <w:rsid w:val="00D916E2"/>
    <w:rsid w:val="00D925A8"/>
    <w:rsid w:val="00D93584"/>
    <w:rsid w:val="00D971AA"/>
    <w:rsid w:val="00D97469"/>
    <w:rsid w:val="00DA3535"/>
    <w:rsid w:val="00DA5B15"/>
    <w:rsid w:val="00DA5BA8"/>
    <w:rsid w:val="00DA7F20"/>
    <w:rsid w:val="00DB23F4"/>
    <w:rsid w:val="00DB26D4"/>
    <w:rsid w:val="00DB30D8"/>
    <w:rsid w:val="00DC1BCF"/>
    <w:rsid w:val="00DC24A8"/>
    <w:rsid w:val="00DC3FBB"/>
    <w:rsid w:val="00DC645A"/>
    <w:rsid w:val="00DC75C0"/>
    <w:rsid w:val="00DC793E"/>
    <w:rsid w:val="00DD1AE4"/>
    <w:rsid w:val="00DD5295"/>
    <w:rsid w:val="00DD5C25"/>
    <w:rsid w:val="00DE0485"/>
    <w:rsid w:val="00DE723E"/>
    <w:rsid w:val="00DE7671"/>
    <w:rsid w:val="00DF11D6"/>
    <w:rsid w:val="00DF31DD"/>
    <w:rsid w:val="00DF3F42"/>
    <w:rsid w:val="00DF4722"/>
    <w:rsid w:val="00DF66D2"/>
    <w:rsid w:val="00E06308"/>
    <w:rsid w:val="00E06FB1"/>
    <w:rsid w:val="00E07291"/>
    <w:rsid w:val="00E104ED"/>
    <w:rsid w:val="00E128A3"/>
    <w:rsid w:val="00E1723A"/>
    <w:rsid w:val="00E20824"/>
    <w:rsid w:val="00E2171E"/>
    <w:rsid w:val="00E23A53"/>
    <w:rsid w:val="00E24138"/>
    <w:rsid w:val="00E25A11"/>
    <w:rsid w:val="00E26CFF"/>
    <w:rsid w:val="00E30E30"/>
    <w:rsid w:val="00E318AC"/>
    <w:rsid w:val="00E321BD"/>
    <w:rsid w:val="00E32D09"/>
    <w:rsid w:val="00E34006"/>
    <w:rsid w:val="00E34012"/>
    <w:rsid w:val="00E35361"/>
    <w:rsid w:val="00E36565"/>
    <w:rsid w:val="00E378AD"/>
    <w:rsid w:val="00E4039F"/>
    <w:rsid w:val="00E40A3A"/>
    <w:rsid w:val="00E43367"/>
    <w:rsid w:val="00E4365C"/>
    <w:rsid w:val="00E45166"/>
    <w:rsid w:val="00E456F4"/>
    <w:rsid w:val="00E458BD"/>
    <w:rsid w:val="00E55502"/>
    <w:rsid w:val="00E57732"/>
    <w:rsid w:val="00E62FF3"/>
    <w:rsid w:val="00E63861"/>
    <w:rsid w:val="00E64E84"/>
    <w:rsid w:val="00E65256"/>
    <w:rsid w:val="00E66942"/>
    <w:rsid w:val="00E67A5C"/>
    <w:rsid w:val="00E7037C"/>
    <w:rsid w:val="00E71439"/>
    <w:rsid w:val="00E76042"/>
    <w:rsid w:val="00E80F42"/>
    <w:rsid w:val="00E81517"/>
    <w:rsid w:val="00E81E85"/>
    <w:rsid w:val="00E84933"/>
    <w:rsid w:val="00E86D3C"/>
    <w:rsid w:val="00E876CD"/>
    <w:rsid w:val="00E877F2"/>
    <w:rsid w:val="00E91804"/>
    <w:rsid w:val="00E93893"/>
    <w:rsid w:val="00E94704"/>
    <w:rsid w:val="00E96EF3"/>
    <w:rsid w:val="00EA2796"/>
    <w:rsid w:val="00EA2CBB"/>
    <w:rsid w:val="00EA399C"/>
    <w:rsid w:val="00EA4296"/>
    <w:rsid w:val="00EA4B8C"/>
    <w:rsid w:val="00EA706E"/>
    <w:rsid w:val="00EB0892"/>
    <w:rsid w:val="00EB0969"/>
    <w:rsid w:val="00EB3128"/>
    <w:rsid w:val="00EB542C"/>
    <w:rsid w:val="00EB74F2"/>
    <w:rsid w:val="00EB7A86"/>
    <w:rsid w:val="00EB7E52"/>
    <w:rsid w:val="00EC22B6"/>
    <w:rsid w:val="00EC4EAA"/>
    <w:rsid w:val="00ED53D9"/>
    <w:rsid w:val="00ED5B18"/>
    <w:rsid w:val="00ED5B93"/>
    <w:rsid w:val="00EE1957"/>
    <w:rsid w:val="00EE3DB1"/>
    <w:rsid w:val="00EE72FC"/>
    <w:rsid w:val="00EF01A4"/>
    <w:rsid w:val="00EF4736"/>
    <w:rsid w:val="00F0049E"/>
    <w:rsid w:val="00F03161"/>
    <w:rsid w:val="00F0330D"/>
    <w:rsid w:val="00F03FEB"/>
    <w:rsid w:val="00F07107"/>
    <w:rsid w:val="00F102EE"/>
    <w:rsid w:val="00F114C4"/>
    <w:rsid w:val="00F132D3"/>
    <w:rsid w:val="00F146FE"/>
    <w:rsid w:val="00F15958"/>
    <w:rsid w:val="00F1674B"/>
    <w:rsid w:val="00F16A9A"/>
    <w:rsid w:val="00F172B2"/>
    <w:rsid w:val="00F17FB4"/>
    <w:rsid w:val="00F2249E"/>
    <w:rsid w:val="00F24A51"/>
    <w:rsid w:val="00F25255"/>
    <w:rsid w:val="00F25ECD"/>
    <w:rsid w:val="00F27F71"/>
    <w:rsid w:val="00F3047B"/>
    <w:rsid w:val="00F34251"/>
    <w:rsid w:val="00F44021"/>
    <w:rsid w:val="00F44076"/>
    <w:rsid w:val="00F46273"/>
    <w:rsid w:val="00F4637B"/>
    <w:rsid w:val="00F46A24"/>
    <w:rsid w:val="00F46DD1"/>
    <w:rsid w:val="00F4707E"/>
    <w:rsid w:val="00F47FDB"/>
    <w:rsid w:val="00F50214"/>
    <w:rsid w:val="00F506C1"/>
    <w:rsid w:val="00F51766"/>
    <w:rsid w:val="00F53A4A"/>
    <w:rsid w:val="00F53DF6"/>
    <w:rsid w:val="00F56B64"/>
    <w:rsid w:val="00F57C32"/>
    <w:rsid w:val="00F61043"/>
    <w:rsid w:val="00F6195D"/>
    <w:rsid w:val="00F624EA"/>
    <w:rsid w:val="00F63329"/>
    <w:rsid w:val="00F651E9"/>
    <w:rsid w:val="00F6596F"/>
    <w:rsid w:val="00F66B6D"/>
    <w:rsid w:val="00F70B28"/>
    <w:rsid w:val="00F71DC0"/>
    <w:rsid w:val="00F7275B"/>
    <w:rsid w:val="00F73090"/>
    <w:rsid w:val="00F730A9"/>
    <w:rsid w:val="00F7338A"/>
    <w:rsid w:val="00F74681"/>
    <w:rsid w:val="00F75355"/>
    <w:rsid w:val="00F77BF1"/>
    <w:rsid w:val="00F801E2"/>
    <w:rsid w:val="00F80CF5"/>
    <w:rsid w:val="00F82AF3"/>
    <w:rsid w:val="00F842C3"/>
    <w:rsid w:val="00F86F50"/>
    <w:rsid w:val="00F903B5"/>
    <w:rsid w:val="00F91021"/>
    <w:rsid w:val="00F91BDB"/>
    <w:rsid w:val="00F93A35"/>
    <w:rsid w:val="00F96AD1"/>
    <w:rsid w:val="00F9734F"/>
    <w:rsid w:val="00FA0A35"/>
    <w:rsid w:val="00FB0078"/>
    <w:rsid w:val="00FB3588"/>
    <w:rsid w:val="00FB402B"/>
    <w:rsid w:val="00FB6AA1"/>
    <w:rsid w:val="00FB75AE"/>
    <w:rsid w:val="00FC1F42"/>
    <w:rsid w:val="00FC3097"/>
    <w:rsid w:val="00FC4A69"/>
    <w:rsid w:val="00FC534F"/>
    <w:rsid w:val="00FD1A9E"/>
    <w:rsid w:val="00FD292F"/>
    <w:rsid w:val="00FD6B56"/>
    <w:rsid w:val="00FD7871"/>
    <w:rsid w:val="00FD7B76"/>
    <w:rsid w:val="00FD7DE5"/>
    <w:rsid w:val="00FE5F05"/>
    <w:rsid w:val="00FF093A"/>
    <w:rsid w:val="00FF0B7F"/>
    <w:rsid w:val="00FF0DBB"/>
    <w:rsid w:val="00FF1724"/>
    <w:rsid w:val="00FF2092"/>
    <w:rsid w:val="00FF38EA"/>
    <w:rsid w:val="00FF7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E7267F"/>
  <w14:defaultImageDpi w14:val="330"/>
  <w15:chartTrackingRefBased/>
  <w15:docId w15:val="{C83DCB07-C646-C043-A942-A5AE6908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83728"/>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383728"/>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UnresolvedMention">
    <w:name w:val="Unresolved Mention"/>
    <w:basedOn w:val="DefaultParagraphFont"/>
    <w:uiPriority w:val="99"/>
    <w:semiHidden/>
    <w:unhideWhenUsed/>
    <w:rsid w:val="00506448"/>
    <w:rPr>
      <w:color w:val="605E5C"/>
      <w:shd w:val="clear" w:color="auto" w:fill="E1DFDD"/>
    </w:rPr>
  </w:style>
  <w:style w:type="character" w:styleId="FollowedHyperlink">
    <w:name w:val="FollowedHyperlink"/>
    <w:basedOn w:val="DefaultParagraphFont"/>
    <w:rsid w:val="00E71439"/>
    <w:rPr>
      <w:color w:val="954F72" w:themeColor="followedHyperlink"/>
      <w:u w:val="single"/>
    </w:rPr>
  </w:style>
  <w:style w:type="character" w:styleId="CommentReference">
    <w:name w:val="annotation reference"/>
    <w:basedOn w:val="DefaultParagraphFont"/>
    <w:rsid w:val="00E104ED"/>
    <w:rPr>
      <w:sz w:val="16"/>
      <w:szCs w:val="16"/>
    </w:rPr>
  </w:style>
  <w:style w:type="paragraph" w:styleId="Revision">
    <w:name w:val="Revision"/>
    <w:hidden/>
    <w:uiPriority w:val="99"/>
    <w:semiHidden/>
    <w:rsid w:val="000B558C"/>
    <w:rPr>
      <w:sz w:val="24"/>
      <w:szCs w:val="24"/>
    </w:rPr>
  </w:style>
  <w:style w:type="table" w:styleId="PlainTable1">
    <w:name w:val="Plain Table 1"/>
    <w:basedOn w:val="TableNormal"/>
    <w:uiPriority w:val="41"/>
    <w:rsid w:val="00690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6900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3-Accent1">
    <w:name w:val="Grid Table 3 Accent 1"/>
    <w:basedOn w:val="TableNormal"/>
    <w:uiPriority w:val="48"/>
    <w:rsid w:val="0069002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PlainTable3">
    <w:name w:val="Plain Table 3"/>
    <w:basedOn w:val="TableNormal"/>
    <w:uiPriority w:val="43"/>
    <w:rsid w:val="006900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900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69002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qFormat/>
    <w:rsid w:val="00675C05"/>
    <w:rPr>
      <w:b/>
      <w:bCs/>
    </w:rPr>
  </w:style>
  <w:style w:type="character" w:styleId="EndnoteReference">
    <w:name w:val="endnote reference"/>
    <w:basedOn w:val="DefaultParagraphFont"/>
    <w:rsid w:val="00AA31A9"/>
    <w:rPr>
      <w:vertAlign w:val="superscript"/>
    </w:rPr>
  </w:style>
  <w:style w:type="table" w:styleId="GridTable4">
    <w:name w:val="Grid Table 4"/>
    <w:basedOn w:val="TableNormal"/>
    <w:uiPriority w:val="49"/>
    <w:rsid w:val="00E877F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E877F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E877F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66D3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266D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3174">
      <w:bodyDiv w:val="1"/>
      <w:marLeft w:val="0"/>
      <w:marRight w:val="0"/>
      <w:marTop w:val="0"/>
      <w:marBottom w:val="0"/>
      <w:divBdr>
        <w:top w:val="none" w:sz="0" w:space="0" w:color="auto"/>
        <w:left w:val="none" w:sz="0" w:space="0" w:color="auto"/>
        <w:bottom w:val="none" w:sz="0" w:space="0" w:color="auto"/>
        <w:right w:val="none" w:sz="0" w:space="0" w:color="auto"/>
      </w:divBdr>
    </w:div>
    <w:div w:id="84807040">
      <w:bodyDiv w:val="1"/>
      <w:marLeft w:val="0"/>
      <w:marRight w:val="0"/>
      <w:marTop w:val="0"/>
      <w:marBottom w:val="0"/>
      <w:divBdr>
        <w:top w:val="none" w:sz="0" w:space="0" w:color="auto"/>
        <w:left w:val="none" w:sz="0" w:space="0" w:color="auto"/>
        <w:bottom w:val="none" w:sz="0" w:space="0" w:color="auto"/>
        <w:right w:val="none" w:sz="0" w:space="0" w:color="auto"/>
      </w:divBdr>
    </w:div>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197012795">
      <w:bodyDiv w:val="1"/>
      <w:marLeft w:val="0"/>
      <w:marRight w:val="0"/>
      <w:marTop w:val="0"/>
      <w:marBottom w:val="0"/>
      <w:divBdr>
        <w:top w:val="none" w:sz="0" w:space="0" w:color="auto"/>
        <w:left w:val="none" w:sz="0" w:space="0" w:color="auto"/>
        <w:bottom w:val="none" w:sz="0" w:space="0" w:color="auto"/>
        <w:right w:val="none" w:sz="0" w:space="0" w:color="auto"/>
      </w:divBdr>
    </w:div>
    <w:div w:id="209927875">
      <w:bodyDiv w:val="1"/>
      <w:marLeft w:val="0"/>
      <w:marRight w:val="0"/>
      <w:marTop w:val="0"/>
      <w:marBottom w:val="0"/>
      <w:divBdr>
        <w:top w:val="none" w:sz="0" w:space="0" w:color="auto"/>
        <w:left w:val="none" w:sz="0" w:space="0" w:color="auto"/>
        <w:bottom w:val="none" w:sz="0" w:space="0" w:color="auto"/>
        <w:right w:val="none" w:sz="0" w:space="0" w:color="auto"/>
      </w:divBdr>
      <w:divsChild>
        <w:div w:id="490873598">
          <w:marLeft w:val="720"/>
          <w:marRight w:val="0"/>
          <w:marTop w:val="0"/>
          <w:marBottom w:val="0"/>
          <w:divBdr>
            <w:top w:val="none" w:sz="0" w:space="0" w:color="auto"/>
            <w:left w:val="none" w:sz="0" w:space="0" w:color="auto"/>
            <w:bottom w:val="none" w:sz="0" w:space="0" w:color="auto"/>
            <w:right w:val="none" w:sz="0" w:space="0" w:color="auto"/>
          </w:divBdr>
        </w:div>
      </w:divsChild>
    </w:div>
    <w:div w:id="211188357">
      <w:bodyDiv w:val="1"/>
      <w:marLeft w:val="0"/>
      <w:marRight w:val="0"/>
      <w:marTop w:val="0"/>
      <w:marBottom w:val="0"/>
      <w:divBdr>
        <w:top w:val="none" w:sz="0" w:space="0" w:color="auto"/>
        <w:left w:val="none" w:sz="0" w:space="0" w:color="auto"/>
        <w:bottom w:val="none" w:sz="0" w:space="0" w:color="auto"/>
        <w:right w:val="none" w:sz="0" w:space="0" w:color="auto"/>
      </w:divBdr>
    </w:div>
    <w:div w:id="299112697">
      <w:bodyDiv w:val="1"/>
      <w:marLeft w:val="0"/>
      <w:marRight w:val="0"/>
      <w:marTop w:val="0"/>
      <w:marBottom w:val="0"/>
      <w:divBdr>
        <w:top w:val="none" w:sz="0" w:space="0" w:color="auto"/>
        <w:left w:val="none" w:sz="0" w:space="0" w:color="auto"/>
        <w:bottom w:val="none" w:sz="0" w:space="0" w:color="auto"/>
        <w:right w:val="none" w:sz="0" w:space="0" w:color="auto"/>
      </w:divBdr>
      <w:divsChild>
        <w:div w:id="1156068526">
          <w:marLeft w:val="720"/>
          <w:marRight w:val="0"/>
          <w:marTop w:val="0"/>
          <w:marBottom w:val="0"/>
          <w:divBdr>
            <w:top w:val="none" w:sz="0" w:space="0" w:color="auto"/>
            <w:left w:val="none" w:sz="0" w:space="0" w:color="auto"/>
            <w:bottom w:val="none" w:sz="0" w:space="0" w:color="auto"/>
            <w:right w:val="none" w:sz="0" w:space="0" w:color="auto"/>
          </w:divBdr>
        </w:div>
      </w:divsChild>
    </w:div>
    <w:div w:id="383065680">
      <w:bodyDiv w:val="1"/>
      <w:marLeft w:val="0"/>
      <w:marRight w:val="0"/>
      <w:marTop w:val="0"/>
      <w:marBottom w:val="0"/>
      <w:divBdr>
        <w:top w:val="none" w:sz="0" w:space="0" w:color="auto"/>
        <w:left w:val="none" w:sz="0" w:space="0" w:color="auto"/>
        <w:bottom w:val="none" w:sz="0" w:space="0" w:color="auto"/>
        <w:right w:val="none" w:sz="0" w:space="0" w:color="auto"/>
      </w:divBdr>
    </w:div>
    <w:div w:id="430663813">
      <w:bodyDiv w:val="1"/>
      <w:marLeft w:val="0"/>
      <w:marRight w:val="0"/>
      <w:marTop w:val="0"/>
      <w:marBottom w:val="0"/>
      <w:divBdr>
        <w:top w:val="none" w:sz="0" w:space="0" w:color="auto"/>
        <w:left w:val="none" w:sz="0" w:space="0" w:color="auto"/>
        <w:bottom w:val="none" w:sz="0" w:space="0" w:color="auto"/>
        <w:right w:val="none" w:sz="0" w:space="0" w:color="auto"/>
      </w:divBdr>
      <w:divsChild>
        <w:div w:id="208299803">
          <w:marLeft w:val="0"/>
          <w:marRight w:val="0"/>
          <w:marTop w:val="0"/>
          <w:marBottom w:val="0"/>
          <w:divBdr>
            <w:top w:val="none" w:sz="0" w:space="0" w:color="auto"/>
            <w:left w:val="none" w:sz="0" w:space="0" w:color="auto"/>
            <w:bottom w:val="none" w:sz="0" w:space="0" w:color="auto"/>
            <w:right w:val="none" w:sz="0" w:space="0" w:color="auto"/>
          </w:divBdr>
          <w:divsChild>
            <w:div w:id="1248534334">
              <w:marLeft w:val="0"/>
              <w:marRight w:val="0"/>
              <w:marTop w:val="0"/>
              <w:marBottom w:val="0"/>
              <w:divBdr>
                <w:top w:val="none" w:sz="0" w:space="0" w:color="auto"/>
                <w:left w:val="none" w:sz="0" w:space="0" w:color="auto"/>
                <w:bottom w:val="none" w:sz="0" w:space="0" w:color="auto"/>
                <w:right w:val="none" w:sz="0" w:space="0" w:color="auto"/>
              </w:divBdr>
              <w:divsChild>
                <w:div w:id="20087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3124">
      <w:bodyDiv w:val="1"/>
      <w:marLeft w:val="0"/>
      <w:marRight w:val="0"/>
      <w:marTop w:val="0"/>
      <w:marBottom w:val="0"/>
      <w:divBdr>
        <w:top w:val="none" w:sz="0" w:space="0" w:color="auto"/>
        <w:left w:val="none" w:sz="0" w:space="0" w:color="auto"/>
        <w:bottom w:val="none" w:sz="0" w:space="0" w:color="auto"/>
        <w:right w:val="none" w:sz="0" w:space="0" w:color="auto"/>
      </w:divBdr>
    </w:div>
    <w:div w:id="556431352">
      <w:bodyDiv w:val="1"/>
      <w:marLeft w:val="0"/>
      <w:marRight w:val="0"/>
      <w:marTop w:val="0"/>
      <w:marBottom w:val="0"/>
      <w:divBdr>
        <w:top w:val="none" w:sz="0" w:space="0" w:color="auto"/>
        <w:left w:val="none" w:sz="0" w:space="0" w:color="auto"/>
        <w:bottom w:val="none" w:sz="0" w:space="0" w:color="auto"/>
        <w:right w:val="none" w:sz="0" w:space="0" w:color="auto"/>
      </w:divBdr>
    </w:div>
    <w:div w:id="594556882">
      <w:bodyDiv w:val="1"/>
      <w:marLeft w:val="0"/>
      <w:marRight w:val="0"/>
      <w:marTop w:val="0"/>
      <w:marBottom w:val="0"/>
      <w:divBdr>
        <w:top w:val="none" w:sz="0" w:space="0" w:color="auto"/>
        <w:left w:val="none" w:sz="0" w:space="0" w:color="auto"/>
        <w:bottom w:val="none" w:sz="0" w:space="0" w:color="auto"/>
        <w:right w:val="none" w:sz="0" w:space="0" w:color="auto"/>
      </w:divBdr>
    </w:div>
    <w:div w:id="633681313">
      <w:bodyDiv w:val="1"/>
      <w:marLeft w:val="0"/>
      <w:marRight w:val="0"/>
      <w:marTop w:val="0"/>
      <w:marBottom w:val="0"/>
      <w:divBdr>
        <w:top w:val="none" w:sz="0" w:space="0" w:color="auto"/>
        <w:left w:val="none" w:sz="0" w:space="0" w:color="auto"/>
        <w:bottom w:val="none" w:sz="0" w:space="0" w:color="auto"/>
        <w:right w:val="none" w:sz="0" w:space="0" w:color="auto"/>
      </w:divBdr>
    </w:div>
    <w:div w:id="642345816">
      <w:bodyDiv w:val="1"/>
      <w:marLeft w:val="0"/>
      <w:marRight w:val="0"/>
      <w:marTop w:val="0"/>
      <w:marBottom w:val="0"/>
      <w:divBdr>
        <w:top w:val="none" w:sz="0" w:space="0" w:color="auto"/>
        <w:left w:val="none" w:sz="0" w:space="0" w:color="auto"/>
        <w:bottom w:val="none" w:sz="0" w:space="0" w:color="auto"/>
        <w:right w:val="none" w:sz="0" w:space="0" w:color="auto"/>
      </w:divBdr>
      <w:divsChild>
        <w:div w:id="1786534295">
          <w:marLeft w:val="720"/>
          <w:marRight w:val="0"/>
          <w:marTop w:val="0"/>
          <w:marBottom w:val="0"/>
          <w:divBdr>
            <w:top w:val="none" w:sz="0" w:space="0" w:color="auto"/>
            <w:left w:val="none" w:sz="0" w:space="0" w:color="auto"/>
            <w:bottom w:val="none" w:sz="0" w:space="0" w:color="auto"/>
            <w:right w:val="none" w:sz="0" w:space="0" w:color="auto"/>
          </w:divBdr>
        </w:div>
      </w:divsChild>
    </w:div>
    <w:div w:id="668797830">
      <w:bodyDiv w:val="1"/>
      <w:marLeft w:val="0"/>
      <w:marRight w:val="0"/>
      <w:marTop w:val="0"/>
      <w:marBottom w:val="0"/>
      <w:divBdr>
        <w:top w:val="none" w:sz="0" w:space="0" w:color="auto"/>
        <w:left w:val="none" w:sz="0" w:space="0" w:color="auto"/>
        <w:bottom w:val="none" w:sz="0" w:space="0" w:color="auto"/>
        <w:right w:val="none" w:sz="0" w:space="0" w:color="auto"/>
      </w:divBdr>
    </w:div>
    <w:div w:id="688869102">
      <w:bodyDiv w:val="1"/>
      <w:marLeft w:val="0"/>
      <w:marRight w:val="0"/>
      <w:marTop w:val="0"/>
      <w:marBottom w:val="0"/>
      <w:divBdr>
        <w:top w:val="none" w:sz="0" w:space="0" w:color="auto"/>
        <w:left w:val="none" w:sz="0" w:space="0" w:color="auto"/>
        <w:bottom w:val="none" w:sz="0" w:space="0" w:color="auto"/>
        <w:right w:val="none" w:sz="0" w:space="0" w:color="auto"/>
      </w:divBdr>
    </w:div>
    <w:div w:id="691033064">
      <w:bodyDiv w:val="1"/>
      <w:marLeft w:val="0"/>
      <w:marRight w:val="0"/>
      <w:marTop w:val="0"/>
      <w:marBottom w:val="0"/>
      <w:divBdr>
        <w:top w:val="none" w:sz="0" w:space="0" w:color="auto"/>
        <w:left w:val="none" w:sz="0" w:space="0" w:color="auto"/>
        <w:bottom w:val="none" w:sz="0" w:space="0" w:color="auto"/>
        <w:right w:val="none" w:sz="0" w:space="0" w:color="auto"/>
      </w:divBdr>
    </w:div>
    <w:div w:id="741290922">
      <w:bodyDiv w:val="1"/>
      <w:marLeft w:val="0"/>
      <w:marRight w:val="0"/>
      <w:marTop w:val="0"/>
      <w:marBottom w:val="0"/>
      <w:divBdr>
        <w:top w:val="none" w:sz="0" w:space="0" w:color="auto"/>
        <w:left w:val="none" w:sz="0" w:space="0" w:color="auto"/>
        <w:bottom w:val="none" w:sz="0" w:space="0" w:color="auto"/>
        <w:right w:val="none" w:sz="0" w:space="0" w:color="auto"/>
      </w:divBdr>
    </w:div>
    <w:div w:id="742604713">
      <w:bodyDiv w:val="1"/>
      <w:marLeft w:val="0"/>
      <w:marRight w:val="0"/>
      <w:marTop w:val="0"/>
      <w:marBottom w:val="0"/>
      <w:divBdr>
        <w:top w:val="none" w:sz="0" w:space="0" w:color="auto"/>
        <w:left w:val="none" w:sz="0" w:space="0" w:color="auto"/>
        <w:bottom w:val="none" w:sz="0" w:space="0" w:color="auto"/>
        <w:right w:val="none" w:sz="0" w:space="0" w:color="auto"/>
      </w:divBdr>
    </w:div>
    <w:div w:id="762648704">
      <w:bodyDiv w:val="1"/>
      <w:marLeft w:val="0"/>
      <w:marRight w:val="0"/>
      <w:marTop w:val="0"/>
      <w:marBottom w:val="0"/>
      <w:divBdr>
        <w:top w:val="none" w:sz="0" w:space="0" w:color="auto"/>
        <w:left w:val="none" w:sz="0" w:space="0" w:color="auto"/>
        <w:bottom w:val="none" w:sz="0" w:space="0" w:color="auto"/>
        <w:right w:val="none" w:sz="0" w:space="0" w:color="auto"/>
      </w:divBdr>
    </w:div>
    <w:div w:id="782963161">
      <w:bodyDiv w:val="1"/>
      <w:marLeft w:val="0"/>
      <w:marRight w:val="0"/>
      <w:marTop w:val="0"/>
      <w:marBottom w:val="0"/>
      <w:divBdr>
        <w:top w:val="none" w:sz="0" w:space="0" w:color="auto"/>
        <w:left w:val="none" w:sz="0" w:space="0" w:color="auto"/>
        <w:bottom w:val="none" w:sz="0" w:space="0" w:color="auto"/>
        <w:right w:val="none" w:sz="0" w:space="0" w:color="auto"/>
      </w:divBdr>
    </w:div>
    <w:div w:id="796798087">
      <w:bodyDiv w:val="1"/>
      <w:marLeft w:val="0"/>
      <w:marRight w:val="0"/>
      <w:marTop w:val="0"/>
      <w:marBottom w:val="0"/>
      <w:divBdr>
        <w:top w:val="none" w:sz="0" w:space="0" w:color="auto"/>
        <w:left w:val="none" w:sz="0" w:space="0" w:color="auto"/>
        <w:bottom w:val="none" w:sz="0" w:space="0" w:color="auto"/>
        <w:right w:val="none" w:sz="0" w:space="0" w:color="auto"/>
      </w:divBdr>
    </w:div>
    <w:div w:id="828442377">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92833425">
      <w:bodyDiv w:val="1"/>
      <w:marLeft w:val="0"/>
      <w:marRight w:val="0"/>
      <w:marTop w:val="0"/>
      <w:marBottom w:val="0"/>
      <w:divBdr>
        <w:top w:val="none" w:sz="0" w:space="0" w:color="auto"/>
        <w:left w:val="none" w:sz="0" w:space="0" w:color="auto"/>
        <w:bottom w:val="none" w:sz="0" w:space="0" w:color="auto"/>
        <w:right w:val="none" w:sz="0" w:space="0" w:color="auto"/>
      </w:divBdr>
    </w:div>
    <w:div w:id="1058018817">
      <w:bodyDiv w:val="1"/>
      <w:marLeft w:val="0"/>
      <w:marRight w:val="0"/>
      <w:marTop w:val="0"/>
      <w:marBottom w:val="0"/>
      <w:divBdr>
        <w:top w:val="none" w:sz="0" w:space="0" w:color="auto"/>
        <w:left w:val="none" w:sz="0" w:space="0" w:color="auto"/>
        <w:bottom w:val="none" w:sz="0" w:space="0" w:color="auto"/>
        <w:right w:val="none" w:sz="0" w:space="0" w:color="auto"/>
      </w:divBdr>
    </w:div>
    <w:div w:id="1095513863">
      <w:bodyDiv w:val="1"/>
      <w:marLeft w:val="0"/>
      <w:marRight w:val="0"/>
      <w:marTop w:val="0"/>
      <w:marBottom w:val="0"/>
      <w:divBdr>
        <w:top w:val="none" w:sz="0" w:space="0" w:color="auto"/>
        <w:left w:val="none" w:sz="0" w:space="0" w:color="auto"/>
        <w:bottom w:val="none" w:sz="0" w:space="0" w:color="auto"/>
        <w:right w:val="none" w:sz="0" w:space="0" w:color="auto"/>
      </w:divBdr>
    </w:div>
    <w:div w:id="1166020559">
      <w:bodyDiv w:val="1"/>
      <w:marLeft w:val="0"/>
      <w:marRight w:val="0"/>
      <w:marTop w:val="0"/>
      <w:marBottom w:val="0"/>
      <w:divBdr>
        <w:top w:val="none" w:sz="0" w:space="0" w:color="auto"/>
        <w:left w:val="none" w:sz="0" w:space="0" w:color="auto"/>
        <w:bottom w:val="none" w:sz="0" w:space="0" w:color="auto"/>
        <w:right w:val="none" w:sz="0" w:space="0" w:color="auto"/>
      </w:divBdr>
    </w:div>
    <w:div w:id="1269045737">
      <w:bodyDiv w:val="1"/>
      <w:marLeft w:val="0"/>
      <w:marRight w:val="0"/>
      <w:marTop w:val="0"/>
      <w:marBottom w:val="0"/>
      <w:divBdr>
        <w:top w:val="none" w:sz="0" w:space="0" w:color="auto"/>
        <w:left w:val="none" w:sz="0" w:space="0" w:color="auto"/>
        <w:bottom w:val="none" w:sz="0" w:space="0" w:color="auto"/>
        <w:right w:val="none" w:sz="0" w:space="0" w:color="auto"/>
      </w:divBdr>
    </w:div>
    <w:div w:id="1376388357">
      <w:bodyDiv w:val="1"/>
      <w:marLeft w:val="0"/>
      <w:marRight w:val="0"/>
      <w:marTop w:val="0"/>
      <w:marBottom w:val="0"/>
      <w:divBdr>
        <w:top w:val="none" w:sz="0" w:space="0" w:color="auto"/>
        <w:left w:val="none" w:sz="0" w:space="0" w:color="auto"/>
        <w:bottom w:val="none" w:sz="0" w:space="0" w:color="auto"/>
        <w:right w:val="none" w:sz="0" w:space="0" w:color="auto"/>
      </w:divBdr>
      <w:divsChild>
        <w:div w:id="324868320">
          <w:marLeft w:val="0"/>
          <w:marRight w:val="0"/>
          <w:marTop w:val="0"/>
          <w:marBottom w:val="0"/>
          <w:divBdr>
            <w:top w:val="none" w:sz="0" w:space="0" w:color="auto"/>
            <w:left w:val="none" w:sz="0" w:space="0" w:color="auto"/>
            <w:bottom w:val="none" w:sz="0" w:space="0" w:color="auto"/>
            <w:right w:val="none" w:sz="0" w:space="0" w:color="auto"/>
          </w:divBdr>
          <w:divsChild>
            <w:div w:id="158430607">
              <w:marLeft w:val="0"/>
              <w:marRight w:val="0"/>
              <w:marTop w:val="0"/>
              <w:marBottom w:val="0"/>
              <w:divBdr>
                <w:top w:val="none" w:sz="0" w:space="0" w:color="auto"/>
                <w:left w:val="none" w:sz="0" w:space="0" w:color="auto"/>
                <w:bottom w:val="none" w:sz="0" w:space="0" w:color="auto"/>
                <w:right w:val="none" w:sz="0" w:space="0" w:color="auto"/>
              </w:divBdr>
              <w:divsChild>
                <w:div w:id="37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1473">
      <w:bodyDiv w:val="1"/>
      <w:marLeft w:val="0"/>
      <w:marRight w:val="0"/>
      <w:marTop w:val="0"/>
      <w:marBottom w:val="0"/>
      <w:divBdr>
        <w:top w:val="none" w:sz="0" w:space="0" w:color="auto"/>
        <w:left w:val="none" w:sz="0" w:space="0" w:color="auto"/>
        <w:bottom w:val="none" w:sz="0" w:space="0" w:color="auto"/>
        <w:right w:val="none" w:sz="0" w:space="0" w:color="auto"/>
      </w:divBdr>
    </w:div>
    <w:div w:id="1451588548">
      <w:bodyDiv w:val="1"/>
      <w:marLeft w:val="0"/>
      <w:marRight w:val="0"/>
      <w:marTop w:val="0"/>
      <w:marBottom w:val="0"/>
      <w:divBdr>
        <w:top w:val="none" w:sz="0" w:space="0" w:color="auto"/>
        <w:left w:val="none" w:sz="0" w:space="0" w:color="auto"/>
        <w:bottom w:val="none" w:sz="0" w:space="0" w:color="auto"/>
        <w:right w:val="none" w:sz="0" w:space="0" w:color="auto"/>
      </w:divBdr>
    </w:div>
    <w:div w:id="1476414726">
      <w:bodyDiv w:val="1"/>
      <w:marLeft w:val="0"/>
      <w:marRight w:val="0"/>
      <w:marTop w:val="0"/>
      <w:marBottom w:val="0"/>
      <w:divBdr>
        <w:top w:val="none" w:sz="0" w:space="0" w:color="auto"/>
        <w:left w:val="none" w:sz="0" w:space="0" w:color="auto"/>
        <w:bottom w:val="none" w:sz="0" w:space="0" w:color="auto"/>
        <w:right w:val="none" w:sz="0" w:space="0" w:color="auto"/>
      </w:divBdr>
    </w:div>
    <w:div w:id="1488326453">
      <w:bodyDiv w:val="1"/>
      <w:marLeft w:val="0"/>
      <w:marRight w:val="0"/>
      <w:marTop w:val="0"/>
      <w:marBottom w:val="0"/>
      <w:divBdr>
        <w:top w:val="none" w:sz="0" w:space="0" w:color="auto"/>
        <w:left w:val="none" w:sz="0" w:space="0" w:color="auto"/>
        <w:bottom w:val="none" w:sz="0" w:space="0" w:color="auto"/>
        <w:right w:val="none" w:sz="0" w:space="0" w:color="auto"/>
      </w:divBdr>
    </w:div>
    <w:div w:id="1496870845">
      <w:bodyDiv w:val="1"/>
      <w:marLeft w:val="0"/>
      <w:marRight w:val="0"/>
      <w:marTop w:val="0"/>
      <w:marBottom w:val="0"/>
      <w:divBdr>
        <w:top w:val="none" w:sz="0" w:space="0" w:color="auto"/>
        <w:left w:val="none" w:sz="0" w:space="0" w:color="auto"/>
        <w:bottom w:val="none" w:sz="0" w:space="0" w:color="auto"/>
        <w:right w:val="none" w:sz="0" w:space="0" w:color="auto"/>
      </w:divBdr>
    </w:div>
    <w:div w:id="1568151869">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648586823">
      <w:bodyDiv w:val="1"/>
      <w:marLeft w:val="0"/>
      <w:marRight w:val="0"/>
      <w:marTop w:val="0"/>
      <w:marBottom w:val="0"/>
      <w:divBdr>
        <w:top w:val="none" w:sz="0" w:space="0" w:color="auto"/>
        <w:left w:val="none" w:sz="0" w:space="0" w:color="auto"/>
        <w:bottom w:val="none" w:sz="0" w:space="0" w:color="auto"/>
        <w:right w:val="none" w:sz="0" w:space="0" w:color="auto"/>
      </w:divBdr>
      <w:divsChild>
        <w:div w:id="1735930956">
          <w:marLeft w:val="0"/>
          <w:marRight w:val="0"/>
          <w:marTop w:val="0"/>
          <w:marBottom w:val="0"/>
          <w:divBdr>
            <w:top w:val="none" w:sz="0" w:space="0" w:color="auto"/>
            <w:left w:val="none" w:sz="0" w:space="0" w:color="auto"/>
            <w:bottom w:val="none" w:sz="0" w:space="0" w:color="auto"/>
            <w:right w:val="none" w:sz="0" w:space="0" w:color="auto"/>
          </w:divBdr>
          <w:divsChild>
            <w:div w:id="1054231607">
              <w:marLeft w:val="0"/>
              <w:marRight w:val="0"/>
              <w:marTop w:val="0"/>
              <w:marBottom w:val="0"/>
              <w:divBdr>
                <w:top w:val="none" w:sz="0" w:space="0" w:color="auto"/>
                <w:left w:val="none" w:sz="0" w:space="0" w:color="auto"/>
                <w:bottom w:val="none" w:sz="0" w:space="0" w:color="auto"/>
                <w:right w:val="none" w:sz="0" w:space="0" w:color="auto"/>
              </w:divBdr>
              <w:divsChild>
                <w:div w:id="18219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2330">
      <w:bodyDiv w:val="1"/>
      <w:marLeft w:val="0"/>
      <w:marRight w:val="0"/>
      <w:marTop w:val="0"/>
      <w:marBottom w:val="0"/>
      <w:divBdr>
        <w:top w:val="none" w:sz="0" w:space="0" w:color="auto"/>
        <w:left w:val="none" w:sz="0" w:space="0" w:color="auto"/>
        <w:bottom w:val="none" w:sz="0" w:space="0" w:color="auto"/>
        <w:right w:val="none" w:sz="0" w:space="0" w:color="auto"/>
      </w:divBdr>
    </w:div>
    <w:div w:id="1799178093">
      <w:bodyDiv w:val="1"/>
      <w:marLeft w:val="0"/>
      <w:marRight w:val="0"/>
      <w:marTop w:val="0"/>
      <w:marBottom w:val="0"/>
      <w:divBdr>
        <w:top w:val="none" w:sz="0" w:space="0" w:color="auto"/>
        <w:left w:val="none" w:sz="0" w:space="0" w:color="auto"/>
        <w:bottom w:val="none" w:sz="0" w:space="0" w:color="auto"/>
        <w:right w:val="none" w:sz="0" w:space="0" w:color="auto"/>
      </w:divBdr>
    </w:div>
    <w:div w:id="1875574912">
      <w:bodyDiv w:val="1"/>
      <w:marLeft w:val="0"/>
      <w:marRight w:val="0"/>
      <w:marTop w:val="0"/>
      <w:marBottom w:val="0"/>
      <w:divBdr>
        <w:top w:val="none" w:sz="0" w:space="0" w:color="auto"/>
        <w:left w:val="none" w:sz="0" w:space="0" w:color="auto"/>
        <w:bottom w:val="none" w:sz="0" w:space="0" w:color="auto"/>
        <w:right w:val="none" w:sz="0" w:space="0" w:color="auto"/>
      </w:divBdr>
    </w:div>
    <w:div w:id="1881015212">
      <w:bodyDiv w:val="1"/>
      <w:marLeft w:val="0"/>
      <w:marRight w:val="0"/>
      <w:marTop w:val="0"/>
      <w:marBottom w:val="0"/>
      <w:divBdr>
        <w:top w:val="none" w:sz="0" w:space="0" w:color="auto"/>
        <w:left w:val="none" w:sz="0" w:space="0" w:color="auto"/>
        <w:bottom w:val="none" w:sz="0" w:space="0" w:color="auto"/>
        <w:right w:val="none" w:sz="0" w:space="0" w:color="auto"/>
      </w:divBdr>
    </w:div>
    <w:div w:id="1939631494">
      <w:bodyDiv w:val="1"/>
      <w:marLeft w:val="0"/>
      <w:marRight w:val="0"/>
      <w:marTop w:val="0"/>
      <w:marBottom w:val="0"/>
      <w:divBdr>
        <w:top w:val="none" w:sz="0" w:space="0" w:color="auto"/>
        <w:left w:val="none" w:sz="0" w:space="0" w:color="auto"/>
        <w:bottom w:val="none" w:sz="0" w:space="0" w:color="auto"/>
        <w:right w:val="none" w:sz="0" w:space="0" w:color="auto"/>
      </w:divBdr>
    </w:div>
    <w:div w:id="195043003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71952234">
      <w:bodyDiv w:val="1"/>
      <w:marLeft w:val="0"/>
      <w:marRight w:val="0"/>
      <w:marTop w:val="0"/>
      <w:marBottom w:val="0"/>
      <w:divBdr>
        <w:top w:val="none" w:sz="0" w:space="0" w:color="auto"/>
        <w:left w:val="none" w:sz="0" w:space="0" w:color="auto"/>
        <w:bottom w:val="none" w:sz="0" w:space="0" w:color="auto"/>
        <w:right w:val="none" w:sz="0" w:space="0" w:color="auto"/>
      </w:divBdr>
    </w:div>
    <w:div w:id="2127113146">
      <w:bodyDiv w:val="1"/>
      <w:marLeft w:val="0"/>
      <w:marRight w:val="0"/>
      <w:marTop w:val="0"/>
      <w:marBottom w:val="0"/>
      <w:divBdr>
        <w:top w:val="none" w:sz="0" w:space="0" w:color="auto"/>
        <w:left w:val="none" w:sz="0" w:space="0" w:color="auto"/>
        <w:bottom w:val="none" w:sz="0" w:space="0" w:color="auto"/>
        <w:right w:val="none" w:sz="0" w:space="0" w:color="auto"/>
      </w:divBdr>
      <w:divsChild>
        <w:div w:id="1168130923">
          <w:marLeft w:val="3600"/>
          <w:marRight w:val="0"/>
          <w:marTop w:val="100"/>
          <w:marBottom w:val="40"/>
          <w:divBdr>
            <w:top w:val="none" w:sz="0" w:space="0" w:color="auto"/>
            <w:left w:val="none" w:sz="0" w:space="0" w:color="auto"/>
            <w:bottom w:val="none" w:sz="0" w:space="0" w:color="auto"/>
            <w:right w:val="none" w:sz="0" w:space="0" w:color="auto"/>
          </w:divBdr>
        </w:div>
      </w:divsChild>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hyperlink" Target="https://www.countyhealthrankings.org/sites/default/files/state/downloads/CHR2019_PA.pdf" TargetMode="External"/><Relationship Id="rId3" Type="http://schemas.openxmlformats.org/officeDocument/2006/relationships/styles" Target="styles.xml"/><Relationship Id="rId21" Type="http://schemas.openxmlformats.org/officeDocument/2006/relationships/hyperlink" Target="https://www.cancer.org/content/dam/cancer-org/research/cancer-facts-and-statistics/annual-cancer-facts-and-figures/2019/cancer-facts-and-figures-2019.pdf" TargetMode="External"/><Relationship Id="rId7" Type="http://schemas.openxmlformats.org/officeDocument/2006/relationships/endnotes" Target="endnotes.xml"/><Relationship Id="rId12" Type="http://schemas.openxmlformats.org/officeDocument/2006/relationships/hyperlink" Target="http://stateimpact.npr.org/pennsylvania/drilling/counties/" TargetMode="External"/><Relationship Id="rId17" Type="http://schemas.openxmlformats.org/officeDocument/2006/relationships/image" Target="media/image5.tiff"/><Relationship Id="rId25" Type="http://schemas.openxmlformats.org/officeDocument/2006/relationships/hyperlink" Target="https://www.cdc.gov/brfss/about/index.htm" TargetMode="Externa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www.health.pa.gov/topics/HealthStatistics/VitalStatistics/CountyHealthProfiles/Documents/current/index.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lung.org/our-initiatives/research/monitoring-trends-in-lung-disease/state-of-lung-cancer/states/P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tateimpact.npr.org/pennsylvania/drilling/counties/" TargetMode="External"/><Relationship Id="rId28" Type="http://schemas.openxmlformats.org/officeDocument/2006/relationships/hyperlink" Target="https://www.fractracker.org/tag/violations-per-well/" TargetMode="External"/><Relationship Id="rId10" Type="http://schemas.openxmlformats.org/officeDocument/2006/relationships/footer" Target="footer2.xml"/><Relationship Id="rId19" Type="http://schemas.openxmlformats.org/officeDocument/2006/relationships/image" Target="media/image7.tif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hyperlink" Target="http://stateimpact.npr.org/pennsylvania/drilling/violations/" TargetMode="External"/><Relationship Id="rId27" Type="http://schemas.openxmlformats.org/officeDocument/2006/relationships/hyperlink" Target="https://www.fractracker.org/tag/violations-per-well/"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0DF3A38165524FA0D7FC5B918CA082"/>
        <w:category>
          <w:name w:val="General"/>
          <w:gallery w:val="placeholder"/>
        </w:category>
        <w:types>
          <w:type w:val="bbPlcHdr"/>
        </w:types>
        <w:behaviors>
          <w:behavior w:val="content"/>
        </w:behaviors>
        <w:guid w:val="{4673EC2F-30EE-9341-BD80-55F12BB2490D}"/>
      </w:docPartPr>
      <w:docPartBody>
        <w:p w:rsidR="00C402C4" w:rsidRDefault="008A52CE">
          <w:pPr>
            <w:pStyle w:val="FB0DF3A38165524FA0D7FC5B918CA082"/>
          </w:pPr>
          <w:r w:rsidRPr="00174952">
            <w:rPr>
              <w:color w:val="A6A6A6" w:themeColor="background1" w:themeShade="A6"/>
            </w:rPr>
            <w:t>Click to choose your degree</w:t>
          </w:r>
        </w:p>
      </w:docPartBody>
    </w:docPart>
    <w:docPart>
      <w:docPartPr>
        <w:name w:val="55D56457D68FAC4489BC9C489302B677"/>
        <w:category>
          <w:name w:val="General"/>
          <w:gallery w:val="placeholder"/>
        </w:category>
        <w:types>
          <w:type w:val="bbPlcHdr"/>
        </w:types>
        <w:behaviors>
          <w:behavior w:val="content"/>
        </w:behaviors>
        <w:guid w:val="{BE2757E3-D93F-E447-9E5A-B4811768F6C5}"/>
      </w:docPartPr>
      <w:docPartBody>
        <w:p w:rsidR="00C402C4" w:rsidRDefault="008A52CE">
          <w:pPr>
            <w:pStyle w:val="55D56457D68FAC4489BC9C489302B677"/>
          </w:pPr>
          <w:r>
            <w:rPr>
              <w:rStyle w:val="PlaceholderText"/>
            </w:rPr>
            <w:t>Click to choose your school</w:t>
          </w:r>
        </w:p>
      </w:docPartBody>
    </w:docPart>
    <w:docPart>
      <w:docPartPr>
        <w:name w:val="E1DE5C4D918E184BB83EE3F78BA15755"/>
        <w:category>
          <w:name w:val="General"/>
          <w:gallery w:val="placeholder"/>
        </w:category>
        <w:types>
          <w:type w:val="bbPlcHdr"/>
        </w:types>
        <w:behaviors>
          <w:behavior w:val="content"/>
        </w:behaviors>
        <w:guid w:val="{DDF87EA9-9411-CC4D-8E1D-E8D1DAA1D27D}"/>
      </w:docPartPr>
      <w:docPartBody>
        <w:p w:rsidR="00C402C4" w:rsidRDefault="008A52CE">
          <w:pPr>
            <w:pStyle w:val="E1DE5C4D918E184BB83EE3F78BA15755"/>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CE"/>
    <w:rsid w:val="000333C7"/>
    <w:rsid w:val="0004181A"/>
    <w:rsid w:val="00042BFE"/>
    <w:rsid w:val="00055A77"/>
    <w:rsid w:val="00070838"/>
    <w:rsid w:val="00081D64"/>
    <w:rsid w:val="000E2A14"/>
    <w:rsid w:val="000F4282"/>
    <w:rsid w:val="0013581D"/>
    <w:rsid w:val="00142217"/>
    <w:rsid w:val="00284488"/>
    <w:rsid w:val="002F3A91"/>
    <w:rsid w:val="003C1DC2"/>
    <w:rsid w:val="00430B30"/>
    <w:rsid w:val="004A6F5E"/>
    <w:rsid w:val="004C5D40"/>
    <w:rsid w:val="004F7E9C"/>
    <w:rsid w:val="00575A0B"/>
    <w:rsid w:val="005A240B"/>
    <w:rsid w:val="006245F9"/>
    <w:rsid w:val="006857D8"/>
    <w:rsid w:val="00737FEA"/>
    <w:rsid w:val="007470E6"/>
    <w:rsid w:val="007819D9"/>
    <w:rsid w:val="007A5CEA"/>
    <w:rsid w:val="007D3856"/>
    <w:rsid w:val="008535F8"/>
    <w:rsid w:val="008764A4"/>
    <w:rsid w:val="008A52CE"/>
    <w:rsid w:val="008A6792"/>
    <w:rsid w:val="008D1AC8"/>
    <w:rsid w:val="00914454"/>
    <w:rsid w:val="00B45034"/>
    <w:rsid w:val="00B45B79"/>
    <w:rsid w:val="00B57D7A"/>
    <w:rsid w:val="00BB57F3"/>
    <w:rsid w:val="00C108E8"/>
    <w:rsid w:val="00C402C4"/>
    <w:rsid w:val="00C600F5"/>
    <w:rsid w:val="00C82308"/>
    <w:rsid w:val="00CC2427"/>
    <w:rsid w:val="00D37876"/>
    <w:rsid w:val="00D675FE"/>
    <w:rsid w:val="00DE0087"/>
    <w:rsid w:val="00DE0A92"/>
    <w:rsid w:val="00E05E71"/>
    <w:rsid w:val="00E44126"/>
    <w:rsid w:val="00E92890"/>
    <w:rsid w:val="00F67236"/>
    <w:rsid w:val="00F7224E"/>
    <w:rsid w:val="00F910ED"/>
    <w:rsid w:val="00FD7F58"/>
    <w:rsid w:val="00FF1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0DF3A38165524FA0D7FC5B918CA082">
    <w:name w:val="FB0DF3A38165524FA0D7FC5B918CA082"/>
  </w:style>
  <w:style w:type="character" w:styleId="PlaceholderText">
    <w:name w:val="Placeholder Text"/>
    <w:basedOn w:val="DefaultParagraphFont"/>
    <w:uiPriority w:val="99"/>
    <w:semiHidden/>
    <w:rPr>
      <w:color w:val="808080"/>
    </w:rPr>
  </w:style>
  <w:style w:type="paragraph" w:customStyle="1" w:styleId="55D56457D68FAC4489BC9C489302B677">
    <w:name w:val="55D56457D68FAC4489BC9C489302B677"/>
  </w:style>
  <w:style w:type="paragraph" w:customStyle="1" w:styleId="E1DE5C4D918E184BB83EE3F78BA15755">
    <w:name w:val="E1DE5C4D918E184BB83EE3F78BA1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C1DA5-E0D5-4204-A2DC-D44A94B2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9124</Words>
  <Characters>100765</Characters>
  <Application>Microsoft Office Word</Application>
  <DocSecurity>0</DocSecurity>
  <Lines>839</Lines>
  <Paragraphs>219</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109670</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Pegher, Joanne</cp:lastModifiedBy>
  <cp:revision>2</cp:revision>
  <cp:lastPrinted>2020-09-02T18:18:00Z</cp:lastPrinted>
  <dcterms:created xsi:type="dcterms:W3CDTF">2020-09-02T18:21:00Z</dcterms:created>
  <dcterms:modified xsi:type="dcterms:W3CDTF">2020-09-02T18:21:00Z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