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C37AA" w14:textId="77777777" w:rsidR="00D07708" w:rsidRDefault="00D07708" w:rsidP="00D07708">
      <w:pPr>
        <w:pStyle w:val="PreliminaryBookmarks"/>
      </w:pPr>
      <w:bookmarkStart w:id="0" w:name="_GoBack"/>
      <w:bookmarkEnd w:id="0"/>
      <w:r>
        <w:t>Title Page</w:t>
      </w:r>
    </w:p>
    <w:p w14:paraId="342A60CF" w14:textId="3ED51C91" w:rsidR="00486073" w:rsidRPr="0084466E" w:rsidRDefault="00A32220" w:rsidP="0084466E">
      <w:pPr>
        <w:pStyle w:val="Title"/>
        <w:ind w:firstLine="0"/>
        <w:rPr>
          <w:rFonts w:ascii="Times New Roman" w:hAnsi="Times New Roman"/>
          <w:caps/>
          <w:sz w:val="24"/>
          <w:szCs w:val="24"/>
        </w:rPr>
      </w:pPr>
      <w:r w:rsidRPr="0084466E">
        <w:rPr>
          <w:rFonts w:ascii="Times New Roman" w:hAnsi="Times New Roman"/>
          <w:sz w:val="24"/>
          <w:szCs w:val="24"/>
        </w:rPr>
        <w:t>Missing Doses:  A Performance Improvement Project</w:t>
      </w:r>
    </w:p>
    <w:p w14:paraId="58D0C70E" w14:textId="77777777" w:rsidR="00486073" w:rsidRDefault="00486073" w:rsidP="00486073">
      <w:pPr>
        <w:spacing w:line="240" w:lineRule="auto"/>
        <w:ind w:firstLine="0"/>
        <w:jc w:val="center"/>
      </w:pPr>
    </w:p>
    <w:p w14:paraId="5C714677" w14:textId="31ECB8F7" w:rsidR="00486073" w:rsidRDefault="00486073" w:rsidP="00486073">
      <w:pPr>
        <w:spacing w:line="240" w:lineRule="auto"/>
        <w:ind w:firstLine="0"/>
        <w:jc w:val="center"/>
      </w:pPr>
    </w:p>
    <w:p w14:paraId="61809905" w14:textId="1D7B44FD" w:rsidR="0084466E" w:rsidRDefault="0084466E" w:rsidP="00486073">
      <w:pPr>
        <w:spacing w:line="240" w:lineRule="auto"/>
        <w:ind w:firstLine="0"/>
        <w:jc w:val="center"/>
      </w:pPr>
    </w:p>
    <w:p w14:paraId="1D124E2B" w14:textId="624D7A32" w:rsidR="0084466E" w:rsidRDefault="0084466E" w:rsidP="00486073">
      <w:pPr>
        <w:spacing w:line="240" w:lineRule="auto"/>
        <w:ind w:firstLine="0"/>
        <w:jc w:val="center"/>
      </w:pPr>
    </w:p>
    <w:p w14:paraId="5155C14E" w14:textId="59AE0BB9" w:rsidR="0084466E" w:rsidRDefault="0084466E" w:rsidP="00486073">
      <w:pPr>
        <w:spacing w:line="240" w:lineRule="auto"/>
        <w:ind w:firstLine="0"/>
        <w:jc w:val="center"/>
      </w:pPr>
    </w:p>
    <w:p w14:paraId="05049040" w14:textId="77777777" w:rsidR="0084466E" w:rsidRDefault="0084466E" w:rsidP="00486073">
      <w:pPr>
        <w:spacing w:line="240" w:lineRule="auto"/>
        <w:ind w:firstLine="0"/>
        <w:jc w:val="center"/>
      </w:pPr>
    </w:p>
    <w:p w14:paraId="43E368A8" w14:textId="77777777" w:rsidR="0084466E" w:rsidRDefault="0084466E" w:rsidP="00486073">
      <w:pPr>
        <w:spacing w:line="240" w:lineRule="auto"/>
        <w:ind w:firstLine="0"/>
        <w:jc w:val="center"/>
      </w:pPr>
    </w:p>
    <w:p w14:paraId="00A93008" w14:textId="77777777" w:rsidR="003C791E" w:rsidRDefault="00486073" w:rsidP="00486073">
      <w:pPr>
        <w:spacing w:line="240" w:lineRule="auto"/>
        <w:ind w:firstLine="0"/>
        <w:jc w:val="center"/>
      </w:pPr>
      <w:r>
        <w:t>b</w:t>
      </w:r>
      <w:r w:rsidR="003C791E">
        <w:t>y</w:t>
      </w:r>
    </w:p>
    <w:p w14:paraId="75A44C7D" w14:textId="77777777" w:rsidR="00486073" w:rsidRDefault="00486073" w:rsidP="00486073">
      <w:pPr>
        <w:spacing w:line="240" w:lineRule="auto"/>
        <w:ind w:firstLine="0"/>
        <w:jc w:val="center"/>
      </w:pPr>
    </w:p>
    <w:p w14:paraId="3B175059" w14:textId="7C20A129" w:rsidR="003C791E" w:rsidRDefault="00A32220" w:rsidP="00A32220">
      <w:pPr>
        <w:spacing w:line="240" w:lineRule="auto"/>
        <w:ind w:firstLine="0"/>
        <w:jc w:val="center"/>
        <w:rPr>
          <w:b/>
        </w:rPr>
      </w:pPr>
      <w:proofErr w:type="spellStart"/>
      <w:r>
        <w:rPr>
          <w:b/>
        </w:rPr>
        <w:t>Johnanne</w:t>
      </w:r>
      <w:proofErr w:type="spellEnd"/>
      <w:r>
        <w:rPr>
          <w:b/>
        </w:rPr>
        <w:t xml:space="preserve"> Ros</w:t>
      </w:r>
      <w:r w:rsidR="00CF5746">
        <w:rPr>
          <w:b/>
        </w:rPr>
        <w:t>s</w:t>
      </w:r>
    </w:p>
    <w:p w14:paraId="08722BCB" w14:textId="77777777" w:rsidR="00486073" w:rsidRDefault="00486073" w:rsidP="00486073">
      <w:pPr>
        <w:spacing w:line="240" w:lineRule="auto"/>
        <w:ind w:firstLine="0"/>
        <w:jc w:val="center"/>
        <w:rPr>
          <w:b/>
        </w:rPr>
      </w:pPr>
    </w:p>
    <w:p w14:paraId="1F06CCD6" w14:textId="5BE65746" w:rsidR="000635D4" w:rsidRDefault="00A32220" w:rsidP="00486073">
      <w:pPr>
        <w:spacing w:line="240" w:lineRule="auto"/>
        <w:ind w:firstLine="0"/>
        <w:jc w:val="center"/>
      </w:pPr>
      <w:r>
        <w:t>BS, Pharmacy, The University of Tennessee Center for Health Sciences, 1986</w:t>
      </w:r>
    </w:p>
    <w:p w14:paraId="62ECE929" w14:textId="77777777" w:rsidR="00486073" w:rsidRDefault="00486073" w:rsidP="00486073">
      <w:pPr>
        <w:spacing w:line="240" w:lineRule="auto"/>
        <w:ind w:firstLine="0"/>
        <w:jc w:val="center"/>
      </w:pPr>
    </w:p>
    <w:p w14:paraId="35B9A54F" w14:textId="022267D1" w:rsidR="00A32220" w:rsidRDefault="0084466E" w:rsidP="00A32220">
      <w:pPr>
        <w:spacing w:line="240" w:lineRule="auto"/>
        <w:ind w:firstLine="0"/>
        <w:jc w:val="center"/>
      </w:pPr>
      <w:r>
        <w:t>Pharm D</w:t>
      </w:r>
      <w:r w:rsidR="00A32220">
        <w:t>, The University of Tennessee Center for Health Sciences, 1987</w:t>
      </w:r>
    </w:p>
    <w:p w14:paraId="2E079241" w14:textId="77777777" w:rsidR="000635D4" w:rsidRDefault="000635D4" w:rsidP="00486073">
      <w:pPr>
        <w:spacing w:line="240" w:lineRule="auto"/>
        <w:ind w:firstLine="0"/>
        <w:jc w:val="center"/>
      </w:pPr>
    </w:p>
    <w:p w14:paraId="7382972F" w14:textId="77777777" w:rsidR="000635D4" w:rsidRDefault="000635D4" w:rsidP="00486073">
      <w:pPr>
        <w:spacing w:line="240" w:lineRule="auto"/>
        <w:ind w:firstLine="0"/>
        <w:jc w:val="center"/>
        <w:rPr>
          <w:b/>
        </w:rPr>
      </w:pPr>
    </w:p>
    <w:p w14:paraId="73EEE287" w14:textId="77777777" w:rsidR="00486073" w:rsidRDefault="00486073" w:rsidP="00A32220">
      <w:pPr>
        <w:spacing w:line="240" w:lineRule="auto"/>
        <w:ind w:firstLine="0"/>
        <w:rPr>
          <w:b/>
        </w:rPr>
      </w:pPr>
    </w:p>
    <w:p w14:paraId="2E754A02" w14:textId="7CF57352" w:rsidR="00486073" w:rsidRDefault="00486073" w:rsidP="00A32220">
      <w:pPr>
        <w:spacing w:line="240" w:lineRule="auto"/>
        <w:ind w:firstLine="0"/>
        <w:rPr>
          <w:b/>
        </w:rPr>
      </w:pPr>
    </w:p>
    <w:p w14:paraId="6F560C0C" w14:textId="5319117C" w:rsidR="0084466E" w:rsidRDefault="0084466E" w:rsidP="00A32220">
      <w:pPr>
        <w:spacing w:line="240" w:lineRule="auto"/>
        <w:ind w:firstLine="0"/>
        <w:rPr>
          <w:b/>
        </w:rPr>
      </w:pPr>
    </w:p>
    <w:p w14:paraId="03C095E5" w14:textId="0E432F7C" w:rsidR="0084466E" w:rsidRDefault="0084466E" w:rsidP="00A32220">
      <w:pPr>
        <w:spacing w:line="240" w:lineRule="auto"/>
        <w:ind w:firstLine="0"/>
        <w:rPr>
          <w:b/>
        </w:rPr>
      </w:pPr>
    </w:p>
    <w:p w14:paraId="428171DA" w14:textId="7AF98ECF" w:rsidR="0084466E" w:rsidRDefault="0084466E" w:rsidP="00A32220">
      <w:pPr>
        <w:spacing w:line="240" w:lineRule="auto"/>
        <w:ind w:firstLine="0"/>
        <w:rPr>
          <w:b/>
        </w:rPr>
      </w:pPr>
    </w:p>
    <w:p w14:paraId="52E89A80" w14:textId="77777777" w:rsidR="0084466E" w:rsidRDefault="0084466E" w:rsidP="00A32220">
      <w:pPr>
        <w:spacing w:line="240" w:lineRule="auto"/>
        <w:ind w:firstLine="0"/>
        <w:rPr>
          <w:b/>
        </w:rPr>
      </w:pPr>
    </w:p>
    <w:p w14:paraId="64A4F708" w14:textId="77777777" w:rsidR="00486073" w:rsidRDefault="00486073" w:rsidP="00486073">
      <w:pPr>
        <w:spacing w:line="240" w:lineRule="auto"/>
        <w:ind w:firstLine="0"/>
        <w:jc w:val="center"/>
        <w:rPr>
          <w:b/>
        </w:rPr>
      </w:pPr>
    </w:p>
    <w:p w14:paraId="27A5D29D" w14:textId="77777777" w:rsidR="000635D4" w:rsidRDefault="000635D4" w:rsidP="00486073">
      <w:pPr>
        <w:spacing w:line="240" w:lineRule="auto"/>
        <w:ind w:firstLine="0"/>
        <w:jc w:val="center"/>
      </w:pPr>
      <w:r>
        <w:t>Submitted to the Graduate Faculty of</w:t>
      </w:r>
      <w:r w:rsidR="00BD6DBD">
        <w:t xml:space="preserve"> the</w:t>
      </w:r>
    </w:p>
    <w:p w14:paraId="1F8D894F" w14:textId="77777777" w:rsidR="00A32220" w:rsidRDefault="00A32220" w:rsidP="00486073">
      <w:pPr>
        <w:spacing w:line="240" w:lineRule="auto"/>
        <w:ind w:firstLine="0"/>
        <w:jc w:val="center"/>
      </w:pPr>
    </w:p>
    <w:p w14:paraId="13D95EFD" w14:textId="77777777" w:rsidR="00A32220" w:rsidRDefault="00A32220" w:rsidP="00486073">
      <w:pPr>
        <w:spacing w:line="240" w:lineRule="auto"/>
        <w:ind w:firstLine="0"/>
        <w:jc w:val="center"/>
      </w:pPr>
      <w:r>
        <w:t>Department of Health Policy and Management</w:t>
      </w:r>
    </w:p>
    <w:p w14:paraId="151DC7BC" w14:textId="77777777" w:rsidR="00486073" w:rsidRDefault="00486073" w:rsidP="00486073">
      <w:pPr>
        <w:spacing w:line="240" w:lineRule="auto"/>
        <w:ind w:firstLine="0"/>
        <w:jc w:val="center"/>
      </w:pPr>
    </w:p>
    <w:p w14:paraId="32843723" w14:textId="77777777" w:rsidR="00486073" w:rsidRPr="006C1BDE" w:rsidRDefault="000B4BD2" w:rsidP="006C1BDE">
      <w:pPr>
        <w:spacing w:line="240" w:lineRule="auto"/>
        <w:ind w:firstLine="0"/>
        <w:jc w:val="center"/>
        <w:rPr>
          <w:caps/>
        </w:rPr>
      </w:pPr>
      <w:sdt>
        <w:sdtPr>
          <w:alias w:val="Name of School"/>
          <w:tag w:val="Name of School"/>
          <w:id w:val="-416254076"/>
          <w:placeholder>
            <w:docPart w:val="BB754605E019499BB5D27A391C0A99BC"/>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sdtContent>
          <w:r w:rsidR="00A32220">
            <w:t>Graduate School of Public Health</w:t>
          </w:r>
        </w:sdtContent>
      </w:sdt>
    </w:p>
    <w:p w14:paraId="15440A44" w14:textId="77777777" w:rsidR="000635D4" w:rsidRDefault="000635D4" w:rsidP="00486073">
      <w:pPr>
        <w:spacing w:line="240" w:lineRule="auto"/>
        <w:ind w:firstLine="0"/>
        <w:jc w:val="center"/>
      </w:pPr>
      <w:r>
        <w:t xml:space="preserve"> </w:t>
      </w:r>
    </w:p>
    <w:p w14:paraId="6E4A904B" w14:textId="77777777" w:rsidR="000635D4" w:rsidRDefault="00A32220" w:rsidP="00486073">
      <w:pPr>
        <w:spacing w:line="240" w:lineRule="auto"/>
        <w:ind w:firstLine="0"/>
        <w:jc w:val="center"/>
      </w:pPr>
      <w:r>
        <w:t xml:space="preserve">in partial fulfillment </w:t>
      </w:r>
      <w:r w:rsidR="000635D4">
        <w:t>of the requirements for the degree of</w:t>
      </w:r>
    </w:p>
    <w:p w14:paraId="3D8E72ED" w14:textId="77777777" w:rsidR="00486073" w:rsidRDefault="00486073" w:rsidP="00486073">
      <w:pPr>
        <w:spacing w:line="240" w:lineRule="auto"/>
        <w:ind w:firstLine="0"/>
        <w:jc w:val="center"/>
      </w:pPr>
    </w:p>
    <w:sdt>
      <w:sdtPr>
        <w:alias w:val="Degree"/>
        <w:tag w:val="Degree"/>
        <w:id w:val="1063456363"/>
        <w:placeholder>
          <w:docPart w:val="5D5DADBBEE6842CB8B7EF6331BEFA360"/>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ineering" w:value="Master of Science in Civil Eng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ineering" w:value="Master of Science in Industrial Eng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1CDBB44F" w14:textId="77777777" w:rsidR="000635D4" w:rsidRPr="00174952" w:rsidRDefault="00A32220" w:rsidP="00486073">
          <w:pPr>
            <w:spacing w:line="240" w:lineRule="auto"/>
            <w:ind w:firstLine="0"/>
            <w:jc w:val="center"/>
            <w:rPr>
              <w:color w:val="A6A6A6" w:themeColor="background1" w:themeShade="A6"/>
            </w:rPr>
          </w:pPr>
          <w:r>
            <w:t>Master of Health Administration</w:t>
          </w:r>
        </w:p>
      </w:sdtContent>
    </w:sdt>
    <w:p w14:paraId="33A0F5BE" w14:textId="77777777" w:rsidR="000635D4" w:rsidRDefault="000635D4" w:rsidP="00486073">
      <w:pPr>
        <w:tabs>
          <w:tab w:val="left" w:pos="3600"/>
        </w:tabs>
        <w:spacing w:line="240" w:lineRule="auto"/>
        <w:ind w:firstLine="0"/>
        <w:jc w:val="center"/>
      </w:pPr>
    </w:p>
    <w:p w14:paraId="410058F5" w14:textId="77777777" w:rsidR="00486073" w:rsidRDefault="00486073" w:rsidP="00486073">
      <w:pPr>
        <w:tabs>
          <w:tab w:val="left" w:pos="3600"/>
        </w:tabs>
        <w:spacing w:line="240" w:lineRule="auto"/>
        <w:ind w:firstLine="0"/>
        <w:jc w:val="center"/>
      </w:pPr>
    </w:p>
    <w:p w14:paraId="45618E2A" w14:textId="77777777" w:rsidR="00486073" w:rsidRDefault="00486073" w:rsidP="00486073">
      <w:pPr>
        <w:tabs>
          <w:tab w:val="left" w:pos="3600"/>
        </w:tabs>
        <w:spacing w:line="240" w:lineRule="auto"/>
        <w:ind w:firstLine="0"/>
        <w:jc w:val="center"/>
      </w:pPr>
    </w:p>
    <w:p w14:paraId="4A97AEF5" w14:textId="77777777" w:rsidR="00486073" w:rsidRDefault="00486073" w:rsidP="00486073">
      <w:pPr>
        <w:tabs>
          <w:tab w:val="left" w:pos="3600"/>
        </w:tabs>
        <w:spacing w:line="240" w:lineRule="auto"/>
        <w:ind w:firstLine="0"/>
        <w:jc w:val="center"/>
      </w:pPr>
    </w:p>
    <w:p w14:paraId="381FD4B5" w14:textId="77777777" w:rsidR="00486073" w:rsidRDefault="00486073" w:rsidP="00486073">
      <w:pPr>
        <w:tabs>
          <w:tab w:val="left" w:pos="3600"/>
        </w:tabs>
        <w:spacing w:line="240" w:lineRule="auto"/>
        <w:ind w:firstLine="0"/>
        <w:jc w:val="center"/>
      </w:pPr>
    </w:p>
    <w:p w14:paraId="382FE637" w14:textId="5EB86411" w:rsidR="00486073" w:rsidRDefault="00486073" w:rsidP="00486073">
      <w:pPr>
        <w:tabs>
          <w:tab w:val="left" w:pos="3600"/>
        </w:tabs>
        <w:spacing w:line="240" w:lineRule="auto"/>
        <w:ind w:firstLine="0"/>
        <w:jc w:val="center"/>
      </w:pPr>
    </w:p>
    <w:p w14:paraId="209FAA3E" w14:textId="77777777" w:rsidR="00486073" w:rsidRDefault="00486073" w:rsidP="00486073">
      <w:pPr>
        <w:tabs>
          <w:tab w:val="left" w:pos="3600"/>
        </w:tabs>
        <w:spacing w:line="240" w:lineRule="auto"/>
        <w:ind w:firstLine="0"/>
        <w:jc w:val="center"/>
      </w:pPr>
    </w:p>
    <w:p w14:paraId="2852D355" w14:textId="77777777" w:rsidR="00486073" w:rsidRDefault="00486073" w:rsidP="00486073">
      <w:pPr>
        <w:tabs>
          <w:tab w:val="left" w:pos="3600"/>
        </w:tabs>
        <w:spacing w:line="240" w:lineRule="auto"/>
        <w:ind w:firstLine="0"/>
        <w:jc w:val="center"/>
      </w:pPr>
    </w:p>
    <w:p w14:paraId="798404A9" w14:textId="407C11B8" w:rsidR="00BB500A" w:rsidRDefault="000635D4" w:rsidP="00486073">
      <w:pPr>
        <w:spacing w:line="240" w:lineRule="auto"/>
        <w:ind w:firstLine="0"/>
        <w:jc w:val="center"/>
      </w:pPr>
      <w:r w:rsidRPr="00AB08F3">
        <w:t>University of Pittsburg</w:t>
      </w:r>
      <w:r>
        <w:t>h</w:t>
      </w:r>
    </w:p>
    <w:p w14:paraId="72C084ED" w14:textId="77777777" w:rsidR="0084466E" w:rsidRDefault="0084466E" w:rsidP="00486073">
      <w:pPr>
        <w:spacing w:line="240" w:lineRule="auto"/>
        <w:ind w:firstLine="0"/>
        <w:jc w:val="center"/>
      </w:pPr>
    </w:p>
    <w:p w14:paraId="6E0CE29B" w14:textId="77777777" w:rsidR="00A32220" w:rsidRDefault="00A32220" w:rsidP="00A21542">
      <w:pPr>
        <w:ind w:firstLine="0"/>
        <w:jc w:val="center"/>
        <w:sectPr w:rsidR="00A32220" w:rsidSect="00367476">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r>
        <w:t>2020</w:t>
      </w:r>
    </w:p>
    <w:p w14:paraId="7F5E43E0" w14:textId="77777777" w:rsidR="000635D4" w:rsidRDefault="00D07708" w:rsidP="00302452">
      <w:pPr>
        <w:pStyle w:val="PreliminaryBookmarks"/>
      </w:pPr>
      <w:r w:rsidRPr="00302452">
        <w:lastRenderedPageBreak/>
        <w:t>Committee Page</w:t>
      </w:r>
    </w:p>
    <w:p w14:paraId="5E5ED40C" w14:textId="77777777" w:rsidR="00302452" w:rsidRPr="00584ADB" w:rsidRDefault="00302452" w:rsidP="00302452">
      <w:pPr>
        <w:ind w:firstLine="0"/>
        <w:jc w:val="center"/>
      </w:pPr>
      <w:r>
        <w:t>UNIVERSITY OF PITTSBURGH</w:t>
      </w:r>
    </w:p>
    <w:p w14:paraId="76F9AAF2" w14:textId="77777777" w:rsidR="007A43BC" w:rsidRDefault="007A43BC" w:rsidP="00486073">
      <w:pPr>
        <w:spacing w:line="240" w:lineRule="auto"/>
        <w:ind w:firstLine="0"/>
        <w:jc w:val="center"/>
      </w:pPr>
    </w:p>
    <w:bookmarkStart w:id="1" w:name="_Hlk20985054" w:displacedByCustomXml="next"/>
    <w:sdt>
      <w:sdtPr>
        <w:rPr>
          <w:rStyle w:val="TitleHeading"/>
        </w:rPr>
        <w:alias w:val="Name of School"/>
        <w:tag w:val="Name of School"/>
        <w:id w:val="833486643"/>
        <w:placeholder>
          <w:docPart w:val="D4240C5F14984640BAF9874044C51C2E"/>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DefaultParagraphFont"/>
          <w:caps w:val="0"/>
        </w:rPr>
      </w:sdtEndPr>
      <w:sdtContent>
        <w:p w14:paraId="631FF6E7" w14:textId="08DCD860" w:rsidR="008F60CE" w:rsidRDefault="009A193E" w:rsidP="00486073">
          <w:pPr>
            <w:spacing w:line="240" w:lineRule="auto"/>
            <w:ind w:firstLine="0"/>
            <w:jc w:val="center"/>
          </w:pPr>
          <w:r>
            <w:rPr>
              <w:rStyle w:val="TitleHeading"/>
            </w:rPr>
            <w:t>Graduate School of Public Health</w:t>
          </w:r>
        </w:p>
      </w:sdtContent>
    </w:sdt>
    <w:bookmarkEnd w:id="1" w:displacedByCustomXml="prev"/>
    <w:p w14:paraId="5C4FF8D2" w14:textId="77777777" w:rsidR="008F60CE" w:rsidRDefault="008F60CE" w:rsidP="00486073">
      <w:pPr>
        <w:spacing w:line="240" w:lineRule="auto"/>
        <w:ind w:firstLine="0"/>
        <w:jc w:val="center"/>
      </w:pPr>
    </w:p>
    <w:p w14:paraId="030988A1" w14:textId="77777777" w:rsidR="008F60CE" w:rsidRDefault="008F60CE" w:rsidP="00486073">
      <w:pPr>
        <w:spacing w:line="240" w:lineRule="auto"/>
        <w:ind w:firstLine="0"/>
        <w:jc w:val="center"/>
      </w:pPr>
    </w:p>
    <w:p w14:paraId="1FCB3107" w14:textId="77777777" w:rsidR="00486073" w:rsidRDefault="00486073" w:rsidP="00486073">
      <w:pPr>
        <w:spacing w:line="240" w:lineRule="auto"/>
        <w:ind w:firstLine="0"/>
        <w:jc w:val="center"/>
      </w:pPr>
    </w:p>
    <w:p w14:paraId="51249749" w14:textId="77777777" w:rsidR="0046438E" w:rsidRDefault="0046438E" w:rsidP="00486073">
      <w:pPr>
        <w:spacing w:line="240" w:lineRule="auto"/>
        <w:ind w:firstLine="0"/>
        <w:jc w:val="center"/>
      </w:pPr>
    </w:p>
    <w:p w14:paraId="03CCAFC7" w14:textId="77777777" w:rsidR="0046438E" w:rsidRDefault="0046438E" w:rsidP="00486073">
      <w:pPr>
        <w:spacing w:line="240" w:lineRule="auto"/>
        <w:ind w:firstLine="0"/>
        <w:jc w:val="center"/>
      </w:pPr>
    </w:p>
    <w:p w14:paraId="5E801A1E" w14:textId="77777777" w:rsidR="00486073" w:rsidRDefault="00486073" w:rsidP="00486073">
      <w:pPr>
        <w:spacing w:line="240" w:lineRule="auto"/>
        <w:ind w:firstLine="0"/>
        <w:jc w:val="center"/>
      </w:pPr>
    </w:p>
    <w:p w14:paraId="23C4432D" w14:textId="77777777" w:rsidR="00486073" w:rsidRDefault="00486073" w:rsidP="00486073">
      <w:pPr>
        <w:spacing w:line="240" w:lineRule="auto"/>
        <w:ind w:firstLine="0"/>
        <w:jc w:val="center"/>
      </w:pPr>
    </w:p>
    <w:p w14:paraId="3B51CF0B" w14:textId="4B4F92A8" w:rsidR="008F60CE" w:rsidRDefault="008F60CE" w:rsidP="00486073">
      <w:pPr>
        <w:spacing w:line="240" w:lineRule="auto"/>
        <w:ind w:firstLine="0"/>
        <w:jc w:val="center"/>
      </w:pPr>
      <w:r>
        <w:t xml:space="preserve">This </w:t>
      </w:r>
      <w:r w:rsidR="00C5477C">
        <w:t xml:space="preserve">essay is submitted </w:t>
      </w:r>
    </w:p>
    <w:p w14:paraId="4C80AD97" w14:textId="77777777" w:rsidR="00486073" w:rsidRDefault="00486073" w:rsidP="00486073">
      <w:pPr>
        <w:spacing w:line="240" w:lineRule="auto"/>
        <w:ind w:firstLine="0"/>
        <w:jc w:val="center"/>
      </w:pPr>
    </w:p>
    <w:p w14:paraId="7F905677" w14:textId="77777777" w:rsidR="008F60CE" w:rsidRDefault="00486073" w:rsidP="00486073">
      <w:pPr>
        <w:spacing w:line="240" w:lineRule="auto"/>
        <w:ind w:firstLine="0"/>
        <w:jc w:val="center"/>
      </w:pPr>
      <w:r>
        <w:t>b</w:t>
      </w:r>
      <w:r w:rsidR="00086364">
        <w:t>y</w:t>
      </w:r>
    </w:p>
    <w:p w14:paraId="5F52008D" w14:textId="77777777" w:rsidR="00086364" w:rsidRDefault="00086364" w:rsidP="00486073">
      <w:pPr>
        <w:spacing w:line="240" w:lineRule="auto"/>
        <w:ind w:firstLine="0"/>
        <w:jc w:val="center"/>
      </w:pPr>
    </w:p>
    <w:p w14:paraId="757FBF22" w14:textId="217E2197" w:rsidR="00971ACE" w:rsidRDefault="00971ACE" w:rsidP="00971ACE">
      <w:pPr>
        <w:spacing w:line="240" w:lineRule="auto"/>
        <w:ind w:firstLine="0"/>
        <w:jc w:val="center"/>
        <w:rPr>
          <w:b/>
        </w:rPr>
      </w:pPr>
      <w:proofErr w:type="spellStart"/>
      <w:r>
        <w:rPr>
          <w:b/>
        </w:rPr>
        <w:t>Johnanne</w:t>
      </w:r>
      <w:proofErr w:type="spellEnd"/>
      <w:r>
        <w:rPr>
          <w:b/>
        </w:rPr>
        <w:t xml:space="preserve"> Ross</w:t>
      </w:r>
    </w:p>
    <w:p w14:paraId="399ACB90" w14:textId="77777777" w:rsidR="00F24A51" w:rsidRDefault="00F24A51" w:rsidP="00486073">
      <w:pPr>
        <w:spacing w:line="240" w:lineRule="auto"/>
        <w:ind w:firstLine="0"/>
        <w:jc w:val="center"/>
      </w:pPr>
    </w:p>
    <w:p w14:paraId="090671B7" w14:textId="2FDC38E6" w:rsidR="008F60CE" w:rsidRDefault="008F60CE" w:rsidP="00486073">
      <w:pPr>
        <w:spacing w:line="240" w:lineRule="auto"/>
        <w:ind w:firstLine="0"/>
        <w:jc w:val="center"/>
      </w:pPr>
      <w:r>
        <w:t>on</w:t>
      </w:r>
    </w:p>
    <w:p w14:paraId="57453A12" w14:textId="77777777" w:rsidR="00486073" w:rsidRDefault="00486073" w:rsidP="00486073">
      <w:pPr>
        <w:spacing w:line="240" w:lineRule="auto"/>
        <w:ind w:firstLine="0"/>
        <w:jc w:val="center"/>
      </w:pPr>
    </w:p>
    <w:sdt>
      <w:sdtPr>
        <w:id w:val="389072482"/>
        <w:placeholder>
          <w:docPart w:val="1612CE66A4BF445CA83FC6920A50B6F0"/>
        </w:placeholder>
        <w:date w:fullDate="2020-04-03T00:00:00Z">
          <w:dateFormat w:val="MMMM d, yyyy"/>
          <w:lid w:val="en-US"/>
          <w:storeMappedDataAs w:val="dateTime"/>
          <w:calendar w:val="gregorian"/>
        </w:date>
      </w:sdtPr>
      <w:sdtEndPr/>
      <w:sdtContent>
        <w:p w14:paraId="15D1A50A" w14:textId="1C8F51CF" w:rsidR="008F60CE" w:rsidRDefault="006D63C3" w:rsidP="00486073">
          <w:pPr>
            <w:spacing w:line="240" w:lineRule="auto"/>
            <w:ind w:firstLine="0"/>
            <w:jc w:val="center"/>
          </w:pPr>
          <w:r>
            <w:t>April 3, 2020</w:t>
          </w:r>
        </w:p>
      </w:sdtContent>
    </w:sdt>
    <w:p w14:paraId="26B53964" w14:textId="77777777" w:rsidR="00486073" w:rsidRDefault="00486073" w:rsidP="00486073">
      <w:pPr>
        <w:spacing w:line="240" w:lineRule="auto"/>
        <w:ind w:firstLine="0"/>
        <w:jc w:val="center"/>
      </w:pPr>
    </w:p>
    <w:p w14:paraId="1167731E" w14:textId="77777777" w:rsidR="008F60CE" w:rsidRDefault="00086364" w:rsidP="00486073">
      <w:pPr>
        <w:spacing w:line="240" w:lineRule="auto"/>
        <w:ind w:firstLine="0"/>
        <w:jc w:val="center"/>
      </w:pPr>
      <w:r>
        <w:t>a</w:t>
      </w:r>
      <w:r w:rsidR="008F60CE">
        <w:t>nd approved by</w:t>
      </w:r>
    </w:p>
    <w:p w14:paraId="48B80BCE" w14:textId="414233D6" w:rsidR="00486073" w:rsidRDefault="00486073" w:rsidP="00486073">
      <w:pPr>
        <w:spacing w:line="240" w:lineRule="auto"/>
        <w:ind w:firstLine="0"/>
        <w:jc w:val="center"/>
      </w:pPr>
    </w:p>
    <w:p w14:paraId="5759477B" w14:textId="1B1EAB23" w:rsidR="006D63C3" w:rsidRDefault="006D63C3" w:rsidP="00486073">
      <w:pPr>
        <w:spacing w:line="240" w:lineRule="auto"/>
        <w:ind w:firstLine="0"/>
        <w:jc w:val="center"/>
      </w:pPr>
    </w:p>
    <w:p w14:paraId="029826ED" w14:textId="77777777" w:rsidR="0084466E" w:rsidRDefault="0084466E" w:rsidP="00486073">
      <w:pPr>
        <w:spacing w:line="240" w:lineRule="auto"/>
        <w:ind w:firstLine="0"/>
        <w:jc w:val="center"/>
      </w:pPr>
    </w:p>
    <w:p w14:paraId="15BA3B5F" w14:textId="77777777" w:rsidR="00976593" w:rsidRPr="00976593" w:rsidRDefault="00976593" w:rsidP="00994C96">
      <w:pPr>
        <w:spacing w:line="240" w:lineRule="auto"/>
        <w:ind w:firstLine="0"/>
        <w:jc w:val="center"/>
        <w:rPr>
          <w:b/>
        </w:rPr>
      </w:pPr>
      <w:r w:rsidRPr="00976593">
        <w:rPr>
          <w:b/>
        </w:rPr>
        <w:t>Essay Advisor:</w:t>
      </w:r>
    </w:p>
    <w:p w14:paraId="65B0993F" w14:textId="77777777" w:rsidR="006262A2" w:rsidRDefault="00F8022E" w:rsidP="00994C96">
      <w:pPr>
        <w:spacing w:line="240" w:lineRule="auto"/>
        <w:ind w:firstLine="0"/>
        <w:jc w:val="center"/>
      </w:pPr>
      <w:r>
        <w:t>Samuel A. Friede, MBA,</w:t>
      </w:r>
      <w:r w:rsidR="006262A2">
        <w:t xml:space="preserve"> FACHE</w:t>
      </w:r>
    </w:p>
    <w:p w14:paraId="58CE4EDE" w14:textId="77777777" w:rsidR="006262A2" w:rsidRDefault="006262A2" w:rsidP="00994C96">
      <w:pPr>
        <w:spacing w:line="240" w:lineRule="auto"/>
        <w:ind w:firstLine="0"/>
        <w:jc w:val="center"/>
      </w:pPr>
      <w:r>
        <w:t>Assistant Professor and</w:t>
      </w:r>
    </w:p>
    <w:p w14:paraId="5686EF0C" w14:textId="37CCD39A" w:rsidR="00016091" w:rsidRDefault="00016091" w:rsidP="00994C96">
      <w:pPr>
        <w:spacing w:line="240" w:lineRule="auto"/>
        <w:ind w:firstLine="0"/>
        <w:jc w:val="center"/>
      </w:pPr>
      <w:r>
        <w:t>Director of External Relations</w:t>
      </w:r>
      <w:r w:rsidR="003348A7">
        <w:t xml:space="preserve">, </w:t>
      </w:r>
      <w:r>
        <w:t>Health Policy Management</w:t>
      </w:r>
    </w:p>
    <w:p w14:paraId="47DE8AD2" w14:textId="6E547850" w:rsidR="003348A7" w:rsidRDefault="003348A7" w:rsidP="00994C96">
      <w:pPr>
        <w:spacing w:line="240" w:lineRule="auto"/>
        <w:ind w:firstLine="0"/>
        <w:jc w:val="center"/>
      </w:pPr>
      <w:r>
        <w:t>Graduate School of Public Health</w:t>
      </w:r>
    </w:p>
    <w:p w14:paraId="07478A6C" w14:textId="36294E76" w:rsidR="003348A7" w:rsidRDefault="003348A7" w:rsidP="00994C96">
      <w:pPr>
        <w:spacing w:line="240" w:lineRule="auto"/>
        <w:ind w:firstLine="0"/>
        <w:jc w:val="center"/>
      </w:pPr>
      <w:r>
        <w:t>University of Pittsburgh</w:t>
      </w:r>
    </w:p>
    <w:p w14:paraId="69B3E3B9" w14:textId="1816DE1A" w:rsidR="00EB3C7D" w:rsidRDefault="00EB3C7D" w:rsidP="00994C96">
      <w:pPr>
        <w:spacing w:line="240" w:lineRule="auto"/>
        <w:ind w:firstLine="0"/>
        <w:jc w:val="center"/>
      </w:pPr>
    </w:p>
    <w:p w14:paraId="40534A03" w14:textId="77777777" w:rsidR="00145A0C" w:rsidRDefault="00145A0C" w:rsidP="00994C96">
      <w:pPr>
        <w:spacing w:line="240" w:lineRule="auto"/>
        <w:ind w:firstLine="0"/>
        <w:jc w:val="center"/>
      </w:pPr>
    </w:p>
    <w:p w14:paraId="2DF2C0AA" w14:textId="78088D37" w:rsidR="00EB3C7D" w:rsidRDefault="00EB3C7D" w:rsidP="00994C96">
      <w:pPr>
        <w:spacing w:line="240" w:lineRule="auto"/>
        <w:ind w:firstLine="0"/>
        <w:jc w:val="center"/>
      </w:pPr>
      <w:r w:rsidRPr="0084466E">
        <w:rPr>
          <w:b/>
        </w:rPr>
        <w:t>Essay Reader</w:t>
      </w:r>
      <w:r>
        <w:t>:</w:t>
      </w:r>
    </w:p>
    <w:p w14:paraId="7B1E7143" w14:textId="5D416959" w:rsidR="00EB3C7D" w:rsidRDefault="00EB3C7D" w:rsidP="00994C96">
      <w:pPr>
        <w:spacing w:line="240" w:lineRule="auto"/>
        <w:ind w:firstLine="0"/>
        <w:jc w:val="center"/>
      </w:pPr>
      <w:r>
        <w:t xml:space="preserve">Susan J. </w:t>
      </w:r>
      <w:proofErr w:type="spellStart"/>
      <w:r>
        <w:t>Skledar</w:t>
      </w:r>
      <w:proofErr w:type="spellEnd"/>
      <w:r>
        <w:t xml:space="preserve">, </w:t>
      </w:r>
      <w:proofErr w:type="spellStart"/>
      <w:r w:rsidR="006902B5">
        <w:t>RPh</w:t>
      </w:r>
      <w:proofErr w:type="spellEnd"/>
      <w:r w:rsidR="006902B5">
        <w:t>, MPH, FASHP</w:t>
      </w:r>
    </w:p>
    <w:p w14:paraId="649CCF73" w14:textId="274BFADA" w:rsidR="00CF691E" w:rsidRDefault="00145A0C" w:rsidP="00994C96">
      <w:pPr>
        <w:spacing w:line="240" w:lineRule="auto"/>
        <w:ind w:firstLine="0"/>
        <w:jc w:val="center"/>
      </w:pPr>
      <w:r>
        <w:t>Director of Experiential Learning and Continuing Professional Development</w:t>
      </w:r>
    </w:p>
    <w:p w14:paraId="6ECF63E3" w14:textId="4C863EBA" w:rsidR="00CF691E" w:rsidRDefault="00145A0C" w:rsidP="00994C96">
      <w:pPr>
        <w:spacing w:line="240" w:lineRule="auto"/>
        <w:ind w:firstLine="0"/>
        <w:jc w:val="center"/>
      </w:pPr>
      <w:r>
        <w:t>Professor, Department of Pharmacy &amp; Therapeutics</w:t>
      </w:r>
    </w:p>
    <w:p w14:paraId="52D67E14" w14:textId="77777777" w:rsidR="0084466E" w:rsidRDefault="00145A0C" w:rsidP="00994C96">
      <w:pPr>
        <w:spacing w:line="240" w:lineRule="auto"/>
        <w:ind w:firstLine="0"/>
        <w:jc w:val="center"/>
      </w:pPr>
      <w:r>
        <w:t>School of Pharmac</w:t>
      </w:r>
      <w:r w:rsidR="0084466E">
        <w:t>y</w:t>
      </w:r>
    </w:p>
    <w:p w14:paraId="2537F7FF" w14:textId="79A1E4E1" w:rsidR="00CF691E" w:rsidRPr="00145A0C" w:rsidRDefault="0084466E" w:rsidP="00994C96">
      <w:pPr>
        <w:spacing w:line="240" w:lineRule="auto"/>
        <w:ind w:firstLine="0"/>
        <w:jc w:val="center"/>
      </w:pPr>
      <w:r>
        <w:t>University of Pittsburgh</w:t>
      </w:r>
    </w:p>
    <w:p w14:paraId="0CFF0E14" w14:textId="77777777" w:rsidR="003348A7" w:rsidRDefault="003348A7" w:rsidP="00994C96">
      <w:pPr>
        <w:spacing w:line="240" w:lineRule="auto"/>
        <w:ind w:firstLine="0"/>
        <w:jc w:val="center"/>
      </w:pPr>
    </w:p>
    <w:p w14:paraId="635EE74E" w14:textId="77777777" w:rsidR="00016091" w:rsidRDefault="00016091" w:rsidP="00976593">
      <w:pPr>
        <w:spacing w:line="240" w:lineRule="auto"/>
        <w:ind w:firstLine="0"/>
        <w:jc w:val="left"/>
      </w:pPr>
    </w:p>
    <w:p w14:paraId="1AD00B2C" w14:textId="77777777" w:rsidR="00297FB0" w:rsidRDefault="00834193" w:rsidP="00BE3338">
      <w:pPr>
        <w:ind w:left="720" w:hanging="720"/>
      </w:pPr>
      <w:r>
        <w:br w:type="page"/>
      </w:r>
    </w:p>
    <w:p w14:paraId="28E5809A" w14:textId="77777777" w:rsidR="00297FB0" w:rsidRDefault="00297FB0" w:rsidP="00BE3338">
      <w:pPr>
        <w:ind w:left="720" w:hanging="720"/>
      </w:pPr>
    </w:p>
    <w:p w14:paraId="548292F2" w14:textId="77777777" w:rsidR="00297FB0" w:rsidRDefault="00297FB0" w:rsidP="00BE3338">
      <w:pPr>
        <w:ind w:left="720" w:hanging="720"/>
      </w:pPr>
    </w:p>
    <w:p w14:paraId="761677D7" w14:textId="77777777" w:rsidR="00297FB0" w:rsidRDefault="00297FB0" w:rsidP="00BE3338">
      <w:pPr>
        <w:ind w:left="720" w:hanging="720"/>
      </w:pPr>
    </w:p>
    <w:p w14:paraId="46D8D4EF" w14:textId="77777777" w:rsidR="00297FB0" w:rsidRDefault="00297FB0" w:rsidP="00BE3338">
      <w:pPr>
        <w:ind w:left="720" w:hanging="720"/>
      </w:pPr>
    </w:p>
    <w:p w14:paraId="1390BB6D" w14:textId="77777777" w:rsidR="00297FB0" w:rsidRDefault="00297FB0" w:rsidP="00BE3338">
      <w:pPr>
        <w:ind w:left="720" w:hanging="720"/>
      </w:pPr>
    </w:p>
    <w:p w14:paraId="02F97C2B" w14:textId="77777777" w:rsidR="00297FB0" w:rsidRDefault="00297FB0" w:rsidP="00BE3338">
      <w:pPr>
        <w:ind w:left="720" w:hanging="720"/>
      </w:pPr>
    </w:p>
    <w:p w14:paraId="536CF832" w14:textId="77777777" w:rsidR="00297FB0" w:rsidRDefault="00297FB0" w:rsidP="00BE3338">
      <w:pPr>
        <w:ind w:left="720" w:hanging="720"/>
      </w:pPr>
    </w:p>
    <w:p w14:paraId="71F9AA1A" w14:textId="77777777" w:rsidR="00297FB0" w:rsidRDefault="00297FB0" w:rsidP="00BE3338">
      <w:pPr>
        <w:ind w:left="720" w:hanging="720"/>
      </w:pPr>
    </w:p>
    <w:p w14:paraId="13DA4A1A" w14:textId="0116D9E5" w:rsidR="008C1CE6" w:rsidRDefault="004F0846" w:rsidP="008C1CE6">
      <w:pPr>
        <w:ind w:left="720" w:hanging="720"/>
        <w:jc w:val="center"/>
      </w:pPr>
      <w:r>
        <w:t>Copyright © by</w:t>
      </w:r>
      <w:r w:rsidR="008C1CE6">
        <w:t xml:space="preserve"> </w:t>
      </w:r>
      <w:proofErr w:type="spellStart"/>
      <w:r w:rsidR="008C1CE6" w:rsidRPr="008C1CE6">
        <w:rPr>
          <w:b/>
        </w:rPr>
        <w:t>Johnanne</w:t>
      </w:r>
      <w:proofErr w:type="spellEnd"/>
      <w:r w:rsidR="008C1CE6" w:rsidRPr="008C1CE6">
        <w:rPr>
          <w:b/>
        </w:rPr>
        <w:t xml:space="preserve"> Ross</w:t>
      </w:r>
    </w:p>
    <w:p w14:paraId="55B157D2" w14:textId="7168C916" w:rsidR="004F0846" w:rsidRDefault="008C1CE6" w:rsidP="00486073">
      <w:pPr>
        <w:spacing w:line="240" w:lineRule="auto"/>
        <w:ind w:firstLine="0"/>
        <w:jc w:val="center"/>
      </w:pPr>
      <w:r>
        <w:t>2020</w:t>
      </w:r>
    </w:p>
    <w:p w14:paraId="0F830735" w14:textId="77777777" w:rsidR="004F0846" w:rsidRDefault="004F0846" w:rsidP="00486073">
      <w:pPr>
        <w:spacing w:line="240" w:lineRule="auto"/>
        <w:ind w:left="720" w:hanging="720"/>
      </w:pPr>
    </w:p>
    <w:p w14:paraId="30B83B1F" w14:textId="77777777" w:rsidR="004F0846" w:rsidRDefault="004F0846" w:rsidP="00486073">
      <w:pPr>
        <w:spacing w:line="240" w:lineRule="auto"/>
        <w:ind w:left="720" w:hanging="720"/>
      </w:pPr>
    </w:p>
    <w:p w14:paraId="26C0D6F3" w14:textId="77777777" w:rsidR="004F0846" w:rsidRDefault="004F0846" w:rsidP="00130B6B">
      <w:pPr>
        <w:ind w:left="720" w:hanging="720"/>
      </w:pPr>
    </w:p>
    <w:p w14:paraId="4F02F514" w14:textId="77777777" w:rsidR="004F0846" w:rsidRDefault="004F0846" w:rsidP="00130B6B">
      <w:pPr>
        <w:ind w:left="720" w:hanging="720"/>
      </w:pPr>
    </w:p>
    <w:p w14:paraId="3F80E113" w14:textId="77777777" w:rsidR="001C7AFC" w:rsidRDefault="001C7AFC" w:rsidP="00130B6B">
      <w:pPr>
        <w:ind w:left="720" w:hanging="720"/>
        <w:sectPr w:rsidR="001C7AFC" w:rsidSect="00BB4FAE">
          <w:footerReference w:type="default" r:id="rId14"/>
          <w:pgSz w:w="12240" w:h="15840"/>
          <w:pgMar w:top="1440" w:right="1440" w:bottom="1440" w:left="1440" w:header="720" w:footer="720" w:gutter="0"/>
          <w:pgNumType w:fmt="lowerRoman" w:start="2"/>
          <w:cols w:space="720"/>
          <w:docGrid w:linePitch="360"/>
        </w:sectPr>
      </w:pPr>
    </w:p>
    <w:p w14:paraId="4E476374" w14:textId="77777777" w:rsidR="001C7AFC" w:rsidRDefault="001C7AFC" w:rsidP="0000139C">
      <w:pPr>
        <w:pStyle w:val="PreliminaryBookmarks"/>
      </w:pPr>
      <w:r>
        <w:lastRenderedPageBreak/>
        <w:t>Abstract</w:t>
      </w:r>
    </w:p>
    <w:p w14:paraId="1FD96CCB" w14:textId="77777777" w:rsidR="005415BF" w:rsidRDefault="005415BF" w:rsidP="00486073">
      <w:pPr>
        <w:spacing w:line="240" w:lineRule="auto"/>
        <w:ind w:firstLine="0"/>
        <w:jc w:val="center"/>
        <w:rPr>
          <w:b/>
        </w:rPr>
      </w:pPr>
    </w:p>
    <w:p w14:paraId="667DF1F2" w14:textId="743A5ABE" w:rsidR="005415BF" w:rsidRPr="0034131D" w:rsidRDefault="005415BF" w:rsidP="0034131D">
      <w:pPr>
        <w:spacing w:line="240" w:lineRule="auto"/>
        <w:ind w:firstLine="0"/>
        <w:jc w:val="right"/>
        <w:rPr>
          <w:b/>
        </w:rPr>
      </w:pPr>
      <w:r>
        <w:t>Samuel A. Friede, MBA, FACHE</w:t>
      </w:r>
    </w:p>
    <w:p w14:paraId="7EADFEA1" w14:textId="77777777" w:rsidR="005415BF" w:rsidRDefault="005415BF" w:rsidP="00486073">
      <w:pPr>
        <w:spacing w:line="240" w:lineRule="auto"/>
        <w:ind w:firstLine="0"/>
        <w:jc w:val="center"/>
        <w:rPr>
          <w:b/>
        </w:rPr>
      </w:pPr>
    </w:p>
    <w:p w14:paraId="23BF32E8" w14:textId="3AE7B312" w:rsidR="002B41A8" w:rsidRDefault="005415BF" w:rsidP="00486073">
      <w:pPr>
        <w:spacing w:line="240" w:lineRule="auto"/>
        <w:ind w:firstLine="0"/>
        <w:jc w:val="center"/>
        <w:rPr>
          <w:b/>
        </w:rPr>
      </w:pPr>
      <w:r>
        <w:rPr>
          <w:b/>
        </w:rPr>
        <w:t>Missing Doses:  A Performance Improvement Project</w:t>
      </w:r>
    </w:p>
    <w:p w14:paraId="7910B8FB" w14:textId="77777777" w:rsidR="00486073" w:rsidRPr="002B41A8" w:rsidRDefault="00486073" w:rsidP="00486073">
      <w:pPr>
        <w:spacing w:line="240" w:lineRule="auto"/>
        <w:ind w:firstLine="0"/>
        <w:jc w:val="center"/>
        <w:rPr>
          <w:b/>
        </w:rPr>
      </w:pPr>
    </w:p>
    <w:p w14:paraId="1195790F" w14:textId="77D30581" w:rsidR="002B41A8" w:rsidRDefault="0034131D" w:rsidP="00486073">
      <w:pPr>
        <w:spacing w:line="240" w:lineRule="auto"/>
        <w:ind w:firstLine="0"/>
        <w:jc w:val="center"/>
      </w:pPr>
      <w:proofErr w:type="spellStart"/>
      <w:r>
        <w:t>Johnanne</w:t>
      </w:r>
      <w:proofErr w:type="spellEnd"/>
      <w:r>
        <w:t xml:space="preserve"> Ros</w:t>
      </w:r>
      <w:r w:rsidR="0011300F">
        <w:t>s</w:t>
      </w:r>
    </w:p>
    <w:p w14:paraId="2E52024D" w14:textId="77777777" w:rsidR="00486073" w:rsidRDefault="00486073" w:rsidP="00486073">
      <w:pPr>
        <w:spacing w:line="240" w:lineRule="auto"/>
        <w:ind w:firstLine="0"/>
        <w:jc w:val="center"/>
      </w:pPr>
    </w:p>
    <w:p w14:paraId="1B2F1340" w14:textId="14296AE2" w:rsidR="002B41A8" w:rsidRDefault="002B41A8" w:rsidP="00486073">
      <w:pPr>
        <w:spacing w:line="240" w:lineRule="auto"/>
        <w:ind w:firstLine="0"/>
        <w:jc w:val="center"/>
      </w:pPr>
      <w:r>
        <w:t xml:space="preserve">University of Pittsburgh, </w:t>
      </w:r>
      <w:r w:rsidR="009750BA">
        <w:t>2020</w:t>
      </w:r>
    </w:p>
    <w:p w14:paraId="78023877" w14:textId="77777777" w:rsidR="002B41A8" w:rsidRDefault="002B41A8" w:rsidP="00486073">
      <w:pPr>
        <w:spacing w:line="240" w:lineRule="auto"/>
        <w:ind w:firstLine="0"/>
        <w:jc w:val="center"/>
      </w:pPr>
    </w:p>
    <w:p w14:paraId="083D329B" w14:textId="77777777" w:rsidR="0046438E" w:rsidRDefault="0046438E" w:rsidP="00486073">
      <w:pPr>
        <w:spacing w:line="240" w:lineRule="auto"/>
        <w:ind w:firstLine="0"/>
        <w:jc w:val="center"/>
      </w:pPr>
    </w:p>
    <w:p w14:paraId="2ECB2413" w14:textId="77777777" w:rsidR="00486073" w:rsidRDefault="00486073" w:rsidP="00486073">
      <w:pPr>
        <w:spacing w:line="240" w:lineRule="auto"/>
        <w:ind w:firstLine="0"/>
        <w:jc w:val="center"/>
      </w:pPr>
    </w:p>
    <w:p w14:paraId="4233B67B" w14:textId="47756E63" w:rsidR="00486073" w:rsidRDefault="006F155A" w:rsidP="00726243">
      <w:pPr>
        <w:spacing w:line="240" w:lineRule="auto"/>
        <w:ind w:firstLine="0"/>
        <w:jc w:val="left"/>
        <w:rPr>
          <w:b/>
        </w:rPr>
      </w:pPr>
      <w:r w:rsidRPr="006F155A">
        <w:rPr>
          <w:b/>
        </w:rPr>
        <w:t>A</w:t>
      </w:r>
      <w:r w:rsidR="00A8099D">
        <w:rPr>
          <w:b/>
        </w:rPr>
        <w:t>bstract</w:t>
      </w:r>
    </w:p>
    <w:p w14:paraId="58D97706" w14:textId="77777777" w:rsidR="006F155A" w:rsidRPr="006F155A" w:rsidRDefault="006F155A" w:rsidP="00726243">
      <w:pPr>
        <w:spacing w:line="240" w:lineRule="auto"/>
        <w:ind w:firstLine="0"/>
        <w:jc w:val="left"/>
      </w:pPr>
    </w:p>
    <w:p w14:paraId="54EC74C2" w14:textId="606A986C" w:rsidR="006B1124" w:rsidRDefault="001F61CD" w:rsidP="008D7D77">
      <w:r>
        <w:t xml:space="preserve">Doses that are not available for administration to </w:t>
      </w:r>
      <w:r w:rsidR="00415FB5">
        <w:t>a</w:t>
      </w:r>
      <w:r>
        <w:t xml:space="preserve"> patient at the time needed are known as missing doses.  Missing doses affect the quality</w:t>
      </w:r>
      <w:r w:rsidR="00415FB5">
        <w:t xml:space="preserve"> of patient care</w:t>
      </w:r>
      <w:r>
        <w:t xml:space="preserve">, staff satisfaction, and </w:t>
      </w:r>
      <w:r w:rsidR="004406DD">
        <w:t>cause waste in manpower and in medications</w:t>
      </w:r>
      <w:r w:rsidR="00636E8D">
        <w:t xml:space="preserve">. </w:t>
      </w:r>
      <w:r w:rsidR="00992243">
        <w:t xml:space="preserve"> </w:t>
      </w:r>
      <w:r w:rsidR="004406DD">
        <w:t xml:space="preserve">This project was undertaken at </w:t>
      </w:r>
      <w:r w:rsidR="00224486">
        <w:t xml:space="preserve">a </w:t>
      </w:r>
      <w:r w:rsidR="00550B94">
        <w:t>3</w:t>
      </w:r>
      <w:r w:rsidR="005264B5">
        <w:t>6</w:t>
      </w:r>
      <w:r w:rsidR="00550B94">
        <w:t>3</w:t>
      </w:r>
      <w:r w:rsidR="00687455">
        <w:t>-</w:t>
      </w:r>
      <w:r w:rsidR="002370BC">
        <w:t xml:space="preserve">bed </w:t>
      </w:r>
      <w:r w:rsidR="00550B94">
        <w:t>acute care hospital</w:t>
      </w:r>
      <w:r w:rsidR="00415FB5">
        <w:t xml:space="preserve"> in Pittsburgh, P</w:t>
      </w:r>
      <w:r w:rsidR="00FB36B1">
        <w:t>A</w:t>
      </w:r>
      <w:r w:rsidR="00B6244A">
        <w:t>.</w:t>
      </w:r>
      <w:r w:rsidR="00C933BE">
        <w:t xml:space="preserve">  The purpose</w:t>
      </w:r>
      <w:r w:rsidR="004E1D0D">
        <w:t xml:space="preserve"> of the project</w:t>
      </w:r>
      <w:r w:rsidR="00C933BE">
        <w:t xml:space="preserve"> was to</w:t>
      </w:r>
      <w:r w:rsidR="008534AB">
        <w:t xml:space="preserve"> evaluate the extent and causes of missing doses </w:t>
      </w:r>
      <w:r w:rsidR="004E1D0D">
        <w:t>and address processes to decrease missing doses</w:t>
      </w:r>
      <w:r w:rsidR="00C9280A">
        <w:t>.</w:t>
      </w:r>
      <w:r w:rsidR="00935744">
        <w:t xml:space="preserve">  The project adds</w:t>
      </w:r>
      <w:r w:rsidR="00E601DE">
        <w:t xml:space="preserve"> </w:t>
      </w:r>
      <w:r w:rsidR="00935744">
        <w:t xml:space="preserve">value to </w:t>
      </w:r>
      <w:r w:rsidR="007440BE">
        <w:t>pharmacists</w:t>
      </w:r>
      <w:r w:rsidR="00935744">
        <w:t xml:space="preserve"> and </w:t>
      </w:r>
      <w:r w:rsidR="007440BE">
        <w:t>nurses</w:t>
      </w:r>
      <w:r w:rsidR="00935744">
        <w:t xml:space="preserve"> due to the nature of </w:t>
      </w:r>
      <w:r w:rsidR="00EE340C">
        <w:t>their professional responsibilities.</w:t>
      </w:r>
      <w:r w:rsidR="00683DE5">
        <w:t xml:space="preserve">  This project is also relevant to public health </w:t>
      </w:r>
      <w:r w:rsidR="0016165C">
        <w:t xml:space="preserve">because the </w:t>
      </w:r>
      <w:r w:rsidR="00F33857">
        <w:t>medications are</w:t>
      </w:r>
      <w:r w:rsidR="0016165C">
        <w:t xml:space="preserve"> </w:t>
      </w:r>
      <w:r w:rsidR="00793D08">
        <w:t xml:space="preserve">not </w:t>
      </w:r>
      <w:r w:rsidR="0016165C">
        <w:t xml:space="preserve">available </w:t>
      </w:r>
      <w:r w:rsidR="001C5BAA">
        <w:t>when needed for patient care.</w:t>
      </w:r>
      <w:r w:rsidR="00C9280A">
        <w:t xml:space="preserve"> </w:t>
      </w:r>
      <w:r w:rsidR="004406DD">
        <w:t xml:space="preserve"> Nursing staff </w:t>
      </w:r>
      <w:r w:rsidR="00462532">
        <w:t>from</w:t>
      </w:r>
      <w:r w:rsidR="004406DD">
        <w:t xml:space="preserve"> four inpatient care units and the Pharmacy staff</w:t>
      </w:r>
      <w:r w:rsidR="00415FB5">
        <w:t xml:space="preserve"> participated</w:t>
      </w:r>
      <w:r w:rsidR="004406DD">
        <w:t xml:space="preserve">.  </w:t>
      </w:r>
      <w:r w:rsidR="00A96A7F">
        <w:t xml:space="preserve">The project leader sent </w:t>
      </w:r>
      <w:r w:rsidR="00007AB4">
        <w:t>p</w:t>
      </w:r>
      <w:r w:rsidR="004406DD">
        <w:t xml:space="preserve">re- and </w:t>
      </w:r>
      <w:r w:rsidR="00007AB4">
        <w:t>p</w:t>
      </w:r>
      <w:r w:rsidR="00EC125D">
        <w:t>ost-surveys</w:t>
      </w:r>
      <w:r w:rsidR="004406DD">
        <w:t xml:space="preserve"> to the</w:t>
      </w:r>
      <w:r w:rsidR="00415FB5">
        <w:t xml:space="preserve"> </w:t>
      </w:r>
      <w:r w:rsidR="0050692A">
        <w:t>Nursing</w:t>
      </w:r>
      <w:r w:rsidR="004406DD">
        <w:t xml:space="preserve"> and Pharmacy staff.  After the pre-survey, missing dose</w:t>
      </w:r>
      <w:r w:rsidR="00EB00B3">
        <w:t xml:space="preserve"> documentation</w:t>
      </w:r>
      <w:r w:rsidR="004406DD">
        <w:t xml:space="preserve"> w</w:t>
      </w:r>
      <w:r w:rsidR="00EB00B3">
        <w:t>as</w:t>
      </w:r>
      <w:r w:rsidR="008671EC">
        <w:t xml:space="preserve"> </w:t>
      </w:r>
      <w:r w:rsidR="004406DD">
        <w:t>collected</w:t>
      </w:r>
      <w:r w:rsidR="000D1B85">
        <w:t xml:space="preserve"> and analyzed</w:t>
      </w:r>
      <w:r w:rsidR="00F133E5">
        <w:t xml:space="preserve"> by the project leader</w:t>
      </w:r>
      <w:r w:rsidR="004406DD">
        <w:t xml:space="preserve"> for a period of two weeks. </w:t>
      </w:r>
      <w:r w:rsidR="00415FB5">
        <w:t xml:space="preserve">Subsequently, </w:t>
      </w:r>
      <w:r w:rsidR="00415FB5" w:rsidRPr="00724D3E">
        <w:t>d</w:t>
      </w:r>
      <w:r w:rsidR="004406DD" w:rsidRPr="00724D3E">
        <w:t xml:space="preserve">ata </w:t>
      </w:r>
      <w:r w:rsidR="00D50AA9" w:rsidRPr="00724D3E">
        <w:t xml:space="preserve">were </w:t>
      </w:r>
      <w:r w:rsidR="004406DD">
        <w:t>reviewed by the project team (nurses and pharmacists).  Process changes were designed and implemented.  The second phase of the study began with a second survey.  Following that survey, missing doses were collected</w:t>
      </w:r>
      <w:r w:rsidR="000F0D6B">
        <w:t xml:space="preserve"> and analyzed</w:t>
      </w:r>
      <w:r w:rsidR="004406DD">
        <w:t xml:space="preserve"> a second time</w:t>
      </w:r>
      <w:r w:rsidR="000F0D6B">
        <w:t>.</w:t>
      </w:r>
      <w:r w:rsidR="004406DD">
        <w:t xml:space="preserve">  </w:t>
      </w:r>
      <w:r w:rsidR="00415FB5">
        <w:t xml:space="preserve">As in the first phase, </w:t>
      </w:r>
      <w:r w:rsidR="00415FB5" w:rsidRPr="00724D3E">
        <w:t xml:space="preserve">data </w:t>
      </w:r>
      <w:r w:rsidR="00D50AA9" w:rsidRPr="00724D3E">
        <w:t>were</w:t>
      </w:r>
      <w:r w:rsidR="004406DD" w:rsidRPr="00724D3E">
        <w:t xml:space="preserve"> </w:t>
      </w:r>
      <w:r w:rsidR="00415FB5">
        <w:t>evaluated</w:t>
      </w:r>
      <w:r w:rsidR="004406DD">
        <w:t xml:space="preserve"> by the project team.  </w:t>
      </w:r>
      <w:r w:rsidR="00415FB5">
        <w:t>During both phases, t</w:t>
      </w:r>
      <w:r w:rsidR="004406DD">
        <w:t xml:space="preserve">he survey and missing dose data were congruent in many of the issues noted.  As a result of this project, there were noted improvements in </w:t>
      </w:r>
      <w:r w:rsidR="0065216D">
        <w:t xml:space="preserve">1) </w:t>
      </w:r>
      <w:r w:rsidR="004406DD">
        <w:t>dispensing automation issues</w:t>
      </w:r>
      <w:r w:rsidR="00D50AA9">
        <w:t>;</w:t>
      </w:r>
      <w:r w:rsidR="002B03F7">
        <w:t xml:space="preserve"> </w:t>
      </w:r>
      <w:r w:rsidR="0065216D">
        <w:t>2)</w:t>
      </w:r>
      <w:r w:rsidR="004406DD">
        <w:t xml:space="preserve"> transfer issues</w:t>
      </w:r>
      <w:r w:rsidR="00D50AA9">
        <w:t>;</w:t>
      </w:r>
      <w:r w:rsidR="00DD7EF0">
        <w:t xml:space="preserve"> </w:t>
      </w:r>
      <w:r w:rsidR="0065216D">
        <w:t xml:space="preserve">3) </w:t>
      </w:r>
      <w:r w:rsidR="000E7608">
        <w:t xml:space="preserve">the ability to </w:t>
      </w:r>
      <w:r w:rsidR="004406DD">
        <w:t>locate</w:t>
      </w:r>
      <w:r w:rsidR="000E7608">
        <w:t xml:space="preserve"> medications</w:t>
      </w:r>
      <w:r w:rsidR="004406DD">
        <w:t xml:space="preserve"> on the patient care unit</w:t>
      </w:r>
      <w:r w:rsidR="00D50AA9">
        <w:t xml:space="preserve">; </w:t>
      </w:r>
      <w:r w:rsidR="0065216D">
        <w:t xml:space="preserve">4) </w:t>
      </w:r>
      <w:r w:rsidR="004406DD">
        <w:t>pharmacy turnaround time</w:t>
      </w:r>
      <w:r w:rsidR="00D50AA9">
        <w:t>; a</w:t>
      </w:r>
      <w:r w:rsidR="004406DD">
        <w:t xml:space="preserve">nd </w:t>
      </w:r>
      <w:r w:rsidR="0065216D">
        <w:t xml:space="preserve">5) </w:t>
      </w:r>
      <w:r w:rsidR="004406DD">
        <w:t xml:space="preserve">nursing requests prior to Pharmacy’s ability </w:t>
      </w:r>
      <w:r w:rsidR="004406DD">
        <w:lastRenderedPageBreak/>
        <w:t>to dispense and deliver.  There are still opportunities for improvement</w:t>
      </w:r>
      <w:r w:rsidR="00415FB5">
        <w:t xml:space="preserve">. Such opportunities include </w:t>
      </w:r>
      <w:r w:rsidR="005F19ED">
        <w:t>the need for refined processes for</w:t>
      </w:r>
      <w:r w:rsidR="004406DD">
        <w:t xml:space="preserve"> </w:t>
      </w:r>
      <w:r w:rsidR="005F19ED">
        <w:t xml:space="preserve">the </w:t>
      </w:r>
      <w:r w:rsidR="004406DD">
        <w:t>use of the pneumatic tube system,</w:t>
      </w:r>
      <w:r w:rsidR="005F19ED">
        <w:t xml:space="preserve"> </w:t>
      </w:r>
      <w:r w:rsidR="004406DD">
        <w:t>patient medication transfer</w:t>
      </w:r>
      <w:r w:rsidR="005F19ED">
        <w:t>s</w:t>
      </w:r>
      <w:r w:rsidR="004406DD">
        <w:t xml:space="preserve">, and </w:t>
      </w:r>
      <w:r w:rsidR="00415FB5">
        <w:t>the ability to locate</w:t>
      </w:r>
      <w:r w:rsidR="004406DD">
        <w:t xml:space="preserve"> medications on the patient care unit.  Future endeavors</w:t>
      </w:r>
      <w:r w:rsidR="00415FB5">
        <w:t xml:space="preserve"> of </w:t>
      </w:r>
      <w:r w:rsidR="004406DD">
        <w:t>this project will include additional patient care areas</w:t>
      </w:r>
      <w:r w:rsidR="007031B6">
        <w:t xml:space="preserve">.  Also, </w:t>
      </w:r>
      <w:r w:rsidR="00DD608F">
        <w:t xml:space="preserve">a separate project will </w:t>
      </w:r>
      <w:r w:rsidR="004406DD">
        <w:t>d</w:t>
      </w:r>
      <w:r w:rsidR="00DD608F">
        <w:t>ifferentiate</w:t>
      </w:r>
      <w:r w:rsidR="004406DD">
        <w:t xml:space="preserve"> small and large volume </w:t>
      </w:r>
      <w:r w:rsidR="00415FB5">
        <w:t xml:space="preserve">admixed </w:t>
      </w:r>
      <w:r w:rsidR="002C40B3">
        <w:t>parenteral</w:t>
      </w:r>
      <w:r w:rsidR="00EC125D">
        <w:t xml:space="preserve"> medications</w:t>
      </w:r>
      <w:r w:rsidR="002C40B3">
        <w:t xml:space="preserve"> from ready-to-use products and non-sterile products.  This project highlighted the complexity of the dispensing and</w:t>
      </w:r>
      <w:r w:rsidR="00415FB5">
        <w:t xml:space="preserve"> </w:t>
      </w:r>
      <w:r w:rsidR="002C40B3">
        <w:t>administration of medications</w:t>
      </w:r>
      <w:r w:rsidR="00415FB5">
        <w:t>, both of which, are a</w:t>
      </w:r>
      <w:r w:rsidR="002C40B3">
        <w:t xml:space="preserve"> part of the medication use process.</w:t>
      </w:r>
      <w:r w:rsidR="004406DD">
        <w:t xml:space="preserve"> </w:t>
      </w:r>
    </w:p>
    <w:p w14:paraId="0E481BC8" w14:textId="77777777" w:rsidR="001C7AFC" w:rsidRDefault="001C7AFC" w:rsidP="00486073">
      <w:pPr>
        <w:spacing w:line="240" w:lineRule="auto"/>
      </w:pPr>
      <w:r>
        <w:br w:type="page"/>
      </w:r>
    </w:p>
    <w:p w14:paraId="7F5E914F" w14:textId="77777777" w:rsidR="008A110F" w:rsidRDefault="00130B6B" w:rsidP="00642A97">
      <w:pPr>
        <w:pStyle w:val="TableofContentsHeading"/>
      </w:pPr>
      <w:r>
        <w:lastRenderedPageBreak/>
        <w:t>Table of Contents</w:t>
      </w:r>
    </w:p>
    <w:p w14:paraId="448562DC" w14:textId="194BD59C" w:rsidR="002512A9" w:rsidRDefault="00A8146F">
      <w:pPr>
        <w:pStyle w:val="TOC1"/>
        <w:rPr>
          <w:rFonts w:asciiTheme="minorHAnsi" w:eastAsiaTheme="minorEastAsia" w:hAnsiTheme="minorHAnsi" w:cstheme="minorBidi"/>
          <w:b w:val="0"/>
          <w:noProof/>
          <w:sz w:val="22"/>
          <w:szCs w:val="22"/>
        </w:rPr>
      </w:pPr>
      <w:r>
        <w:fldChar w:fldCharType="begin"/>
      </w:r>
      <w:r>
        <w:instrText xml:space="preserve"> TOC \o "3-4" \h \z \t "Heading 1,1,Heading 2,2,Heading,1,App Section,2,Appendix,1" </w:instrText>
      </w:r>
      <w:r>
        <w:fldChar w:fldCharType="separate"/>
      </w:r>
      <w:hyperlink w:anchor="_Toc36544685" w:history="1">
        <w:r w:rsidR="002512A9" w:rsidRPr="004E4E59">
          <w:rPr>
            <w:rStyle w:val="Hyperlink"/>
            <w:noProof/>
          </w:rPr>
          <w:t>1.0 Introduction</w:t>
        </w:r>
        <w:r w:rsidR="002512A9">
          <w:rPr>
            <w:noProof/>
            <w:webHidden/>
          </w:rPr>
          <w:tab/>
        </w:r>
        <w:r w:rsidR="002512A9">
          <w:rPr>
            <w:noProof/>
            <w:webHidden/>
          </w:rPr>
          <w:fldChar w:fldCharType="begin"/>
        </w:r>
        <w:r w:rsidR="002512A9">
          <w:rPr>
            <w:noProof/>
            <w:webHidden/>
          </w:rPr>
          <w:instrText xml:space="preserve"> PAGEREF _Toc36544685 \h </w:instrText>
        </w:r>
        <w:r w:rsidR="002512A9">
          <w:rPr>
            <w:noProof/>
            <w:webHidden/>
          </w:rPr>
        </w:r>
        <w:r w:rsidR="002512A9">
          <w:rPr>
            <w:noProof/>
            <w:webHidden/>
          </w:rPr>
          <w:fldChar w:fldCharType="separate"/>
        </w:r>
        <w:r w:rsidR="000B4BD2">
          <w:rPr>
            <w:noProof/>
            <w:webHidden/>
          </w:rPr>
          <w:t>1</w:t>
        </w:r>
        <w:r w:rsidR="002512A9">
          <w:rPr>
            <w:noProof/>
            <w:webHidden/>
          </w:rPr>
          <w:fldChar w:fldCharType="end"/>
        </w:r>
      </w:hyperlink>
    </w:p>
    <w:p w14:paraId="4C2E5941" w14:textId="7D7A87B6" w:rsidR="002512A9" w:rsidRDefault="000B4BD2">
      <w:pPr>
        <w:pStyle w:val="TOC1"/>
        <w:rPr>
          <w:rFonts w:asciiTheme="minorHAnsi" w:eastAsiaTheme="minorEastAsia" w:hAnsiTheme="minorHAnsi" w:cstheme="minorBidi"/>
          <w:b w:val="0"/>
          <w:noProof/>
          <w:sz w:val="22"/>
          <w:szCs w:val="22"/>
        </w:rPr>
      </w:pPr>
      <w:hyperlink w:anchor="_Toc36544686" w:history="1">
        <w:r w:rsidR="002512A9" w:rsidRPr="004E4E59">
          <w:rPr>
            <w:rStyle w:val="Hyperlink"/>
            <w:noProof/>
          </w:rPr>
          <w:t>2.0 Literature Review</w:t>
        </w:r>
        <w:r w:rsidR="002512A9">
          <w:rPr>
            <w:noProof/>
            <w:webHidden/>
          </w:rPr>
          <w:tab/>
        </w:r>
        <w:r w:rsidR="002512A9">
          <w:rPr>
            <w:noProof/>
            <w:webHidden/>
          </w:rPr>
          <w:fldChar w:fldCharType="begin"/>
        </w:r>
        <w:r w:rsidR="002512A9">
          <w:rPr>
            <w:noProof/>
            <w:webHidden/>
          </w:rPr>
          <w:instrText xml:space="preserve"> PAGEREF _Toc36544686 \h </w:instrText>
        </w:r>
        <w:r w:rsidR="002512A9">
          <w:rPr>
            <w:noProof/>
            <w:webHidden/>
          </w:rPr>
        </w:r>
        <w:r w:rsidR="002512A9">
          <w:rPr>
            <w:noProof/>
            <w:webHidden/>
          </w:rPr>
          <w:fldChar w:fldCharType="separate"/>
        </w:r>
        <w:r>
          <w:rPr>
            <w:noProof/>
            <w:webHidden/>
          </w:rPr>
          <w:t>3</w:t>
        </w:r>
        <w:r w:rsidR="002512A9">
          <w:rPr>
            <w:noProof/>
            <w:webHidden/>
          </w:rPr>
          <w:fldChar w:fldCharType="end"/>
        </w:r>
      </w:hyperlink>
    </w:p>
    <w:p w14:paraId="2922E975" w14:textId="45FBC535" w:rsidR="002512A9" w:rsidRDefault="000B4BD2">
      <w:pPr>
        <w:pStyle w:val="TOC1"/>
        <w:rPr>
          <w:rFonts w:asciiTheme="minorHAnsi" w:eastAsiaTheme="minorEastAsia" w:hAnsiTheme="minorHAnsi" w:cstheme="minorBidi"/>
          <w:b w:val="0"/>
          <w:noProof/>
          <w:sz w:val="22"/>
          <w:szCs w:val="22"/>
        </w:rPr>
      </w:pPr>
      <w:hyperlink w:anchor="_Toc36544687" w:history="1">
        <w:r w:rsidR="002512A9" w:rsidRPr="004E4E59">
          <w:rPr>
            <w:rStyle w:val="Hyperlink"/>
            <w:noProof/>
          </w:rPr>
          <w:t>3.0 Methods</w:t>
        </w:r>
        <w:r w:rsidR="002512A9">
          <w:rPr>
            <w:noProof/>
            <w:webHidden/>
          </w:rPr>
          <w:tab/>
        </w:r>
        <w:r w:rsidR="002512A9">
          <w:rPr>
            <w:noProof/>
            <w:webHidden/>
          </w:rPr>
          <w:fldChar w:fldCharType="begin"/>
        </w:r>
        <w:r w:rsidR="002512A9">
          <w:rPr>
            <w:noProof/>
            <w:webHidden/>
          </w:rPr>
          <w:instrText xml:space="preserve"> PAGEREF _Toc36544687 \h </w:instrText>
        </w:r>
        <w:r w:rsidR="002512A9">
          <w:rPr>
            <w:noProof/>
            <w:webHidden/>
          </w:rPr>
        </w:r>
        <w:r w:rsidR="002512A9">
          <w:rPr>
            <w:noProof/>
            <w:webHidden/>
          </w:rPr>
          <w:fldChar w:fldCharType="separate"/>
        </w:r>
        <w:r>
          <w:rPr>
            <w:noProof/>
            <w:webHidden/>
          </w:rPr>
          <w:t>4</w:t>
        </w:r>
        <w:r w:rsidR="002512A9">
          <w:rPr>
            <w:noProof/>
            <w:webHidden/>
          </w:rPr>
          <w:fldChar w:fldCharType="end"/>
        </w:r>
      </w:hyperlink>
    </w:p>
    <w:p w14:paraId="3B62F4FC" w14:textId="01E36773" w:rsidR="002512A9" w:rsidRDefault="000B4BD2">
      <w:pPr>
        <w:pStyle w:val="TOC1"/>
        <w:rPr>
          <w:rFonts w:asciiTheme="minorHAnsi" w:eastAsiaTheme="minorEastAsia" w:hAnsiTheme="minorHAnsi" w:cstheme="minorBidi"/>
          <w:b w:val="0"/>
          <w:noProof/>
          <w:sz w:val="22"/>
          <w:szCs w:val="22"/>
        </w:rPr>
      </w:pPr>
      <w:hyperlink w:anchor="_Toc36544688" w:history="1">
        <w:r w:rsidR="002512A9" w:rsidRPr="004E4E59">
          <w:rPr>
            <w:rStyle w:val="Hyperlink"/>
            <w:noProof/>
          </w:rPr>
          <w:t>4.0 Results</w:t>
        </w:r>
        <w:r w:rsidR="002512A9">
          <w:rPr>
            <w:noProof/>
            <w:webHidden/>
          </w:rPr>
          <w:tab/>
        </w:r>
        <w:r w:rsidR="002512A9">
          <w:rPr>
            <w:noProof/>
            <w:webHidden/>
          </w:rPr>
          <w:fldChar w:fldCharType="begin"/>
        </w:r>
        <w:r w:rsidR="002512A9">
          <w:rPr>
            <w:noProof/>
            <w:webHidden/>
          </w:rPr>
          <w:instrText xml:space="preserve"> PAGEREF _Toc36544688 \h </w:instrText>
        </w:r>
        <w:r w:rsidR="002512A9">
          <w:rPr>
            <w:noProof/>
            <w:webHidden/>
          </w:rPr>
        </w:r>
        <w:r w:rsidR="002512A9">
          <w:rPr>
            <w:noProof/>
            <w:webHidden/>
          </w:rPr>
          <w:fldChar w:fldCharType="separate"/>
        </w:r>
        <w:r>
          <w:rPr>
            <w:noProof/>
            <w:webHidden/>
          </w:rPr>
          <w:t>8</w:t>
        </w:r>
        <w:r w:rsidR="002512A9">
          <w:rPr>
            <w:noProof/>
            <w:webHidden/>
          </w:rPr>
          <w:fldChar w:fldCharType="end"/>
        </w:r>
      </w:hyperlink>
    </w:p>
    <w:p w14:paraId="5E5D4C53" w14:textId="5E65F372" w:rsidR="002512A9" w:rsidRDefault="000B4BD2">
      <w:pPr>
        <w:pStyle w:val="TOC2"/>
        <w:rPr>
          <w:rFonts w:asciiTheme="minorHAnsi" w:eastAsiaTheme="minorEastAsia" w:hAnsiTheme="minorHAnsi" w:cstheme="minorBidi"/>
          <w:b w:val="0"/>
          <w:noProof/>
          <w:sz w:val="22"/>
          <w:szCs w:val="22"/>
        </w:rPr>
      </w:pPr>
      <w:hyperlink w:anchor="_Toc36544689" w:history="1">
        <w:r w:rsidR="002512A9" w:rsidRPr="004E4E59">
          <w:rPr>
            <w:rStyle w:val="Hyperlink"/>
            <w:noProof/>
          </w:rPr>
          <w:t>4.1 The Survey</w:t>
        </w:r>
        <w:r w:rsidR="002512A9">
          <w:rPr>
            <w:noProof/>
            <w:webHidden/>
          </w:rPr>
          <w:tab/>
        </w:r>
        <w:r w:rsidR="002512A9">
          <w:rPr>
            <w:noProof/>
            <w:webHidden/>
          </w:rPr>
          <w:fldChar w:fldCharType="begin"/>
        </w:r>
        <w:r w:rsidR="002512A9">
          <w:rPr>
            <w:noProof/>
            <w:webHidden/>
          </w:rPr>
          <w:instrText xml:space="preserve"> PAGEREF _Toc36544689 \h </w:instrText>
        </w:r>
        <w:r w:rsidR="002512A9">
          <w:rPr>
            <w:noProof/>
            <w:webHidden/>
          </w:rPr>
        </w:r>
        <w:r w:rsidR="002512A9">
          <w:rPr>
            <w:noProof/>
            <w:webHidden/>
          </w:rPr>
          <w:fldChar w:fldCharType="separate"/>
        </w:r>
        <w:r>
          <w:rPr>
            <w:noProof/>
            <w:webHidden/>
          </w:rPr>
          <w:t>8</w:t>
        </w:r>
        <w:r w:rsidR="002512A9">
          <w:rPr>
            <w:noProof/>
            <w:webHidden/>
          </w:rPr>
          <w:fldChar w:fldCharType="end"/>
        </w:r>
      </w:hyperlink>
    </w:p>
    <w:p w14:paraId="3C45F1C1" w14:textId="372E1808" w:rsidR="002512A9" w:rsidRDefault="000B4BD2">
      <w:pPr>
        <w:pStyle w:val="TOC2"/>
        <w:rPr>
          <w:rFonts w:asciiTheme="minorHAnsi" w:eastAsiaTheme="minorEastAsia" w:hAnsiTheme="minorHAnsi" w:cstheme="minorBidi"/>
          <w:b w:val="0"/>
          <w:noProof/>
          <w:sz w:val="22"/>
          <w:szCs w:val="22"/>
        </w:rPr>
      </w:pPr>
      <w:hyperlink w:anchor="_Toc36544690" w:history="1">
        <w:r w:rsidR="002512A9" w:rsidRPr="004E4E59">
          <w:rPr>
            <w:rStyle w:val="Hyperlink"/>
            <w:noProof/>
          </w:rPr>
          <w:t>4.2 Missing Dose Data</w:t>
        </w:r>
        <w:r w:rsidR="002512A9">
          <w:rPr>
            <w:noProof/>
            <w:webHidden/>
          </w:rPr>
          <w:tab/>
        </w:r>
        <w:r w:rsidR="002512A9">
          <w:rPr>
            <w:noProof/>
            <w:webHidden/>
          </w:rPr>
          <w:fldChar w:fldCharType="begin"/>
        </w:r>
        <w:r w:rsidR="002512A9">
          <w:rPr>
            <w:noProof/>
            <w:webHidden/>
          </w:rPr>
          <w:instrText xml:space="preserve"> PAGEREF _Toc36544690 \h </w:instrText>
        </w:r>
        <w:r w:rsidR="002512A9">
          <w:rPr>
            <w:noProof/>
            <w:webHidden/>
          </w:rPr>
        </w:r>
        <w:r w:rsidR="002512A9">
          <w:rPr>
            <w:noProof/>
            <w:webHidden/>
          </w:rPr>
          <w:fldChar w:fldCharType="separate"/>
        </w:r>
        <w:r>
          <w:rPr>
            <w:noProof/>
            <w:webHidden/>
          </w:rPr>
          <w:t>10</w:t>
        </w:r>
        <w:r w:rsidR="002512A9">
          <w:rPr>
            <w:noProof/>
            <w:webHidden/>
          </w:rPr>
          <w:fldChar w:fldCharType="end"/>
        </w:r>
      </w:hyperlink>
    </w:p>
    <w:p w14:paraId="62585EA4" w14:textId="4E5A7AC6" w:rsidR="002512A9" w:rsidRDefault="000B4BD2">
      <w:pPr>
        <w:pStyle w:val="TOC2"/>
        <w:rPr>
          <w:rFonts w:asciiTheme="minorHAnsi" w:eastAsiaTheme="minorEastAsia" w:hAnsiTheme="minorHAnsi" w:cstheme="minorBidi"/>
          <w:b w:val="0"/>
          <w:noProof/>
          <w:sz w:val="22"/>
          <w:szCs w:val="22"/>
        </w:rPr>
      </w:pPr>
      <w:hyperlink w:anchor="_Toc36544691" w:history="1">
        <w:r w:rsidR="002512A9" w:rsidRPr="004E4E59">
          <w:rPr>
            <w:rStyle w:val="Hyperlink"/>
            <w:noProof/>
          </w:rPr>
          <w:t>4.3 Emergency Department and Labor and Delivery</w:t>
        </w:r>
        <w:r w:rsidR="002512A9">
          <w:rPr>
            <w:noProof/>
            <w:webHidden/>
          </w:rPr>
          <w:tab/>
        </w:r>
        <w:r w:rsidR="002512A9">
          <w:rPr>
            <w:noProof/>
            <w:webHidden/>
          </w:rPr>
          <w:fldChar w:fldCharType="begin"/>
        </w:r>
        <w:r w:rsidR="002512A9">
          <w:rPr>
            <w:noProof/>
            <w:webHidden/>
          </w:rPr>
          <w:instrText xml:space="preserve"> PAGEREF _Toc36544691 \h </w:instrText>
        </w:r>
        <w:r w:rsidR="002512A9">
          <w:rPr>
            <w:noProof/>
            <w:webHidden/>
          </w:rPr>
        </w:r>
        <w:r w:rsidR="002512A9">
          <w:rPr>
            <w:noProof/>
            <w:webHidden/>
          </w:rPr>
          <w:fldChar w:fldCharType="separate"/>
        </w:r>
        <w:r>
          <w:rPr>
            <w:noProof/>
            <w:webHidden/>
          </w:rPr>
          <w:t>12</w:t>
        </w:r>
        <w:r w:rsidR="002512A9">
          <w:rPr>
            <w:noProof/>
            <w:webHidden/>
          </w:rPr>
          <w:fldChar w:fldCharType="end"/>
        </w:r>
      </w:hyperlink>
    </w:p>
    <w:p w14:paraId="73339823" w14:textId="009EF6A4" w:rsidR="002512A9" w:rsidRDefault="000B4BD2">
      <w:pPr>
        <w:pStyle w:val="TOC2"/>
        <w:rPr>
          <w:rFonts w:asciiTheme="minorHAnsi" w:eastAsiaTheme="minorEastAsia" w:hAnsiTheme="minorHAnsi" w:cstheme="minorBidi"/>
          <w:b w:val="0"/>
          <w:noProof/>
          <w:sz w:val="22"/>
          <w:szCs w:val="22"/>
        </w:rPr>
      </w:pPr>
      <w:hyperlink w:anchor="_Toc36544692" w:history="1">
        <w:r w:rsidR="002512A9" w:rsidRPr="004E4E59">
          <w:rPr>
            <w:rStyle w:val="Hyperlink"/>
            <w:noProof/>
          </w:rPr>
          <w:t>4.4 Training on Process Changes</w:t>
        </w:r>
        <w:r w:rsidR="002512A9">
          <w:rPr>
            <w:noProof/>
            <w:webHidden/>
          </w:rPr>
          <w:tab/>
        </w:r>
        <w:r w:rsidR="002512A9">
          <w:rPr>
            <w:noProof/>
            <w:webHidden/>
          </w:rPr>
          <w:fldChar w:fldCharType="begin"/>
        </w:r>
        <w:r w:rsidR="002512A9">
          <w:rPr>
            <w:noProof/>
            <w:webHidden/>
          </w:rPr>
          <w:instrText xml:space="preserve"> PAGEREF _Toc36544692 \h </w:instrText>
        </w:r>
        <w:r w:rsidR="002512A9">
          <w:rPr>
            <w:noProof/>
            <w:webHidden/>
          </w:rPr>
        </w:r>
        <w:r w:rsidR="002512A9">
          <w:rPr>
            <w:noProof/>
            <w:webHidden/>
          </w:rPr>
          <w:fldChar w:fldCharType="separate"/>
        </w:r>
        <w:r>
          <w:rPr>
            <w:noProof/>
            <w:webHidden/>
          </w:rPr>
          <w:t>13</w:t>
        </w:r>
        <w:r w:rsidR="002512A9">
          <w:rPr>
            <w:noProof/>
            <w:webHidden/>
          </w:rPr>
          <w:fldChar w:fldCharType="end"/>
        </w:r>
      </w:hyperlink>
    </w:p>
    <w:p w14:paraId="1D605966" w14:textId="5CBD0FBE" w:rsidR="002512A9" w:rsidRDefault="000B4BD2">
      <w:pPr>
        <w:pStyle w:val="TOC2"/>
        <w:rPr>
          <w:rFonts w:asciiTheme="minorHAnsi" w:eastAsiaTheme="minorEastAsia" w:hAnsiTheme="minorHAnsi" w:cstheme="minorBidi"/>
          <w:b w:val="0"/>
          <w:noProof/>
          <w:sz w:val="22"/>
          <w:szCs w:val="22"/>
        </w:rPr>
      </w:pPr>
      <w:hyperlink w:anchor="_Toc36544693" w:history="1">
        <w:r w:rsidR="002512A9" w:rsidRPr="004E4E59">
          <w:rPr>
            <w:rStyle w:val="Hyperlink"/>
            <w:noProof/>
          </w:rPr>
          <w:t>4.5 Staff Position and Reporting Methods</w:t>
        </w:r>
        <w:r w:rsidR="002512A9">
          <w:rPr>
            <w:noProof/>
            <w:webHidden/>
          </w:rPr>
          <w:tab/>
        </w:r>
        <w:r w:rsidR="002512A9">
          <w:rPr>
            <w:noProof/>
            <w:webHidden/>
          </w:rPr>
          <w:fldChar w:fldCharType="begin"/>
        </w:r>
        <w:r w:rsidR="002512A9">
          <w:rPr>
            <w:noProof/>
            <w:webHidden/>
          </w:rPr>
          <w:instrText xml:space="preserve"> PAGEREF _Toc36544693 \h </w:instrText>
        </w:r>
        <w:r w:rsidR="002512A9">
          <w:rPr>
            <w:noProof/>
            <w:webHidden/>
          </w:rPr>
        </w:r>
        <w:r w:rsidR="002512A9">
          <w:rPr>
            <w:noProof/>
            <w:webHidden/>
          </w:rPr>
          <w:fldChar w:fldCharType="separate"/>
        </w:r>
        <w:r>
          <w:rPr>
            <w:noProof/>
            <w:webHidden/>
          </w:rPr>
          <w:t>20</w:t>
        </w:r>
        <w:r w:rsidR="002512A9">
          <w:rPr>
            <w:noProof/>
            <w:webHidden/>
          </w:rPr>
          <w:fldChar w:fldCharType="end"/>
        </w:r>
      </w:hyperlink>
    </w:p>
    <w:p w14:paraId="14525A13" w14:textId="3923679B" w:rsidR="002512A9" w:rsidRDefault="000B4BD2">
      <w:pPr>
        <w:pStyle w:val="TOC2"/>
        <w:rPr>
          <w:rFonts w:asciiTheme="minorHAnsi" w:eastAsiaTheme="minorEastAsia" w:hAnsiTheme="minorHAnsi" w:cstheme="minorBidi"/>
          <w:b w:val="0"/>
          <w:noProof/>
          <w:sz w:val="22"/>
          <w:szCs w:val="22"/>
        </w:rPr>
      </w:pPr>
      <w:hyperlink w:anchor="_Toc36544694" w:history="1">
        <w:r w:rsidR="002512A9" w:rsidRPr="004E4E59">
          <w:rPr>
            <w:rStyle w:val="Hyperlink"/>
            <w:noProof/>
          </w:rPr>
          <w:t>4.6 The Cart Fill Audit</w:t>
        </w:r>
        <w:r w:rsidR="002512A9">
          <w:rPr>
            <w:noProof/>
            <w:webHidden/>
          </w:rPr>
          <w:tab/>
        </w:r>
        <w:r w:rsidR="002512A9">
          <w:rPr>
            <w:noProof/>
            <w:webHidden/>
          </w:rPr>
          <w:fldChar w:fldCharType="begin"/>
        </w:r>
        <w:r w:rsidR="002512A9">
          <w:rPr>
            <w:noProof/>
            <w:webHidden/>
          </w:rPr>
          <w:instrText xml:space="preserve"> PAGEREF _Toc36544694 \h </w:instrText>
        </w:r>
        <w:r w:rsidR="002512A9">
          <w:rPr>
            <w:noProof/>
            <w:webHidden/>
          </w:rPr>
        </w:r>
        <w:r w:rsidR="002512A9">
          <w:rPr>
            <w:noProof/>
            <w:webHidden/>
          </w:rPr>
          <w:fldChar w:fldCharType="separate"/>
        </w:r>
        <w:r>
          <w:rPr>
            <w:noProof/>
            <w:webHidden/>
          </w:rPr>
          <w:t>22</w:t>
        </w:r>
        <w:r w:rsidR="002512A9">
          <w:rPr>
            <w:noProof/>
            <w:webHidden/>
          </w:rPr>
          <w:fldChar w:fldCharType="end"/>
        </w:r>
      </w:hyperlink>
    </w:p>
    <w:p w14:paraId="36565156" w14:textId="0A3276AF" w:rsidR="002512A9" w:rsidRDefault="000B4BD2">
      <w:pPr>
        <w:pStyle w:val="TOC2"/>
        <w:rPr>
          <w:rFonts w:asciiTheme="minorHAnsi" w:eastAsiaTheme="minorEastAsia" w:hAnsiTheme="minorHAnsi" w:cstheme="minorBidi"/>
          <w:b w:val="0"/>
          <w:noProof/>
          <w:sz w:val="22"/>
          <w:szCs w:val="22"/>
        </w:rPr>
      </w:pPr>
      <w:hyperlink w:anchor="_Toc36544695" w:history="1">
        <w:r w:rsidR="002512A9" w:rsidRPr="004E4E59">
          <w:rPr>
            <w:rStyle w:val="Hyperlink"/>
            <w:noProof/>
          </w:rPr>
          <w:t>4.7 Phase Two</w:t>
        </w:r>
        <w:r w:rsidR="002512A9">
          <w:rPr>
            <w:noProof/>
            <w:webHidden/>
          </w:rPr>
          <w:tab/>
        </w:r>
        <w:r w:rsidR="002512A9">
          <w:rPr>
            <w:noProof/>
            <w:webHidden/>
          </w:rPr>
          <w:fldChar w:fldCharType="begin"/>
        </w:r>
        <w:r w:rsidR="002512A9">
          <w:rPr>
            <w:noProof/>
            <w:webHidden/>
          </w:rPr>
          <w:instrText xml:space="preserve"> PAGEREF _Toc36544695 \h </w:instrText>
        </w:r>
        <w:r w:rsidR="002512A9">
          <w:rPr>
            <w:noProof/>
            <w:webHidden/>
          </w:rPr>
        </w:r>
        <w:r w:rsidR="002512A9">
          <w:rPr>
            <w:noProof/>
            <w:webHidden/>
          </w:rPr>
          <w:fldChar w:fldCharType="separate"/>
        </w:r>
        <w:r>
          <w:rPr>
            <w:noProof/>
            <w:webHidden/>
          </w:rPr>
          <w:t>24</w:t>
        </w:r>
        <w:r w:rsidR="002512A9">
          <w:rPr>
            <w:noProof/>
            <w:webHidden/>
          </w:rPr>
          <w:fldChar w:fldCharType="end"/>
        </w:r>
      </w:hyperlink>
    </w:p>
    <w:p w14:paraId="287B2031" w14:textId="31E798E2" w:rsidR="002512A9" w:rsidRDefault="000B4BD2">
      <w:pPr>
        <w:pStyle w:val="TOC1"/>
        <w:rPr>
          <w:rFonts w:asciiTheme="minorHAnsi" w:eastAsiaTheme="minorEastAsia" w:hAnsiTheme="minorHAnsi" w:cstheme="minorBidi"/>
          <w:b w:val="0"/>
          <w:noProof/>
          <w:sz w:val="22"/>
          <w:szCs w:val="22"/>
        </w:rPr>
      </w:pPr>
      <w:hyperlink w:anchor="_Toc36544696" w:history="1">
        <w:r w:rsidR="002512A9" w:rsidRPr="004E4E59">
          <w:rPr>
            <w:rStyle w:val="Hyperlink"/>
            <w:noProof/>
          </w:rPr>
          <w:t>5.0 Discussion</w:t>
        </w:r>
        <w:r w:rsidR="002512A9">
          <w:rPr>
            <w:noProof/>
            <w:webHidden/>
          </w:rPr>
          <w:tab/>
        </w:r>
        <w:r w:rsidR="002512A9">
          <w:rPr>
            <w:noProof/>
            <w:webHidden/>
          </w:rPr>
          <w:fldChar w:fldCharType="begin"/>
        </w:r>
        <w:r w:rsidR="002512A9">
          <w:rPr>
            <w:noProof/>
            <w:webHidden/>
          </w:rPr>
          <w:instrText xml:space="preserve"> PAGEREF _Toc36544696 \h </w:instrText>
        </w:r>
        <w:r w:rsidR="002512A9">
          <w:rPr>
            <w:noProof/>
            <w:webHidden/>
          </w:rPr>
        </w:r>
        <w:r w:rsidR="002512A9">
          <w:rPr>
            <w:noProof/>
            <w:webHidden/>
          </w:rPr>
          <w:fldChar w:fldCharType="separate"/>
        </w:r>
        <w:r>
          <w:rPr>
            <w:noProof/>
            <w:webHidden/>
          </w:rPr>
          <w:t>30</w:t>
        </w:r>
        <w:r w:rsidR="002512A9">
          <w:rPr>
            <w:noProof/>
            <w:webHidden/>
          </w:rPr>
          <w:fldChar w:fldCharType="end"/>
        </w:r>
      </w:hyperlink>
    </w:p>
    <w:p w14:paraId="168ECA60" w14:textId="05141607" w:rsidR="002512A9" w:rsidRDefault="000B4BD2">
      <w:pPr>
        <w:pStyle w:val="TOC1"/>
        <w:rPr>
          <w:rFonts w:asciiTheme="minorHAnsi" w:eastAsiaTheme="minorEastAsia" w:hAnsiTheme="minorHAnsi" w:cstheme="minorBidi"/>
          <w:b w:val="0"/>
          <w:noProof/>
          <w:sz w:val="22"/>
          <w:szCs w:val="22"/>
        </w:rPr>
      </w:pPr>
      <w:hyperlink w:anchor="_Toc36544697" w:history="1">
        <w:r w:rsidR="002512A9" w:rsidRPr="004E4E59">
          <w:rPr>
            <w:rStyle w:val="Hyperlink"/>
            <w:noProof/>
          </w:rPr>
          <w:t>6.0 Conclusion</w:t>
        </w:r>
        <w:r w:rsidR="002512A9">
          <w:rPr>
            <w:noProof/>
            <w:webHidden/>
          </w:rPr>
          <w:tab/>
        </w:r>
        <w:r w:rsidR="002512A9">
          <w:rPr>
            <w:noProof/>
            <w:webHidden/>
          </w:rPr>
          <w:fldChar w:fldCharType="begin"/>
        </w:r>
        <w:r w:rsidR="002512A9">
          <w:rPr>
            <w:noProof/>
            <w:webHidden/>
          </w:rPr>
          <w:instrText xml:space="preserve"> PAGEREF _Toc36544697 \h </w:instrText>
        </w:r>
        <w:r w:rsidR="002512A9">
          <w:rPr>
            <w:noProof/>
            <w:webHidden/>
          </w:rPr>
        </w:r>
        <w:r w:rsidR="002512A9">
          <w:rPr>
            <w:noProof/>
            <w:webHidden/>
          </w:rPr>
          <w:fldChar w:fldCharType="separate"/>
        </w:r>
        <w:r>
          <w:rPr>
            <w:noProof/>
            <w:webHidden/>
          </w:rPr>
          <w:t>35</w:t>
        </w:r>
        <w:r w:rsidR="002512A9">
          <w:rPr>
            <w:noProof/>
            <w:webHidden/>
          </w:rPr>
          <w:fldChar w:fldCharType="end"/>
        </w:r>
      </w:hyperlink>
    </w:p>
    <w:p w14:paraId="7EF67ECB" w14:textId="6A3F2C53" w:rsidR="002512A9" w:rsidRDefault="000B4BD2">
      <w:pPr>
        <w:pStyle w:val="TOC1"/>
        <w:rPr>
          <w:rFonts w:asciiTheme="minorHAnsi" w:eastAsiaTheme="minorEastAsia" w:hAnsiTheme="minorHAnsi" w:cstheme="minorBidi"/>
          <w:b w:val="0"/>
          <w:noProof/>
          <w:sz w:val="22"/>
          <w:szCs w:val="22"/>
        </w:rPr>
      </w:pPr>
      <w:hyperlink w:anchor="_Toc36544698" w:history="1">
        <w:r w:rsidR="002512A9" w:rsidRPr="004E4E59">
          <w:rPr>
            <w:rStyle w:val="Hyperlink"/>
            <w:noProof/>
          </w:rPr>
          <w:t>Appendix A:  Tables of Results from the Surveys</w:t>
        </w:r>
        <w:r w:rsidR="002512A9">
          <w:rPr>
            <w:noProof/>
            <w:webHidden/>
          </w:rPr>
          <w:tab/>
        </w:r>
        <w:r w:rsidR="002512A9">
          <w:rPr>
            <w:noProof/>
            <w:webHidden/>
          </w:rPr>
          <w:fldChar w:fldCharType="begin"/>
        </w:r>
        <w:r w:rsidR="002512A9">
          <w:rPr>
            <w:noProof/>
            <w:webHidden/>
          </w:rPr>
          <w:instrText xml:space="preserve"> PAGEREF _Toc36544698 \h </w:instrText>
        </w:r>
        <w:r w:rsidR="002512A9">
          <w:rPr>
            <w:noProof/>
            <w:webHidden/>
          </w:rPr>
        </w:r>
        <w:r w:rsidR="002512A9">
          <w:rPr>
            <w:noProof/>
            <w:webHidden/>
          </w:rPr>
          <w:fldChar w:fldCharType="separate"/>
        </w:r>
        <w:r>
          <w:rPr>
            <w:noProof/>
            <w:webHidden/>
          </w:rPr>
          <w:t>36</w:t>
        </w:r>
        <w:r w:rsidR="002512A9">
          <w:rPr>
            <w:noProof/>
            <w:webHidden/>
          </w:rPr>
          <w:fldChar w:fldCharType="end"/>
        </w:r>
      </w:hyperlink>
    </w:p>
    <w:p w14:paraId="516B1B3F" w14:textId="7A2E28EE" w:rsidR="002512A9" w:rsidRDefault="000B4BD2">
      <w:pPr>
        <w:pStyle w:val="TOC1"/>
        <w:rPr>
          <w:rFonts w:asciiTheme="minorHAnsi" w:eastAsiaTheme="minorEastAsia" w:hAnsiTheme="minorHAnsi" w:cstheme="minorBidi"/>
          <w:b w:val="0"/>
          <w:noProof/>
          <w:sz w:val="22"/>
          <w:szCs w:val="22"/>
        </w:rPr>
      </w:pPr>
      <w:hyperlink w:anchor="_Toc36544699" w:history="1">
        <w:r w:rsidR="002512A9" w:rsidRPr="004E4E59">
          <w:rPr>
            <w:rStyle w:val="Hyperlink"/>
            <w:noProof/>
          </w:rPr>
          <w:t>Appendix B:  Glossary of Terms</w:t>
        </w:r>
        <w:r w:rsidR="002512A9">
          <w:rPr>
            <w:noProof/>
            <w:webHidden/>
          </w:rPr>
          <w:tab/>
        </w:r>
        <w:r w:rsidR="002512A9">
          <w:rPr>
            <w:noProof/>
            <w:webHidden/>
          </w:rPr>
          <w:fldChar w:fldCharType="begin"/>
        </w:r>
        <w:r w:rsidR="002512A9">
          <w:rPr>
            <w:noProof/>
            <w:webHidden/>
          </w:rPr>
          <w:instrText xml:space="preserve"> PAGEREF _Toc36544699 \h </w:instrText>
        </w:r>
        <w:r w:rsidR="002512A9">
          <w:rPr>
            <w:noProof/>
            <w:webHidden/>
          </w:rPr>
        </w:r>
        <w:r w:rsidR="002512A9">
          <w:rPr>
            <w:noProof/>
            <w:webHidden/>
          </w:rPr>
          <w:fldChar w:fldCharType="separate"/>
        </w:r>
        <w:r>
          <w:rPr>
            <w:noProof/>
            <w:webHidden/>
          </w:rPr>
          <w:t>42</w:t>
        </w:r>
        <w:r w:rsidR="002512A9">
          <w:rPr>
            <w:noProof/>
            <w:webHidden/>
          </w:rPr>
          <w:fldChar w:fldCharType="end"/>
        </w:r>
      </w:hyperlink>
    </w:p>
    <w:p w14:paraId="15011023" w14:textId="56055935" w:rsidR="002512A9" w:rsidRDefault="000B4BD2">
      <w:pPr>
        <w:pStyle w:val="TOC1"/>
        <w:rPr>
          <w:rFonts w:asciiTheme="minorHAnsi" w:eastAsiaTheme="minorEastAsia" w:hAnsiTheme="minorHAnsi" w:cstheme="minorBidi"/>
          <w:b w:val="0"/>
          <w:noProof/>
          <w:sz w:val="22"/>
          <w:szCs w:val="22"/>
        </w:rPr>
      </w:pPr>
      <w:hyperlink w:anchor="_Toc36544700" w:history="1">
        <w:r w:rsidR="002512A9" w:rsidRPr="004E4E59">
          <w:rPr>
            <w:rStyle w:val="Hyperlink"/>
            <w:noProof/>
          </w:rPr>
          <w:t>Bibliography</w:t>
        </w:r>
        <w:r w:rsidR="002512A9">
          <w:rPr>
            <w:noProof/>
            <w:webHidden/>
          </w:rPr>
          <w:tab/>
        </w:r>
        <w:r w:rsidR="002512A9">
          <w:rPr>
            <w:noProof/>
            <w:webHidden/>
          </w:rPr>
          <w:fldChar w:fldCharType="begin"/>
        </w:r>
        <w:r w:rsidR="002512A9">
          <w:rPr>
            <w:noProof/>
            <w:webHidden/>
          </w:rPr>
          <w:instrText xml:space="preserve"> PAGEREF _Toc36544700 \h </w:instrText>
        </w:r>
        <w:r w:rsidR="002512A9">
          <w:rPr>
            <w:noProof/>
            <w:webHidden/>
          </w:rPr>
        </w:r>
        <w:r w:rsidR="002512A9">
          <w:rPr>
            <w:noProof/>
            <w:webHidden/>
          </w:rPr>
          <w:fldChar w:fldCharType="separate"/>
        </w:r>
        <w:r>
          <w:rPr>
            <w:noProof/>
            <w:webHidden/>
          </w:rPr>
          <w:t>43</w:t>
        </w:r>
        <w:r w:rsidR="002512A9">
          <w:rPr>
            <w:noProof/>
            <w:webHidden/>
          </w:rPr>
          <w:fldChar w:fldCharType="end"/>
        </w:r>
      </w:hyperlink>
    </w:p>
    <w:p w14:paraId="35CA680D" w14:textId="566D91F6" w:rsidR="00CB03F9" w:rsidRDefault="00A8146F" w:rsidP="00642A97">
      <w:pPr>
        <w:pStyle w:val="Preliminary"/>
      </w:pPr>
      <w:r>
        <w:rPr>
          <w:rFonts w:cs="Times New Roman"/>
        </w:rPr>
        <w:lastRenderedPageBreak/>
        <w:fldChar w:fldCharType="end"/>
      </w:r>
      <w:r w:rsidR="00CB03F9">
        <w:t xml:space="preserve">List of </w:t>
      </w:r>
      <w:r w:rsidR="00130B6B">
        <w:t>T</w:t>
      </w:r>
      <w:r w:rsidR="00CB03F9" w:rsidRPr="00B424B6">
        <w:t>ables</w:t>
      </w:r>
    </w:p>
    <w:p w14:paraId="6F3BD95D" w14:textId="407B2098" w:rsidR="000B4BD2" w:rsidRDefault="00CB03F9">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"Table" </w:instrText>
      </w:r>
      <w:r>
        <w:fldChar w:fldCharType="separate"/>
      </w:r>
      <w:hyperlink w:anchor="_Toc49261391" w:history="1">
        <w:r w:rsidR="000B4BD2" w:rsidRPr="00193326">
          <w:rPr>
            <w:rStyle w:val="Hyperlink"/>
            <w:noProof/>
          </w:rPr>
          <w:t>Table 1:  Baseline Survey Questions and Responses</w:t>
        </w:r>
        <w:r w:rsidR="000B4BD2">
          <w:rPr>
            <w:noProof/>
            <w:webHidden/>
          </w:rPr>
          <w:tab/>
        </w:r>
        <w:r w:rsidR="000B4BD2">
          <w:rPr>
            <w:noProof/>
            <w:webHidden/>
          </w:rPr>
          <w:fldChar w:fldCharType="begin"/>
        </w:r>
        <w:r w:rsidR="000B4BD2">
          <w:rPr>
            <w:noProof/>
            <w:webHidden/>
          </w:rPr>
          <w:instrText xml:space="preserve"> PAGEREF _Toc49261391 \h </w:instrText>
        </w:r>
        <w:r w:rsidR="000B4BD2">
          <w:rPr>
            <w:noProof/>
            <w:webHidden/>
          </w:rPr>
        </w:r>
        <w:r w:rsidR="000B4BD2">
          <w:rPr>
            <w:noProof/>
            <w:webHidden/>
          </w:rPr>
          <w:fldChar w:fldCharType="separate"/>
        </w:r>
        <w:r w:rsidR="000B4BD2">
          <w:rPr>
            <w:noProof/>
            <w:webHidden/>
          </w:rPr>
          <w:t>6</w:t>
        </w:r>
        <w:r w:rsidR="000B4BD2">
          <w:rPr>
            <w:noProof/>
            <w:webHidden/>
          </w:rPr>
          <w:fldChar w:fldCharType="end"/>
        </w:r>
      </w:hyperlink>
    </w:p>
    <w:p w14:paraId="660EAA29" w14:textId="3BC72EE9" w:rsidR="000B4BD2" w:rsidRDefault="000B4BD2">
      <w:pPr>
        <w:pStyle w:val="TableofFigures"/>
        <w:tabs>
          <w:tab w:val="right" w:leader="dot" w:pos="9350"/>
        </w:tabs>
        <w:rPr>
          <w:rFonts w:asciiTheme="minorHAnsi" w:eastAsiaTheme="minorEastAsia" w:hAnsiTheme="minorHAnsi" w:cstheme="minorBidi"/>
          <w:b w:val="0"/>
          <w:noProof/>
          <w:sz w:val="22"/>
          <w:szCs w:val="22"/>
        </w:rPr>
      </w:pPr>
      <w:hyperlink w:anchor="_Toc49261392" w:history="1">
        <w:r w:rsidRPr="00193326">
          <w:rPr>
            <w:rStyle w:val="Hyperlink"/>
            <w:noProof/>
          </w:rPr>
          <w:t>Table 2: Results of First and Second Phase Surveys</w:t>
        </w:r>
        <w:r>
          <w:rPr>
            <w:noProof/>
            <w:webHidden/>
          </w:rPr>
          <w:tab/>
        </w:r>
        <w:r>
          <w:rPr>
            <w:noProof/>
            <w:webHidden/>
          </w:rPr>
          <w:fldChar w:fldCharType="begin"/>
        </w:r>
        <w:r>
          <w:rPr>
            <w:noProof/>
            <w:webHidden/>
          </w:rPr>
          <w:instrText xml:space="preserve"> PAGEREF _Toc49261392 \h </w:instrText>
        </w:r>
        <w:r>
          <w:rPr>
            <w:noProof/>
            <w:webHidden/>
          </w:rPr>
        </w:r>
        <w:r>
          <w:rPr>
            <w:noProof/>
            <w:webHidden/>
          </w:rPr>
          <w:fldChar w:fldCharType="separate"/>
        </w:r>
        <w:r>
          <w:rPr>
            <w:noProof/>
            <w:webHidden/>
          </w:rPr>
          <w:t>8</w:t>
        </w:r>
        <w:r>
          <w:rPr>
            <w:noProof/>
            <w:webHidden/>
          </w:rPr>
          <w:fldChar w:fldCharType="end"/>
        </w:r>
      </w:hyperlink>
    </w:p>
    <w:p w14:paraId="5BA2DDF4" w14:textId="486B1D00" w:rsidR="000B4BD2" w:rsidRDefault="000B4BD2">
      <w:pPr>
        <w:pStyle w:val="TableofFigures"/>
        <w:tabs>
          <w:tab w:val="right" w:leader="dot" w:pos="9350"/>
        </w:tabs>
        <w:rPr>
          <w:rFonts w:asciiTheme="minorHAnsi" w:eastAsiaTheme="minorEastAsia" w:hAnsiTheme="minorHAnsi" w:cstheme="minorBidi"/>
          <w:b w:val="0"/>
          <w:noProof/>
          <w:sz w:val="22"/>
          <w:szCs w:val="22"/>
        </w:rPr>
      </w:pPr>
      <w:hyperlink w:anchor="_Toc49261393" w:history="1">
        <w:r w:rsidRPr="00193326">
          <w:rPr>
            <w:rStyle w:val="Hyperlink"/>
            <w:noProof/>
          </w:rPr>
          <w:t>Table 3:  Volumes of Missing Doses</w:t>
        </w:r>
        <w:r>
          <w:rPr>
            <w:noProof/>
            <w:webHidden/>
          </w:rPr>
          <w:tab/>
        </w:r>
        <w:r>
          <w:rPr>
            <w:noProof/>
            <w:webHidden/>
          </w:rPr>
          <w:fldChar w:fldCharType="begin"/>
        </w:r>
        <w:r>
          <w:rPr>
            <w:noProof/>
            <w:webHidden/>
          </w:rPr>
          <w:instrText xml:space="preserve"> PAGEREF _Toc49261393 \h </w:instrText>
        </w:r>
        <w:r>
          <w:rPr>
            <w:noProof/>
            <w:webHidden/>
          </w:rPr>
        </w:r>
        <w:r>
          <w:rPr>
            <w:noProof/>
            <w:webHidden/>
          </w:rPr>
          <w:fldChar w:fldCharType="separate"/>
        </w:r>
        <w:r>
          <w:rPr>
            <w:noProof/>
            <w:webHidden/>
          </w:rPr>
          <w:t>10</w:t>
        </w:r>
        <w:r>
          <w:rPr>
            <w:noProof/>
            <w:webHidden/>
          </w:rPr>
          <w:fldChar w:fldCharType="end"/>
        </w:r>
      </w:hyperlink>
    </w:p>
    <w:p w14:paraId="1229CB89" w14:textId="22FE5C96" w:rsidR="000B4BD2" w:rsidRDefault="000B4BD2">
      <w:pPr>
        <w:pStyle w:val="TableofFigures"/>
        <w:tabs>
          <w:tab w:val="right" w:leader="dot" w:pos="9350"/>
        </w:tabs>
        <w:rPr>
          <w:rFonts w:asciiTheme="minorHAnsi" w:eastAsiaTheme="minorEastAsia" w:hAnsiTheme="minorHAnsi" w:cstheme="minorBidi"/>
          <w:b w:val="0"/>
          <w:noProof/>
          <w:sz w:val="22"/>
          <w:szCs w:val="22"/>
        </w:rPr>
      </w:pPr>
      <w:hyperlink w:anchor="_Toc49261394" w:history="1">
        <w:r w:rsidRPr="00193326">
          <w:rPr>
            <w:rStyle w:val="Hyperlink"/>
            <w:noProof/>
          </w:rPr>
          <w:t>Table 4: Volumes of Missing Doses per Patient</w:t>
        </w:r>
        <w:r>
          <w:rPr>
            <w:noProof/>
            <w:webHidden/>
          </w:rPr>
          <w:tab/>
        </w:r>
        <w:r>
          <w:rPr>
            <w:noProof/>
            <w:webHidden/>
          </w:rPr>
          <w:fldChar w:fldCharType="begin"/>
        </w:r>
        <w:r>
          <w:rPr>
            <w:noProof/>
            <w:webHidden/>
          </w:rPr>
          <w:instrText xml:space="preserve"> PAGEREF _Toc49261394 \h </w:instrText>
        </w:r>
        <w:r>
          <w:rPr>
            <w:noProof/>
            <w:webHidden/>
          </w:rPr>
        </w:r>
        <w:r>
          <w:rPr>
            <w:noProof/>
            <w:webHidden/>
          </w:rPr>
          <w:fldChar w:fldCharType="separate"/>
        </w:r>
        <w:r>
          <w:rPr>
            <w:noProof/>
            <w:webHidden/>
          </w:rPr>
          <w:t>10</w:t>
        </w:r>
        <w:r>
          <w:rPr>
            <w:noProof/>
            <w:webHidden/>
          </w:rPr>
          <w:fldChar w:fldCharType="end"/>
        </w:r>
      </w:hyperlink>
    </w:p>
    <w:p w14:paraId="6871FDD7" w14:textId="343ADF1A" w:rsidR="000B4BD2" w:rsidRDefault="000B4BD2">
      <w:pPr>
        <w:pStyle w:val="TableofFigures"/>
        <w:tabs>
          <w:tab w:val="right" w:leader="dot" w:pos="9350"/>
        </w:tabs>
        <w:rPr>
          <w:rFonts w:asciiTheme="minorHAnsi" w:eastAsiaTheme="minorEastAsia" w:hAnsiTheme="minorHAnsi" w:cstheme="minorBidi"/>
          <w:b w:val="0"/>
          <w:noProof/>
          <w:sz w:val="22"/>
          <w:szCs w:val="22"/>
        </w:rPr>
      </w:pPr>
      <w:hyperlink w:anchor="_Toc49261395" w:history="1">
        <w:r w:rsidRPr="00193326">
          <w:rPr>
            <w:rStyle w:val="Hyperlink"/>
            <w:noProof/>
          </w:rPr>
          <w:t>Table 5:  Missing Dose Root Causes</w:t>
        </w:r>
        <w:r>
          <w:rPr>
            <w:noProof/>
            <w:webHidden/>
          </w:rPr>
          <w:tab/>
        </w:r>
        <w:r>
          <w:rPr>
            <w:noProof/>
            <w:webHidden/>
          </w:rPr>
          <w:fldChar w:fldCharType="begin"/>
        </w:r>
        <w:r>
          <w:rPr>
            <w:noProof/>
            <w:webHidden/>
          </w:rPr>
          <w:instrText xml:space="preserve"> PAGEREF _Toc49261395 \h </w:instrText>
        </w:r>
        <w:r>
          <w:rPr>
            <w:noProof/>
            <w:webHidden/>
          </w:rPr>
        </w:r>
        <w:r>
          <w:rPr>
            <w:noProof/>
            <w:webHidden/>
          </w:rPr>
          <w:fldChar w:fldCharType="separate"/>
        </w:r>
        <w:r>
          <w:rPr>
            <w:noProof/>
            <w:webHidden/>
          </w:rPr>
          <w:t>11</w:t>
        </w:r>
        <w:r>
          <w:rPr>
            <w:noProof/>
            <w:webHidden/>
          </w:rPr>
          <w:fldChar w:fldCharType="end"/>
        </w:r>
      </w:hyperlink>
    </w:p>
    <w:p w14:paraId="78240E59" w14:textId="66B32968" w:rsidR="000B4BD2" w:rsidRDefault="000B4BD2">
      <w:pPr>
        <w:pStyle w:val="TableofFigures"/>
        <w:tabs>
          <w:tab w:val="right" w:leader="dot" w:pos="9350"/>
        </w:tabs>
        <w:rPr>
          <w:rFonts w:asciiTheme="minorHAnsi" w:eastAsiaTheme="minorEastAsia" w:hAnsiTheme="minorHAnsi" w:cstheme="minorBidi"/>
          <w:b w:val="0"/>
          <w:noProof/>
          <w:sz w:val="22"/>
          <w:szCs w:val="22"/>
        </w:rPr>
      </w:pPr>
      <w:hyperlink w:anchor="_Toc49261396" w:history="1">
        <w:r w:rsidRPr="00193326">
          <w:rPr>
            <w:rStyle w:val="Hyperlink"/>
            <w:noProof/>
          </w:rPr>
          <w:t>Table 6:  Position of Staff Reporting Missing Dose</w:t>
        </w:r>
        <w:r>
          <w:rPr>
            <w:noProof/>
            <w:webHidden/>
          </w:rPr>
          <w:tab/>
        </w:r>
        <w:r>
          <w:rPr>
            <w:noProof/>
            <w:webHidden/>
          </w:rPr>
          <w:fldChar w:fldCharType="begin"/>
        </w:r>
        <w:r>
          <w:rPr>
            <w:noProof/>
            <w:webHidden/>
          </w:rPr>
          <w:instrText xml:space="preserve"> PAGEREF _Toc49261396 \h </w:instrText>
        </w:r>
        <w:r>
          <w:rPr>
            <w:noProof/>
            <w:webHidden/>
          </w:rPr>
        </w:r>
        <w:r>
          <w:rPr>
            <w:noProof/>
            <w:webHidden/>
          </w:rPr>
          <w:fldChar w:fldCharType="separate"/>
        </w:r>
        <w:r>
          <w:rPr>
            <w:noProof/>
            <w:webHidden/>
          </w:rPr>
          <w:t>21</w:t>
        </w:r>
        <w:r>
          <w:rPr>
            <w:noProof/>
            <w:webHidden/>
          </w:rPr>
          <w:fldChar w:fldCharType="end"/>
        </w:r>
      </w:hyperlink>
    </w:p>
    <w:p w14:paraId="1A476618" w14:textId="31CDDB46" w:rsidR="000B4BD2" w:rsidRDefault="000B4BD2">
      <w:pPr>
        <w:pStyle w:val="TableofFigures"/>
        <w:tabs>
          <w:tab w:val="right" w:leader="dot" w:pos="9350"/>
        </w:tabs>
        <w:rPr>
          <w:rFonts w:asciiTheme="minorHAnsi" w:eastAsiaTheme="minorEastAsia" w:hAnsiTheme="minorHAnsi" w:cstheme="minorBidi"/>
          <w:b w:val="0"/>
          <w:noProof/>
          <w:sz w:val="22"/>
          <w:szCs w:val="22"/>
        </w:rPr>
      </w:pPr>
      <w:hyperlink w:anchor="_Toc49261397" w:history="1">
        <w:r w:rsidRPr="00193326">
          <w:rPr>
            <w:rStyle w:val="Hyperlink"/>
            <w:noProof/>
          </w:rPr>
          <w:t>Table 7:  Missing Dose Notification Method</w:t>
        </w:r>
        <w:r>
          <w:rPr>
            <w:noProof/>
            <w:webHidden/>
          </w:rPr>
          <w:tab/>
        </w:r>
        <w:r>
          <w:rPr>
            <w:noProof/>
            <w:webHidden/>
          </w:rPr>
          <w:fldChar w:fldCharType="begin"/>
        </w:r>
        <w:r>
          <w:rPr>
            <w:noProof/>
            <w:webHidden/>
          </w:rPr>
          <w:instrText xml:space="preserve"> PAGEREF _Toc49261397 \h </w:instrText>
        </w:r>
        <w:r>
          <w:rPr>
            <w:noProof/>
            <w:webHidden/>
          </w:rPr>
        </w:r>
        <w:r>
          <w:rPr>
            <w:noProof/>
            <w:webHidden/>
          </w:rPr>
          <w:fldChar w:fldCharType="separate"/>
        </w:r>
        <w:r>
          <w:rPr>
            <w:noProof/>
            <w:webHidden/>
          </w:rPr>
          <w:t>22</w:t>
        </w:r>
        <w:r>
          <w:rPr>
            <w:noProof/>
            <w:webHidden/>
          </w:rPr>
          <w:fldChar w:fldCharType="end"/>
        </w:r>
      </w:hyperlink>
    </w:p>
    <w:p w14:paraId="402460A3" w14:textId="21E13C68" w:rsidR="000B4BD2" w:rsidRDefault="000B4BD2">
      <w:pPr>
        <w:pStyle w:val="TableofFigures"/>
        <w:tabs>
          <w:tab w:val="right" w:leader="dot" w:pos="9350"/>
        </w:tabs>
        <w:rPr>
          <w:rFonts w:asciiTheme="minorHAnsi" w:eastAsiaTheme="minorEastAsia" w:hAnsiTheme="minorHAnsi" w:cstheme="minorBidi"/>
          <w:b w:val="0"/>
          <w:noProof/>
          <w:sz w:val="22"/>
          <w:szCs w:val="22"/>
        </w:rPr>
      </w:pPr>
      <w:hyperlink w:anchor="_Toc49261398" w:history="1">
        <w:r w:rsidRPr="00193326">
          <w:rPr>
            <w:rStyle w:val="Hyperlink"/>
            <w:noProof/>
          </w:rPr>
          <w:t>Table 8:  Missing Dose Root Cause from Cart Fill Audit on June 6, 2019</w:t>
        </w:r>
        <w:r>
          <w:rPr>
            <w:noProof/>
            <w:webHidden/>
          </w:rPr>
          <w:tab/>
        </w:r>
        <w:r>
          <w:rPr>
            <w:noProof/>
            <w:webHidden/>
          </w:rPr>
          <w:fldChar w:fldCharType="begin"/>
        </w:r>
        <w:r>
          <w:rPr>
            <w:noProof/>
            <w:webHidden/>
          </w:rPr>
          <w:instrText xml:space="preserve"> PAGEREF _Toc49261398 \h </w:instrText>
        </w:r>
        <w:r>
          <w:rPr>
            <w:noProof/>
            <w:webHidden/>
          </w:rPr>
        </w:r>
        <w:r>
          <w:rPr>
            <w:noProof/>
            <w:webHidden/>
          </w:rPr>
          <w:fldChar w:fldCharType="separate"/>
        </w:r>
        <w:r>
          <w:rPr>
            <w:noProof/>
            <w:webHidden/>
          </w:rPr>
          <w:t>23</w:t>
        </w:r>
        <w:r>
          <w:rPr>
            <w:noProof/>
            <w:webHidden/>
          </w:rPr>
          <w:fldChar w:fldCharType="end"/>
        </w:r>
      </w:hyperlink>
    </w:p>
    <w:p w14:paraId="4E9C36B7" w14:textId="111870E9" w:rsidR="000B4BD2" w:rsidRDefault="000B4BD2">
      <w:pPr>
        <w:pStyle w:val="TableofFigures"/>
        <w:tabs>
          <w:tab w:val="right" w:leader="dot" w:pos="9350"/>
        </w:tabs>
        <w:rPr>
          <w:rFonts w:asciiTheme="minorHAnsi" w:eastAsiaTheme="minorEastAsia" w:hAnsiTheme="minorHAnsi" w:cstheme="minorBidi"/>
          <w:b w:val="0"/>
          <w:noProof/>
          <w:sz w:val="22"/>
          <w:szCs w:val="22"/>
        </w:rPr>
      </w:pPr>
      <w:hyperlink w:anchor="_Toc49261399" w:history="1">
        <w:r w:rsidRPr="00193326">
          <w:rPr>
            <w:rStyle w:val="Hyperlink"/>
            <w:noProof/>
          </w:rPr>
          <w:t>Table 9:  Project Key Findings</w:t>
        </w:r>
        <w:r>
          <w:rPr>
            <w:noProof/>
            <w:webHidden/>
          </w:rPr>
          <w:tab/>
        </w:r>
        <w:r>
          <w:rPr>
            <w:noProof/>
            <w:webHidden/>
          </w:rPr>
          <w:fldChar w:fldCharType="begin"/>
        </w:r>
        <w:r>
          <w:rPr>
            <w:noProof/>
            <w:webHidden/>
          </w:rPr>
          <w:instrText xml:space="preserve"> PAGEREF _Toc49261399 \h </w:instrText>
        </w:r>
        <w:r>
          <w:rPr>
            <w:noProof/>
            <w:webHidden/>
          </w:rPr>
        </w:r>
        <w:r>
          <w:rPr>
            <w:noProof/>
            <w:webHidden/>
          </w:rPr>
          <w:fldChar w:fldCharType="separate"/>
        </w:r>
        <w:r>
          <w:rPr>
            <w:noProof/>
            <w:webHidden/>
          </w:rPr>
          <w:t>24</w:t>
        </w:r>
        <w:r>
          <w:rPr>
            <w:noProof/>
            <w:webHidden/>
          </w:rPr>
          <w:fldChar w:fldCharType="end"/>
        </w:r>
      </w:hyperlink>
    </w:p>
    <w:p w14:paraId="59EBDABA" w14:textId="6F88C509" w:rsidR="000B4BD2" w:rsidRDefault="000B4BD2">
      <w:pPr>
        <w:pStyle w:val="TableofFigures"/>
        <w:tabs>
          <w:tab w:val="right" w:leader="dot" w:pos="9350"/>
        </w:tabs>
        <w:rPr>
          <w:rFonts w:asciiTheme="minorHAnsi" w:eastAsiaTheme="minorEastAsia" w:hAnsiTheme="minorHAnsi" w:cstheme="minorBidi"/>
          <w:b w:val="0"/>
          <w:noProof/>
          <w:sz w:val="22"/>
          <w:szCs w:val="22"/>
        </w:rPr>
      </w:pPr>
      <w:hyperlink w:anchor="_Toc49261400" w:history="1">
        <w:r w:rsidRPr="00193326">
          <w:rPr>
            <w:rStyle w:val="Hyperlink"/>
            <w:noProof/>
          </w:rPr>
          <w:t>Table 10:  Pharmacy Education/Training Points</w:t>
        </w:r>
        <w:r>
          <w:rPr>
            <w:noProof/>
            <w:webHidden/>
          </w:rPr>
          <w:tab/>
        </w:r>
        <w:r>
          <w:rPr>
            <w:noProof/>
            <w:webHidden/>
          </w:rPr>
          <w:fldChar w:fldCharType="begin"/>
        </w:r>
        <w:r>
          <w:rPr>
            <w:noProof/>
            <w:webHidden/>
          </w:rPr>
          <w:instrText xml:space="preserve"> PAGEREF _Toc49261400 \h </w:instrText>
        </w:r>
        <w:r>
          <w:rPr>
            <w:noProof/>
            <w:webHidden/>
          </w:rPr>
        </w:r>
        <w:r>
          <w:rPr>
            <w:noProof/>
            <w:webHidden/>
          </w:rPr>
          <w:fldChar w:fldCharType="separate"/>
        </w:r>
        <w:r>
          <w:rPr>
            <w:noProof/>
            <w:webHidden/>
          </w:rPr>
          <w:t>31</w:t>
        </w:r>
        <w:r>
          <w:rPr>
            <w:noProof/>
            <w:webHidden/>
          </w:rPr>
          <w:fldChar w:fldCharType="end"/>
        </w:r>
      </w:hyperlink>
    </w:p>
    <w:p w14:paraId="48330004" w14:textId="122CE276" w:rsidR="000B4BD2" w:rsidRDefault="000B4BD2">
      <w:pPr>
        <w:pStyle w:val="TableofFigures"/>
        <w:tabs>
          <w:tab w:val="right" w:leader="dot" w:pos="9350"/>
        </w:tabs>
        <w:rPr>
          <w:rFonts w:asciiTheme="minorHAnsi" w:eastAsiaTheme="minorEastAsia" w:hAnsiTheme="minorHAnsi" w:cstheme="minorBidi"/>
          <w:b w:val="0"/>
          <w:noProof/>
          <w:sz w:val="22"/>
          <w:szCs w:val="22"/>
        </w:rPr>
      </w:pPr>
      <w:hyperlink w:anchor="_Toc49261401" w:history="1">
        <w:r w:rsidRPr="00193326">
          <w:rPr>
            <w:rStyle w:val="Hyperlink"/>
            <w:noProof/>
          </w:rPr>
          <w:t>Table 11: Phase One: Survey Question: Examples of frequent types and scenarios of missing doses</w:t>
        </w:r>
        <w:r>
          <w:rPr>
            <w:noProof/>
            <w:webHidden/>
          </w:rPr>
          <w:tab/>
        </w:r>
        <w:r>
          <w:rPr>
            <w:noProof/>
            <w:webHidden/>
          </w:rPr>
          <w:fldChar w:fldCharType="begin"/>
        </w:r>
        <w:r>
          <w:rPr>
            <w:noProof/>
            <w:webHidden/>
          </w:rPr>
          <w:instrText xml:space="preserve"> PAGEREF _Toc49261401 \h </w:instrText>
        </w:r>
        <w:r>
          <w:rPr>
            <w:noProof/>
            <w:webHidden/>
          </w:rPr>
        </w:r>
        <w:r>
          <w:rPr>
            <w:noProof/>
            <w:webHidden/>
          </w:rPr>
          <w:fldChar w:fldCharType="separate"/>
        </w:r>
        <w:r>
          <w:rPr>
            <w:noProof/>
            <w:webHidden/>
          </w:rPr>
          <w:t>36</w:t>
        </w:r>
        <w:r>
          <w:rPr>
            <w:noProof/>
            <w:webHidden/>
          </w:rPr>
          <w:fldChar w:fldCharType="end"/>
        </w:r>
      </w:hyperlink>
    </w:p>
    <w:p w14:paraId="67946940" w14:textId="16FDA93E" w:rsidR="000B4BD2" w:rsidRDefault="000B4BD2">
      <w:pPr>
        <w:pStyle w:val="TableofFigures"/>
        <w:tabs>
          <w:tab w:val="right" w:leader="dot" w:pos="9350"/>
        </w:tabs>
        <w:rPr>
          <w:rFonts w:asciiTheme="minorHAnsi" w:eastAsiaTheme="minorEastAsia" w:hAnsiTheme="minorHAnsi" w:cstheme="minorBidi"/>
          <w:b w:val="0"/>
          <w:noProof/>
          <w:sz w:val="22"/>
          <w:szCs w:val="22"/>
        </w:rPr>
      </w:pPr>
      <w:hyperlink w:anchor="_Toc49261402" w:history="1">
        <w:r w:rsidRPr="00193326">
          <w:rPr>
            <w:rStyle w:val="Hyperlink"/>
            <w:noProof/>
          </w:rPr>
          <w:t>Table 12:  Phase Two:  Survey Question:  Examples of Frequent Types and Scenarios of Missing Doses</w:t>
        </w:r>
        <w:r>
          <w:rPr>
            <w:noProof/>
            <w:webHidden/>
          </w:rPr>
          <w:tab/>
        </w:r>
        <w:r>
          <w:rPr>
            <w:noProof/>
            <w:webHidden/>
          </w:rPr>
          <w:fldChar w:fldCharType="begin"/>
        </w:r>
        <w:r>
          <w:rPr>
            <w:noProof/>
            <w:webHidden/>
          </w:rPr>
          <w:instrText xml:space="preserve"> PAGEREF _Toc49261402 \h </w:instrText>
        </w:r>
        <w:r>
          <w:rPr>
            <w:noProof/>
            <w:webHidden/>
          </w:rPr>
        </w:r>
        <w:r>
          <w:rPr>
            <w:noProof/>
            <w:webHidden/>
          </w:rPr>
          <w:fldChar w:fldCharType="separate"/>
        </w:r>
        <w:r>
          <w:rPr>
            <w:noProof/>
            <w:webHidden/>
          </w:rPr>
          <w:t>37</w:t>
        </w:r>
        <w:r>
          <w:rPr>
            <w:noProof/>
            <w:webHidden/>
          </w:rPr>
          <w:fldChar w:fldCharType="end"/>
        </w:r>
      </w:hyperlink>
    </w:p>
    <w:p w14:paraId="4396A73F" w14:textId="565D0D03" w:rsidR="000B4BD2" w:rsidRDefault="000B4BD2">
      <w:pPr>
        <w:pStyle w:val="TableofFigures"/>
        <w:tabs>
          <w:tab w:val="right" w:leader="dot" w:pos="9350"/>
        </w:tabs>
        <w:rPr>
          <w:rFonts w:asciiTheme="minorHAnsi" w:eastAsiaTheme="minorEastAsia" w:hAnsiTheme="minorHAnsi" w:cstheme="minorBidi"/>
          <w:b w:val="0"/>
          <w:noProof/>
          <w:sz w:val="22"/>
          <w:szCs w:val="22"/>
        </w:rPr>
      </w:pPr>
      <w:hyperlink w:anchor="_Toc49261403" w:history="1">
        <w:r w:rsidRPr="00193326">
          <w:rPr>
            <w:rStyle w:val="Hyperlink"/>
            <w:noProof/>
          </w:rPr>
          <w:t>Table 13: Phase One:  Survey Question:  Biggest Concern and/or Barrier to Decreasing Missing Doses</w:t>
        </w:r>
        <w:r>
          <w:rPr>
            <w:noProof/>
            <w:webHidden/>
          </w:rPr>
          <w:tab/>
        </w:r>
        <w:r>
          <w:rPr>
            <w:noProof/>
            <w:webHidden/>
          </w:rPr>
          <w:fldChar w:fldCharType="begin"/>
        </w:r>
        <w:r>
          <w:rPr>
            <w:noProof/>
            <w:webHidden/>
          </w:rPr>
          <w:instrText xml:space="preserve"> PAGEREF _Toc49261403 \h </w:instrText>
        </w:r>
        <w:r>
          <w:rPr>
            <w:noProof/>
            <w:webHidden/>
          </w:rPr>
        </w:r>
        <w:r>
          <w:rPr>
            <w:noProof/>
            <w:webHidden/>
          </w:rPr>
          <w:fldChar w:fldCharType="separate"/>
        </w:r>
        <w:r>
          <w:rPr>
            <w:noProof/>
            <w:webHidden/>
          </w:rPr>
          <w:t>38</w:t>
        </w:r>
        <w:r>
          <w:rPr>
            <w:noProof/>
            <w:webHidden/>
          </w:rPr>
          <w:fldChar w:fldCharType="end"/>
        </w:r>
      </w:hyperlink>
    </w:p>
    <w:p w14:paraId="059B046A" w14:textId="436B96FD" w:rsidR="000B4BD2" w:rsidRDefault="000B4BD2">
      <w:pPr>
        <w:pStyle w:val="TableofFigures"/>
        <w:tabs>
          <w:tab w:val="right" w:leader="dot" w:pos="9350"/>
        </w:tabs>
        <w:rPr>
          <w:rFonts w:asciiTheme="minorHAnsi" w:eastAsiaTheme="minorEastAsia" w:hAnsiTheme="minorHAnsi" w:cstheme="minorBidi"/>
          <w:b w:val="0"/>
          <w:noProof/>
          <w:sz w:val="22"/>
          <w:szCs w:val="22"/>
        </w:rPr>
      </w:pPr>
      <w:hyperlink w:anchor="_Toc49261404" w:history="1">
        <w:r w:rsidRPr="00193326">
          <w:rPr>
            <w:rStyle w:val="Hyperlink"/>
            <w:noProof/>
          </w:rPr>
          <w:t>Table 14:  Phase Two:  Survey Question:  Biggest concern and/or Barrier to Decreasing Missing Doses</w:t>
        </w:r>
        <w:r>
          <w:rPr>
            <w:noProof/>
            <w:webHidden/>
          </w:rPr>
          <w:tab/>
        </w:r>
        <w:r>
          <w:rPr>
            <w:noProof/>
            <w:webHidden/>
          </w:rPr>
          <w:fldChar w:fldCharType="begin"/>
        </w:r>
        <w:r>
          <w:rPr>
            <w:noProof/>
            <w:webHidden/>
          </w:rPr>
          <w:instrText xml:space="preserve"> PAGEREF _Toc49261404 \h </w:instrText>
        </w:r>
        <w:r>
          <w:rPr>
            <w:noProof/>
            <w:webHidden/>
          </w:rPr>
        </w:r>
        <w:r>
          <w:rPr>
            <w:noProof/>
            <w:webHidden/>
          </w:rPr>
          <w:fldChar w:fldCharType="separate"/>
        </w:r>
        <w:r>
          <w:rPr>
            <w:noProof/>
            <w:webHidden/>
          </w:rPr>
          <w:t>39</w:t>
        </w:r>
        <w:r>
          <w:rPr>
            <w:noProof/>
            <w:webHidden/>
          </w:rPr>
          <w:fldChar w:fldCharType="end"/>
        </w:r>
      </w:hyperlink>
    </w:p>
    <w:p w14:paraId="270518E5" w14:textId="5A5474CA" w:rsidR="000B4BD2" w:rsidRDefault="000B4BD2">
      <w:pPr>
        <w:pStyle w:val="TableofFigures"/>
        <w:tabs>
          <w:tab w:val="right" w:leader="dot" w:pos="9350"/>
        </w:tabs>
        <w:rPr>
          <w:rFonts w:asciiTheme="minorHAnsi" w:eastAsiaTheme="minorEastAsia" w:hAnsiTheme="minorHAnsi" w:cstheme="minorBidi"/>
          <w:b w:val="0"/>
          <w:noProof/>
          <w:sz w:val="22"/>
          <w:szCs w:val="22"/>
        </w:rPr>
      </w:pPr>
      <w:hyperlink w:anchor="_Toc49261405" w:history="1">
        <w:r w:rsidRPr="00193326">
          <w:rPr>
            <w:rStyle w:val="Hyperlink"/>
            <w:noProof/>
          </w:rPr>
          <w:t>Table 15:  Phase One:  Survey Question:  Suggestions for Improvement</w:t>
        </w:r>
        <w:r>
          <w:rPr>
            <w:noProof/>
            <w:webHidden/>
          </w:rPr>
          <w:tab/>
        </w:r>
        <w:r>
          <w:rPr>
            <w:noProof/>
            <w:webHidden/>
          </w:rPr>
          <w:fldChar w:fldCharType="begin"/>
        </w:r>
        <w:r>
          <w:rPr>
            <w:noProof/>
            <w:webHidden/>
          </w:rPr>
          <w:instrText xml:space="preserve"> PAGEREF _Toc49261405 \h </w:instrText>
        </w:r>
        <w:r>
          <w:rPr>
            <w:noProof/>
            <w:webHidden/>
          </w:rPr>
        </w:r>
        <w:r>
          <w:rPr>
            <w:noProof/>
            <w:webHidden/>
          </w:rPr>
          <w:fldChar w:fldCharType="separate"/>
        </w:r>
        <w:r>
          <w:rPr>
            <w:noProof/>
            <w:webHidden/>
          </w:rPr>
          <w:t>40</w:t>
        </w:r>
        <w:r>
          <w:rPr>
            <w:noProof/>
            <w:webHidden/>
          </w:rPr>
          <w:fldChar w:fldCharType="end"/>
        </w:r>
      </w:hyperlink>
    </w:p>
    <w:p w14:paraId="0998E07D" w14:textId="3BF706C2" w:rsidR="000B4BD2" w:rsidRDefault="000B4BD2">
      <w:pPr>
        <w:pStyle w:val="TableofFigures"/>
        <w:tabs>
          <w:tab w:val="right" w:leader="dot" w:pos="9350"/>
        </w:tabs>
        <w:rPr>
          <w:rFonts w:asciiTheme="minorHAnsi" w:eastAsiaTheme="minorEastAsia" w:hAnsiTheme="minorHAnsi" w:cstheme="minorBidi"/>
          <w:b w:val="0"/>
          <w:noProof/>
          <w:sz w:val="22"/>
          <w:szCs w:val="22"/>
        </w:rPr>
      </w:pPr>
      <w:hyperlink w:anchor="_Toc49261406" w:history="1">
        <w:r w:rsidRPr="00193326">
          <w:rPr>
            <w:rStyle w:val="Hyperlink"/>
            <w:noProof/>
          </w:rPr>
          <w:t>Table 16:  Phase Two:  Survey Question:  Suggestions for Improvement</w:t>
        </w:r>
        <w:r>
          <w:rPr>
            <w:noProof/>
            <w:webHidden/>
          </w:rPr>
          <w:tab/>
        </w:r>
        <w:r>
          <w:rPr>
            <w:noProof/>
            <w:webHidden/>
          </w:rPr>
          <w:fldChar w:fldCharType="begin"/>
        </w:r>
        <w:r>
          <w:rPr>
            <w:noProof/>
            <w:webHidden/>
          </w:rPr>
          <w:instrText xml:space="preserve"> PAGEREF _Toc49261406 \h </w:instrText>
        </w:r>
        <w:r>
          <w:rPr>
            <w:noProof/>
            <w:webHidden/>
          </w:rPr>
        </w:r>
        <w:r>
          <w:rPr>
            <w:noProof/>
            <w:webHidden/>
          </w:rPr>
          <w:fldChar w:fldCharType="separate"/>
        </w:r>
        <w:r>
          <w:rPr>
            <w:noProof/>
            <w:webHidden/>
          </w:rPr>
          <w:t>41</w:t>
        </w:r>
        <w:r>
          <w:rPr>
            <w:noProof/>
            <w:webHidden/>
          </w:rPr>
          <w:fldChar w:fldCharType="end"/>
        </w:r>
      </w:hyperlink>
    </w:p>
    <w:p w14:paraId="621705A9" w14:textId="4A6DBEC1" w:rsidR="001C7AFC" w:rsidRPr="001C7AFC" w:rsidRDefault="00CB03F9" w:rsidP="00C672EB">
      <w:pPr>
        <w:pStyle w:val="TableofFigures"/>
        <w:tabs>
          <w:tab w:val="right" w:leader="dot" w:pos="9350"/>
        </w:tabs>
        <w:rPr>
          <w:sz w:val="2"/>
          <w:szCs w:val="2"/>
        </w:rPr>
        <w:sectPr w:rsidR="001C7AFC" w:rsidRPr="001C7AFC" w:rsidSect="00107DBF">
          <w:type w:val="continuous"/>
          <w:pgSz w:w="12240" w:h="15840"/>
          <w:pgMar w:top="1440" w:right="1440" w:bottom="1440" w:left="1440" w:header="720" w:footer="720" w:gutter="0"/>
          <w:pgNumType w:fmt="lowerRoman"/>
          <w:cols w:space="720"/>
          <w:docGrid w:linePitch="360"/>
        </w:sectPr>
      </w:pPr>
      <w:r>
        <w:fldChar w:fldCharType="end"/>
      </w:r>
    </w:p>
    <w:p w14:paraId="1C057F4C" w14:textId="2DB19FF7" w:rsidR="001C7AFC" w:rsidRPr="001C7AFC" w:rsidRDefault="001C7AFC" w:rsidP="001A2397">
      <w:pPr>
        <w:pStyle w:val="TableofFigures"/>
        <w:tabs>
          <w:tab w:val="right" w:leader="dot" w:pos="9350"/>
        </w:tabs>
        <w:ind w:left="0" w:firstLine="0"/>
      </w:pPr>
    </w:p>
    <w:p w14:paraId="19F15057" w14:textId="2D9A5D91" w:rsidR="00B424B6" w:rsidRDefault="00B424B6" w:rsidP="00642A97">
      <w:pPr>
        <w:pStyle w:val="Preliminary"/>
      </w:pPr>
      <w:r>
        <w:lastRenderedPageBreak/>
        <w:t xml:space="preserve">List of </w:t>
      </w:r>
      <w:r w:rsidR="00130B6B">
        <w:t>F</w:t>
      </w:r>
      <w:r>
        <w:t>igures</w:t>
      </w:r>
    </w:p>
    <w:p w14:paraId="70C97CE9" w14:textId="61CB2086" w:rsidR="002512A9" w:rsidRDefault="00B424B6">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36544717" w:history="1">
        <w:r w:rsidR="002512A9" w:rsidRPr="00AE0B7D">
          <w:rPr>
            <w:rStyle w:val="Hyperlink"/>
            <w:noProof/>
          </w:rPr>
          <w:t>Figure 1:  Project Outline</w:t>
        </w:r>
        <w:r w:rsidR="002512A9">
          <w:rPr>
            <w:noProof/>
            <w:webHidden/>
          </w:rPr>
          <w:tab/>
        </w:r>
        <w:r w:rsidR="002512A9">
          <w:rPr>
            <w:noProof/>
            <w:webHidden/>
          </w:rPr>
          <w:fldChar w:fldCharType="begin"/>
        </w:r>
        <w:r w:rsidR="002512A9">
          <w:rPr>
            <w:noProof/>
            <w:webHidden/>
          </w:rPr>
          <w:instrText xml:space="preserve"> PAGEREF _Toc36544717 \h </w:instrText>
        </w:r>
        <w:r w:rsidR="002512A9">
          <w:rPr>
            <w:noProof/>
            <w:webHidden/>
          </w:rPr>
        </w:r>
        <w:r w:rsidR="002512A9">
          <w:rPr>
            <w:noProof/>
            <w:webHidden/>
          </w:rPr>
          <w:fldChar w:fldCharType="separate"/>
        </w:r>
        <w:r w:rsidR="000B4BD2">
          <w:rPr>
            <w:noProof/>
            <w:webHidden/>
          </w:rPr>
          <w:t>5</w:t>
        </w:r>
        <w:r w:rsidR="002512A9">
          <w:rPr>
            <w:noProof/>
            <w:webHidden/>
          </w:rPr>
          <w:fldChar w:fldCharType="end"/>
        </w:r>
      </w:hyperlink>
    </w:p>
    <w:p w14:paraId="026689E5" w14:textId="1F649589" w:rsidR="000C4BFA" w:rsidRPr="00642A97" w:rsidRDefault="00B424B6" w:rsidP="000C4BFA">
      <w:pPr>
        <w:pStyle w:val="Preliminary"/>
      </w:pPr>
      <w:r>
        <w:lastRenderedPageBreak/>
        <w:fldChar w:fldCharType="end"/>
      </w:r>
      <w:r w:rsidR="000C4BFA" w:rsidRPr="00642A97">
        <w:t>Preface</w:t>
      </w:r>
    </w:p>
    <w:p w14:paraId="32C4BC8E" w14:textId="0F71D173" w:rsidR="000C4BFA" w:rsidRDefault="000C4BFA" w:rsidP="000C4BFA">
      <w:r>
        <w:t>My thanks</w:t>
      </w:r>
      <w:r w:rsidR="00485B97">
        <w:t xml:space="preserve"> to</w:t>
      </w:r>
      <w:r>
        <w:t xml:space="preserve"> Assistant Professor </w:t>
      </w:r>
      <w:r w:rsidR="00376CE3">
        <w:t xml:space="preserve">Samuel A. </w:t>
      </w:r>
      <w:r>
        <w:t xml:space="preserve">Friede and Professor Susan J. </w:t>
      </w:r>
      <w:proofErr w:type="spellStart"/>
      <w:r>
        <w:t>Skledar</w:t>
      </w:r>
      <w:proofErr w:type="spellEnd"/>
      <w:r>
        <w:t xml:space="preserve">.  Their guidance, expertise, and time in this project are appreciated.  </w:t>
      </w:r>
    </w:p>
    <w:p w14:paraId="09BE069A" w14:textId="35190F51" w:rsidR="006F1B36" w:rsidRDefault="00814B7E" w:rsidP="006F1B36">
      <w:r>
        <w:t>Thank you to Rosella Hoffmann</w:t>
      </w:r>
      <w:r w:rsidR="003E0A4B">
        <w:t xml:space="preserve">, </w:t>
      </w:r>
      <w:proofErr w:type="spellStart"/>
      <w:r w:rsidR="003E0A4B">
        <w:t>RPh</w:t>
      </w:r>
      <w:proofErr w:type="spellEnd"/>
      <w:r w:rsidR="003E0A4B">
        <w:t>, MBA</w:t>
      </w:r>
      <w:r w:rsidR="006C0963">
        <w:t xml:space="preserve"> for her support and participation</w:t>
      </w:r>
      <w:r w:rsidR="003E0A4B">
        <w:t xml:space="preserve"> and</w:t>
      </w:r>
      <w:r w:rsidR="00DE726C">
        <w:t xml:space="preserve"> to</w:t>
      </w:r>
      <w:r w:rsidR="003E0A4B">
        <w:t xml:space="preserve"> </w:t>
      </w:r>
      <w:r w:rsidR="00DE726C">
        <w:t>all the</w:t>
      </w:r>
      <w:r w:rsidR="003E0A4B">
        <w:t xml:space="preserve"> project team members:</w:t>
      </w:r>
      <w:r w:rsidR="00A96101">
        <w:t xml:space="preserve">  </w:t>
      </w:r>
    </w:p>
    <w:p w14:paraId="09449B1C" w14:textId="55061BE2" w:rsidR="00984C7F" w:rsidRDefault="00984C7F" w:rsidP="00984C7F">
      <w:r>
        <w:t xml:space="preserve">Linda </w:t>
      </w:r>
      <w:proofErr w:type="spellStart"/>
      <w:r>
        <w:t>Dudas</w:t>
      </w:r>
      <w:proofErr w:type="spellEnd"/>
      <w:r>
        <w:t>, MSN, RNC, CNL</w:t>
      </w:r>
    </w:p>
    <w:p w14:paraId="31C39857" w14:textId="2EF44464" w:rsidR="00814B7E" w:rsidRDefault="006F1B36" w:rsidP="000C4BFA">
      <w:r>
        <w:t>Leah</w:t>
      </w:r>
      <w:r w:rsidR="003E0A4B">
        <w:t xml:space="preserve"> </w:t>
      </w:r>
      <w:r>
        <w:t>M Kelly</w:t>
      </w:r>
      <w:r w:rsidR="00F10CCC">
        <w:t>, MSN, RNC-MNN</w:t>
      </w:r>
    </w:p>
    <w:p w14:paraId="67804DAA" w14:textId="4E13A738" w:rsidR="00EB07A9" w:rsidRDefault="009D5DF3" w:rsidP="000C4BFA">
      <w:r>
        <w:t xml:space="preserve">Lucy </w:t>
      </w:r>
      <w:proofErr w:type="spellStart"/>
      <w:r>
        <w:t>Ludikowski</w:t>
      </w:r>
      <w:proofErr w:type="spellEnd"/>
      <w:r>
        <w:t xml:space="preserve"> JD, MSN, RN, PCCN-K, OCN</w:t>
      </w:r>
    </w:p>
    <w:p w14:paraId="24E086CF" w14:textId="67715D30" w:rsidR="00005B03" w:rsidRDefault="00053284" w:rsidP="000C4BFA">
      <w:r>
        <w:t xml:space="preserve">Kristen Maguire, </w:t>
      </w:r>
      <w:r w:rsidR="008907CD">
        <w:t>MSN, RSN-</w:t>
      </w:r>
      <w:r w:rsidR="00166424">
        <w:t>MNN, CBC</w:t>
      </w:r>
    </w:p>
    <w:p w14:paraId="742D0EC9" w14:textId="257D9610" w:rsidR="00005B03" w:rsidRDefault="00005B03" w:rsidP="00005B03">
      <w:r>
        <w:t>Kelly L. Martin, MSN, CBC</w:t>
      </w:r>
    </w:p>
    <w:p w14:paraId="300B49B7" w14:textId="60128106" w:rsidR="006843C6" w:rsidRDefault="006843C6" w:rsidP="000C4BFA">
      <w:r>
        <w:t>Stacy Pry,</w:t>
      </w:r>
      <w:r w:rsidR="00005B03">
        <w:t xml:space="preserve"> RN</w:t>
      </w:r>
    </w:p>
    <w:p w14:paraId="2F6F5AB4" w14:textId="1822B7D8" w:rsidR="000F031C" w:rsidRDefault="00161A34" w:rsidP="00D32FC3">
      <w:r>
        <w:t xml:space="preserve">Christine K. O’Neill, </w:t>
      </w:r>
      <w:r w:rsidR="00944DED">
        <w:t>Pharm.D., BCPS</w:t>
      </w:r>
    </w:p>
    <w:p w14:paraId="4BC76B29" w14:textId="62EF9126" w:rsidR="00D32FC3" w:rsidRDefault="00005B03" w:rsidP="00005B03">
      <w:r>
        <w:t xml:space="preserve">Eric </w:t>
      </w:r>
      <w:proofErr w:type="spellStart"/>
      <w:r>
        <w:t>Schnur</w:t>
      </w:r>
      <w:proofErr w:type="spellEnd"/>
      <w:r>
        <w:t>, BSN, BA, RN</w:t>
      </w:r>
    </w:p>
    <w:p w14:paraId="40826D6D" w14:textId="52D93F11" w:rsidR="000C4BFA" w:rsidRDefault="007B4A40" w:rsidP="000C4BFA">
      <w:r>
        <w:t xml:space="preserve">Finally, </w:t>
      </w:r>
      <w:r w:rsidR="000C4BFA">
        <w:t xml:space="preserve">thank you </w:t>
      </w:r>
      <w:r w:rsidR="00C72806">
        <w:t xml:space="preserve">to </w:t>
      </w:r>
      <w:r w:rsidR="000C4BFA">
        <w:t xml:space="preserve">staff on </w:t>
      </w:r>
      <w:r w:rsidR="00C72806">
        <w:t xml:space="preserve">project </w:t>
      </w:r>
      <w:r w:rsidR="000C4BFA">
        <w:t>Patient Care Units and</w:t>
      </w:r>
      <w:r w:rsidR="00981FE1">
        <w:t xml:space="preserve"> to</w:t>
      </w:r>
      <w:r w:rsidR="000C4BFA">
        <w:t xml:space="preserve"> the Pharmacy leadership and staff.  Without their insight and contributions, this project would not have the outcomes that it achieved.   </w:t>
      </w:r>
    </w:p>
    <w:p w14:paraId="094EDFEF" w14:textId="77777777" w:rsidR="0094766A" w:rsidRDefault="0094766A" w:rsidP="0094766A">
      <w:pPr>
        <w:pStyle w:val="TableofFigures"/>
        <w:tabs>
          <w:tab w:val="right" w:leader="dot" w:pos="9350"/>
        </w:tabs>
        <w:spacing w:line="240" w:lineRule="auto"/>
        <w:ind w:left="0" w:firstLine="0"/>
        <w:rPr>
          <w:rFonts w:ascii="Times New Roman Bold" w:hAnsi="Times New Roman Bold"/>
          <w:vanish/>
          <w:sz w:val="2"/>
        </w:rPr>
      </w:pPr>
    </w:p>
    <w:p w14:paraId="00383FAE" w14:textId="1F513444" w:rsidR="00AA1830" w:rsidRPr="00AA1830" w:rsidRDefault="00AA1830" w:rsidP="003127C1">
      <w:pPr>
        <w:ind w:firstLine="0"/>
        <w:sectPr w:rsidR="00AA1830" w:rsidRPr="00AA1830" w:rsidSect="00107DBF">
          <w:type w:val="continuous"/>
          <w:pgSz w:w="12240" w:h="15840"/>
          <w:pgMar w:top="1440" w:right="1440" w:bottom="1440" w:left="1440" w:header="720" w:footer="720" w:gutter="0"/>
          <w:pgNumType w:fmt="lowerRoman"/>
          <w:cols w:space="720"/>
          <w:docGrid w:linePitch="360"/>
        </w:sectPr>
      </w:pPr>
    </w:p>
    <w:p w14:paraId="34D17D72" w14:textId="77777777" w:rsidR="00557788" w:rsidRDefault="00557788" w:rsidP="00557788">
      <w:pPr>
        <w:pStyle w:val="Heading1"/>
      </w:pPr>
      <w:bookmarkStart w:id="2" w:name="_Toc36544685"/>
      <w:bookmarkStart w:id="3" w:name="_Toc8115840"/>
      <w:r>
        <w:lastRenderedPageBreak/>
        <w:t>Introduction</w:t>
      </w:r>
      <w:bookmarkEnd w:id="2"/>
    </w:p>
    <w:p w14:paraId="63C64B4A" w14:textId="55772088" w:rsidR="00557788" w:rsidRPr="00AB5DFF" w:rsidRDefault="00557788" w:rsidP="00557788">
      <w:pPr>
        <w:rPr>
          <w:rFonts w:cstheme="minorHAnsi"/>
        </w:rPr>
      </w:pPr>
      <w:r w:rsidRPr="005E3A89">
        <w:rPr>
          <w:rFonts w:cstheme="minorHAnsi"/>
        </w:rPr>
        <w:t xml:space="preserve">Missing </w:t>
      </w:r>
      <w:r>
        <w:rPr>
          <w:rFonts w:cstheme="minorHAnsi"/>
        </w:rPr>
        <w:t>medications</w:t>
      </w:r>
      <w:r w:rsidRPr="005E3A89">
        <w:rPr>
          <w:rFonts w:cstheme="minorHAnsi"/>
        </w:rPr>
        <w:t xml:space="preserve">, also called missing </w:t>
      </w:r>
      <w:r>
        <w:rPr>
          <w:rFonts w:cstheme="minorHAnsi"/>
        </w:rPr>
        <w:t>doses</w:t>
      </w:r>
      <w:r w:rsidRPr="005E3A89">
        <w:rPr>
          <w:rFonts w:cstheme="minorHAnsi"/>
        </w:rPr>
        <w:t>, are doses of medication that are not available for timely administration to a patient.  There are multiple reasons for missing doses</w:t>
      </w:r>
      <w:r w:rsidR="002273B3">
        <w:rPr>
          <w:rFonts w:cstheme="minorHAnsi"/>
        </w:rPr>
        <w:t>,</w:t>
      </w:r>
      <w:r w:rsidRPr="005E3A89">
        <w:rPr>
          <w:rFonts w:cstheme="minorHAnsi"/>
        </w:rPr>
        <w:t xml:space="preserve"> and more than one reason may contribute to </w:t>
      </w:r>
      <w:r>
        <w:rPr>
          <w:rFonts w:cstheme="minorHAnsi"/>
        </w:rPr>
        <w:t>each</w:t>
      </w:r>
      <w:r w:rsidRPr="005E3A89">
        <w:rPr>
          <w:rFonts w:cstheme="minorHAnsi"/>
        </w:rPr>
        <w:t xml:space="preserve"> missing dose.  To name only a few, reasons include </w:t>
      </w:r>
      <w:r w:rsidR="00EC1A1C">
        <w:rPr>
          <w:rFonts w:cstheme="minorHAnsi"/>
        </w:rPr>
        <w:t xml:space="preserve">1) </w:t>
      </w:r>
      <w:r>
        <w:rPr>
          <w:rFonts w:cstheme="minorHAnsi"/>
        </w:rPr>
        <w:t xml:space="preserve">medication </w:t>
      </w:r>
      <w:r w:rsidRPr="005E3A89">
        <w:rPr>
          <w:rFonts w:cstheme="minorHAnsi"/>
        </w:rPr>
        <w:t>administration time changes</w:t>
      </w:r>
      <w:r w:rsidR="00D50AA9">
        <w:rPr>
          <w:rFonts w:cstheme="minorHAnsi"/>
        </w:rPr>
        <w:t>;</w:t>
      </w:r>
      <w:r w:rsidR="00EC1A1C">
        <w:rPr>
          <w:rFonts w:cstheme="minorHAnsi"/>
        </w:rPr>
        <w:t xml:space="preserve"> 2)</w:t>
      </w:r>
      <w:r w:rsidRPr="005E3A89">
        <w:rPr>
          <w:rFonts w:cstheme="minorHAnsi"/>
        </w:rPr>
        <w:t xml:space="preserve"> medication not delivered to the patient care area </w:t>
      </w:r>
      <w:r w:rsidR="00906A53">
        <w:rPr>
          <w:rFonts w:cstheme="minorHAnsi"/>
        </w:rPr>
        <w:t>(</w:t>
      </w:r>
      <w:r w:rsidRPr="005E3A89">
        <w:rPr>
          <w:rFonts w:cstheme="minorHAnsi"/>
        </w:rPr>
        <w:t>or not delivered in a timely manner</w:t>
      </w:r>
      <w:r w:rsidR="00906A53">
        <w:rPr>
          <w:rFonts w:cstheme="minorHAnsi"/>
        </w:rPr>
        <w:t>)</w:t>
      </w:r>
      <w:r w:rsidR="00D50AA9">
        <w:rPr>
          <w:rFonts w:cstheme="minorHAnsi"/>
        </w:rPr>
        <w:t>;</w:t>
      </w:r>
      <w:r w:rsidR="00EC1A1C">
        <w:rPr>
          <w:rFonts w:cstheme="minorHAnsi"/>
        </w:rPr>
        <w:t xml:space="preserve"> 3)</w:t>
      </w:r>
      <w:r w:rsidRPr="005E3A89">
        <w:rPr>
          <w:rFonts w:cstheme="minorHAnsi"/>
        </w:rPr>
        <w:t xml:space="preserve"> pilfering</w:t>
      </w:r>
      <w:r w:rsidR="00D50AA9">
        <w:rPr>
          <w:rFonts w:cstheme="minorHAnsi"/>
        </w:rPr>
        <w:t>;</w:t>
      </w:r>
      <w:r w:rsidRPr="005E3A89">
        <w:rPr>
          <w:rFonts w:cstheme="minorHAnsi"/>
        </w:rPr>
        <w:t xml:space="preserve"> </w:t>
      </w:r>
      <w:r w:rsidR="00EC1A1C">
        <w:rPr>
          <w:rFonts w:cstheme="minorHAnsi"/>
        </w:rPr>
        <w:t xml:space="preserve">4) </w:t>
      </w:r>
      <w:r w:rsidRPr="005E3A89">
        <w:rPr>
          <w:rFonts w:cstheme="minorHAnsi"/>
        </w:rPr>
        <w:t>borrowing from a different patient drawer</w:t>
      </w:r>
      <w:r w:rsidR="00D50AA9">
        <w:rPr>
          <w:rFonts w:cstheme="minorHAnsi"/>
        </w:rPr>
        <w:t>;</w:t>
      </w:r>
      <w:r w:rsidRPr="005E3A89">
        <w:rPr>
          <w:rFonts w:cstheme="minorHAnsi"/>
        </w:rPr>
        <w:t xml:space="preserve"> and </w:t>
      </w:r>
      <w:r w:rsidR="00EC1A1C">
        <w:rPr>
          <w:rFonts w:cstheme="minorHAnsi"/>
        </w:rPr>
        <w:t xml:space="preserve">5) </w:t>
      </w:r>
      <w:r w:rsidRPr="005E3A89">
        <w:rPr>
          <w:rFonts w:cstheme="minorHAnsi"/>
        </w:rPr>
        <w:t xml:space="preserve">storage in an incorrect location </w:t>
      </w:r>
      <w:r w:rsidR="00906A53">
        <w:rPr>
          <w:rFonts w:cstheme="minorHAnsi"/>
        </w:rPr>
        <w:t>(</w:t>
      </w:r>
      <w:r w:rsidRPr="005E3A89">
        <w:rPr>
          <w:rFonts w:cstheme="minorHAnsi"/>
        </w:rPr>
        <w:t>or storage of medications in multiple locations in the patient care area</w:t>
      </w:r>
      <w:r w:rsidR="00906A53">
        <w:rPr>
          <w:rFonts w:cstheme="minorHAnsi"/>
        </w:rPr>
        <w:t>)</w:t>
      </w:r>
      <w:r>
        <w:rPr>
          <w:rFonts w:cstheme="minorHAnsi"/>
        </w:rPr>
        <w:fldChar w:fldCharType="begin">
          <w:fldData xml:space="preserve">PEVuZE5vdGU+PENpdGUgRXhjbHVkZUF1dGg9IjEiIEV4Y2x1ZGVZZWFyPSIxIj48QXV0aG9yPk8m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</w:fldData>
        </w:fldChar>
      </w:r>
      <w:r>
        <w:rPr>
          <w:rFonts w:cstheme="minorHAnsi"/>
        </w:rPr>
        <w:instrText xml:space="preserve"> ADDIN EN.CITE </w:instrText>
      </w:r>
      <w:r>
        <w:rPr>
          <w:rFonts w:cstheme="minorHAnsi"/>
        </w:rPr>
        <w:fldChar w:fldCharType="begin">
          <w:fldData xml:space="preserve">PEVuZE5vdGU+PENpdGUgRXhjbHVkZUF1dGg9IjEiIEV4Y2x1ZGVZZWFyPSIxIj48QXV0aG9yPk8m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end"/>
      </w:r>
      <w:r w:rsidRPr="005E3A89">
        <w:rPr>
          <w:rFonts w:cstheme="minorHAnsi"/>
        </w:rPr>
        <w:t>.</w:t>
      </w:r>
      <w:r>
        <w:rPr>
          <w:rFonts w:cstheme="minorHAnsi"/>
        </w:rPr>
        <w:t xml:space="preserve"> </w:t>
      </w:r>
      <w:r>
        <w:rPr>
          <w:rFonts w:cstheme="minorHAnsi"/>
        </w:rPr>
        <w:fldChar w:fldCharType="begin"/>
      </w:r>
      <w:r>
        <w:rPr>
          <w:rFonts w:cstheme="minorHAnsi"/>
        </w:rPr>
        <w:instrText xml:space="preserve"> ADDIN EN.CITE &lt;EndNote&gt;&lt;Cite&gt;&lt;Author&gt;O&amp;apos;Neil&lt;/Author&gt;&lt;Year&gt;2014&lt;/Year&gt;&lt;RecNum&gt;1&lt;/RecNum&gt;&lt;DisplayText&gt;(O&amp;apos;Neil et al., 2014)&lt;/DisplayText&gt;&lt;record&gt;&lt;rec-number&gt;1&lt;/rec-number&gt;&lt;foreign-keys&gt;&lt;key app="EN" db-id="f2ee99d27srsrqersdqvdwd5xrrsxv9af5vs" timestamp="1579461285"&gt;1&lt;/key&gt;&lt;/foreign-keys&gt;&lt;ref-type name="Journal Article"&gt;17&lt;/ref-type&gt;&lt;contributors&gt;&lt;authors&gt;&lt;author&gt;O&amp;apos;Neil, D. P.&lt;/author&gt;&lt;author&gt;Sautman, H. L.&lt;/author&gt;&lt;author&gt;Hatfield, C. J.&lt;/author&gt;&lt;/authors&gt;&lt;/contributors&gt;&lt;auth-address&gt;PGY-1 Health System Pharmacy Administration Resident, Department of Pharmacy, University of North Carolina Medical Center , Chapel Hill, North Carolina ; MS Candidate, University of North Carolina Eshelman School of Pharmacy , Chapel Hill, North Carolina .&amp;#xD;Assistant Director of Acute Care Operations, Department of Pharmacy, University of North Carolina Medical Center , Chapel Hill, North Carolina .&lt;/auth-address&gt;&lt;titles&gt;&lt;title&gt;Missing doses: a system at fault&lt;/title&gt;&lt;secondary-title&gt;Hosp Pharm&lt;/secondary-title&gt;&lt;/titles&gt;&lt;periodical&gt;&lt;full-title&gt;Hosp Pharm&lt;/full-title&gt;&lt;/periodical&gt;&lt;pages&gt;591-3&lt;/pages&gt;&lt;volume&gt;49&lt;/volume&gt;&lt;number&gt;7&lt;/number&gt;&lt;edition&gt;2014/12/06&lt;/edition&gt;&lt;dates&gt;&lt;year&gt;2014&lt;/year&gt;&lt;pub-dates&gt;&lt;date&gt;Jul&lt;/date&gt;&lt;/pub-dates&gt;&lt;/dates&gt;&lt;isbn&gt;0018-5787 (Print)&amp;#xD;0018-5787 (Linking)&lt;/isbn&gt;&lt;accession-num&gt;25477573&lt;/accession-num&gt;&lt;urls&gt;&lt;related-urls&gt;&lt;url&gt;https://www.ncbi.nlm.nih.gov/pubmed/25477573&lt;/url&gt;&lt;/related-urls&gt;&lt;/urls&gt;&lt;custom2&gt;PMC4252224&lt;/custom2&gt;&lt;electronic-resource-num&gt;10.1310/hpj4907-591&lt;/electronic-resource-num&gt;&lt;/record&gt;&lt;/Cite&gt;&lt;/EndNote&gt;</w:instrText>
      </w:r>
      <w:r>
        <w:rPr>
          <w:rFonts w:cstheme="minorHAnsi"/>
        </w:rPr>
        <w:fldChar w:fldCharType="separate"/>
      </w:r>
      <w:r>
        <w:rPr>
          <w:rFonts w:cstheme="minorHAnsi"/>
          <w:noProof/>
        </w:rPr>
        <w:t>(</w:t>
      </w:r>
      <w:hyperlink w:anchor="_ENREF_2" w:tooltip="O'Neil, 2014 #1" w:history="1">
        <w:r w:rsidR="00FE218B">
          <w:rPr>
            <w:rFonts w:cstheme="minorHAnsi"/>
            <w:noProof/>
          </w:rPr>
          <w:t>O'Neil et al., 2014</w:t>
        </w:r>
      </w:hyperlink>
      <w:r>
        <w:rPr>
          <w:rFonts w:cstheme="minorHAnsi"/>
          <w:noProof/>
        </w:rPr>
        <w:t>)</w:t>
      </w:r>
      <w:r>
        <w:rPr>
          <w:rFonts w:cstheme="minorHAnsi"/>
        </w:rPr>
        <w:fldChar w:fldCharType="end"/>
      </w:r>
      <w:r w:rsidRPr="005E3A89">
        <w:rPr>
          <w:rFonts w:cstheme="minorHAnsi"/>
        </w:rPr>
        <w:t xml:space="preserve">  Missing medications are a long-standing issue in hospitals.</w:t>
      </w:r>
      <w:r>
        <w:rPr>
          <w:rFonts w:cstheme="minorHAnsi"/>
        </w:rPr>
        <w:fldChar w:fldCharType="begin"/>
      </w:r>
      <w:r>
        <w:rPr>
          <w:rFonts w:cstheme="minorHAnsi"/>
        </w:rPr>
        <w:instrText xml:space="preserve"> ADDIN EN.CITE &lt;EndNote&gt;&lt;Cite&gt;&lt;Author&gt;O&amp;apos;Neil&lt;/Author&gt;&lt;Year&gt;2014&lt;/Year&gt;&lt;RecNum&gt;1&lt;/RecNum&gt;&lt;DisplayText&gt;(O&amp;apos;Neil et al., 2014)&lt;/DisplayText&gt;&lt;record&gt;&lt;rec-number&gt;1&lt;/rec-number&gt;&lt;foreign-keys&gt;&lt;key app="EN" db-id="f2ee99d27srsrqersdqvdwd5xrrsxv9af5vs" timestamp="1579461285"&gt;1&lt;/key&gt;&lt;/foreign-keys&gt;&lt;ref-type name="Journal Article"&gt;17&lt;/ref-type&gt;&lt;contributors&gt;&lt;authors&gt;&lt;author&gt;O&amp;apos;Neil, D. P.&lt;/author&gt;&lt;author&gt;Sautman, H. L.&lt;/author&gt;&lt;author&gt;Hatfield, C. J.&lt;/author&gt;&lt;/authors&gt;&lt;/contributors&gt;&lt;auth-address&gt;PGY-1 Health System Pharmacy Administration Resident, Department of Pharmacy, University of North Carolina Medical Center , Chapel Hill, North Carolina ; MS Candidate, University of North Carolina Eshelman School of Pharmacy , Chapel Hill, North Carolina .&amp;#xD;Assistant Director of Acute Care Operations, Department of Pharmacy, University of North Carolina Medical Center , Chapel Hill, North Carolina .&lt;/auth-address&gt;&lt;titles&gt;&lt;title&gt;Missing doses: a system at fault&lt;/title&gt;&lt;secondary-title&gt;Hosp Pharm&lt;/secondary-title&gt;&lt;/titles&gt;&lt;periodical&gt;&lt;full-title&gt;Hosp Pharm&lt;/full-title&gt;&lt;/periodical&gt;&lt;pages&gt;591-3&lt;/pages&gt;&lt;volume&gt;49&lt;/volume&gt;&lt;number&gt;7&lt;/number&gt;&lt;edition&gt;2014/12/06&lt;/edition&gt;&lt;dates&gt;&lt;year&gt;2014&lt;/year&gt;&lt;pub-dates&gt;&lt;date&gt;Jul&lt;/date&gt;&lt;/pub-dates&gt;&lt;/dates&gt;&lt;isbn&gt;0018-5787 (Print)&amp;#xD;0018-5787 (Linking)&lt;/isbn&gt;&lt;accession-num&gt;25477573&lt;/accession-num&gt;&lt;urls&gt;&lt;related-urls&gt;&lt;url&gt;https://www.ncbi.nlm.nih.gov/pubmed/25477573&lt;/url&gt;&lt;/related-urls&gt;&lt;/urls&gt;&lt;custom2&gt;PMC4252224&lt;/custom2&gt;&lt;electronic-resource-num&gt;10.1310/hpj4907-591&lt;/electronic-resource-num&gt;&lt;/record&gt;&lt;/Cite&gt;&lt;/EndNote&gt;</w:instrText>
      </w:r>
      <w:r>
        <w:rPr>
          <w:rFonts w:cstheme="minorHAnsi"/>
        </w:rPr>
        <w:fldChar w:fldCharType="separate"/>
      </w:r>
      <w:r>
        <w:rPr>
          <w:rFonts w:cstheme="minorHAnsi"/>
          <w:noProof/>
        </w:rPr>
        <w:t>(</w:t>
      </w:r>
      <w:hyperlink w:anchor="_ENREF_2" w:tooltip="O'Neil, 2014 #1" w:history="1">
        <w:r w:rsidR="00FE218B">
          <w:rPr>
            <w:rFonts w:cstheme="minorHAnsi"/>
            <w:noProof/>
          </w:rPr>
          <w:t>O'Neil et al., 2014</w:t>
        </w:r>
      </w:hyperlink>
      <w:r>
        <w:rPr>
          <w:rFonts w:cstheme="minorHAnsi"/>
          <w:noProof/>
        </w:rPr>
        <w:t>)</w:t>
      </w:r>
      <w:r>
        <w:rPr>
          <w:rFonts w:cstheme="minorHAnsi"/>
        </w:rPr>
        <w:fldChar w:fldCharType="end"/>
      </w:r>
      <w:r>
        <w:rPr>
          <w:rFonts w:cstheme="minorHAnsi"/>
        </w:rPr>
        <w:t xml:space="preserve">  </w:t>
      </w:r>
      <w:r w:rsidR="00D50AA9" w:rsidRPr="004B2F88">
        <w:rPr>
          <w:rFonts w:cstheme="minorHAnsi"/>
        </w:rPr>
        <w:t>Regardless of reason, the end result is</w:t>
      </w:r>
      <w:r w:rsidRPr="004B2F88">
        <w:rPr>
          <w:rFonts w:cstheme="minorHAnsi"/>
        </w:rPr>
        <w:t xml:space="preserve"> that the </w:t>
      </w:r>
      <w:r w:rsidR="00D50AA9" w:rsidRPr="004B2F88">
        <w:rPr>
          <w:rFonts w:cstheme="minorHAnsi"/>
        </w:rPr>
        <w:t xml:space="preserve">right </w:t>
      </w:r>
      <w:r w:rsidRPr="005E3A89">
        <w:rPr>
          <w:rFonts w:cstheme="minorHAnsi"/>
        </w:rPr>
        <w:t>dose is not present for the right patient at the right time</w:t>
      </w:r>
      <w:r>
        <w:rPr>
          <w:rFonts w:cstheme="minorHAnsi"/>
        </w:rPr>
        <w:t>.  This</w:t>
      </w:r>
      <w:r w:rsidRPr="005E3A89">
        <w:rPr>
          <w:rFonts w:cstheme="minorHAnsi"/>
        </w:rPr>
        <w:t xml:space="preserve"> is a quality and safety issue</w:t>
      </w:r>
      <w:r w:rsidR="00B73B50">
        <w:rPr>
          <w:rFonts w:cstheme="minorHAnsi"/>
        </w:rPr>
        <w:t xml:space="preserve"> and </w:t>
      </w:r>
      <w:r w:rsidR="00D50AA9" w:rsidRPr="0086086A">
        <w:rPr>
          <w:rFonts w:cstheme="minorHAnsi"/>
        </w:rPr>
        <w:t>is</w:t>
      </w:r>
      <w:r w:rsidR="00D50AA9">
        <w:rPr>
          <w:rFonts w:cstheme="minorHAnsi"/>
          <w:color w:val="FF0000"/>
        </w:rPr>
        <w:t xml:space="preserve"> </w:t>
      </w:r>
      <w:r w:rsidR="00B73B50">
        <w:rPr>
          <w:rFonts w:cstheme="minorHAnsi"/>
        </w:rPr>
        <w:t>relevant to public health</w:t>
      </w:r>
      <w:r w:rsidRPr="005E3A89">
        <w:rPr>
          <w:rFonts w:cstheme="minorHAnsi"/>
        </w:rPr>
        <w:t xml:space="preserve"> because the medication is not present when needed for the patient’s care.  A missing antibiotic in an immune</w:t>
      </w:r>
      <w:r>
        <w:rPr>
          <w:rFonts w:cstheme="minorHAnsi"/>
        </w:rPr>
        <w:t>-</w:t>
      </w:r>
      <w:r w:rsidRPr="005E3A89">
        <w:rPr>
          <w:rFonts w:cstheme="minorHAnsi"/>
        </w:rPr>
        <w:t>compromised patient can be lethal.  Also, missing doses are a cause of frustration on the part of patients</w:t>
      </w:r>
      <w:r w:rsidRPr="001069C2">
        <w:rPr>
          <w:rFonts w:cstheme="minorHAnsi"/>
        </w:rPr>
        <w:t xml:space="preserve">, </w:t>
      </w:r>
      <w:r w:rsidR="00D50AA9" w:rsidRPr="001069C2">
        <w:rPr>
          <w:rFonts w:cstheme="minorHAnsi"/>
        </w:rPr>
        <w:t xml:space="preserve">nurses, and pharmacists. </w:t>
      </w:r>
      <w:r w:rsidRPr="005E3A89">
        <w:rPr>
          <w:rFonts w:cstheme="minorHAnsi"/>
        </w:rPr>
        <w:t xml:space="preserve">They also represent a waste </w:t>
      </w:r>
      <w:r>
        <w:rPr>
          <w:rFonts w:cstheme="minorHAnsi"/>
        </w:rPr>
        <w:t>o</w:t>
      </w:r>
      <w:r w:rsidRPr="005E3A89">
        <w:rPr>
          <w:rFonts w:cstheme="minorHAnsi"/>
        </w:rPr>
        <w:t>f manpower due to the time used in searching for the medication, requesting a missing dose replacement,</w:t>
      </w:r>
      <w:r w:rsidR="00D50AA9" w:rsidRPr="001564C0">
        <w:rPr>
          <w:rFonts w:cstheme="minorHAnsi"/>
        </w:rPr>
        <w:t xml:space="preserve"> </w:t>
      </w:r>
      <w:r w:rsidRPr="005E3A89">
        <w:rPr>
          <w:rFonts w:cstheme="minorHAnsi"/>
        </w:rPr>
        <w:t>re-</w:t>
      </w:r>
      <w:r w:rsidR="00AB3B5C">
        <w:rPr>
          <w:rFonts w:cstheme="minorHAnsi"/>
        </w:rPr>
        <w:t>i</w:t>
      </w:r>
      <w:r w:rsidR="00B7266E">
        <w:rPr>
          <w:rFonts w:cstheme="minorHAnsi"/>
        </w:rPr>
        <w:t>ssu</w:t>
      </w:r>
      <w:r w:rsidRPr="005E3A89">
        <w:rPr>
          <w:rFonts w:cstheme="minorHAnsi"/>
        </w:rPr>
        <w:t>ing the medication, and delivering the medication. Once received, or located, the nurse administering the medication needs to return to the patient to administer the medication. Finally, the patient may be waiting for a medication such as insulin, for example, b</w:t>
      </w:r>
      <w:r w:rsidRPr="00137198">
        <w:rPr>
          <w:rFonts w:cstheme="minorHAnsi"/>
        </w:rPr>
        <w:t>efore they can eat</w:t>
      </w:r>
      <w:r w:rsidR="00D50AA9" w:rsidRPr="00137198">
        <w:rPr>
          <w:rFonts w:cstheme="minorHAnsi"/>
        </w:rPr>
        <w:t>, or an analgesic medication before they can complete their physical therapy</w:t>
      </w:r>
      <w:r w:rsidRPr="00137198">
        <w:rPr>
          <w:rFonts w:cstheme="minorHAnsi"/>
        </w:rPr>
        <w:t xml:space="preserve">.  In addition to the few reasons mentioned, </w:t>
      </w:r>
      <w:r w:rsidR="00D50AA9" w:rsidRPr="00137198">
        <w:rPr>
          <w:rFonts w:cstheme="minorHAnsi"/>
        </w:rPr>
        <w:t xml:space="preserve">another contributing factor to missing doses is that </w:t>
      </w:r>
      <w:r w:rsidRPr="00137198">
        <w:rPr>
          <w:rFonts w:cstheme="minorHAnsi"/>
        </w:rPr>
        <w:t xml:space="preserve">there are many </w:t>
      </w:r>
      <w:r w:rsidR="00D50AA9" w:rsidRPr="00137198">
        <w:rPr>
          <w:rFonts w:cstheme="minorHAnsi"/>
        </w:rPr>
        <w:t xml:space="preserve">dosage forms and </w:t>
      </w:r>
      <w:r w:rsidRPr="00137198">
        <w:rPr>
          <w:rFonts w:cstheme="minorHAnsi"/>
        </w:rPr>
        <w:t xml:space="preserve">types of medications that </w:t>
      </w:r>
      <w:r w:rsidR="00D50AA9" w:rsidRPr="00137198">
        <w:rPr>
          <w:rFonts w:cstheme="minorHAnsi"/>
        </w:rPr>
        <w:t xml:space="preserve">must be </w:t>
      </w:r>
      <w:r w:rsidRPr="00137198">
        <w:rPr>
          <w:rFonts w:cstheme="minorHAnsi"/>
        </w:rPr>
        <w:t xml:space="preserve">stored, dispensed, and administered </w:t>
      </w:r>
      <w:r w:rsidRPr="005E3A89">
        <w:rPr>
          <w:rFonts w:cstheme="minorHAnsi"/>
        </w:rPr>
        <w:t xml:space="preserve">in many different manners.  This adds to the complexity of the medication use process. Hospitals strive to provide safe and effective therapy and use continuous quality </w:t>
      </w:r>
      <w:r w:rsidRPr="0000162B">
        <w:rPr>
          <w:rFonts w:cstheme="minorHAnsi"/>
        </w:rPr>
        <w:t xml:space="preserve">improvement </w:t>
      </w:r>
      <w:r w:rsidR="00D50AA9" w:rsidRPr="0000162B">
        <w:rPr>
          <w:rFonts w:cstheme="minorHAnsi"/>
        </w:rPr>
        <w:t xml:space="preserve">principles </w:t>
      </w:r>
      <w:r w:rsidRPr="005E3A89">
        <w:rPr>
          <w:rFonts w:cstheme="minorHAnsi"/>
        </w:rPr>
        <w:t xml:space="preserve">to try to refine their processes </w:t>
      </w:r>
      <w:r w:rsidRPr="005E3A89">
        <w:rPr>
          <w:rFonts w:cstheme="minorHAnsi"/>
        </w:rPr>
        <w:lastRenderedPageBreak/>
        <w:t xml:space="preserve">and care.  The project was </w:t>
      </w:r>
      <w:r w:rsidR="004710BE">
        <w:rPr>
          <w:rFonts w:cstheme="minorHAnsi"/>
        </w:rPr>
        <w:t xml:space="preserve">initiated and </w:t>
      </w:r>
      <w:r w:rsidRPr="005E3A89">
        <w:rPr>
          <w:rFonts w:cstheme="minorHAnsi"/>
        </w:rPr>
        <w:t>conducted</w:t>
      </w:r>
      <w:r w:rsidR="004710BE">
        <w:rPr>
          <w:rFonts w:cstheme="minorHAnsi"/>
        </w:rPr>
        <w:t xml:space="preserve"> by the author</w:t>
      </w:r>
      <w:r w:rsidRPr="005E3A89">
        <w:rPr>
          <w:rFonts w:cstheme="minorHAnsi"/>
        </w:rPr>
        <w:t xml:space="preserve"> at </w:t>
      </w:r>
      <w:r w:rsidR="007228B8">
        <w:rPr>
          <w:rFonts w:cstheme="minorHAnsi"/>
        </w:rPr>
        <w:t>a 3</w:t>
      </w:r>
      <w:r w:rsidR="007F3B49">
        <w:rPr>
          <w:rFonts w:cstheme="minorHAnsi"/>
        </w:rPr>
        <w:t>6</w:t>
      </w:r>
      <w:r w:rsidR="007228B8">
        <w:rPr>
          <w:rFonts w:cstheme="minorHAnsi"/>
        </w:rPr>
        <w:t>3</w:t>
      </w:r>
      <w:r w:rsidR="00897C57">
        <w:rPr>
          <w:rFonts w:cstheme="minorHAnsi"/>
        </w:rPr>
        <w:t>-bed acute care hospital in Pittsburgh, PA.</w:t>
      </w:r>
      <w:r w:rsidRPr="005E3A89">
        <w:rPr>
          <w:rFonts w:cstheme="minorHAnsi"/>
        </w:rPr>
        <w:t xml:space="preserve">  Nursing and Pharmacy staff undertook the missing medication quality improvement program to improve the quality and safety of the medication use process with a secondary goal of increasing Nursing and Pharmacy staff satisfaction.</w:t>
      </w:r>
      <w:bookmarkStart w:id="4" w:name="_Toc106513529"/>
      <w:bookmarkStart w:id="5" w:name="_Toc106717787"/>
    </w:p>
    <w:bookmarkEnd w:id="4"/>
    <w:bookmarkEnd w:id="5"/>
    <w:p w14:paraId="38DEC310" w14:textId="08B3626E" w:rsidR="001C7AFC" w:rsidRDefault="001C7AFC" w:rsidP="00A2305E">
      <w:pPr>
        <w:pStyle w:val="NoIndent"/>
        <w:jc w:val="both"/>
      </w:pPr>
    </w:p>
    <w:p w14:paraId="1121F8B8" w14:textId="1ED3CFDB" w:rsidR="00924B90" w:rsidRDefault="008408E7" w:rsidP="000B29BD">
      <w:pPr>
        <w:pStyle w:val="Heading1"/>
      </w:pPr>
      <w:bookmarkStart w:id="6" w:name="_Toc36544686"/>
      <w:bookmarkStart w:id="7" w:name="_Toc8115843"/>
      <w:bookmarkEnd w:id="3"/>
      <w:r>
        <w:lastRenderedPageBreak/>
        <w:t>Literature Review</w:t>
      </w:r>
      <w:bookmarkEnd w:id="6"/>
      <w:r>
        <w:t xml:space="preserve"> </w:t>
      </w:r>
    </w:p>
    <w:p w14:paraId="5DF0ACE8" w14:textId="0CC037EC" w:rsidR="00DF7DC8" w:rsidRDefault="00F445AA" w:rsidP="008408E7">
      <w:r>
        <w:t xml:space="preserve">A literature review was conducted </w:t>
      </w:r>
      <w:r w:rsidR="001F682D">
        <w:t>by the</w:t>
      </w:r>
      <w:r w:rsidR="00F41BDF">
        <w:rPr>
          <w:color w:val="FF0000"/>
        </w:rPr>
        <w:t xml:space="preserve"> </w:t>
      </w:r>
      <w:r w:rsidR="00F41BDF">
        <w:t>author</w:t>
      </w:r>
      <w:r w:rsidR="001F682D">
        <w:t xml:space="preserve"> prior to the initiation of this project.  </w:t>
      </w:r>
      <w:r w:rsidR="002A04C2">
        <w:t xml:space="preserve">A </w:t>
      </w:r>
      <w:r w:rsidR="00100A1C">
        <w:t>validated survey</w:t>
      </w:r>
      <w:r w:rsidR="00676701">
        <w:t>,</w:t>
      </w:r>
      <w:r w:rsidR="00003F5C">
        <w:t xml:space="preserve"> to measure the satisfaction </w:t>
      </w:r>
      <w:r w:rsidR="001C4B3D">
        <w:t xml:space="preserve">of nurses and pharmacists </w:t>
      </w:r>
      <w:r w:rsidR="00003F5C">
        <w:t>with the missing dose process</w:t>
      </w:r>
      <w:r w:rsidR="00676701">
        <w:t>,</w:t>
      </w:r>
      <w:r w:rsidR="002A04C2">
        <w:t xml:space="preserve"> was not found</w:t>
      </w:r>
      <w:r w:rsidR="00100A1C">
        <w:t>.  Therefore, t</w:t>
      </w:r>
      <w:r w:rsidR="009A200E">
        <w:t xml:space="preserve">he survey used </w:t>
      </w:r>
      <w:r w:rsidR="00C11E53">
        <w:t xml:space="preserve">for project purposes </w:t>
      </w:r>
      <w:r w:rsidR="009A200E">
        <w:t xml:space="preserve">was created </w:t>
      </w:r>
      <w:r w:rsidR="00C11E53">
        <w:t>by the author</w:t>
      </w:r>
      <w:r w:rsidR="009A200E">
        <w:t xml:space="preserve">.  </w:t>
      </w:r>
    </w:p>
    <w:p w14:paraId="452E035E" w14:textId="4572BB64" w:rsidR="006A25DC" w:rsidRDefault="006A25DC" w:rsidP="006A25DC">
      <w:r>
        <w:t>A general literature search regarding missing doses was conducted using PubMed.  The search was limited to the last twenty years.  A bibliography of the most relevant publications for the intent of the author’s use are listed at the end of this e</w:t>
      </w:r>
      <w:r w:rsidRPr="00FE1FCF">
        <w:t xml:space="preserve">ssay </w:t>
      </w:r>
    </w:p>
    <w:p w14:paraId="3ED9D136" w14:textId="1B0A0631" w:rsidR="008408E7" w:rsidRDefault="009A200E" w:rsidP="00941B7F">
      <w:r>
        <w:t xml:space="preserve">The </w:t>
      </w:r>
      <w:r w:rsidR="000E23C1">
        <w:t xml:space="preserve">literature review </w:t>
      </w:r>
      <w:r w:rsidR="007333FC">
        <w:t xml:space="preserve">found </w:t>
      </w:r>
      <w:r w:rsidR="004F71F9">
        <w:t>scholarly articles with recommendations</w:t>
      </w:r>
      <w:r w:rsidR="004350F6">
        <w:t xml:space="preserve"> for decreasing missing doses and </w:t>
      </w:r>
      <w:r w:rsidR="00EB1324">
        <w:t>research conducted</w:t>
      </w:r>
      <w:r w:rsidR="007333FC">
        <w:t xml:space="preserve"> by others in the field of missing doses</w:t>
      </w:r>
      <w:r w:rsidR="004350F6">
        <w:t>.</w:t>
      </w:r>
      <w:r w:rsidR="00DF7DC8">
        <w:t xml:space="preserve">  Much of th</w:t>
      </w:r>
      <w:r w:rsidR="00BD3437">
        <w:t>e</w:t>
      </w:r>
      <w:r w:rsidR="00844104">
        <w:t xml:space="preserve"> recent </w:t>
      </w:r>
      <w:r w:rsidR="00DF7DC8">
        <w:t>research</w:t>
      </w:r>
      <w:r w:rsidR="009F1A34">
        <w:t xml:space="preserve"> </w:t>
      </w:r>
      <w:r w:rsidR="00DF7DC8">
        <w:t>was regarding the results of impl</w:t>
      </w:r>
      <w:r w:rsidR="00844104">
        <w:t>ementation of medication tracking systems.</w:t>
      </w:r>
      <w:r w:rsidR="004350F6">
        <w:t xml:space="preserve">  Many of the </w:t>
      </w:r>
      <w:r w:rsidR="0033202E">
        <w:t>issues and recommendations</w:t>
      </w:r>
      <w:r w:rsidR="004350F6">
        <w:t xml:space="preserve"> </w:t>
      </w:r>
      <w:r w:rsidR="0033202E">
        <w:t xml:space="preserve">discussed in </w:t>
      </w:r>
      <w:r w:rsidR="00844104">
        <w:t>current literature</w:t>
      </w:r>
      <w:r w:rsidR="0033202E">
        <w:t xml:space="preserve"> were congruent with the results of this project.  However, there was not a recent</w:t>
      </w:r>
      <w:r w:rsidR="0038150A">
        <w:t>,</w:t>
      </w:r>
      <w:r w:rsidR="00844104">
        <w:t xml:space="preserve"> systematic data collection and </w:t>
      </w:r>
      <w:r w:rsidR="00C86EF2">
        <w:t>analysis</w:t>
      </w:r>
      <w:r w:rsidR="00844104">
        <w:t xml:space="preserve"> of missing dose</w:t>
      </w:r>
      <w:r w:rsidR="00C86EF2">
        <w:t>s</w:t>
      </w:r>
      <w:r w:rsidR="00A05E5C">
        <w:t>, such as undertaken in this project,</w:t>
      </w:r>
      <w:r w:rsidR="001D7520">
        <w:t xml:space="preserve"> </w:t>
      </w:r>
      <w:r w:rsidR="009A6DC1">
        <w:t>discovered</w:t>
      </w:r>
      <w:r w:rsidR="001D7520">
        <w:t xml:space="preserve"> </w:t>
      </w:r>
      <w:r w:rsidR="00C62C43">
        <w:t>during</w:t>
      </w:r>
      <w:r w:rsidR="000276F4">
        <w:t xml:space="preserve"> th</w:t>
      </w:r>
      <w:r w:rsidR="00B6237C">
        <w:t>e literature</w:t>
      </w:r>
      <w:r w:rsidR="000276F4">
        <w:t xml:space="preserve"> </w:t>
      </w:r>
      <w:r w:rsidR="002A04C2">
        <w:t>review</w:t>
      </w:r>
      <w:r w:rsidR="000276F4">
        <w:t>.  Th</w:t>
      </w:r>
      <w:r w:rsidR="00C86EF2">
        <w:t>e</w:t>
      </w:r>
      <w:r w:rsidR="00F51EA5">
        <w:t xml:space="preserve"> missing dose</w:t>
      </w:r>
      <w:r w:rsidR="000276F4">
        <w:t xml:space="preserve"> project was initiated for</w:t>
      </w:r>
      <w:r w:rsidR="00327ADC">
        <w:t xml:space="preserve"> this</w:t>
      </w:r>
      <w:r w:rsidR="000276F4">
        <w:t xml:space="preserve"> hospital to understand the specific issues and frequency of missing doses encountered by </w:t>
      </w:r>
      <w:r w:rsidR="00327ADC">
        <w:t xml:space="preserve">hospital </w:t>
      </w:r>
      <w:r w:rsidR="000276F4">
        <w:t>staff</w:t>
      </w:r>
      <w:r w:rsidR="00652015">
        <w:t xml:space="preserve"> during the delivery of their care</w:t>
      </w:r>
      <w:r w:rsidR="004B32F6">
        <w:t xml:space="preserve"> and to determine the processes to decrease that frequency</w:t>
      </w:r>
      <w:r w:rsidR="00652015">
        <w:t>.</w:t>
      </w:r>
    </w:p>
    <w:p w14:paraId="6BA42D52" w14:textId="77777777" w:rsidR="00310104" w:rsidRPr="00D50AA9" w:rsidRDefault="00310104" w:rsidP="00D50AA9">
      <w:pPr>
        <w:spacing w:line="240" w:lineRule="auto"/>
        <w:ind w:firstLine="0"/>
        <w:jc w:val="left"/>
        <w:rPr>
          <w:rFonts w:ascii="Helvetica" w:hAnsi="Helvetica"/>
          <w:color w:val="000000"/>
          <w:sz w:val="18"/>
          <w:szCs w:val="18"/>
        </w:rPr>
      </w:pPr>
    </w:p>
    <w:p w14:paraId="57DC421F" w14:textId="77777777" w:rsidR="00D50AA9" w:rsidRPr="00D50AA9" w:rsidRDefault="00D50AA9" w:rsidP="00D50AA9">
      <w:pPr>
        <w:spacing w:line="240" w:lineRule="auto"/>
        <w:ind w:firstLine="0"/>
        <w:jc w:val="left"/>
      </w:pPr>
    </w:p>
    <w:p w14:paraId="7F2A387F" w14:textId="10330A62" w:rsidR="000B29BD" w:rsidRDefault="00AB5DFF" w:rsidP="000B29BD">
      <w:pPr>
        <w:pStyle w:val="Heading1"/>
      </w:pPr>
      <w:bookmarkStart w:id="8" w:name="_Toc36544687"/>
      <w:r>
        <w:lastRenderedPageBreak/>
        <w:t>Methods</w:t>
      </w:r>
      <w:bookmarkEnd w:id="8"/>
    </w:p>
    <w:p w14:paraId="759F5FF4" w14:textId="7C432647" w:rsidR="00326386" w:rsidRPr="00FE1FCF" w:rsidRDefault="00326386" w:rsidP="00326386">
      <w:pPr>
        <w:pStyle w:val="ListParagraph"/>
        <w:ind w:left="0"/>
        <w:rPr>
          <w:rFonts w:cstheme="minorHAnsi"/>
        </w:rPr>
      </w:pPr>
      <w:r w:rsidRPr="005E3A89">
        <w:rPr>
          <w:rFonts w:cstheme="minorHAnsi"/>
        </w:rPr>
        <w:t xml:space="preserve">The setting of </w:t>
      </w:r>
      <w:r w:rsidRPr="00FE1FCF">
        <w:rPr>
          <w:rFonts w:cstheme="minorHAnsi"/>
        </w:rPr>
        <w:t xml:space="preserve">the </w:t>
      </w:r>
      <w:r w:rsidR="00D50AA9" w:rsidRPr="00FE1FCF">
        <w:rPr>
          <w:rFonts w:cstheme="minorHAnsi"/>
        </w:rPr>
        <w:t xml:space="preserve">pilot </w:t>
      </w:r>
      <w:r w:rsidRPr="00FE1FCF">
        <w:rPr>
          <w:rFonts w:cstheme="minorHAnsi"/>
        </w:rPr>
        <w:t xml:space="preserve">project </w:t>
      </w:r>
      <w:r w:rsidRPr="005E3A89">
        <w:rPr>
          <w:rFonts w:cstheme="minorHAnsi"/>
        </w:rPr>
        <w:t xml:space="preserve">was </w:t>
      </w:r>
      <w:r w:rsidR="00F91888">
        <w:rPr>
          <w:rFonts w:cstheme="minorHAnsi"/>
        </w:rPr>
        <w:t>four</w:t>
      </w:r>
      <w:r w:rsidRPr="005E3A89">
        <w:rPr>
          <w:rFonts w:cstheme="minorHAnsi"/>
        </w:rPr>
        <w:t xml:space="preserve"> inpatient nursing care units</w:t>
      </w:r>
      <w:r w:rsidR="00132BA5">
        <w:rPr>
          <w:rFonts w:cstheme="minorHAnsi"/>
        </w:rPr>
        <w:t>.</w:t>
      </w:r>
      <w:r w:rsidR="00FE1FCF">
        <w:rPr>
          <w:rFonts w:cstheme="minorHAnsi"/>
        </w:rPr>
        <w:t xml:space="preserve">  The patient care units </w:t>
      </w:r>
      <w:r w:rsidR="003376F5">
        <w:rPr>
          <w:rFonts w:cstheme="minorHAnsi"/>
        </w:rPr>
        <w:t xml:space="preserve">were </w:t>
      </w:r>
      <w:r w:rsidR="00FE1FCF">
        <w:rPr>
          <w:rFonts w:cstheme="minorHAnsi"/>
        </w:rPr>
        <w:t xml:space="preserve">selected </w:t>
      </w:r>
      <w:r w:rsidR="003376F5">
        <w:rPr>
          <w:rFonts w:cstheme="minorHAnsi"/>
        </w:rPr>
        <w:t>to allow review of missing doses in a</w:t>
      </w:r>
      <w:r w:rsidR="00FE1FCF">
        <w:rPr>
          <w:rFonts w:cstheme="minorHAnsi"/>
        </w:rPr>
        <w:t xml:space="preserve"> variety in patient populations</w:t>
      </w:r>
      <w:r w:rsidR="003376F5">
        <w:rPr>
          <w:rFonts w:cstheme="minorHAnsi"/>
        </w:rPr>
        <w:t xml:space="preserve"> with differing</w:t>
      </w:r>
      <w:r w:rsidR="00FE1FCF">
        <w:rPr>
          <w:rFonts w:cstheme="minorHAnsi"/>
        </w:rPr>
        <w:t xml:space="preserve"> care needs.  The </w:t>
      </w:r>
      <w:r w:rsidR="003376F5">
        <w:rPr>
          <w:rFonts w:cstheme="minorHAnsi"/>
        </w:rPr>
        <w:t xml:space="preserve">patient care units included General Medicine, </w:t>
      </w:r>
      <w:r w:rsidR="00C3300A">
        <w:rPr>
          <w:rFonts w:cstheme="minorHAnsi"/>
        </w:rPr>
        <w:t xml:space="preserve">Antepartum, </w:t>
      </w:r>
      <w:r w:rsidR="003376F5">
        <w:rPr>
          <w:rFonts w:cstheme="minorHAnsi"/>
        </w:rPr>
        <w:t>Postpartum Mother</w:t>
      </w:r>
      <w:r w:rsidR="00642D32">
        <w:rPr>
          <w:rFonts w:cstheme="minorHAnsi"/>
        </w:rPr>
        <w:t xml:space="preserve"> </w:t>
      </w:r>
      <w:r w:rsidR="003376F5">
        <w:rPr>
          <w:rFonts w:cstheme="minorHAnsi"/>
        </w:rPr>
        <w:t>Baby, and Oncology.</w:t>
      </w:r>
    </w:p>
    <w:p w14:paraId="7E30FDE3" w14:textId="3CBC6C67" w:rsidR="00326386" w:rsidRPr="00B11523" w:rsidRDefault="00326386" w:rsidP="00326386">
      <w:pPr>
        <w:pStyle w:val="ListParagraph"/>
        <w:ind w:left="0"/>
        <w:rPr>
          <w:rFonts w:cstheme="minorHAnsi"/>
        </w:rPr>
      </w:pPr>
      <w:r w:rsidRPr="005E3A89">
        <w:rPr>
          <w:rFonts w:cstheme="minorHAnsi"/>
        </w:rPr>
        <w:t>Prior to the project, the project team met</w:t>
      </w:r>
      <w:r>
        <w:rPr>
          <w:rFonts w:cstheme="minorHAnsi"/>
        </w:rPr>
        <w:t xml:space="preserve">, </w:t>
      </w:r>
      <w:r w:rsidRPr="005E3A89">
        <w:rPr>
          <w:rFonts w:cstheme="minorHAnsi"/>
        </w:rPr>
        <w:t>reviewed the survey questions</w:t>
      </w:r>
      <w:r>
        <w:rPr>
          <w:rFonts w:cstheme="minorHAnsi"/>
        </w:rPr>
        <w:t>,</w:t>
      </w:r>
      <w:r w:rsidRPr="005E3A89">
        <w:rPr>
          <w:rFonts w:cstheme="minorHAnsi"/>
        </w:rPr>
        <w:t xml:space="preserve"> and discussed the methods of the project.  </w:t>
      </w:r>
      <w:r w:rsidR="00FC4796">
        <w:rPr>
          <w:rFonts w:cstheme="minorHAnsi"/>
        </w:rPr>
        <w:t>The project team consisted of nurses and pharmacists.</w:t>
      </w:r>
      <w:r w:rsidR="00D50AA9">
        <w:rPr>
          <w:rFonts w:cstheme="minorHAnsi"/>
        </w:rPr>
        <w:t xml:space="preserve"> </w:t>
      </w:r>
    </w:p>
    <w:p w14:paraId="3888EB6C" w14:textId="1E25B9E7" w:rsidR="00326386" w:rsidRPr="005E3A89" w:rsidRDefault="00326386" w:rsidP="00326386">
      <w:pPr>
        <w:pStyle w:val="ListParagraph"/>
        <w:ind w:left="0"/>
        <w:rPr>
          <w:rFonts w:cstheme="minorHAnsi"/>
        </w:rPr>
      </w:pPr>
      <w:r w:rsidRPr="005E3A89">
        <w:rPr>
          <w:rFonts w:cstheme="minorHAnsi"/>
        </w:rPr>
        <w:t xml:space="preserve">This project was approved by </w:t>
      </w:r>
      <w:r w:rsidR="00B6388A">
        <w:rPr>
          <w:rFonts w:cstheme="minorHAnsi"/>
        </w:rPr>
        <w:t>Hospital</w:t>
      </w:r>
      <w:r w:rsidRPr="005E3A89">
        <w:rPr>
          <w:rFonts w:cstheme="minorHAnsi"/>
        </w:rPr>
        <w:t xml:space="preserve"> Senior Leadership, Nursing</w:t>
      </w:r>
      <w:r>
        <w:rPr>
          <w:rFonts w:cstheme="minorHAnsi"/>
        </w:rPr>
        <w:t>,</w:t>
      </w:r>
      <w:r w:rsidRPr="005E3A89">
        <w:rPr>
          <w:rFonts w:cstheme="minorHAnsi"/>
        </w:rPr>
        <w:t xml:space="preserve"> and Pharmacy.  The project was approved as a quality improvement projec</w:t>
      </w:r>
      <w:r w:rsidR="00B11523">
        <w:rPr>
          <w:rFonts w:cstheme="minorHAnsi"/>
        </w:rPr>
        <w:t xml:space="preserve">t </w:t>
      </w:r>
      <w:r w:rsidRPr="005E3A89">
        <w:rPr>
          <w:rFonts w:cstheme="minorHAnsi"/>
        </w:rPr>
        <w:t xml:space="preserve">by the </w:t>
      </w:r>
      <w:r w:rsidR="005238FC">
        <w:rPr>
          <w:rFonts w:cstheme="minorHAnsi"/>
        </w:rPr>
        <w:t>health-system</w:t>
      </w:r>
      <w:r w:rsidRPr="005E3A89">
        <w:rPr>
          <w:rFonts w:cstheme="minorHAnsi"/>
        </w:rPr>
        <w:t xml:space="preserve"> Quality Improvement Review Committee</w:t>
      </w:r>
      <w:r w:rsidR="00903920">
        <w:rPr>
          <w:rFonts w:cstheme="minorHAnsi"/>
        </w:rPr>
        <w:t xml:space="preserve">, </w:t>
      </w:r>
      <w:r w:rsidRPr="005E3A89">
        <w:rPr>
          <w:rFonts w:cstheme="minorHAnsi"/>
        </w:rPr>
        <w:t xml:space="preserve">as well as the University of Pittsburgh, Human Research Protection Office.   After the project completion, data </w:t>
      </w:r>
      <w:r w:rsidR="007D4E67" w:rsidRPr="00B11523">
        <w:rPr>
          <w:rFonts w:cstheme="minorHAnsi"/>
        </w:rPr>
        <w:t>are</w:t>
      </w:r>
      <w:r w:rsidRPr="005E3A89">
        <w:rPr>
          <w:rFonts w:cstheme="minorHAnsi"/>
        </w:rPr>
        <w:t xml:space="preserve"> to be secured in storage with a destruction date of five years.</w:t>
      </w:r>
      <w:r w:rsidR="008812C0">
        <w:rPr>
          <w:rFonts w:cstheme="minorHAnsi"/>
        </w:rPr>
        <w:t xml:space="preserve">  </w:t>
      </w:r>
      <w:r w:rsidR="008812C0" w:rsidRPr="00B11523">
        <w:rPr>
          <w:rFonts w:cstheme="minorHAnsi"/>
        </w:rPr>
        <w:t xml:space="preserve">The author’s </w:t>
      </w:r>
      <w:r w:rsidR="008812C0">
        <w:rPr>
          <w:rFonts w:cstheme="minorHAnsi"/>
        </w:rPr>
        <w:t xml:space="preserve">role was to </w:t>
      </w:r>
      <w:r w:rsidR="00EE7996">
        <w:rPr>
          <w:rFonts w:cstheme="minorHAnsi"/>
        </w:rPr>
        <w:t xml:space="preserve">develop and </w:t>
      </w:r>
      <w:r w:rsidR="008812C0">
        <w:rPr>
          <w:rFonts w:cstheme="minorHAnsi"/>
        </w:rPr>
        <w:t xml:space="preserve">conduct the surveys, </w:t>
      </w:r>
      <w:r w:rsidR="00F33CCB">
        <w:rPr>
          <w:rFonts w:cstheme="minorHAnsi"/>
        </w:rPr>
        <w:t xml:space="preserve">to </w:t>
      </w:r>
      <w:r w:rsidR="008812C0">
        <w:rPr>
          <w:rFonts w:cstheme="minorHAnsi"/>
        </w:rPr>
        <w:t xml:space="preserve">analyze </w:t>
      </w:r>
      <w:r w:rsidR="0052713C">
        <w:rPr>
          <w:rFonts w:cstheme="minorHAnsi"/>
        </w:rPr>
        <w:t>missing dose documentation</w:t>
      </w:r>
      <w:r w:rsidR="00C346AA">
        <w:rPr>
          <w:rFonts w:cstheme="minorHAnsi"/>
        </w:rPr>
        <w:t xml:space="preserve"> within 24-36 </w:t>
      </w:r>
      <w:r w:rsidR="00B72E59">
        <w:rPr>
          <w:rFonts w:cstheme="minorHAnsi"/>
        </w:rPr>
        <w:t>hours</w:t>
      </w:r>
      <w:r w:rsidR="0052713C">
        <w:rPr>
          <w:rFonts w:cstheme="minorHAnsi"/>
        </w:rPr>
        <w:t>,</w:t>
      </w:r>
      <w:r w:rsidR="00C346AA">
        <w:rPr>
          <w:rFonts w:cstheme="minorHAnsi"/>
        </w:rPr>
        <w:t xml:space="preserve"> to analyze th</w:t>
      </w:r>
      <w:r w:rsidR="009A2C67">
        <w:rPr>
          <w:rFonts w:cstheme="minorHAnsi"/>
        </w:rPr>
        <w:t>e</w:t>
      </w:r>
      <w:r w:rsidR="00C346AA">
        <w:rPr>
          <w:rFonts w:cstheme="minorHAnsi"/>
        </w:rPr>
        <w:t xml:space="preserve"> results,</w:t>
      </w:r>
      <w:r w:rsidR="009A2C67">
        <w:rPr>
          <w:rFonts w:cstheme="minorHAnsi"/>
        </w:rPr>
        <w:t xml:space="preserve"> to</w:t>
      </w:r>
      <w:r w:rsidR="005215AF">
        <w:rPr>
          <w:rFonts w:cstheme="minorHAnsi"/>
        </w:rPr>
        <w:t xml:space="preserve"> review th</w:t>
      </w:r>
      <w:r w:rsidR="00FF4608">
        <w:rPr>
          <w:rFonts w:cstheme="minorHAnsi"/>
        </w:rPr>
        <w:t>ose</w:t>
      </w:r>
      <w:r w:rsidR="005215AF">
        <w:rPr>
          <w:rFonts w:cstheme="minorHAnsi"/>
        </w:rPr>
        <w:t xml:space="preserve"> results with the project team, to implement or initiate process changes</w:t>
      </w:r>
      <w:r w:rsidR="009A2C67">
        <w:rPr>
          <w:rFonts w:cstheme="minorHAnsi"/>
        </w:rPr>
        <w:t xml:space="preserve"> as developed by the team</w:t>
      </w:r>
      <w:r w:rsidR="005215AF">
        <w:rPr>
          <w:rFonts w:cstheme="minorHAnsi"/>
        </w:rPr>
        <w:t xml:space="preserve">, and to </w:t>
      </w:r>
      <w:r w:rsidR="00EE7996">
        <w:rPr>
          <w:rFonts w:cstheme="minorHAnsi"/>
        </w:rPr>
        <w:t xml:space="preserve">conduct the second phase of the project </w:t>
      </w:r>
      <w:r w:rsidR="009D0638">
        <w:rPr>
          <w:rFonts w:cstheme="minorHAnsi"/>
        </w:rPr>
        <w:t>utilizing</w:t>
      </w:r>
      <w:r w:rsidR="00EE7996">
        <w:rPr>
          <w:rFonts w:cstheme="minorHAnsi"/>
        </w:rPr>
        <w:t xml:space="preserve"> the same </w:t>
      </w:r>
      <w:r w:rsidR="009D0638">
        <w:rPr>
          <w:rFonts w:cstheme="minorHAnsi"/>
        </w:rPr>
        <w:t xml:space="preserve">methods as </w:t>
      </w:r>
      <w:r w:rsidR="00E930F6">
        <w:rPr>
          <w:rFonts w:cstheme="minorHAnsi"/>
        </w:rPr>
        <w:t>during</w:t>
      </w:r>
      <w:r w:rsidR="009D0638">
        <w:rPr>
          <w:rFonts w:cstheme="minorHAnsi"/>
        </w:rPr>
        <w:t xml:space="preserve"> the first phase</w:t>
      </w:r>
      <w:r w:rsidR="00EE7996">
        <w:rPr>
          <w:rFonts w:cstheme="minorHAnsi"/>
        </w:rPr>
        <w:t>.</w:t>
      </w:r>
      <w:r w:rsidR="005215AF">
        <w:rPr>
          <w:rFonts w:cstheme="minorHAnsi"/>
        </w:rPr>
        <w:t xml:space="preserve"> </w:t>
      </w:r>
      <w:r w:rsidR="00C346AA">
        <w:rPr>
          <w:rFonts w:cstheme="minorHAnsi"/>
        </w:rPr>
        <w:t xml:space="preserve"> </w:t>
      </w:r>
      <w:r w:rsidR="0052713C">
        <w:rPr>
          <w:rFonts w:cstheme="minorHAnsi"/>
        </w:rPr>
        <w:t xml:space="preserve"> </w:t>
      </w:r>
      <w:r w:rsidRPr="005E3A89">
        <w:rPr>
          <w:rFonts w:cstheme="minorHAnsi"/>
        </w:rPr>
        <w:t xml:space="preserve">  </w:t>
      </w:r>
    </w:p>
    <w:p w14:paraId="77BC4EBF" w14:textId="5EAB4D38" w:rsidR="00326386" w:rsidRDefault="00326386" w:rsidP="00326386">
      <w:pPr>
        <w:pStyle w:val="ListParagraph"/>
        <w:ind w:left="0"/>
        <w:rPr>
          <w:rFonts w:cstheme="minorHAnsi"/>
        </w:rPr>
      </w:pPr>
      <w:r w:rsidRPr="005217E0">
        <w:rPr>
          <w:rFonts w:cstheme="minorHAnsi"/>
        </w:rPr>
        <w:t>The project graphic is outlined in Figure 1</w:t>
      </w:r>
      <w:r w:rsidRPr="005E3A89">
        <w:rPr>
          <w:rFonts w:cstheme="minorHAnsi"/>
        </w:rPr>
        <w:t>.</w:t>
      </w:r>
    </w:p>
    <w:p w14:paraId="6CBE4797" w14:textId="77777777" w:rsidR="0032693C" w:rsidRDefault="0032693C" w:rsidP="00326386">
      <w:pPr>
        <w:pStyle w:val="ListParagraph"/>
        <w:ind w:left="0"/>
        <w:rPr>
          <w:rFonts w:cstheme="minorHAnsi"/>
        </w:rPr>
      </w:pPr>
    </w:p>
    <w:p w14:paraId="4DDF8B06" w14:textId="77777777" w:rsidR="00554915" w:rsidRDefault="00554915" w:rsidP="00326386">
      <w:pPr>
        <w:pStyle w:val="ListParagraph"/>
        <w:ind w:left="0"/>
        <w:rPr>
          <w:rFonts w:cstheme="minorHAnsi"/>
        </w:rPr>
      </w:pPr>
    </w:p>
    <w:p w14:paraId="003B14F3" w14:textId="1DFF4EF5" w:rsidR="00326386" w:rsidRPr="00326386" w:rsidRDefault="00554915" w:rsidP="00E9737C">
      <w:pPr>
        <w:ind w:hanging="90"/>
      </w:pPr>
      <w:r>
        <w:rPr>
          <w:noProof/>
        </w:rPr>
        <w:lastRenderedPageBreak/>
        <w:drawing>
          <wp:inline distT="0" distB="0" distL="0" distR="0" wp14:anchorId="6684CF04" wp14:editId="01932444">
            <wp:extent cx="5943600" cy="2459355"/>
            <wp:effectExtent l="19050" t="0" r="19050" b="0"/>
            <wp:docPr id="5" name="Diagram 5">
              <a:extLst xmlns:a="http://schemas.openxmlformats.org/drawingml/2006/main">
                <a:ext uri="{FF2B5EF4-FFF2-40B4-BE49-F238E27FC236}">
                  <a16:creationId xmlns:a16="http://schemas.microsoft.com/office/drawing/2014/main" id="{299DC019-E3B4-406A-B16C-81A0F77A189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3A2A1B3" w14:textId="3D1D5559" w:rsidR="009E47FA" w:rsidRPr="00D44CC9" w:rsidRDefault="009E47FA" w:rsidP="009E47FA">
      <w:pPr>
        <w:pStyle w:val="Caption"/>
      </w:pPr>
      <w:bookmarkStart w:id="9" w:name="_Toc36544717"/>
      <w:r>
        <w:t xml:space="preserve">Figure </w:t>
      </w:r>
      <w:r>
        <w:fldChar w:fldCharType="begin"/>
      </w:r>
      <w:r>
        <w:instrText xml:space="preserve"> SEQ Figure \* ARABIC </w:instrText>
      </w:r>
      <w:r>
        <w:fldChar w:fldCharType="separate"/>
      </w:r>
      <w:r w:rsidR="00142077">
        <w:t>1</w:t>
      </w:r>
      <w:r>
        <w:fldChar w:fldCharType="end"/>
      </w:r>
      <w:r>
        <w:t>:  Project Outline</w:t>
      </w:r>
      <w:bookmarkEnd w:id="9"/>
      <w:r w:rsidR="007D4E67">
        <w:t xml:space="preserve"> </w:t>
      </w:r>
    </w:p>
    <w:p w14:paraId="0222DEAA" w14:textId="77777777" w:rsidR="000B29BD" w:rsidRDefault="000B29BD" w:rsidP="000B29BD">
      <w:pPr>
        <w:spacing w:line="360" w:lineRule="auto"/>
      </w:pPr>
    </w:p>
    <w:p w14:paraId="74FE49D1" w14:textId="1E5E5283" w:rsidR="008B7542" w:rsidRPr="00EF4E88" w:rsidRDefault="007C034F" w:rsidP="007C034F">
      <w:pPr>
        <w:rPr>
          <w:rFonts w:cstheme="minorHAnsi"/>
        </w:rPr>
      </w:pPr>
      <w:r w:rsidRPr="005E3A89">
        <w:rPr>
          <w:rFonts w:cstheme="minorHAnsi"/>
        </w:rPr>
        <w:t xml:space="preserve">A voluntary, pre-project survey (Table 1) was made available to each member of the nursing staff on the </w:t>
      </w:r>
      <w:r w:rsidR="00EF4E88">
        <w:rPr>
          <w:rFonts w:cstheme="minorHAnsi"/>
        </w:rPr>
        <w:t>pilot</w:t>
      </w:r>
      <w:r w:rsidRPr="005E3A89">
        <w:rPr>
          <w:rFonts w:cstheme="minorHAnsi"/>
        </w:rPr>
        <w:t xml:space="preserve"> patient care units</w:t>
      </w:r>
      <w:r w:rsidR="00132BA5">
        <w:rPr>
          <w:rFonts w:cstheme="minorHAnsi"/>
        </w:rPr>
        <w:t xml:space="preserve"> </w:t>
      </w:r>
      <w:r>
        <w:rPr>
          <w:rFonts w:cstheme="minorHAnsi"/>
        </w:rPr>
        <w:t xml:space="preserve">(approximately 100 </w:t>
      </w:r>
      <w:r w:rsidR="00EF4E88">
        <w:rPr>
          <w:rFonts w:cstheme="minorHAnsi"/>
        </w:rPr>
        <w:t>nurse</w:t>
      </w:r>
      <w:r>
        <w:rPr>
          <w:rFonts w:cstheme="minorHAnsi"/>
        </w:rPr>
        <w:t>s)</w:t>
      </w:r>
      <w:r w:rsidRPr="005E3A89">
        <w:rPr>
          <w:rFonts w:cstheme="minorHAnsi"/>
        </w:rPr>
        <w:t xml:space="preserve"> and to each member of the inpatient Pharmacy staff</w:t>
      </w:r>
      <w:r>
        <w:rPr>
          <w:rFonts w:cstheme="minorHAnsi"/>
        </w:rPr>
        <w:t xml:space="preserve"> (approximately 82 staff members)</w:t>
      </w:r>
      <w:r w:rsidRPr="005E3A89">
        <w:rPr>
          <w:rFonts w:cstheme="minorHAnsi"/>
        </w:rPr>
        <w:t>.</w:t>
      </w:r>
      <w:r>
        <w:rPr>
          <w:rFonts w:cstheme="minorHAnsi"/>
        </w:rPr>
        <w:t xml:space="preserve"> The survey was not given to nurses on </w:t>
      </w:r>
      <w:r w:rsidR="00D648A7">
        <w:rPr>
          <w:rFonts w:cstheme="minorHAnsi"/>
        </w:rPr>
        <w:t xml:space="preserve">Unit </w:t>
      </w:r>
      <w:r w:rsidR="00A00D8A">
        <w:rPr>
          <w:rFonts w:cstheme="minorHAnsi"/>
        </w:rPr>
        <w:t>One</w:t>
      </w:r>
      <w:r w:rsidR="005C5FBC">
        <w:rPr>
          <w:rFonts w:cstheme="minorHAnsi"/>
        </w:rPr>
        <w:t xml:space="preserve"> during the project. This </w:t>
      </w:r>
      <w:r w:rsidR="00F50C9D">
        <w:rPr>
          <w:rFonts w:cstheme="minorHAnsi"/>
        </w:rPr>
        <w:t>was</w:t>
      </w:r>
      <w:r>
        <w:rPr>
          <w:rFonts w:cstheme="minorHAnsi"/>
        </w:rPr>
        <w:t xml:space="preserve"> due to a misunderstanding </w:t>
      </w:r>
      <w:r w:rsidR="005C5FBC">
        <w:rPr>
          <w:rFonts w:cstheme="minorHAnsi"/>
        </w:rPr>
        <w:t xml:space="preserve">during distribution of </w:t>
      </w:r>
      <w:r>
        <w:rPr>
          <w:rFonts w:cstheme="minorHAnsi"/>
        </w:rPr>
        <w:t>the surveys.</w:t>
      </w:r>
      <w:r w:rsidRPr="005E3A89">
        <w:rPr>
          <w:rFonts w:cstheme="minorHAnsi"/>
        </w:rPr>
        <w:t xml:space="preserve">  This survey was developed on-site for this project and created using “Forms” in Microsoft Office 365. </w:t>
      </w:r>
      <w:r>
        <w:rPr>
          <w:rFonts w:cstheme="minorHAnsi"/>
        </w:rPr>
        <w:t>A literature search demonstrated lack of</w:t>
      </w:r>
      <w:r w:rsidRPr="005E3A89">
        <w:rPr>
          <w:rFonts w:cstheme="minorHAnsi"/>
        </w:rPr>
        <w:t xml:space="preserve"> a standardized and validated survey with a focus o</w:t>
      </w:r>
      <w:r w:rsidR="00377E14">
        <w:rPr>
          <w:rFonts w:cstheme="minorHAnsi"/>
        </w:rPr>
        <w:t>n</w:t>
      </w:r>
      <w:r w:rsidRPr="005E3A89">
        <w:rPr>
          <w:rFonts w:cstheme="minorHAnsi"/>
        </w:rPr>
        <w:t xml:space="preserve"> missing doses. Th</w:t>
      </w:r>
      <w:r w:rsidR="00EF7169">
        <w:rPr>
          <w:rFonts w:cstheme="minorHAnsi"/>
        </w:rPr>
        <w:t>e goal of the survey developed for this project was to obtain descriptive statistics</w:t>
      </w:r>
      <w:r w:rsidR="00EF4E88">
        <w:rPr>
          <w:rFonts w:cstheme="minorHAnsi"/>
        </w:rPr>
        <w:t>.</w:t>
      </w:r>
      <w:r w:rsidR="007D4E67">
        <w:rPr>
          <w:rFonts w:cstheme="minorHAnsi"/>
          <w:color w:val="FF0000"/>
        </w:rPr>
        <w:t xml:space="preserve"> </w:t>
      </w:r>
      <w:r w:rsidR="00EF4E88">
        <w:rPr>
          <w:rFonts w:cstheme="minorHAnsi"/>
        </w:rPr>
        <w:t>T</w:t>
      </w:r>
      <w:r w:rsidRPr="005E3A89">
        <w:rPr>
          <w:rFonts w:cstheme="minorHAnsi"/>
        </w:rPr>
        <w:t xml:space="preserve">he survey results </w:t>
      </w:r>
      <w:r w:rsidR="00EF4E88">
        <w:rPr>
          <w:rFonts w:cstheme="minorHAnsi"/>
        </w:rPr>
        <w:t xml:space="preserve">provided </w:t>
      </w:r>
      <w:r w:rsidRPr="005E3A89">
        <w:rPr>
          <w:rFonts w:cstheme="minorHAnsi"/>
        </w:rPr>
        <w:t>insight into the thoughts and ideas of staff. The survey was open for staff response for twenty days</w:t>
      </w:r>
      <w:r w:rsidR="00EF4E88">
        <w:rPr>
          <w:rFonts w:cstheme="minorHAnsi"/>
        </w:rPr>
        <w:t xml:space="preserve"> during each survey period.</w:t>
      </w:r>
    </w:p>
    <w:p w14:paraId="28218CF6" w14:textId="15308DD8" w:rsidR="007C034F" w:rsidRDefault="007C034F" w:rsidP="00562AC7">
      <w:pPr>
        <w:ind w:firstLine="0"/>
        <w:rPr>
          <w:rFonts w:cstheme="minorHAnsi"/>
        </w:rPr>
      </w:pPr>
    </w:p>
    <w:p w14:paraId="02BE5AAF" w14:textId="5BA99C6D" w:rsidR="00D648A7" w:rsidRDefault="00D648A7" w:rsidP="00562AC7">
      <w:pPr>
        <w:ind w:firstLine="0"/>
        <w:rPr>
          <w:rFonts w:cstheme="minorHAnsi"/>
        </w:rPr>
      </w:pPr>
    </w:p>
    <w:p w14:paraId="14E2EBED" w14:textId="2B60EDD5" w:rsidR="00D648A7" w:rsidRDefault="00D648A7" w:rsidP="00562AC7">
      <w:pPr>
        <w:ind w:firstLine="0"/>
        <w:rPr>
          <w:rFonts w:cstheme="minorHAnsi"/>
        </w:rPr>
      </w:pPr>
    </w:p>
    <w:p w14:paraId="4090C890" w14:textId="559EC818" w:rsidR="00D648A7" w:rsidRDefault="00D648A7" w:rsidP="00562AC7">
      <w:pPr>
        <w:ind w:firstLine="0"/>
        <w:rPr>
          <w:rFonts w:cstheme="minorHAnsi"/>
        </w:rPr>
      </w:pPr>
    </w:p>
    <w:p w14:paraId="1DD7BCE7" w14:textId="7537C335" w:rsidR="007D4E67" w:rsidRDefault="000D13CF" w:rsidP="00D648A7">
      <w:pPr>
        <w:pStyle w:val="Caption"/>
        <w:keepNext/>
      </w:pPr>
      <w:bookmarkStart w:id="10" w:name="_Toc49261391"/>
      <w:r>
        <w:lastRenderedPageBreak/>
        <w:t xml:space="preserve">Table </w:t>
      </w:r>
      <w:r>
        <w:fldChar w:fldCharType="begin"/>
      </w:r>
      <w:r>
        <w:instrText xml:space="preserve"> SEQ Table \* ARABIC </w:instrText>
      </w:r>
      <w:r>
        <w:fldChar w:fldCharType="separate"/>
      </w:r>
      <w:r w:rsidR="00142077">
        <w:t>1</w:t>
      </w:r>
      <w:r>
        <w:fldChar w:fldCharType="end"/>
      </w:r>
      <w:r>
        <w:t xml:space="preserve">:  </w:t>
      </w:r>
      <w:r w:rsidR="007D4E67" w:rsidRPr="00EF4E88">
        <w:t xml:space="preserve">Baseline </w:t>
      </w:r>
      <w:r w:rsidRPr="00EF4E88">
        <w:t xml:space="preserve">Survey </w:t>
      </w:r>
      <w:r w:rsidR="007D4E67" w:rsidRPr="00EF4E88">
        <w:t>Q</w:t>
      </w:r>
      <w:r w:rsidRPr="00EF4E88">
        <w:t xml:space="preserve">uestions and </w:t>
      </w:r>
      <w:r w:rsidR="007D4E67" w:rsidRPr="00EF4E88">
        <w:t>R</w:t>
      </w:r>
      <w:r w:rsidRPr="00EF4E88">
        <w:t>esponses</w:t>
      </w:r>
      <w:bookmarkEnd w:id="10"/>
      <w:r w:rsidR="007D4E67" w:rsidRPr="00EF4E88">
        <w:t xml:space="preserve"> </w:t>
      </w:r>
    </w:p>
    <w:tbl>
      <w:tblPr>
        <w:tblStyle w:val="TableGrid"/>
        <w:tblW w:w="0" w:type="auto"/>
        <w:tblLook w:val="04A0" w:firstRow="1" w:lastRow="0" w:firstColumn="1" w:lastColumn="0" w:noHBand="0" w:noVBand="1"/>
      </w:tblPr>
      <w:tblGrid>
        <w:gridCol w:w="9350"/>
      </w:tblGrid>
      <w:tr w:rsidR="00EF4E88" w14:paraId="7D651E4E" w14:textId="77777777" w:rsidTr="00EF4E88">
        <w:tc>
          <w:tcPr>
            <w:tcW w:w="9350" w:type="dxa"/>
          </w:tcPr>
          <w:p w14:paraId="20E7F315" w14:textId="5FBBF251" w:rsidR="00EF4E88" w:rsidRDefault="00EF4E88" w:rsidP="00EF4E88">
            <w:pPr>
              <w:spacing w:line="240" w:lineRule="auto"/>
              <w:ind w:firstLine="0"/>
            </w:pPr>
            <w:r w:rsidRPr="005E3A89">
              <w:rPr>
                <w:rFonts w:cstheme="minorHAnsi"/>
                <w:color w:val="000000"/>
              </w:rPr>
              <w:t>Satisfaction with the level of missing doses encountered daily on a scale from 1-5 (5 being the highest satisfaction)</w:t>
            </w:r>
            <w:r>
              <w:rPr>
                <w:rFonts w:cstheme="minorHAnsi"/>
                <w:color w:val="000000"/>
              </w:rPr>
              <w:t>:</w:t>
            </w:r>
          </w:p>
        </w:tc>
      </w:tr>
      <w:tr w:rsidR="00EF4E88" w14:paraId="1779C3DA" w14:textId="77777777" w:rsidTr="00EF4E88">
        <w:tc>
          <w:tcPr>
            <w:tcW w:w="9350" w:type="dxa"/>
          </w:tcPr>
          <w:p w14:paraId="2B488096" w14:textId="77777777" w:rsidR="00EF4E88" w:rsidRDefault="00EF4E88" w:rsidP="00EF4E88">
            <w:pPr>
              <w:spacing w:line="240" w:lineRule="auto"/>
              <w:ind w:firstLine="0"/>
            </w:pPr>
          </w:p>
        </w:tc>
      </w:tr>
      <w:tr w:rsidR="00EF4E88" w14:paraId="062704AC" w14:textId="77777777" w:rsidTr="007113B6">
        <w:tc>
          <w:tcPr>
            <w:tcW w:w="9350" w:type="dxa"/>
            <w:vAlign w:val="bottom"/>
          </w:tcPr>
          <w:p w14:paraId="355B2F01" w14:textId="59456DEA" w:rsidR="00EF4E88" w:rsidRDefault="00EF4E88" w:rsidP="00EF4E88">
            <w:pPr>
              <w:spacing w:line="240" w:lineRule="auto"/>
              <w:ind w:firstLine="0"/>
            </w:pPr>
            <w:r w:rsidRPr="005E3A89">
              <w:rPr>
                <w:rFonts w:cstheme="minorHAnsi"/>
                <w:color w:val="000000"/>
              </w:rPr>
              <w:t>Unit (</w:t>
            </w:r>
            <w:r>
              <w:rPr>
                <w:rFonts w:cstheme="minorHAnsi"/>
                <w:color w:val="000000"/>
              </w:rPr>
              <w:t>Unit One, Unit Two, Unit Three, Unit Four</w:t>
            </w:r>
            <w:r w:rsidRPr="005E3A89">
              <w:rPr>
                <w:rFonts w:cstheme="minorHAnsi"/>
                <w:color w:val="000000"/>
              </w:rPr>
              <w:t>):</w:t>
            </w:r>
          </w:p>
        </w:tc>
      </w:tr>
      <w:tr w:rsidR="00EF4E88" w14:paraId="4A1FC5EA" w14:textId="77777777" w:rsidTr="00EF4E88">
        <w:tc>
          <w:tcPr>
            <w:tcW w:w="9350" w:type="dxa"/>
          </w:tcPr>
          <w:p w14:paraId="21EADCA7" w14:textId="77777777" w:rsidR="00EF4E88" w:rsidRDefault="00EF4E88" w:rsidP="00EF4E88">
            <w:pPr>
              <w:spacing w:line="240" w:lineRule="auto"/>
              <w:ind w:firstLine="0"/>
            </w:pPr>
          </w:p>
        </w:tc>
      </w:tr>
      <w:tr w:rsidR="00EF4E88" w14:paraId="3991B291" w14:textId="77777777" w:rsidTr="00EF4E88">
        <w:tc>
          <w:tcPr>
            <w:tcW w:w="9350" w:type="dxa"/>
          </w:tcPr>
          <w:p w14:paraId="3FF87448" w14:textId="2F2F393F" w:rsidR="00EF4E88" w:rsidRDefault="00EF4E88" w:rsidP="00EF4E88">
            <w:pPr>
              <w:spacing w:line="240" w:lineRule="auto"/>
              <w:ind w:firstLine="0"/>
            </w:pPr>
            <w:r w:rsidRPr="005E3A89">
              <w:rPr>
                <w:rFonts w:cstheme="minorHAnsi"/>
                <w:color w:val="000000"/>
              </w:rPr>
              <w:t>Examples of frequent types and scenarios of missing doses (no patient specific data please, only general examples):</w:t>
            </w:r>
          </w:p>
        </w:tc>
      </w:tr>
      <w:tr w:rsidR="00EF4E88" w14:paraId="29888A5C" w14:textId="77777777" w:rsidTr="00EF4E88">
        <w:tc>
          <w:tcPr>
            <w:tcW w:w="9350" w:type="dxa"/>
          </w:tcPr>
          <w:p w14:paraId="257C384C" w14:textId="77777777" w:rsidR="00EF4E88" w:rsidRDefault="00EF4E88" w:rsidP="00EF4E88">
            <w:pPr>
              <w:spacing w:line="240" w:lineRule="auto"/>
              <w:ind w:firstLine="0"/>
            </w:pPr>
          </w:p>
        </w:tc>
      </w:tr>
      <w:tr w:rsidR="00EF4E88" w14:paraId="477F9359" w14:textId="77777777" w:rsidTr="00EF4E88">
        <w:tc>
          <w:tcPr>
            <w:tcW w:w="9350" w:type="dxa"/>
          </w:tcPr>
          <w:p w14:paraId="7630C196" w14:textId="503226E4" w:rsidR="00EF4E88" w:rsidRDefault="00EF4E88" w:rsidP="00EF4E88">
            <w:pPr>
              <w:spacing w:line="240" w:lineRule="auto"/>
              <w:ind w:firstLine="0"/>
            </w:pPr>
            <w:r w:rsidRPr="005E3A89">
              <w:rPr>
                <w:rFonts w:cstheme="minorHAnsi"/>
                <w:color w:val="000000"/>
              </w:rPr>
              <w:t>Biggest concern and/or barrier to decreasing missing doses:</w:t>
            </w:r>
          </w:p>
        </w:tc>
      </w:tr>
      <w:tr w:rsidR="00EF4E88" w14:paraId="57DDF3D8" w14:textId="77777777" w:rsidTr="00EF4E88">
        <w:tc>
          <w:tcPr>
            <w:tcW w:w="9350" w:type="dxa"/>
          </w:tcPr>
          <w:p w14:paraId="0444A0EA" w14:textId="77777777" w:rsidR="00EF4E88" w:rsidRDefault="00EF4E88" w:rsidP="00EF4E88">
            <w:pPr>
              <w:spacing w:line="240" w:lineRule="auto"/>
              <w:ind w:firstLine="0"/>
            </w:pPr>
          </w:p>
        </w:tc>
      </w:tr>
      <w:tr w:rsidR="00EF4E88" w14:paraId="4B75578D" w14:textId="77777777" w:rsidTr="00EF4E88">
        <w:tc>
          <w:tcPr>
            <w:tcW w:w="9350" w:type="dxa"/>
          </w:tcPr>
          <w:p w14:paraId="24C5986D" w14:textId="6E73EE44" w:rsidR="00EF4E88" w:rsidRDefault="00EF4E88" w:rsidP="00EF4E88">
            <w:pPr>
              <w:spacing w:line="240" w:lineRule="auto"/>
              <w:ind w:firstLine="0"/>
            </w:pPr>
            <w:r w:rsidRPr="005E3A89">
              <w:rPr>
                <w:rFonts w:cstheme="minorHAnsi"/>
                <w:color w:val="000000"/>
              </w:rPr>
              <w:t>Suggestions for improvement:</w:t>
            </w:r>
          </w:p>
        </w:tc>
      </w:tr>
    </w:tbl>
    <w:p w14:paraId="40488122" w14:textId="77777777" w:rsidR="0044601F" w:rsidRDefault="0044601F" w:rsidP="00EF4E88">
      <w:pPr>
        <w:keepNext/>
        <w:ind w:firstLine="0"/>
      </w:pPr>
    </w:p>
    <w:p w14:paraId="672DB825" w14:textId="7CB86D09" w:rsidR="003372B3" w:rsidRPr="005E3A89" w:rsidRDefault="003372B3" w:rsidP="003372B3">
      <w:pPr>
        <w:rPr>
          <w:rFonts w:cstheme="minorHAnsi"/>
        </w:rPr>
      </w:pPr>
      <w:r w:rsidRPr="005E3A89">
        <w:rPr>
          <w:rFonts w:cstheme="minorHAnsi"/>
        </w:rPr>
        <w:t xml:space="preserve">After the initial survey, data </w:t>
      </w:r>
      <w:r w:rsidR="007D4E67" w:rsidRPr="002B1C38">
        <w:rPr>
          <w:rFonts w:cstheme="minorHAnsi"/>
        </w:rPr>
        <w:t>were</w:t>
      </w:r>
      <w:r w:rsidRPr="002B1C38">
        <w:rPr>
          <w:rFonts w:cstheme="minorHAnsi"/>
        </w:rPr>
        <w:t xml:space="preserve"> </w:t>
      </w:r>
      <w:r w:rsidRPr="005E3A89">
        <w:rPr>
          <w:rFonts w:cstheme="minorHAnsi"/>
        </w:rPr>
        <w:t xml:space="preserve">collected for a period of two weeks.  Nursing and Pharmacy staff in the project areas were </w:t>
      </w:r>
      <w:r w:rsidRPr="002B1C38">
        <w:rPr>
          <w:rFonts w:cstheme="minorHAnsi"/>
        </w:rPr>
        <w:t xml:space="preserve">asked to </w:t>
      </w:r>
      <w:r w:rsidR="007D4E67" w:rsidRPr="002B1C38">
        <w:rPr>
          <w:rFonts w:cstheme="minorHAnsi"/>
        </w:rPr>
        <w:t xml:space="preserve">manually </w:t>
      </w:r>
      <w:r w:rsidR="00284601">
        <w:rPr>
          <w:rFonts w:cstheme="minorHAnsi"/>
        </w:rPr>
        <w:t xml:space="preserve">document each missing dose </w:t>
      </w:r>
      <w:r w:rsidR="000E5851">
        <w:rPr>
          <w:rFonts w:cstheme="minorHAnsi"/>
        </w:rPr>
        <w:t xml:space="preserve">on </w:t>
      </w:r>
      <w:r w:rsidR="000E5851" w:rsidRPr="005E3A89">
        <w:rPr>
          <w:rFonts w:cstheme="minorHAnsi"/>
        </w:rPr>
        <w:t>a</w:t>
      </w:r>
      <w:r w:rsidRPr="005E3A89">
        <w:rPr>
          <w:rFonts w:cstheme="minorHAnsi"/>
        </w:rPr>
        <w:t xml:space="preserve"> missing dose log during the data collection period.  Every missing </w:t>
      </w:r>
      <w:r w:rsidRPr="002B1C38">
        <w:rPr>
          <w:rFonts w:cstheme="minorHAnsi"/>
        </w:rPr>
        <w:t xml:space="preserve">dose </w:t>
      </w:r>
      <w:r w:rsidR="007D4E67" w:rsidRPr="002B1C38">
        <w:rPr>
          <w:rFonts w:cstheme="minorHAnsi"/>
        </w:rPr>
        <w:t xml:space="preserve">documented </w:t>
      </w:r>
      <w:r w:rsidRPr="002B1C38">
        <w:rPr>
          <w:rFonts w:cstheme="minorHAnsi"/>
        </w:rPr>
        <w:t xml:space="preserve">was reviewed </w:t>
      </w:r>
      <w:r w:rsidRPr="005E3A89">
        <w:rPr>
          <w:rFonts w:cstheme="minorHAnsi"/>
        </w:rPr>
        <w:t xml:space="preserve">by </w:t>
      </w:r>
      <w:r w:rsidR="002B1C38">
        <w:rPr>
          <w:rFonts w:cstheme="minorHAnsi"/>
        </w:rPr>
        <w:t xml:space="preserve">the author </w:t>
      </w:r>
      <w:r w:rsidRPr="005E3A89">
        <w:rPr>
          <w:rFonts w:cstheme="minorHAnsi"/>
        </w:rPr>
        <w:t>for con</w:t>
      </w:r>
      <w:r w:rsidR="00B44808">
        <w:rPr>
          <w:rFonts w:cstheme="minorHAnsi"/>
        </w:rPr>
        <w:t>sistency</w:t>
      </w:r>
      <w:r w:rsidRPr="005E3A89">
        <w:rPr>
          <w:rFonts w:cstheme="minorHAnsi"/>
        </w:rPr>
        <w:t xml:space="preserve"> within 24-36 hours.  Each dose was tracked from the request for a missing dose until it was </w:t>
      </w:r>
      <w:r w:rsidR="007D4E67" w:rsidRPr="002B1C38">
        <w:rPr>
          <w:rFonts w:cstheme="minorHAnsi"/>
        </w:rPr>
        <w:t>re</w:t>
      </w:r>
      <w:r w:rsidR="002B1C38">
        <w:rPr>
          <w:rFonts w:cstheme="minorHAnsi"/>
        </w:rPr>
        <w:t>-</w:t>
      </w:r>
      <w:r w:rsidR="007D4E67" w:rsidRPr="002B1C38">
        <w:rPr>
          <w:rFonts w:cstheme="minorHAnsi"/>
        </w:rPr>
        <w:t xml:space="preserve">dispensed and </w:t>
      </w:r>
      <w:r w:rsidRPr="002B1C38">
        <w:rPr>
          <w:rFonts w:cstheme="minorHAnsi"/>
        </w:rPr>
        <w:t>administered</w:t>
      </w:r>
      <w:r w:rsidR="00B775F7" w:rsidRPr="002B1C38">
        <w:rPr>
          <w:rFonts w:cstheme="minorHAnsi"/>
        </w:rPr>
        <w:t xml:space="preserve"> </w:t>
      </w:r>
      <w:r w:rsidR="00B775F7">
        <w:rPr>
          <w:rFonts w:cstheme="minorHAnsi"/>
        </w:rPr>
        <w:t>to the patient</w:t>
      </w:r>
      <w:r w:rsidRPr="005E3A89">
        <w:rPr>
          <w:rFonts w:cstheme="minorHAnsi"/>
        </w:rPr>
        <w:t>.    Dat</w:t>
      </w:r>
      <w:r w:rsidRPr="002B1C38">
        <w:rPr>
          <w:rFonts w:cstheme="minorHAnsi"/>
        </w:rPr>
        <w:t xml:space="preserve">a </w:t>
      </w:r>
      <w:r w:rsidR="007D4E67" w:rsidRPr="002B1C38">
        <w:rPr>
          <w:rFonts w:cstheme="minorHAnsi"/>
        </w:rPr>
        <w:t>were</w:t>
      </w:r>
      <w:r w:rsidRPr="002B1C38">
        <w:rPr>
          <w:rFonts w:cstheme="minorHAnsi"/>
        </w:rPr>
        <w:t xml:space="preserve"> </w:t>
      </w:r>
      <w:r w:rsidRPr="005E3A89">
        <w:rPr>
          <w:rFonts w:cstheme="minorHAnsi"/>
        </w:rPr>
        <w:t xml:space="preserve">collected and secured within the Pharmacy each day.  Other data collected included:  census for the units for each day, </w:t>
      </w:r>
      <w:r w:rsidR="004676F7">
        <w:rPr>
          <w:rFonts w:cstheme="minorHAnsi"/>
        </w:rPr>
        <w:t>patient care unit</w:t>
      </w:r>
      <w:r w:rsidRPr="005E3A89">
        <w:rPr>
          <w:rFonts w:cstheme="minorHAnsi"/>
        </w:rPr>
        <w:t>, and person reporting the missing dose.</w:t>
      </w:r>
    </w:p>
    <w:p w14:paraId="5FFE5375" w14:textId="7BDDD8A4" w:rsidR="003372B3" w:rsidRPr="005E3A89" w:rsidRDefault="003372B3" w:rsidP="003372B3">
      <w:pPr>
        <w:rPr>
          <w:rFonts w:cstheme="minorHAnsi"/>
        </w:rPr>
      </w:pPr>
      <w:r w:rsidRPr="005E3A89">
        <w:rPr>
          <w:rFonts w:cstheme="minorHAnsi"/>
        </w:rPr>
        <w:t xml:space="preserve">After the data </w:t>
      </w:r>
      <w:r w:rsidR="006B5460" w:rsidRPr="004676F7">
        <w:rPr>
          <w:rFonts w:cstheme="minorHAnsi"/>
        </w:rPr>
        <w:t>were</w:t>
      </w:r>
      <w:r w:rsidRPr="004676F7">
        <w:rPr>
          <w:rFonts w:cstheme="minorHAnsi"/>
        </w:rPr>
        <w:t xml:space="preserve"> evaluated </w:t>
      </w:r>
      <w:r w:rsidRPr="005E3A89">
        <w:rPr>
          <w:rFonts w:cstheme="minorHAnsi"/>
        </w:rPr>
        <w:t xml:space="preserve">and categorized as to the reason for the missing dose, the interdisciplinary </w:t>
      </w:r>
      <w:r w:rsidRPr="004676F7">
        <w:rPr>
          <w:rFonts w:cstheme="minorHAnsi"/>
        </w:rPr>
        <w:t xml:space="preserve">project </w:t>
      </w:r>
      <w:r w:rsidR="006B5460" w:rsidRPr="004676F7">
        <w:rPr>
          <w:rFonts w:cstheme="minorHAnsi"/>
        </w:rPr>
        <w:t xml:space="preserve">team </w:t>
      </w:r>
      <w:r w:rsidRPr="005E3A89">
        <w:rPr>
          <w:rFonts w:cstheme="minorHAnsi"/>
        </w:rPr>
        <w:t xml:space="preserve">met and reviewed the results of the first survey and of the missing doses.  Next </w:t>
      </w:r>
      <w:r>
        <w:rPr>
          <w:rFonts w:cstheme="minorHAnsi"/>
        </w:rPr>
        <w:t>project steps</w:t>
      </w:r>
      <w:r w:rsidRPr="005E3A89">
        <w:rPr>
          <w:rFonts w:cstheme="minorHAnsi"/>
        </w:rPr>
        <w:t xml:space="preserve"> were </w:t>
      </w:r>
      <w:r w:rsidR="00E6386A">
        <w:rPr>
          <w:rFonts w:cstheme="minorHAnsi"/>
        </w:rPr>
        <w:t>identified</w:t>
      </w:r>
      <w:r w:rsidRPr="005E3A89">
        <w:rPr>
          <w:rFonts w:cstheme="minorHAnsi"/>
        </w:rPr>
        <w:t>.  That is, based on the results of the data, recommended changes in process were developed.</w:t>
      </w:r>
    </w:p>
    <w:p w14:paraId="3AD49E8C" w14:textId="4C53771C" w:rsidR="003372B3" w:rsidRPr="005E3A89" w:rsidRDefault="003372B3" w:rsidP="003372B3">
      <w:pPr>
        <w:rPr>
          <w:rFonts w:cstheme="minorHAnsi"/>
        </w:rPr>
      </w:pPr>
      <w:r w:rsidRPr="005E3A89">
        <w:rPr>
          <w:rFonts w:cstheme="minorHAnsi"/>
        </w:rPr>
        <w:t xml:space="preserve">The collated findings were shared with staff for review and comment to further refine the processes.  The process changes were </w:t>
      </w:r>
      <w:r w:rsidR="006B5460" w:rsidRPr="004676F7">
        <w:rPr>
          <w:rFonts w:cstheme="minorHAnsi"/>
        </w:rPr>
        <w:t>provided</w:t>
      </w:r>
      <w:r w:rsidRPr="004676F7">
        <w:rPr>
          <w:rFonts w:cstheme="minorHAnsi"/>
        </w:rPr>
        <w:t xml:space="preserve"> to </w:t>
      </w:r>
      <w:r w:rsidRPr="005E3A89">
        <w:rPr>
          <w:rFonts w:cstheme="minorHAnsi"/>
        </w:rPr>
        <w:t>the staff through training (e.g. staff meetings, training documents) and implemented</w:t>
      </w:r>
      <w:r w:rsidR="004676F7">
        <w:rPr>
          <w:rFonts w:cstheme="minorHAnsi"/>
        </w:rPr>
        <w:t xml:space="preserve"> after Phase One and prior to Phase Two.</w:t>
      </w:r>
      <w:r w:rsidRPr="005E3A89">
        <w:rPr>
          <w:rFonts w:cstheme="minorHAnsi"/>
        </w:rPr>
        <w:t xml:space="preserve"> </w:t>
      </w:r>
    </w:p>
    <w:p w14:paraId="09D3420C" w14:textId="33754B15" w:rsidR="003372B3" w:rsidRPr="005E3A89" w:rsidRDefault="003372B3" w:rsidP="003372B3">
      <w:pPr>
        <w:rPr>
          <w:rFonts w:cstheme="minorHAnsi"/>
        </w:rPr>
      </w:pPr>
      <w:r w:rsidRPr="005E3A89">
        <w:rPr>
          <w:rFonts w:cstheme="minorHAnsi"/>
        </w:rPr>
        <w:t>During the process change period between the first and second phases of the project, an audit was performed on the patient medication cassette contents</w:t>
      </w:r>
      <w:r w:rsidR="004741C1">
        <w:rPr>
          <w:rFonts w:cstheme="minorHAnsi"/>
        </w:rPr>
        <w:t xml:space="preserve"> for each of the pilot patient care </w:t>
      </w:r>
      <w:r w:rsidR="004741C1">
        <w:rPr>
          <w:rFonts w:cstheme="minorHAnsi"/>
        </w:rPr>
        <w:lastRenderedPageBreak/>
        <w:t>units.</w:t>
      </w:r>
      <w:r w:rsidR="00796EE6">
        <w:rPr>
          <w:rFonts w:cstheme="minorHAnsi"/>
        </w:rPr>
        <w:t xml:space="preserve"> </w:t>
      </w:r>
      <w:r w:rsidRPr="005E3A89">
        <w:rPr>
          <w:rFonts w:cstheme="minorHAnsi"/>
        </w:rPr>
        <w:t xml:space="preserve"> Patient medication cassettes are filled by Pharmacy and exchanged with the previous day’s cassettes every twenty-four hours.  The audit was to determine if </w:t>
      </w:r>
      <w:r w:rsidR="00E13247">
        <w:rPr>
          <w:rFonts w:cstheme="minorHAnsi"/>
        </w:rPr>
        <w:t>all</w:t>
      </w:r>
      <w:r w:rsidR="004741C1">
        <w:rPr>
          <w:rFonts w:cstheme="minorHAnsi"/>
        </w:rPr>
        <w:t xml:space="preserve"> the required medications were present in the patient medication cassette.  If a medication was missing from the cassette prior to cassette exchange, that would be due</w:t>
      </w:r>
      <w:r w:rsidR="003777E4">
        <w:rPr>
          <w:rFonts w:cstheme="minorHAnsi"/>
        </w:rPr>
        <w:t xml:space="preserve"> to</w:t>
      </w:r>
      <w:r w:rsidR="004741C1">
        <w:rPr>
          <w:rFonts w:cstheme="minorHAnsi"/>
        </w:rPr>
        <w:t xml:space="preserve"> dispensing or automation issues.  If the medication was missing after cassette exchange, that information would help clarify other reasons or scenarios of missing doses.</w:t>
      </w:r>
    </w:p>
    <w:p w14:paraId="08996A07" w14:textId="15859633" w:rsidR="003372B3" w:rsidRPr="005E3A89" w:rsidRDefault="003372B3" w:rsidP="003372B3">
      <w:pPr>
        <w:rPr>
          <w:rFonts w:cstheme="minorHAnsi"/>
        </w:rPr>
      </w:pPr>
      <w:r w:rsidRPr="005E3A89">
        <w:rPr>
          <w:rFonts w:cstheme="minorHAnsi"/>
        </w:rPr>
        <w:t xml:space="preserve">The second phase of the project began after allowing for the development and implementation of process changes. </w:t>
      </w:r>
      <w:r w:rsidR="006B5460" w:rsidRPr="007113B6">
        <w:rPr>
          <w:rFonts w:cstheme="minorHAnsi"/>
          <w:color w:val="000000" w:themeColor="text1"/>
        </w:rPr>
        <w:t xml:space="preserve">These changes are described in </w:t>
      </w:r>
      <w:r w:rsidR="00E13247" w:rsidRPr="007113B6">
        <w:rPr>
          <w:rFonts w:cstheme="minorHAnsi"/>
          <w:color w:val="000000" w:themeColor="text1"/>
        </w:rPr>
        <w:t>Section</w:t>
      </w:r>
      <w:r w:rsidR="00E13247">
        <w:rPr>
          <w:rFonts w:cstheme="minorHAnsi"/>
          <w:color w:val="000000" w:themeColor="text1"/>
        </w:rPr>
        <w:t xml:space="preserve"> </w:t>
      </w:r>
      <w:r w:rsidR="00E13247" w:rsidRPr="007113B6">
        <w:rPr>
          <w:rFonts w:cstheme="minorHAnsi"/>
          <w:color w:val="000000" w:themeColor="text1"/>
        </w:rPr>
        <w:t>4.4</w:t>
      </w:r>
      <w:r w:rsidR="00E13247">
        <w:rPr>
          <w:rFonts w:cstheme="minorHAnsi"/>
          <w:color w:val="000000" w:themeColor="text1"/>
        </w:rPr>
        <w:t>.</w:t>
      </w:r>
      <w:r w:rsidR="006B5460" w:rsidRPr="007113B6">
        <w:rPr>
          <w:rFonts w:cstheme="minorHAnsi"/>
          <w:color w:val="000000" w:themeColor="text1"/>
        </w:rPr>
        <w:t xml:space="preserve"> </w:t>
      </w:r>
      <w:r w:rsidRPr="007113B6">
        <w:rPr>
          <w:rFonts w:cstheme="minorHAnsi"/>
          <w:color w:val="000000" w:themeColor="text1"/>
        </w:rPr>
        <w:t xml:space="preserve"> </w:t>
      </w:r>
      <w:r w:rsidRPr="005E3A89">
        <w:rPr>
          <w:rFonts w:cstheme="minorHAnsi"/>
        </w:rPr>
        <w:t>As with the first phase of the project, the second phase began with project patient care area Nursing staff and Pharmacy staff</w:t>
      </w:r>
      <w:r w:rsidR="008351E1">
        <w:rPr>
          <w:rFonts w:cstheme="minorHAnsi"/>
        </w:rPr>
        <w:t xml:space="preserve"> participating in a survey</w:t>
      </w:r>
      <w:r w:rsidRPr="005E3A89">
        <w:rPr>
          <w:rFonts w:cstheme="minorHAnsi"/>
        </w:rPr>
        <w:t xml:space="preserve">. The survey was open for 19 days.  </w:t>
      </w:r>
    </w:p>
    <w:p w14:paraId="008553B5" w14:textId="66EDE288" w:rsidR="003372B3" w:rsidRPr="005E3A89" w:rsidRDefault="00972F46" w:rsidP="003372B3">
      <w:pPr>
        <w:rPr>
          <w:rFonts w:cstheme="minorHAnsi"/>
        </w:rPr>
      </w:pPr>
      <w:r>
        <w:rPr>
          <w:rFonts w:cstheme="minorHAnsi"/>
        </w:rPr>
        <w:t>Missing dose d</w:t>
      </w:r>
      <w:r w:rsidR="003372B3" w:rsidRPr="005E3A89">
        <w:rPr>
          <w:rFonts w:cstheme="minorHAnsi"/>
        </w:rPr>
        <w:t>ata collection for the second phase began after completion of the survey.  The data collection followed the same process as during the first phase.</w:t>
      </w:r>
    </w:p>
    <w:p w14:paraId="376D2AEF" w14:textId="24D22B92" w:rsidR="000B29BD" w:rsidRPr="00AC3DAE" w:rsidRDefault="003372B3" w:rsidP="00AC3DAE">
      <w:pPr>
        <w:rPr>
          <w:rFonts w:cstheme="minorHAnsi"/>
        </w:rPr>
      </w:pPr>
      <w:r w:rsidRPr="005E3A89">
        <w:rPr>
          <w:rFonts w:cstheme="minorHAnsi"/>
        </w:rPr>
        <w:t>After data analysis and collation</w:t>
      </w:r>
      <w:r w:rsidR="000E7304">
        <w:rPr>
          <w:rFonts w:cstheme="minorHAnsi"/>
        </w:rPr>
        <w:t xml:space="preserve"> of the information</w:t>
      </w:r>
      <w:r w:rsidR="00FA77DF">
        <w:rPr>
          <w:rFonts w:cstheme="minorHAnsi"/>
        </w:rPr>
        <w:t xml:space="preserve"> from the second phase</w:t>
      </w:r>
      <w:r w:rsidRPr="005E3A89">
        <w:rPr>
          <w:rFonts w:cstheme="minorHAnsi"/>
        </w:rPr>
        <w:t>, the</w:t>
      </w:r>
      <w:r w:rsidR="00A17B88">
        <w:rPr>
          <w:rFonts w:cstheme="minorHAnsi"/>
        </w:rPr>
        <w:t xml:space="preserve"> </w:t>
      </w:r>
      <w:r w:rsidR="005E09EC">
        <w:rPr>
          <w:rFonts w:cstheme="minorHAnsi"/>
        </w:rPr>
        <w:t xml:space="preserve">missing doses </w:t>
      </w:r>
      <w:r w:rsidRPr="005E3A89">
        <w:rPr>
          <w:rFonts w:cstheme="minorHAnsi"/>
        </w:rPr>
        <w:t>results were presented to the interdisciplinary project team with final recommendations and</w:t>
      </w:r>
      <w:r>
        <w:rPr>
          <w:rFonts w:cstheme="minorHAnsi"/>
        </w:rPr>
        <w:t xml:space="preserve"> </w:t>
      </w:r>
      <w:r w:rsidR="005434D8">
        <w:rPr>
          <w:rFonts w:cstheme="minorHAnsi"/>
        </w:rPr>
        <w:t>pr</w:t>
      </w:r>
      <w:r w:rsidR="002138D6">
        <w:rPr>
          <w:rFonts w:cstheme="minorHAnsi"/>
        </w:rPr>
        <w:t>oject planning for any future phases.</w:t>
      </w:r>
    </w:p>
    <w:p w14:paraId="52B1D6C7" w14:textId="46B3B478" w:rsidR="00B917F0" w:rsidRDefault="00954392" w:rsidP="00275657">
      <w:pPr>
        <w:pStyle w:val="Heading1"/>
      </w:pPr>
      <w:bookmarkStart w:id="11" w:name="_Toc36544688"/>
      <w:bookmarkEnd w:id="7"/>
      <w:r w:rsidRPr="0044601F">
        <w:lastRenderedPageBreak/>
        <w:t>Results</w:t>
      </w:r>
      <w:bookmarkEnd w:id="11"/>
    </w:p>
    <w:p w14:paraId="0BFBD7DF" w14:textId="41D00E46" w:rsidR="00D93FE5" w:rsidRPr="000C1E54" w:rsidRDefault="00013D17" w:rsidP="005C73F8">
      <w:pPr>
        <w:pStyle w:val="Heading2"/>
      </w:pPr>
      <w:bookmarkStart w:id="12" w:name="_Toc36544689"/>
      <w:r w:rsidRPr="000C1E54">
        <w:t>The Survey</w:t>
      </w:r>
      <w:bookmarkEnd w:id="12"/>
    </w:p>
    <w:p w14:paraId="30402D62" w14:textId="663944BA" w:rsidR="004C48C1" w:rsidRDefault="004C48C1" w:rsidP="00D93FE5">
      <w:pPr>
        <w:rPr>
          <w:rFonts w:cstheme="minorHAnsi"/>
        </w:rPr>
      </w:pPr>
      <w:r w:rsidRPr="005E3A89">
        <w:rPr>
          <w:rFonts w:cstheme="minorHAnsi"/>
        </w:rPr>
        <w:t>The results of the first and second phase surveys are summarized in Table 2</w:t>
      </w:r>
    </w:p>
    <w:p w14:paraId="3E0E88FC" w14:textId="77777777" w:rsidR="001A3CE4" w:rsidRDefault="001A3CE4" w:rsidP="00D93FE5">
      <w:pPr>
        <w:rPr>
          <w:rFonts w:cstheme="minorHAnsi"/>
        </w:rPr>
      </w:pPr>
    </w:p>
    <w:p w14:paraId="08AFDD2A" w14:textId="58E3229D" w:rsidR="006B5460" w:rsidRPr="0088543A" w:rsidRDefault="00A618B2" w:rsidP="0088543A">
      <w:pPr>
        <w:pStyle w:val="Caption"/>
        <w:keepNext/>
      </w:pPr>
      <w:bookmarkStart w:id="13" w:name="_Toc49261392"/>
      <w:r>
        <w:t xml:space="preserve">Table </w:t>
      </w:r>
      <w:r>
        <w:fldChar w:fldCharType="begin"/>
      </w:r>
      <w:r>
        <w:instrText xml:space="preserve"> SEQ Table \* ARABIC </w:instrText>
      </w:r>
      <w:r>
        <w:fldChar w:fldCharType="separate"/>
      </w:r>
      <w:r w:rsidR="00142077">
        <w:t>2</w:t>
      </w:r>
      <w:r>
        <w:fldChar w:fldCharType="end"/>
      </w:r>
      <w:r>
        <w:t>: Results of First and Second Phase Surveys</w:t>
      </w:r>
      <w:bookmarkStart w:id="14" w:name="_Hlk35184327"/>
      <w:bookmarkEnd w:id="13"/>
    </w:p>
    <w:tbl>
      <w:tblPr>
        <w:tblW w:w="7880" w:type="dxa"/>
        <w:jc w:val="center"/>
        <w:tblLook w:val="04A0" w:firstRow="1" w:lastRow="0" w:firstColumn="1" w:lastColumn="0" w:noHBand="0" w:noVBand="1"/>
      </w:tblPr>
      <w:tblGrid>
        <w:gridCol w:w="2420"/>
        <w:gridCol w:w="2530"/>
        <w:gridCol w:w="2930"/>
      </w:tblGrid>
      <w:tr w:rsidR="00B92670" w:rsidRPr="005E3A89" w14:paraId="3D24F6A9" w14:textId="77777777" w:rsidTr="00E152E3">
        <w:trPr>
          <w:trHeight w:val="315"/>
          <w:jc w:val="center"/>
        </w:trPr>
        <w:tc>
          <w:tcPr>
            <w:tcW w:w="2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FE82E5" w14:textId="77777777" w:rsidR="00B92670" w:rsidRPr="005E3A89" w:rsidRDefault="00B92670" w:rsidP="004F1623">
            <w:pPr>
              <w:spacing w:line="240" w:lineRule="auto"/>
              <w:ind w:firstLine="0"/>
              <w:jc w:val="left"/>
              <w:rPr>
                <w:rFonts w:cstheme="minorHAnsi"/>
                <w:b/>
                <w:bCs/>
                <w:color w:val="000000"/>
              </w:rPr>
            </w:pPr>
            <w:bookmarkStart w:id="15" w:name="RANGE!H3:J15"/>
            <w:bookmarkEnd w:id="14"/>
            <w:r w:rsidRPr="005E3A89">
              <w:rPr>
                <w:rFonts w:cstheme="minorHAnsi"/>
                <w:b/>
                <w:bCs/>
                <w:color w:val="000000"/>
              </w:rPr>
              <w:t>Survey Dates</w:t>
            </w:r>
            <w:bookmarkEnd w:id="15"/>
          </w:p>
        </w:tc>
        <w:tc>
          <w:tcPr>
            <w:tcW w:w="2530" w:type="dxa"/>
            <w:tcBorders>
              <w:top w:val="single" w:sz="4" w:space="0" w:color="auto"/>
              <w:left w:val="nil"/>
              <w:bottom w:val="single" w:sz="4" w:space="0" w:color="auto"/>
              <w:right w:val="single" w:sz="4" w:space="0" w:color="auto"/>
            </w:tcBorders>
            <w:shd w:val="clear" w:color="auto" w:fill="auto"/>
            <w:noWrap/>
            <w:vAlign w:val="bottom"/>
            <w:hideMark/>
          </w:tcPr>
          <w:p w14:paraId="74EFA72F" w14:textId="77777777" w:rsidR="00974794" w:rsidRDefault="00B92670" w:rsidP="004F1623">
            <w:pPr>
              <w:spacing w:line="240" w:lineRule="auto"/>
              <w:ind w:firstLine="0"/>
              <w:jc w:val="left"/>
              <w:rPr>
                <w:rFonts w:cstheme="minorHAnsi"/>
                <w:b/>
                <w:bCs/>
                <w:color w:val="000000"/>
              </w:rPr>
            </w:pPr>
            <w:r w:rsidRPr="005E3A89">
              <w:rPr>
                <w:rFonts w:cstheme="minorHAnsi"/>
                <w:b/>
                <w:bCs/>
                <w:color w:val="000000"/>
              </w:rPr>
              <w:t xml:space="preserve">Initial:  </w:t>
            </w:r>
          </w:p>
          <w:p w14:paraId="63F07104" w14:textId="46BDA855" w:rsidR="00B92670" w:rsidRPr="005E3A89" w:rsidRDefault="00B92670" w:rsidP="004F1623">
            <w:pPr>
              <w:spacing w:line="240" w:lineRule="auto"/>
              <w:ind w:firstLine="0"/>
              <w:jc w:val="left"/>
              <w:rPr>
                <w:rFonts w:cstheme="minorHAnsi"/>
                <w:b/>
                <w:bCs/>
                <w:color w:val="000000"/>
              </w:rPr>
            </w:pPr>
            <w:r w:rsidRPr="005E3A89">
              <w:rPr>
                <w:rFonts w:cstheme="minorHAnsi"/>
                <w:b/>
                <w:bCs/>
                <w:color w:val="000000"/>
              </w:rPr>
              <w:t>12/20/18-1/8/</w:t>
            </w:r>
            <w:r w:rsidR="001A464D">
              <w:rPr>
                <w:rFonts w:cstheme="minorHAnsi"/>
                <w:b/>
                <w:bCs/>
                <w:color w:val="000000"/>
              </w:rPr>
              <w:t>19</w:t>
            </w:r>
          </w:p>
        </w:tc>
        <w:tc>
          <w:tcPr>
            <w:tcW w:w="2930" w:type="dxa"/>
            <w:tcBorders>
              <w:top w:val="single" w:sz="4" w:space="0" w:color="auto"/>
              <w:left w:val="nil"/>
              <w:bottom w:val="single" w:sz="4" w:space="0" w:color="auto"/>
              <w:right w:val="single" w:sz="4" w:space="0" w:color="auto"/>
            </w:tcBorders>
            <w:shd w:val="clear" w:color="auto" w:fill="auto"/>
            <w:noWrap/>
            <w:vAlign w:val="bottom"/>
            <w:hideMark/>
          </w:tcPr>
          <w:p w14:paraId="3E82C110" w14:textId="77777777" w:rsidR="00974794" w:rsidRDefault="00B92670" w:rsidP="004F1623">
            <w:pPr>
              <w:spacing w:line="240" w:lineRule="auto"/>
              <w:ind w:firstLine="0"/>
              <w:jc w:val="left"/>
              <w:rPr>
                <w:rFonts w:cstheme="minorHAnsi"/>
                <w:b/>
                <w:bCs/>
                <w:color w:val="000000"/>
              </w:rPr>
            </w:pPr>
            <w:r w:rsidRPr="005E3A89">
              <w:rPr>
                <w:rFonts w:cstheme="minorHAnsi"/>
                <w:b/>
                <w:bCs/>
                <w:color w:val="000000"/>
              </w:rPr>
              <w:t xml:space="preserve">Final:  </w:t>
            </w:r>
          </w:p>
          <w:p w14:paraId="1A2CA0E3" w14:textId="28ED9BE7" w:rsidR="00B92670" w:rsidRPr="005E3A89" w:rsidRDefault="00B92670" w:rsidP="004F1623">
            <w:pPr>
              <w:spacing w:line="240" w:lineRule="auto"/>
              <w:ind w:firstLine="0"/>
              <w:jc w:val="left"/>
              <w:rPr>
                <w:rFonts w:cstheme="minorHAnsi"/>
                <w:b/>
                <w:bCs/>
                <w:color w:val="000000"/>
              </w:rPr>
            </w:pPr>
            <w:r w:rsidRPr="005E3A89">
              <w:rPr>
                <w:rFonts w:cstheme="minorHAnsi"/>
                <w:b/>
                <w:bCs/>
                <w:color w:val="000000"/>
              </w:rPr>
              <w:t>8/23/19-9/10/19</w:t>
            </w:r>
          </w:p>
        </w:tc>
      </w:tr>
      <w:tr w:rsidR="00B92670" w:rsidRPr="005E3A89" w14:paraId="0A837EE5" w14:textId="77777777" w:rsidTr="00E152E3">
        <w:trPr>
          <w:trHeight w:val="315"/>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4E179533" w14:textId="77777777" w:rsidR="00B92670" w:rsidRPr="005E3A89" w:rsidRDefault="00B92670" w:rsidP="004F1623">
            <w:pPr>
              <w:spacing w:line="240" w:lineRule="auto"/>
              <w:jc w:val="left"/>
              <w:rPr>
                <w:rFonts w:cstheme="minorHAnsi"/>
                <w:b/>
                <w:bCs/>
                <w:color w:val="000000"/>
              </w:rPr>
            </w:pPr>
            <w:r w:rsidRPr="005E3A89">
              <w:rPr>
                <w:rFonts w:cstheme="minorHAnsi"/>
                <w:b/>
                <w:bCs/>
                <w:color w:val="000000"/>
              </w:rPr>
              <w:t> </w:t>
            </w:r>
          </w:p>
        </w:tc>
        <w:tc>
          <w:tcPr>
            <w:tcW w:w="2530" w:type="dxa"/>
            <w:tcBorders>
              <w:top w:val="nil"/>
              <w:left w:val="nil"/>
              <w:bottom w:val="single" w:sz="4" w:space="0" w:color="auto"/>
              <w:right w:val="single" w:sz="4" w:space="0" w:color="auto"/>
            </w:tcBorders>
            <w:shd w:val="clear" w:color="auto" w:fill="auto"/>
            <w:noWrap/>
            <w:vAlign w:val="bottom"/>
            <w:hideMark/>
          </w:tcPr>
          <w:p w14:paraId="79C39D44" w14:textId="77777777" w:rsidR="00B92670" w:rsidRPr="005E3A89" w:rsidRDefault="00B92670" w:rsidP="004F1623">
            <w:pPr>
              <w:spacing w:line="240" w:lineRule="auto"/>
              <w:jc w:val="left"/>
              <w:rPr>
                <w:rFonts w:cstheme="minorHAnsi"/>
                <w:b/>
                <w:bCs/>
                <w:color w:val="000000"/>
              </w:rPr>
            </w:pPr>
            <w:r w:rsidRPr="005E3A89">
              <w:rPr>
                <w:rFonts w:cstheme="minorHAnsi"/>
                <w:b/>
                <w:bCs/>
                <w:color w:val="000000"/>
              </w:rPr>
              <w:t> </w:t>
            </w:r>
          </w:p>
        </w:tc>
        <w:tc>
          <w:tcPr>
            <w:tcW w:w="2930" w:type="dxa"/>
            <w:tcBorders>
              <w:top w:val="nil"/>
              <w:left w:val="nil"/>
              <w:bottom w:val="single" w:sz="4" w:space="0" w:color="auto"/>
              <w:right w:val="single" w:sz="4" w:space="0" w:color="auto"/>
            </w:tcBorders>
            <w:shd w:val="clear" w:color="auto" w:fill="auto"/>
            <w:noWrap/>
            <w:vAlign w:val="bottom"/>
            <w:hideMark/>
          </w:tcPr>
          <w:p w14:paraId="60752E71" w14:textId="77777777" w:rsidR="00B92670" w:rsidRPr="005E3A89" w:rsidRDefault="00B92670" w:rsidP="004F1623">
            <w:pPr>
              <w:spacing w:line="240" w:lineRule="auto"/>
              <w:jc w:val="left"/>
              <w:rPr>
                <w:rFonts w:cstheme="minorHAnsi"/>
                <w:b/>
                <w:bCs/>
                <w:color w:val="000000"/>
              </w:rPr>
            </w:pPr>
            <w:r w:rsidRPr="005E3A89">
              <w:rPr>
                <w:rFonts w:cstheme="minorHAnsi"/>
                <w:b/>
                <w:bCs/>
                <w:color w:val="000000"/>
              </w:rPr>
              <w:t> </w:t>
            </w:r>
          </w:p>
        </w:tc>
      </w:tr>
      <w:tr w:rsidR="00B92670" w:rsidRPr="005E3A89" w14:paraId="4C3F82B5" w14:textId="77777777" w:rsidTr="00E152E3">
        <w:trPr>
          <w:trHeight w:val="315"/>
          <w:jc w:val="center"/>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1A7C27F" w14:textId="1BE7F369" w:rsidR="00B92670" w:rsidRPr="00C83236" w:rsidRDefault="007113B6" w:rsidP="00916DA6">
            <w:pPr>
              <w:spacing w:line="240" w:lineRule="auto"/>
              <w:ind w:firstLine="0"/>
              <w:rPr>
                <w:rFonts w:cstheme="minorHAnsi"/>
                <w:b/>
                <w:color w:val="000000"/>
              </w:rPr>
            </w:pPr>
            <w:r>
              <w:rPr>
                <w:rFonts w:cstheme="minorHAnsi"/>
                <w:b/>
                <w:color w:val="000000"/>
              </w:rPr>
              <w:t xml:space="preserve">Total </w:t>
            </w:r>
            <w:r w:rsidR="00B92670" w:rsidRPr="00C83236">
              <w:rPr>
                <w:rFonts w:cstheme="minorHAnsi"/>
                <w:b/>
                <w:color w:val="000000"/>
              </w:rPr>
              <w:t>Respondents</w:t>
            </w:r>
          </w:p>
        </w:tc>
        <w:tc>
          <w:tcPr>
            <w:tcW w:w="2530" w:type="dxa"/>
            <w:tcBorders>
              <w:top w:val="nil"/>
              <w:left w:val="nil"/>
              <w:bottom w:val="single" w:sz="4" w:space="0" w:color="auto"/>
              <w:right w:val="single" w:sz="4" w:space="0" w:color="auto"/>
            </w:tcBorders>
            <w:shd w:val="clear" w:color="auto" w:fill="auto"/>
            <w:noWrap/>
            <w:vAlign w:val="bottom"/>
            <w:hideMark/>
          </w:tcPr>
          <w:p w14:paraId="4BDD81E4" w14:textId="77777777" w:rsidR="00B92670" w:rsidRPr="005E3A89" w:rsidRDefault="00B92670" w:rsidP="00916DA6">
            <w:pPr>
              <w:spacing w:line="240" w:lineRule="auto"/>
              <w:jc w:val="right"/>
              <w:rPr>
                <w:rFonts w:cstheme="minorHAnsi"/>
                <w:color w:val="000000"/>
              </w:rPr>
            </w:pPr>
            <w:r w:rsidRPr="005E3A89">
              <w:rPr>
                <w:rFonts w:cstheme="minorHAnsi"/>
                <w:color w:val="000000"/>
              </w:rPr>
              <w:t>64</w:t>
            </w:r>
          </w:p>
        </w:tc>
        <w:tc>
          <w:tcPr>
            <w:tcW w:w="2930" w:type="dxa"/>
            <w:tcBorders>
              <w:top w:val="nil"/>
              <w:left w:val="nil"/>
              <w:bottom w:val="single" w:sz="4" w:space="0" w:color="auto"/>
              <w:right w:val="single" w:sz="4" w:space="0" w:color="auto"/>
            </w:tcBorders>
            <w:shd w:val="clear" w:color="auto" w:fill="auto"/>
            <w:noWrap/>
            <w:vAlign w:val="bottom"/>
            <w:hideMark/>
          </w:tcPr>
          <w:p w14:paraId="0BCCD622" w14:textId="77777777" w:rsidR="00B92670" w:rsidRPr="005E3A89" w:rsidRDefault="00B92670" w:rsidP="00916DA6">
            <w:pPr>
              <w:spacing w:line="240" w:lineRule="auto"/>
              <w:jc w:val="right"/>
              <w:rPr>
                <w:rFonts w:cstheme="minorHAnsi"/>
                <w:color w:val="000000"/>
              </w:rPr>
            </w:pPr>
            <w:r w:rsidRPr="005E3A89">
              <w:rPr>
                <w:rFonts w:cstheme="minorHAnsi"/>
                <w:color w:val="000000"/>
              </w:rPr>
              <w:t>45</w:t>
            </w:r>
          </w:p>
        </w:tc>
      </w:tr>
      <w:tr w:rsidR="00B92670" w:rsidRPr="005E3A89" w14:paraId="7F7834B8" w14:textId="77777777" w:rsidTr="00E152E3">
        <w:trPr>
          <w:trHeight w:val="315"/>
          <w:jc w:val="center"/>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B8647F9" w14:textId="2C71D724" w:rsidR="00B92670" w:rsidRPr="007113B6" w:rsidRDefault="00B92670" w:rsidP="004F1623">
            <w:pPr>
              <w:spacing w:line="240" w:lineRule="auto"/>
              <w:rPr>
                <w:rFonts w:cstheme="minorHAnsi"/>
                <w:b/>
                <w:color w:val="000000" w:themeColor="text1"/>
              </w:rPr>
            </w:pPr>
          </w:p>
        </w:tc>
        <w:tc>
          <w:tcPr>
            <w:tcW w:w="2530" w:type="dxa"/>
            <w:tcBorders>
              <w:top w:val="nil"/>
              <w:left w:val="nil"/>
              <w:bottom w:val="single" w:sz="4" w:space="0" w:color="auto"/>
              <w:right w:val="single" w:sz="4" w:space="0" w:color="auto"/>
            </w:tcBorders>
            <w:shd w:val="clear" w:color="auto" w:fill="auto"/>
            <w:noWrap/>
            <w:vAlign w:val="bottom"/>
            <w:hideMark/>
          </w:tcPr>
          <w:p w14:paraId="2983FCB7" w14:textId="77777777" w:rsidR="00B92670" w:rsidRPr="005E3A89" w:rsidRDefault="00B92670" w:rsidP="00916DA6">
            <w:pPr>
              <w:spacing w:line="240" w:lineRule="auto"/>
              <w:jc w:val="right"/>
              <w:rPr>
                <w:rFonts w:cstheme="minorHAnsi"/>
                <w:color w:val="000000"/>
              </w:rPr>
            </w:pPr>
            <w:r w:rsidRPr="005E3A89">
              <w:rPr>
                <w:rFonts w:cstheme="minorHAnsi"/>
                <w:color w:val="000000"/>
              </w:rPr>
              <w:t> </w:t>
            </w:r>
          </w:p>
        </w:tc>
        <w:tc>
          <w:tcPr>
            <w:tcW w:w="2930" w:type="dxa"/>
            <w:tcBorders>
              <w:top w:val="nil"/>
              <w:left w:val="nil"/>
              <w:bottom w:val="single" w:sz="4" w:space="0" w:color="auto"/>
              <w:right w:val="single" w:sz="4" w:space="0" w:color="auto"/>
            </w:tcBorders>
            <w:shd w:val="clear" w:color="auto" w:fill="auto"/>
            <w:noWrap/>
            <w:vAlign w:val="bottom"/>
            <w:hideMark/>
          </w:tcPr>
          <w:p w14:paraId="4782C97A" w14:textId="77777777" w:rsidR="00B92670" w:rsidRPr="005E3A89" w:rsidRDefault="00B92670" w:rsidP="00916DA6">
            <w:pPr>
              <w:spacing w:line="240" w:lineRule="auto"/>
              <w:jc w:val="right"/>
              <w:rPr>
                <w:rFonts w:cstheme="minorHAnsi"/>
                <w:color w:val="000000"/>
              </w:rPr>
            </w:pPr>
            <w:r w:rsidRPr="005E3A89">
              <w:rPr>
                <w:rFonts w:cstheme="minorHAnsi"/>
                <w:color w:val="000000"/>
              </w:rPr>
              <w:t> </w:t>
            </w:r>
          </w:p>
        </w:tc>
      </w:tr>
      <w:tr w:rsidR="00B92670" w:rsidRPr="005E3A89" w14:paraId="78CC75D9" w14:textId="77777777" w:rsidTr="00E152E3">
        <w:trPr>
          <w:trHeight w:val="615"/>
          <w:jc w:val="center"/>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18B6A29" w14:textId="236B1431" w:rsidR="00B92670" w:rsidRPr="00C83236" w:rsidRDefault="00B92670" w:rsidP="00DD6826">
            <w:pPr>
              <w:spacing w:line="240" w:lineRule="auto"/>
              <w:ind w:firstLine="0"/>
              <w:jc w:val="left"/>
              <w:rPr>
                <w:rFonts w:cstheme="minorHAnsi"/>
                <w:b/>
                <w:color w:val="000000"/>
              </w:rPr>
            </w:pPr>
            <w:r w:rsidRPr="00C83236">
              <w:rPr>
                <w:rFonts w:cstheme="minorHAnsi"/>
                <w:b/>
                <w:color w:val="000000"/>
              </w:rPr>
              <w:t>Satisfactio</w:t>
            </w:r>
            <w:r w:rsidR="00DD6826">
              <w:rPr>
                <w:rFonts w:cstheme="minorHAnsi"/>
                <w:b/>
                <w:color w:val="000000"/>
              </w:rPr>
              <w:t xml:space="preserve">n Mean </w:t>
            </w:r>
            <w:r w:rsidR="008605D9">
              <w:rPr>
                <w:rFonts w:cstheme="minorHAnsi"/>
                <w:b/>
                <w:color w:val="000000"/>
              </w:rPr>
              <w:t xml:space="preserve">   </w:t>
            </w:r>
            <w:proofErr w:type="gramStart"/>
            <w:r w:rsidR="008605D9">
              <w:rPr>
                <w:rFonts w:cstheme="minorHAnsi"/>
                <w:b/>
                <w:color w:val="000000"/>
              </w:rPr>
              <w:t xml:space="preserve">   </w:t>
            </w:r>
            <w:r w:rsidR="00972B4E">
              <w:rPr>
                <w:rFonts w:cstheme="minorHAnsi"/>
                <w:b/>
                <w:color w:val="000000"/>
              </w:rPr>
              <w:t>(</w:t>
            </w:r>
            <w:proofErr w:type="gramEnd"/>
            <w:r w:rsidR="00972B4E">
              <w:rPr>
                <w:rFonts w:cstheme="minorHAnsi"/>
                <w:b/>
                <w:color w:val="000000"/>
              </w:rPr>
              <w:t>Scale</w:t>
            </w:r>
            <w:r w:rsidR="00B5330A">
              <w:rPr>
                <w:rFonts w:cstheme="minorHAnsi"/>
                <w:b/>
                <w:color w:val="000000"/>
              </w:rPr>
              <w:t xml:space="preserve"> </w:t>
            </w:r>
            <w:r w:rsidR="008456F2">
              <w:rPr>
                <w:rFonts w:cstheme="minorHAnsi"/>
                <w:b/>
                <w:color w:val="000000"/>
              </w:rPr>
              <w:t>1-5</w:t>
            </w:r>
            <w:r w:rsidR="00C424A3">
              <w:rPr>
                <w:rFonts w:cstheme="minorHAnsi"/>
                <w:b/>
                <w:color w:val="000000"/>
              </w:rPr>
              <w:t>)</w:t>
            </w:r>
          </w:p>
        </w:tc>
        <w:tc>
          <w:tcPr>
            <w:tcW w:w="2530" w:type="dxa"/>
            <w:tcBorders>
              <w:top w:val="nil"/>
              <w:left w:val="nil"/>
              <w:bottom w:val="single" w:sz="4" w:space="0" w:color="auto"/>
              <w:right w:val="single" w:sz="4" w:space="0" w:color="auto"/>
            </w:tcBorders>
            <w:shd w:val="clear" w:color="auto" w:fill="auto"/>
            <w:noWrap/>
            <w:vAlign w:val="bottom"/>
            <w:hideMark/>
          </w:tcPr>
          <w:p w14:paraId="1C746F5A" w14:textId="40870284" w:rsidR="00B92670" w:rsidRPr="005E3A89" w:rsidRDefault="00B92670" w:rsidP="00504937">
            <w:pPr>
              <w:spacing w:line="240" w:lineRule="auto"/>
              <w:ind w:firstLine="0"/>
              <w:jc w:val="right"/>
              <w:rPr>
                <w:rFonts w:cstheme="minorHAnsi"/>
                <w:color w:val="000000"/>
              </w:rPr>
            </w:pPr>
            <w:r w:rsidRPr="005E3A89">
              <w:rPr>
                <w:rFonts w:cstheme="minorHAnsi"/>
                <w:color w:val="000000"/>
              </w:rPr>
              <w:t>2.67</w:t>
            </w:r>
            <w:r w:rsidR="00504937">
              <w:rPr>
                <w:rFonts w:cstheme="minorHAnsi"/>
                <w:color w:val="000000"/>
              </w:rPr>
              <w:t xml:space="preserve"> (Range: 1-4)</w:t>
            </w:r>
          </w:p>
        </w:tc>
        <w:tc>
          <w:tcPr>
            <w:tcW w:w="2930" w:type="dxa"/>
            <w:tcBorders>
              <w:top w:val="nil"/>
              <w:left w:val="nil"/>
              <w:bottom w:val="single" w:sz="4" w:space="0" w:color="auto"/>
              <w:right w:val="single" w:sz="4" w:space="0" w:color="auto"/>
            </w:tcBorders>
            <w:shd w:val="clear" w:color="auto" w:fill="auto"/>
            <w:noWrap/>
            <w:vAlign w:val="bottom"/>
            <w:hideMark/>
          </w:tcPr>
          <w:p w14:paraId="39E09BF9" w14:textId="4AA20ECD" w:rsidR="00B92670" w:rsidRPr="005E3A89" w:rsidRDefault="00B92670" w:rsidP="00916DA6">
            <w:pPr>
              <w:spacing w:line="240" w:lineRule="auto"/>
              <w:jc w:val="right"/>
              <w:rPr>
                <w:rFonts w:cstheme="minorHAnsi"/>
                <w:color w:val="000000"/>
              </w:rPr>
            </w:pPr>
            <w:r w:rsidRPr="005E3A89">
              <w:rPr>
                <w:rFonts w:cstheme="minorHAnsi"/>
                <w:color w:val="000000"/>
              </w:rPr>
              <w:t>3.3</w:t>
            </w:r>
            <w:r w:rsidR="00504937">
              <w:rPr>
                <w:rFonts w:cstheme="minorHAnsi"/>
                <w:color w:val="000000"/>
              </w:rPr>
              <w:t xml:space="preserve"> (Range: 1-5)</w:t>
            </w:r>
          </w:p>
        </w:tc>
      </w:tr>
      <w:tr w:rsidR="00B92670" w:rsidRPr="005E3A89" w14:paraId="42AA36C5" w14:textId="77777777" w:rsidTr="00E152E3">
        <w:trPr>
          <w:trHeight w:val="315"/>
          <w:jc w:val="center"/>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6D1F03B" w14:textId="77777777" w:rsidR="00B92670" w:rsidRPr="005E3A89" w:rsidRDefault="00B92670" w:rsidP="004F1623">
            <w:pPr>
              <w:spacing w:line="240" w:lineRule="auto"/>
              <w:rPr>
                <w:rFonts w:cstheme="minorHAnsi"/>
                <w:color w:val="000000"/>
              </w:rPr>
            </w:pPr>
            <w:r w:rsidRPr="005E3A89">
              <w:rPr>
                <w:rFonts w:cstheme="minorHAnsi"/>
                <w:color w:val="000000"/>
              </w:rPr>
              <w:t> </w:t>
            </w:r>
          </w:p>
        </w:tc>
        <w:tc>
          <w:tcPr>
            <w:tcW w:w="2530" w:type="dxa"/>
            <w:tcBorders>
              <w:top w:val="nil"/>
              <w:left w:val="nil"/>
              <w:bottom w:val="single" w:sz="4" w:space="0" w:color="auto"/>
              <w:right w:val="single" w:sz="4" w:space="0" w:color="auto"/>
            </w:tcBorders>
            <w:shd w:val="clear" w:color="auto" w:fill="auto"/>
            <w:noWrap/>
            <w:vAlign w:val="bottom"/>
            <w:hideMark/>
          </w:tcPr>
          <w:p w14:paraId="4EF9DE93" w14:textId="77777777" w:rsidR="00B92670" w:rsidRPr="005E3A89" w:rsidRDefault="00B92670" w:rsidP="00916DA6">
            <w:pPr>
              <w:spacing w:line="240" w:lineRule="auto"/>
              <w:jc w:val="right"/>
              <w:rPr>
                <w:rFonts w:cstheme="minorHAnsi"/>
                <w:color w:val="000000"/>
              </w:rPr>
            </w:pPr>
            <w:r w:rsidRPr="005E3A89">
              <w:rPr>
                <w:rFonts w:cstheme="minorHAnsi"/>
                <w:color w:val="000000"/>
              </w:rPr>
              <w:t> </w:t>
            </w:r>
          </w:p>
        </w:tc>
        <w:tc>
          <w:tcPr>
            <w:tcW w:w="2930" w:type="dxa"/>
            <w:tcBorders>
              <w:top w:val="nil"/>
              <w:left w:val="nil"/>
              <w:bottom w:val="single" w:sz="4" w:space="0" w:color="auto"/>
              <w:right w:val="single" w:sz="4" w:space="0" w:color="auto"/>
            </w:tcBorders>
            <w:shd w:val="clear" w:color="auto" w:fill="auto"/>
            <w:noWrap/>
            <w:vAlign w:val="bottom"/>
            <w:hideMark/>
          </w:tcPr>
          <w:p w14:paraId="62DC90C1" w14:textId="77777777" w:rsidR="00B92670" w:rsidRPr="005E3A89" w:rsidRDefault="00B92670" w:rsidP="00916DA6">
            <w:pPr>
              <w:spacing w:line="240" w:lineRule="auto"/>
              <w:jc w:val="right"/>
              <w:rPr>
                <w:rFonts w:cstheme="minorHAnsi"/>
                <w:color w:val="000000"/>
              </w:rPr>
            </w:pPr>
            <w:r w:rsidRPr="005E3A89">
              <w:rPr>
                <w:rFonts w:cstheme="minorHAnsi"/>
                <w:color w:val="000000"/>
              </w:rPr>
              <w:t> </w:t>
            </w:r>
          </w:p>
        </w:tc>
      </w:tr>
      <w:tr w:rsidR="00B92670" w:rsidRPr="005E3A89" w14:paraId="6BB5E285" w14:textId="77777777" w:rsidTr="00E152E3">
        <w:trPr>
          <w:trHeight w:val="600"/>
          <w:jc w:val="center"/>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7040AAC" w14:textId="77777777" w:rsidR="00B92670" w:rsidRPr="005E3A89" w:rsidRDefault="00B92670" w:rsidP="00C83236">
            <w:pPr>
              <w:spacing w:line="240" w:lineRule="auto"/>
              <w:ind w:firstLine="0"/>
              <w:rPr>
                <w:rFonts w:cstheme="minorHAnsi"/>
                <w:b/>
                <w:bCs/>
                <w:color w:val="000000"/>
              </w:rPr>
            </w:pPr>
            <w:r w:rsidRPr="005E3A89">
              <w:rPr>
                <w:rFonts w:cstheme="minorHAnsi"/>
                <w:b/>
                <w:bCs/>
                <w:color w:val="000000"/>
              </w:rPr>
              <w:t>Locations responding:</w:t>
            </w:r>
          </w:p>
        </w:tc>
        <w:tc>
          <w:tcPr>
            <w:tcW w:w="2530" w:type="dxa"/>
            <w:tcBorders>
              <w:top w:val="nil"/>
              <w:left w:val="nil"/>
              <w:bottom w:val="single" w:sz="4" w:space="0" w:color="auto"/>
              <w:right w:val="single" w:sz="4" w:space="0" w:color="auto"/>
            </w:tcBorders>
            <w:shd w:val="clear" w:color="auto" w:fill="auto"/>
            <w:noWrap/>
            <w:vAlign w:val="bottom"/>
            <w:hideMark/>
          </w:tcPr>
          <w:p w14:paraId="111A1991" w14:textId="77777777" w:rsidR="00B92670" w:rsidRPr="005E3A89" w:rsidRDefault="00B92670" w:rsidP="00916DA6">
            <w:pPr>
              <w:spacing w:line="240" w:lineRule="auto"/>
              <w:jc w:val="right"/>
              <w:rPr>
                <w:rFonts w:cstheme="minorHAnsi"/>
                <w:color w:val="000000"/>
              </w:rPr>
            </w:pPr>
            <w:r w:rsidRPr="005E3A89">
              <w:rPr>
                <w:rFonts w:cstheme="minorHAnsi"/>
                <w:color w:val="000000"/>
              </w:rPr>
              <w:t> </w:t>
            </w:r>
          </w:p>
        </w:tc>
        <w:tc>
          <w:tcPr>
            <w:tcW w:w="2930" w:type="dxa"/>
            <w:tcBorders>
              <w:top w:val="nil"/>
              <w:left w:val="nil"/>
              <w:bottom w:val="single" w:sz="4" w:space="0" w:color="auto"/>
              <w:right w:val="single" w:sz="4" w:space="0" w:color="auto"/>
            </w:tcBorders>
            <w:shd w:val="clear" w:color="auto" w:fill="auto"/>
            <w:noWrap/>
            <w:vAlign w:val="bottom"/>
            <w:hideMark/>
          </w:tcPr>
          <w:p w14:paraId="3153822E" w14:textId="77777777" w:rsidR="00B92670" w:rsidRPr="005E3A89" w:rsidRDefault="00B92670" w:rsidP="00916DA6">
            <w:pPr>
              <w:spacing w:line="240" w:lineRule="auto"/>
              <w:jc w:val="right"/>
              <w:rPr>
                <w:rFonts w:cstheme="minorHAnsi"/>
                <w:color w:val="000000"/>
              </w:rPr>
            </w:pPr>
            <w:r w:rsidRPr="005E3A89">
              <w:rPr>
                <w:rFonts w:cstheme="minorHAnsi"/>
                <w:color w:val="000000"/>
              </w:rPr>
              <w:t> </w:t>
            </w:r>
          </w:p>
        </w:tc>
      </w:tr>
      <w:tr w:rsidR="00B92670" w:rsidRPr="005E3A89" w14:paraId="3A4D9E54" w14:textId="77777777" w:rsidTr="00E152E3">
        <w:trPr>
          <w:trHeight w:val="315"/>
          <w:jc w:val="center"/>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BBFF0EB" w14:textId="77777777" w:rsidR="00B92670" w:rsidRPr="005E3A89" w:rsidRDefault="00B92670" w:rsidP="004F1623">
            <w:pPr>
              <w:spacing w:line="240" w:lineRule="auto"/>
              <w:rPr>
                <w:rFonts w:cstheme="minorHAnsi"/>
                <w:color w:val="000000"/>
              </w:rPr>
            </w:pPr>
            <w:r w:rsidRPr="005E3A89">
              <w:rPr>
                <w:rFonts w:cstheme="minorHAnsi"/>
                <w:color w:val="000000"/>
              </w:rPr>
              <w:t> </w:t>
            </w:r>
          </w:p>
        </w:tc>
        <w:tc>
          <w:tcPr>
            <w:tcW w:w="2530" w:type="dxa"/>
            <w:tcBorders>
              <w:top w:val="nil"/>
              <w:left w:val="nil"/>
              <w:bottom w:val="single" w:sz="4" w:space="0" w:color="auto"/>
              <w:right w:val="single" w:sz="4" w:space="0" w:color="auto"/>
            </w:tcBorders>
            <w:shd w:val="clear" w:color="auto" w:fill="auto"/>
            <w:noWrap/>
            <w:vAlign w:val="bottom"/>
            <w:hideMark/>
          </w:tcPr>
          <w:p w14:paraId="4D8A30BA" w14:textId="77777777" w:rsidR="00B92670" w:rsidRPr="005E3A89" w:rsidRDefault="00B92670" w:rsidP="00916DA6">
            <w:pPr>
              <w:spacing w:line="240" w:lineRule="auto"/>
              <w:jc w:val="right"/>
              <w:rPr>
                <w:rFonts w:cstheme="minorHAnsi"/>
                <w:color w:val="000000"/>
              </w:rPr>
            </w:pPr>
            <w:r w:rsidRPr="005E3A89">
              <w:rPr>
                <w:rFonts w:cstheme="minorHAnsi"/>
                <w:color w:val="000000"/>
              </w:rPr>
              <w:t> </w:t>
            </w:r>
          </w:p>
        </w:tc>
        <w:tc>
          <w:tcPr>
            <w:tcW w:w="2930" w:type="dxa"/>
            <w:tcBorders>
              <w:top w:val="nil"/>
              <w:left w:val="nil"/>
              <w:bottom w:val="single" w:sz="4" w:space="0" w:color="auto"/>
              <w:right w:val="single" w:sz="4" w:space="0" w:color="auto"/>
            </w:tcBorders>
            <w:shd w:val="clear" w:color="auto" w:fill="auto"/>
            <w:noWrap/>
            <w:vAlign w:val="bottom"/>
            <w:hideMark/>
          </w:tcPr>
          <w:p w14:paraId="497C22BE" w14:textId="77777777" w:rsidR="00B92670" w:rsidRPr="005E3A89" w:rsidRDefault="00B92670" w:rsidP="00916DA6">
            <w:pPr>
              <w:spacing w:line="240" w:lineRule="auto"/>
              <w:jc w:val="right"/>
              <w:rPr>
                <w:rFonts w:cstheme="minorHAnsi"/>
                <w:color w:val="000000"/>
              </w:rPr>
            </w:pPr>
            <w:r w:rsidRPr="005E3A89">
              <w:rPr>
                <w:rFonts w:cstheme="minorHAnsi"/>
                <w:color w:val="000000"/>
              </w:rPr>
              <w:t> </w:t>
            </w:r>
          </w:p>
        </w:tc>
      </w:tr>
      <w:tr w:rsidR="00B92670" w:rsidRPr="005E3A89" w14:paraId="3688248A" w14:textId="77777777" w:rsidTr="00E152E3">
        <w:trPr>
          <w:trHeight w:val="615"/>
          <w:jc w:val="center"/>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EBFC50C" w14:textId="12821DF8" w:rsidR="00B92670" w:rsidRPr="001A3CE4" w:rsidRDefault="00804B28" w:rsidP="00C83236">
            <w:pPr>
              <w:spacing w:line="240" w:lineRule="auto"/>
              <w:ind w:firstLine="0"/>
              <w:jc w:val="left"/>
              <w:rPr>
                <w:rFonts w:cstheme="minorHAnsi"/>
                <w:b/>
                <w:color w:val="000000"/>
              </w:rPr>
            </w:pPr>
            <w:r>
              <w:rPr>
                <w:rFonts w:cstheme="minorHAnsi"/>
                <w:b/>
                <w:color w:val="000000"/>
              </w:rPr>
              <w:t>Unit One</w:t>
            </w:r>
          </w:p>
        </w:tc>
        <w:tc>
          <w:tcPr>
            <w:tcW w:w="2530" w:type="dxa"/>
            <w:tcBorders>
              <w:top w:val="nil"/>
              <w:left w:val="nil"/>
              <w:bottom w:val="single" w:sz="4" w:space="0" w:color="auto"/>
              <w:right w:val="single" w:sz="4" w:space="0" w:color="auto"/>
            </w:tcBorders>
            <w:shd w:val="clear" w:color="auto" w:fill="auto"/>
            <w:noWrap/>
            <w:vAlign w:val="bottom"/>
            <w:hideMark/>
          </w:tcPr>
          <w:p w14:paraId="2DF7309B" w14:textId="77777777" w:rsidR="00B92670" w:rsidRPr="005E3A89" w:rsidRDefault="00B92670" w:rsidP="00916DA6">
            <w:pPr>
              <w:spacing w:line="240" w:lineRule="auto"/>
              <w:jc w:val="right"/>
              <w:rPr>
                <w:rFonts w:cstheme="minorHAnsi"/>
                <w:color w:val="000000"/>
              </w:rPr>
            </w:pPr>
            <w:r w:rsidRPr="005E3A89">
              <w:rPr>
                <w:rFonts w:cstheme="minorHAnsi"/>
                <w:color w:val="000000"/>
              </w:rPr>
              <w:t> </w:t>
            </w:r>
          </w:p>
        </w:tc>
        <w:tc>
          <w:tcPr>
            <w:tcW w:w="2930" w:type="dxa"/>
            <w:tcBorders>
              <w:top w:val="nil"/>
              <w:left w:val="nil"/>
              <w:bottom w:val="single" w:sz="4" w:space="0" w:color="auto"/>
              <w:right w:val="single" w:sz="4" w:space="0" w:color="auto"/>
            </w:tcBorders>
            <w:shd w:val="clear" w:color="auto" w:fill="auto"/>
            <w:noWrap/>
            <w:vAlign w:val="bottom"/>
            <w:hideMark/>
          </w:tcPr>
          <w:p w14:paraId="7F107C94" w14:textId="77777777" w:rsidR="00B92670" w:rsidRPr="005E3A89" w:rsidRDefault="00B92670" w:rsidP="00916DA6">
            <w:pPr>
              <w:spacing w:line="240" w:lineRule="auto"/>
              <w:jc w:val="right"/>
              <w:rPr>
                <w:rFonts w:cstheme="minorHAnsi"/>
                <w:color w:val="000000"/>
              </w:rPr>
            </w:pPr>
            <w:r w:rsidRPr="005E3A89">
              <w:rPr>
                <w:rFonts w:cstheme="minorHAnsi"/>
                <w:color w:val="000000"/>
              </w:rPr>
              <w:t>1</w:t>
            </w:r>
          </w:p>
        </w:tc>
      </w:tr>
      <w:tr w:rsidR="00B92670" w:rsidRPr="005E3A89" w14:paraId="0B7A1ED7" w14:textId="77777777" w:rsidTr="00E152E3">
        <w:trPr>
          <w:trHeight w:val="315"/>
          <w:jc w:val="center"/>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FEE95D4" w14:textId="130124BF" w:rsidR="00B92670" w:rsidRPr="001A3CE4" w:rsidRDefault="00804B28" w:rsidP="00C83236">
            <w:pPr>
              <w:spacing w:line="240" w:lineRule="auto"/>
              <w:ind w:firstLine="0"/>
              <w:jc w:val="left"/>
              <w:rPr>
                <w:rFonts w:cstheme="minorHAnsi"/>
                <w:b/>
                <w:color w:val="000000"/>
              </w:rPr>
            </w:pPr>
            <w:r>
              <w:rPr>
                <w:rFonts w:cstheme="minorHAnsi"/>
                <w:b/>
                <w:color w:val="000000"/>
              </w:rPr>
              <w:t>Unit Two</w:t>
            </w:r>
          </w:p>
        </w:tc>
        <w:tc>
          <w:tcPr>
            <w:tcW w:w="2530" w:type="dxa"/>
            <w:tcBorders>
              <w:top w:val="nil"/>
              <w:left w:val="nil"/>
              <w:bottom w:val="single" w:sz="4" w:space="0" w:color="auto"/>
              <w:right w:val="single" w:sz="4" w:space="0" w:color="auto"/>
            </w:tcBorders>
            <w:shd w:val="clear" w:color="auto" w:fill="auto"/>
            <w:noWrap/>
            <w:vAlign w:val="bottom"/>
            <w:hideMark/>
          </w:tcPr>
          <w:p w14:paraId="1EF6BBBC" w14:textId="77777777" w:rsidR="00B92670" w:rsidRPr="005E3A89" w:rsidRDefault="00B92670" w:rsidP="00916DA6">
            <w:pPr>
              <w:spacing w:line="240" w:lineRule="auto"/>
              <w:jc w:val="right"/>
              <w:rPr>
                <w:rFonts w:cstheme="minorHAnsi"/>
                <w:color w:val="000000"/>
              </w:rPr>
            </w:pPr>
            <w:r w:rsidRPr="005E3A89">
              <w:rPr>
                <w:rFonts w:cstheme="minorHAnsi"/>
                <w:color w:val="000000"/>
              </w:rPr>
              <w:t>10</w:t>
            </w:r>
          </w:p>
        </w:tc>
        <w:tc>
          <w:tcPr>
            <w:tcW w:w="2930" w:type="dxa"/>
            <w:tcBorders>
              <w:top w:val="nil"/>
              <w:left w:val="nil"/>
              <w:bottom w:val="single" w:sz="4" w:space="0" w:color="auto"/>
              <w:right w:val="single" w:sz="4" w:space="0" w:color="auto"/>
            </w:tcBorders>
            <w:shd w:val="clear" w:color="auto" w:fill="auto"/>
            <w:noWrap/>
            <w:vAlign w:val="bottom"/>
            <w:hideMark/>
          </w:tcPr>
          <w:p w14:paraId="7A8CED57" w14:textId="77777777" w:rsidR="00B92670" w:rsidRPr="005E3A89" w:rsidRDefault="00B92670" w:rsidP="00916DA6">
            <w:pPr>
              <w:spacing w:line="240" w:lineRule="auto"/>
              <w:jc w:val="right"/>
              <w:rPr>
                <w:rFonts w:cstheme="minorHAnsi"/>
                <w:color w:val="000000"/>
              </w:rPr>
            </w:pPr>
            <w:r w:rsidRPr="005E3A89">
              <w:rPr>
                <w:rFonts w:cstheme="minorHAnsi"/>
                <w:color w:val="000000"/>
              </w:rPr>
              <w:t>0</w:t>
            </w:r>
          </w:p>
        </w:tc>
      </w:tr>
      <w:tr w:rsidR="00B92670" w:rsidRPr="005E3A89" w14:paraId="73B80C8A" w14:textId="77777777" w:rsidTr="00E152E3">
        <w:trPr>
          <w:trHeight w:val="315"/>
          <w:jc w:val="center"/>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6FDD7E0" w14:textId="7D8CD017" w:rsidR="00B92670" w:rsidRPr="001A3CE4" w:rsidRDefault="00804B28" w:rsidP="00C83236">
            <w:pPr>
              <w:spacing w:line="240" w:lineRule="auto"/>
              <w:ind w:firstLine="0"/>
              <w:jc w:val="left"/>
              <w:rPr>
                <w:rFonts w:cstheme="minorHAnsi"/>
                <w:b/>
                <w:color w:val="000000"/>
              </w:rPr>
            </w:pPr>
            <w:r>
              <w:rPr>
                <w:rFonts w:cstheme="minorHAnsi"/>
                <w:b/>
                <w:color w:val="000000"/>
              </w:rPr>
              <w:t>Unit Three</w:t>
            </w:r>
          </w:p>
        </w:tc>
        <w:tc>
          <w:tcPr>
            <w:tcW w:w="2530" w:type="dxa"/>
            <w:tcBorders>
              <w:top w:val="nil"/>
              <w:left w:val="nil"/>
              <w:bottom w:val="single" w:sz="4" w:space="0" w:color="auto"/>
              <w:right w:val="single" w:sz="4" w:space="0" w:color="auto"/>
            </w:tcBorders>
            <w:shd w:val="clear" w:color="auto" w:fill="auto"/>
            <w:noWrap/>
            <w:vAlign w:val="bottom"/>
            <w:hideMark/>
          </w:tcPr>
          <w:p w14:paraId="334F87F0" w14:textId="77777777" w:rsidR="00B92670" w:rsidRPr="005E3A89" w:rsidRDefault="00B92670" w:rsidP="00916DA6">
            <w:pPr>
              <w:spacing w:line="240" w:lineRule="auto"/>
              <w:jc w:val="right"/>
              <w:rPr>
                <w:rFonts w:cstheme="minorHAnsi"/>
                <w:color w:val="000000"/>
              </w:rPr>
            </w:pPr>
            <w:r w:rsidRPr="005E3A89">
              <w:rPr>
                <w:rFonts w:cstheme="minorHAnsi"/>
                <w:color w:val="000000"/>
              </w:rPr>
              <w:t>17</w:t>
            </w:r>
          </w:p>
        </w:tc>
        <w:tc>
          <w:tcPr>
            <w:tcW w:w="2930" w:type="dxa"/>
            <w:tcBorders>
              <w:top w:val="nil"/>
              <w:left w:val="nil"/>
              <w:bottom w:val="single" w:sz="4" w:space="0" w:color="auto"/>
              <w:right w:val="single" w:sz="4" w:space="0" w:color="auto"/>
            </w:tcBorders>
            <w:shd w:val="clear" w:color="auto" w:fill="auto"/>
            <w:noWrap/>
            <w:vAlign w:val="bottom"/>
            <w:hideMark/>
          </w:tcPr>
          <w:p w14:paraId="0D1EDAAE" w14:textId="77777777" w:rsidR="00B92670" w:rsidRPr="005E3A89" w:rsidRDefault="00B92670" w:rsidP="00916DA6">
            <w:pPr>
              <w:spacing w:line="240" w:lineRule="auto"/>
              <w:jc w:val="right"/>
              <w:rPr>
                <w:rFonts w:cstheme="minorHAnsi"/>
                <w:color w:val="000000"/>
              </w:rPr>
            </w:pPr>
            <w:r w:rsidRPr="005E3A89">
              <w:rPr>
                <w:rFonts w:cstheme="minorHAnsi"/>
                <w:color w:val="000000"/>
              </w:rPr>
              <w:t>16</w:t>
            </w:r>
          </w:p>
        </w:tc>
      </w:tr>
      <w:tr w:rsidR="00B92670" w:rsidRPr="005E3A89" w14:paraId="575D60EE" w14:textId="77777777" w:rsidTr="00E152E3">
        <w:trPr>
          <w:trHeight w:val="315"/>
          <w:jc w:val="center"/>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6C60756" w14:textId="208343A4" w:rsidR="00B92670" w:rsidRPr="001A3CE4" w:rsidRDefault="00804B28" w:rsidP="00C83236">
            <w:pPr>
              <w:spacing w:line="240" w:lineRule="auto"/>
              <w:ind w:firstLine="0"/>
              <w:jc w:val="left"/>
              <w:rPr>
                <w:rFonts w:cstheme="minorHAnsi"/>
                <w:b/>
                <w:color w:val="000000"/>
              </w:rPr>
            </w:pPr>
            <w:r>
              <w:rPr>
                <w:rFonts w:cstheme="minorHAnsi"/>
                <w:b/>
                <w:color w:val="000000"/>
              </w:rPr>
              <w:t>Unit Four</w:t>
            </w:r>
          </w:p>
        </w:tc>
        <w:tc>
          <w:tcPr>
            <w:tcW w:w="2530" w:type="dxa"/>
            <w:tcBorders>
              <w:top w:val="nil"/>
              <w:left w:val="nil"/>
              <w:bottom w:val="single" w:sz="4" w:space="0" w:color="auto"/>
              <w:right w:val="single" w:sz="4" w:space="0" w:color="auto"/>
            </w:tcBorders>
            <w:shd w:val="clear" w:color="auto" w:fill="auto"/>
            <w:noWrap/>
            <w:vAlign w:val="bottom"/>
            <w:hideMark/>
          </w:tcPr>
          <w:p w14:paraId="26145C2A" w14:textId="77777777" w:rsidR="00B92670" w:rsidRPr="005E3A89" w:rsidRDefault="00B92670" w:rsidP="00916DA6">
            <w:pPr>
              <w:spacing w:line="240" w:lineRule="auto"/>
              <w:jc w:val="right"/>
              <w:rPr>
                <w:rFonts w:cstheme="minorHAnsi"/>
                <w:color w:val="000000"/>
              </w:rPr>
            </w:pPr>
            <w:r w:rsidRPr="005E3A89">
              <w:rPr>
                <w:rFonts w:cstheme="minorHAnsi"/>
                <w:color w:val="000000"/>
              </w:rPr>
              <w:t>8</w:t>
            </w:r>
          </w:p>
        </w:tc>
        <w:tc>
          <w:tcPr>
            <w:tcW w:w="2930" w:type="dxa"/>
            <w:tcBorders>
              <w:top w:val="nil"/>
              <w:left w:val="nil"/>
              <w:bottom w:val="single" w:sz="4" w:space="0" w:color="auto"/>
              <w:right w:val="single" w:sz="4" w:space="0" w:color="auto"/>
            </w:tcBorders>
            <w:shd w:val="clear" w:color="auto" w:fill="auto"/>
            <w:noWrap/>
            <w:vAlign w:val="bottom"/>
            <w:hideMark/>
          </w:tcPr>
          <w:p w14:paraId="76207CB7" w14:textId="77777777" w:rsidR="00B92670" w:rsidRPr="005E3A89" w:rsidRDefault="00B92670" w:rsidP="00916DA6">
            <w:pPr>
              <w:spacing w:line="240" w:lineRule="auto"/>
              <w:jc w:val="right"/>
              <w:rPr>
                <w:rFonts w:cstheme="minorHAnsi"/>
                <w:color w:val="000000"/>
              </w:rPr>
            </w:pPr>
            <w:r w:rsidRPr="005E3A89">
              <w:rPr>
                <w:rFonts w:cstheme="minorHAnsi"/>
                <w:color w:val="000000"/>
              </w:rPr>
              <w:t>3</w:t>
            </w:r>
          </w:p>
        </w:tc>
      </w:tr>
      <w:tr w:rsidR="00B92670" w:rsidRPr="005E3A89" w14:paraId="36002F01" w14:textId="77777777" w:rsidTr="00E152E3">
        <w:trPr>
          <w:trHeight w:val="315"/>
          <w:jc w:val="center"/>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45C6C65" w14:textId="77777777" w:rsidR="00B92670" w:rsidRPr="001A3CE4" w:rsidRDefault="00B92670" w:rsidP="00C83236">
            <w:pPr>
              <w:spacing w:line="240" w:lineRule="auto"/>
              <w:ind w:firstLine="0"/>
              <w:jc w:val="left"/>
              <w:rPr>
                <w:rFonts w:cstheme="minorHAnsi"/>
                <w:b/>
                <w:color w:val="000000"/>
              </w:rPr>
            </w:pPr>
            <w:r w:rsidRPr="001A3CE4">
              <w:rPr>
                <w:rFonts w:cstheme="minorHAnsi"/>
                <w:b/>
                <w:color w:val="000000"/>
              </w:rPr>
              <w:t>Pharmacy</w:t>
            </w:r>
          </w:p>
        </w:tc>
        <w:tc>
          <w:tcPr>
            <w:tcW w:w="2530" w:type="dxa"/>
            <w:tcBorders>
              <w:top w:val="nil"/>
              <w:left w:val="nil"/>
              <w:bottom w:val="single" w:sz="4" w:space="0" w:color="auto"/>
              <w:right w:val="single" w:sz="4" w:space="0" w:color="auto"/>
            </w:tcBorders>
            <w:shd w:val="clear" w:color="auto" w:fill="auto"/>
            <w:noWrap/>
            <w:vAlign w:val="bottom"/>
            <w:hideMark/>
          </w:tcPr>
          <w:p w14:paraId="58B721AD" w14:textId="77777777" w:rsidR="00B92670" w:rsidRPr="005E3A89" w:rsidRDefault="00B92670" w:rsidP="00916DA6">
            <w:pPr>
              <w:spacing w:line="240" w:lineRule="auto"/>
              <w:jc w:val="right"/>
              <w:rPr>
                <w:rFonts w:cstheme="minorHAnsi"/>
                <w:color w:val="000000"/>
              </w:rPr>
            </w:pPr>
            <w:r w:rsidRPr="005E3A89">
              <w:rPr>
                <w:rFonts w:cstheme="minorHAnsi"/>
                <w:color w:val="000000"/>
              </w:rPr>
              <w:t>29</w:t>
            </w:r>
          </w:p>
        </w:tc>
        <w:tc>
          <w:tcPr>
            <w:tcW w:w="2930" w:type="dxa"/>
            <w:tcBorders>
              <w:top w:val="nil"/>
              <w:left w:val="nil"/>
              <w:bottom w:val="single" w:sz="4" w:space="0" w:color="auto"/>
              <w:right w:val="single" w:sz="4" w:space="0" w:color="auto"/>
            </w:tcBorders>
            <w:shd w:val="clear" w:color="auto" w:fill="auto"/>
            <w:noWrap/>
            <w:vAlign w:val="bottom"/>
            <w:hideMark/>
          </w:tcPr>
          <w:p w14:paraId="0493D287" w14:textId="77777777" w:rsidR="00B92670" w:rsidRPr="005E3A89" w:rsidRDefault="00B92670" w:rsidP="00916DA6">
            <w:pPr>
              <w:spacing w:line="240" w:lineRule="auto"/>
              <w:jc w:val="right"/>
              <w:rPr>
                <w:rFonts w:cstheme="minorHAnsi"/>
                <w:color w:val="000000"/>
              </w:rPr>
            </w:pPr>
            <w:r w:rsidRPr="005E3A89">
              <w:rPr>
                <w:rFonts w:cstheme="minorHAnsi"/>
                <w:color w:val="000000"/>
              </w:rPr>
              <w:t>25</w:t>
            </w:r>
          </w:p>
        </w:tc>
      </w:tr>
    </w:tbl>
    <w:p w14:paraId="50D36AA0" w14:textId="410B2F00" w:rsidR="004C48C1" w:rsidRDefault="004C48C1" w:rsidP="00D93FE5"/>
    <w:p w14:paraId="6516DCA7" w14:textId="522D4472" w:rsidR="00CF5D6C" w:rsidRPr="00D31D5E" w:rsidRDefault="006B5460" w:rsidP="00D93FE5">
      <w:pPr>
        <w:rPr>
          <w:rFonts w:cstheme="minorHAnsi"/>
          <w:color w:val="000000" w:themeColor="text1"/>
        </w:rPr>
      </w:pPr>
      <w:r>
        <w:rPr>
          <w:rFonts w:cstheme="minorHAnsi"/>
        </w:rPr>
        <w:t>T</w:t>
      </w:r>
      <w:r w:rsidR="00EE5F64" w:rsidRPr="005E3A89">
        <w:rPr>
          <w:rFonts w:cstheme="minorHAnsi"/>
        </w:rPr>
        <w:t>he results give an indication of the level of satisfaction.</w:t>
      </w:r>
      <w:r w:rsidR="00EE5F64">
        <w:rPr>
          <w:rFonts w:cstheme="minorHAnsi"/>
        </w:rPr>
        <w:t xml:space="preserve"> Approximately 182 Nursing and Pharmacy staff members were given the opportunity to take the survey.</w:t>
      </w:r>
      <w:r w:rsidR="0088543A">
        <w:rPr>
          <w:rFonts w:cstheme="minorHAnsi"/>
        </w:rPr>
        <w:t xml:space="preserve">  The response rate</w:t>
      </w:r>
      <w:r w:rsidR="00D31D5E">
        <w:rPr>
          <w:rFonts w:cstheme="minorHAnsi"/>
        </w:rPr>
        <w:t>s</w:t>
      </w:r>
      <w:r w:rsidR="0088543A">
        <w:rPr>
          <w:rFonts w:cstheme="minorHAnsi"/>
        </w:rPr>
        <w:t xml:space="preserve"> w</w:t>
      </w:r>
      <w:r w:rsidR="00D31D5E">
        <w:rPr>
          <w:rFonts w:cstheme="minorHAnsi"/>
        </w:rPr>
        <w:t xml:space="preserve">ere </w:t>
      </w:r>
      <w:r w:rsidR="0088543A">
        <w:rPr>
          <w:rFonts w:cstheme="minorHAnsi"/>
        </w:rPr>
        <w:t>35</w:t>
      </w:r>
      <w:r w:rsidR="00180C51">
        <w:rPr>
          <w:rFonts w:cstheme="minorHAnsi"/>
        </w:rPr>
        <w:t>.2</w:t>
      </w:r>
      <w:r w:rsidR="0088543A">
        <w:rPr>
          <w:rFonts w:cstheme="minorHAnsi"/>
        </w:rPr>
        <w:t xml:space="preserve">% in Phase One and 24.7% in Phase </w:t>
      </w:r>
      <w:r w:rsidR="0088543A" w:rsidRPr="00D31D5E">
        <w:rPr>
          <w:rFonts w:cstheme="minorHAnsi"/>
          <w:color w:val="000000" w:themeColor="text1"/>
        </w:rPr>
        <w:t xml:space="preserve">Two. </w:t>
      </w:r>
    </w:p>
    <w:p w14:paraId="18B2FBB3" w14:textId="68859BEC" w:rsidR="00E40C8C" w:rsidRPr="005E3A89" w:rsidRDefault="00E40C8C" w:rsidP="00E40C8C">
      <w:pPr>
        <w:rPr>
          <w:rFonts w:cstheme="minorHAnsi"/>
        </w:rPr>
      </w:pPr>
      <w:r w:rsidRPr="005E3A89">
        <w:rPr>
          <w:rFonts w:cstheme="minorHAnsi"/>
        </w:rPr>
        <w:lastRenderedPageBreak/>
        <w:t>Categorized comments for each of the surveys are in</w:t>
      </w:r>
      <w:r w:rsidR="00E245C2">
        <w:rPr>
          <w:rFonts w:cstheme="minorHAnsi"/>
        </w:rPr>
        <w:t xml:space="preserve"> the</w:t>
      </w:r>
      <w:r w:rsidRPr="005E3A89">
        <w:rPr>
          <w:rFonts w:cstheme="minorHAnsi"/>
        </w:rPr>
        <w:t xml:space="preserve"> Appendix</w:t>
      </w:r>
      <w:r w:rsidR="0077224C">
        <w:rPr>
          <w:rFonts w:cstheme="minorHAnsi"/>
        </w:rPr>
        <w:t xml:space="preserve"> A</w:t>
      </w:r>
      <w:r w:rsidRPr="005E3A89">
        <w:rPr>
          <w:rFonts w:cstheme="minorHAnsi"/>
        </w:rPr>
        <w:t>.  There are many themes running through the survey questions.  Most of these themes appeared again</w:t>
      </w:r>
      <w:r w:rsidR="00CD79EA">
        <w:rPr>
          <w:rFonts w:cstheme="minorHAnsi"/>
          <w:color w:val="FF0000"/>
        </w:rPr>
        <w:t xml:space="preserve"> </w:t>
      </w:r>
      <w:r w:rsidRPr="005E3A89">
        <w:rPr>
          <w:rFonts w:cstheme="minorHAnsi"/>
        </w:rPr>
        <w:t xml:space="preserve">during data collection. </w:t>
      </w:r>
    </w:p>
    <w:p w14:paraId="256EAF10" w14:textId="2B6A4730" w:rsidR="00E40C8C" w:rsidRPr="005E3A89" w:rsidRDefault="00E40C8C" w:rsidP="00E40C8C">
      <w:pPr>
        <w:rPr>
          <w:rFonts w:cstheme="minorHAnsi"/>
        </w:rPr>
      </w:pPr>
      <w:r w:rsidRPr="005E3A89">
        <w:rPr>
          <w:rFonts w:cstheme="minorHAnsi"/>
        </w:rPr>
        <w:t xml:space="preserve">For both project phases, </w:t>
      </w:r>
      <w:r w:rsidR="00E458B6">
        <w:rPr>
          <w:rFonts w:cstheme="minorHAnsi"/>
        </w:rPr>
        <w:t xml:space="preserve">the </w:t>
      </w:r>
      <w:r w:rsidRPr="005E3A89">
        <w:rPr>
          <w:rFonts w:cstheme="minorHAnsi"/>
        </w:rPr>
        <w:t>top four classifications for the frequent types and scenarios of missing doses were: 1) various examples of specific missing medication scenarios</w:t>
      </w:r>
      <w:r w:rsidR="002D3303">
        <w:rPr>
          <w:rFonts w:cstheme="minorHAnsi"/>
        </w:rPr>
        <w:t xml:space="preserve"> (e.g. </w:t>
      </w:r>
      <w:r w:rsidR="006B1E20">
        <w:rPr>
          <w:rFonts w:cstheme="minorHAnsi"/>
        </w:rPr>
        <w:t>missing AM medications,</w:t>
      </w:r>
      <w:r w:rsidR="00485FEB">
        <w:rPr>
          <w:rFonts w:cstheme="minorHAnsi"/>
        </w:rPr>
        <w:t xml:space="preserve"> not enough daily doses</w:t>
      </w:r>
      <w:r w:rsidR="00E41910">
        <w:rPr>
          <w:rFonts w:cstheme="minorHAnsi"/>
        </w:rPr>
        <w:t xml:space="preserve"> in medication drawer</w:t>
      </w:r>
      <w:r w:rsidR="00485FEB">
        <w:rPr>
          <w:rFonts w:cstheme="minorHAnsi"/>
        </w:rPr>
        <w:t>, missing antibiotics, missing non</w:t>
      </w:r>
      <w:r w:rsidR="009035D7">
        <w:rPr>
          <w:rFonts w:cstheme="minorHAnsi"/>
        </w:rPr>
        <w:t>-</w:t>
      </w:r>
      <w:r w:rsidR="00485FEB">
        <w:rPr>
          <w:rFonts w:cstheme="minorHAnsi"/>
        </w:rPr>
        <w:t>formulary medications)</w:t>
      </w:r>
      <w:r w:rsidRPr="005E3A89">
        <w:rPr>
          <w:rFonts w:cstheme="minorHAnsi"/>
        </w:rPr>
        <w:t>, 2) nurse calls for medication that cannot be located, 3) nursing staff not waiting the appropriate time for</w:t>
      </w:r>
      <w:r w:rsidR="00BC42D6">
        <w:rPr>
          <w:rFonts w:cstheme="minorHAnsi"/>
        </w:rPr>
        <w:t xml:space="preserve"> medications from</w:t>
      </w:r>
      <w:r w:rsidRPr="005E3A89">
        <w:rPr>
          <w:rFonts w:cstheme="minorHAnsi"/>
        </w:rPr>
        <w:t xml:space="preserve"> new orders, and 4) the patient transfer process.   </w:t>
      </w:r>
    </w:p>
    <w:p w14:paraId="223EB2A9" w14:textId="0985F48D" w:rsidR="00E40C8C" w:rsidRPr="005E3A89" w:rsidRDefault="00E40C8C" w:rsidP="00E40C8C">
      <w:pPr>
        <w:rPr>
          <w:rFonts w:cstheme="minorHAnsi"/>
        </w:rPr>
      </w:pPr>
      <w:r w:rsidRPr="005E3A89">
        <w:rPr>
          <w:rFonts w:cstheme="minorHAnsi"/>
        </w:rPr>
        <w:t>For the survey question</w:t>
      </w:r>
      <w:r w:rsidR="003807C1">
        <w:rPr>
          <w:rFonts w:cstheme="minorHAnsi"/>
        </w:rPr>
        <w:t xml:space="preserve"> </w:t>
      </w:r>
      <w:r w:rsidRPr="005E3A89">
        <w:rPr>
          <w:rFonts w:cstheme="minorHAnsi"/>
        </w:rPr>
        <w:t xml:space="preserve">regarding biggest concern and/or barrier to decreasing missing doses, the top three reasons </w:t>
      </w:r>
      <w:r w:rsidR="00F65858">
        <w:rPr>
          <w:rFonts w:cstheme="minorHAnsi"/>
        </w:rPr>
        <w:t xml:space="preserve">in both project phases </w:t>
      </w:r>
      <w:r w:rsidRPr="005E3A89">
        <w:rPr>
          <w:rFonts w:cstheme="minorHAnsi"/>
        </w:rPr>
        <w:t xml:space="preserve">were:  1) delayed doses causing rescheduling and interruption of care, 2) lack of awareness by Pharmacy and Nursing of the medication use process (communication also mentioned), and 3) nurses not checking all appropriate places and/or unaware of storage location.  </w:t>
      </w:r>
    </w:p>
    <w:p w14:paraId="5A58B990" w14:textId="1F96C2AD" w:rsidR="00E40C8C" w:rsidRPr="005E3A89" w:rsidRDefault="00E40C8C" w:rsidP="00E40C8C">
      <w:pPr>
        <w:rPr>
          <w:rFonts w:cstheme="minorHAnsi"/>
        </w:rPr>
      </w:pPr>
      <w:r w:rsidRPr="005E3A89">
        <w:rPr>
          <w:rFonts w:cstheme="minorHAnsi"/>
        </w:rPr>
        <w:t>For the final survey question regarding suggestions for improvement, the most frequent</w:t>
      </w:r>
      <w:r w:rsidR="00DF3637">
        <w:rPr>
          <w:rFonts w:cstheme="minorHAnsi"/>
        </w:rPr>
        <w:t xml:space="preserve"> suggestions</w:t>
      </w:r>
      <w:r w:rsidRPr="005E3A89">
        <w:rPr>
          <w:rFonts w:cstheme="minorHAnsi"/>
        </w:rPr>
        <w:t xml:space="preserve"> for </w:t>
      </w:r>
      <w:r w:rsidR="008B1FE7">
        <w:rPr>
          <w:rFonts w:cstheme="minorHAnsi"/>
        </w:rPr>
        <w:t xml:space="preserve">the </w:t>
      </w:r>
      <w:r w:rsidR="00195E0C">
        <w:rPr>
          <w:rFonts w:cstheme="minorHAnsi"/>
        </w:rPr>
        <w:t>P</w:t>
      </w:r>
      <w:r w:rsidR="00136EC8">
        <w:rPr>
          <w:rFonts w:cstheme="minorHAnsi"/>
        </w:rPr>
        <w:t xml:space="preserve">hase </w:t>
      </w:r>
      <w:r w:rsidR="00195E0C">
        <w:rPr>
          <w:rFonts w:cstheme="minorHAnsi"/>
        </w:rPr>
        <w:t>O</w:t>
      </w:r>
      <w:r w:rsidR="00136EC8">
        <w:rPr>
          <w:rFonts w:cstheme="minorHAnsi"/>
        </w:rPr>
        <w:t>ne</w:t>
      </w:r>
      <w:r w:rsidRPr="005E3A89">
        <w:rPr>
          <w:rFonts w:cstheme="minorHAnsi"/>
        </w:rPr>
        <w:t xml:space="preserve"> </w:t>
      </w:r>
      <w:r w:rsidR="008B1FE7">
        <w:rPr>
          <w:rFonts w:cstheme="minorHAnsi"/>
        </w:rPr>
        <w:t xml:space="preserve">survey </w:t>
      </w:r>
      <w:r w:rsidRPr="005E3A89">
        <w:rPr>
          <w:rFonts w:cstheme="minorHAnsi"/>
        </w:rPr>
        <w:t>were:  1) need for a tube system process</w:t>
      </w:r>
      <w:r w:rsidR="00CD79EA">
        <w:rPr>
          <w:rFonts w:cstheme="minorHAnsi"/>
        </w:rPr>
        <w:t>;</w:t>
      </w:r>
      <w:r w:rsidRPr="005E3A89">
        <w:rPr>
          <w:rFonts w:cstheme="minorHAnsi"/>
        </w:rPr>
        <w:t xml:space="preserve"> 2) a uniform system for where medications are delivered</w:t>
      </w:r>
      <w:r w:rsidR="00CD79EA">
        <w:rPr>
          <w:rFonts w:cstheme="minorHAnsi"/>
        </w:rPr>
        <w:t xml:space="preserve">; </w:t>
      </w:r>
      <w:r w:rsidRPr="005E3A89">
        <w:rPr>
          <w:rFonts w:cstheme="minorHAnsi"/>
        </w:rPr>
        <w:t>and 3) training and education (e.g. more Pharmacy electronic medical record training for pharmacy technicians</w:t>
      </w:r>
      <w:r>
        <w:rPr>
          <w:rFonts w:cstheme="minorHAnsi"/>
        </w:rPr>
        <w:t>)</w:t>
      </w:r>
      <w:r w:rsidRPr="005E3A89">
        <w:rPr>
          <w:rFonts w:cstheme="minorHAnsi"/>
        </w:rPr>
        <w:t xml:space="preserve">.  Phase Two </w:t>
      </w:r>
      <w:r w:rsidR="00CD79EA" w:rsidRPr="0077224C">
        <w:rPr>
          <w:rFonts w:cstheme="minorHAnsi"/>
          <w:color w:val="000000" w:themeColor="text1"/>
        </w:rPr>
        <w:t xml:space="preserve">highest </w:t>
      </w:r>
      <w:r w:rsidRPr="0077224C">
        <w:rPr>
          <w:rFonts w:cstheme="minorHAnsi"/>
          <w:color w:val="000000" w:themeColor="text1"/>
        </w:rPr>
        <w:t xml:space="preserve">responses </w:t>
      </w:r>
      <w:r w:rsidRPr="005E3A89">
        <w:rPr>
          <w:rFonts w:cstheme="minorHAnsi"/>
        </w:rPr>
        <w:t>were: 1) additional medications stocked in the Automated Dispensing Machine (ADM)</w:t>
      </w:r>
      <w:r w:rsidR="00CD79EA">
        <w:rPr>
          <w:rFonts w:cstheme="minorHAnsi"/>
        </w:rPr>
        <w:t>;</w:t>
      </w:r>
      <w:r w:rsidRPr="005E3A89">
        <w:rPr>
          <w:rFonts w:cstheme="minorHAnsi"/>
        </w:rPr>
        <w:t xml:space="preserve"> 2)</w:t>
      </w:r>
      <w:r w:rsidR="003C4005">
        <w:rPr>
          <w:rFonts w:cstheme="minorHAnsi"/>
        </w:rPr>
        <w:t xml:space="preserve"> nurs</w:t>
      </w:r>
      <w:r w:rsidR="001B1AD6">
        <w:rPr>
          <w:rFonts w:cstheme="minorHAnsi"/>
        </w:rPr>
        <w:t>es to</w:t>
      </w:r>
      <w:r w:rsidRPr="005E3A89">
        <w:rPr>
          <w:rFonts w:cstheme="minorHAnsi"/>
        </w:rPr>
        <w:t xml:space="preserve"> check available locations before phoning for a missing dose</w:t>
      </w:r>
      <w:r w:rsidR="00CD79EA">
        <w:rPr>
          <w:rFonts w:cstheme="minorHAnsi"/>
        </w:rPr>
        <w:t xml:space="preserve">; </w:t>
      </w:r>
      <w:r w:rsidRPr="005E3A89">
        <w:rPr>
          <w:rFonts w:cstheme="minorHAnsi"/>
        </w:rPr>
        <w:t>and 3) a need for more frequent use of the pneumatic tube system.</w:t>
      </w:r>
    </w:p>
    <w:p w14:paraId="18D39DAF" w14:textId="65C0712A" w:rsidR="00E40C8C" w:rsidRPr="005E3A89" w:rsidRDefault="00E40C8C" w:rsidP="005C73F8">
      <w:pPr>
        <w:pStyle w:val="Heading2"/>
      </w:pPr>
      <w:bookmarkStart w:id="16" w:name="_Toc36544690"/>
      <w:r w:rsidRPr="005E3A89">
        <w:lastRenderedPageBreak/>
        <w:t>Missing Dose Data</w:t>
      </w:r>
      <w:bookmarkEnd w:id="16"/>
    </w:p>
    <w:p w14:paraId="734E2A20" w14:textId="5E819FA1" w:rsidR="00E40C8C" w:rsidRDefault="00E40C8C" w:rsidP="00E40C8C">
      <w:pPr>
        <w:rPr>
          <w:rFonts w:cstheme="minorHAnsi"/>
        </w:rPr>
      </w:pPr>
      <w:r w:rsidRPr="005E3A89">
        <w:rPr>
          <w:rFonts w:cstheme="minorHAnsi"/>
        </w:rPr>
        <w:t>The Phase One missing dose</w:t>
      </w:r>
      <w:r w:rsidR="00CD79EA">
        <w:rPr>
          <w:rFonts w:cstheme="minorHAnsi"/>
        </w:rPr>
        <w:t xml:space="preserve"> </w:t>
      </w:r>
      <w:r w:rsidR="00CD79EA" w:rsidRPr="0077224C">
        <w:rPr>
          <w:rFonts w:cstheme="minorHAnsi"/>
          <w:color w:val="000000" w:themeColor="text1"/>
        </w:rPr>
        <w:t>data</w:t>
      </w:r>
      <w:r w:rsidRPr="0077224C">
        <w:rPr>
          <w:rFonts w:cstheme="minorHAnsi"/>
          <w:color w:val="000000" w:themeColor="text1"/>
        </w:rPr>
        <w:t xml:space="preserve"> were collected </w:t>
      </w:r>
      <w:r w:rsidRPr="005E3A89">
        <w:rPr>
          <w:rFonts w:cstheme="minorHAnsi"/>
        </w:rPr>
        <w:t>February 5 to February 17, 201</w:t>
      </w:r>
      <w:r w:rsidR="00E458B6">
        <w:rPr>
          <w:rFonts w:cstheme="minorHAnsi"/>
        </w:rPr>
        <w:t>9</w:t>
      </w:r>
      <w:r w:rsidRPr="005E3A89">
        <w:rPr>
          <w:rFonts w:cstheme="minorHAnsi"/>
        </w:rPr>
        <w:t xml:space="preserve">. After discussion of Phase One results with the </w:t>
      </w:r>
      <w:r w:rsidR="005A6DB6">
        <w:rPr>
          <w:rFonts w:cstheme="minorHAnsi"/>
        </w:rPr>
        <w:t>project</w:t>
      </w:r>
      <w:r w:rsidRPr="005E3A89">
        <w:rPr>
          <w:rFonts w:cstheme="minorHAnsi"/>
        </w:rPr>
        <w:t xml:space="preserve"> team and after making resulting process changes, Phase Two was initiated.  </w:t>
      </w:r>
      <w:r w:rsidR="009F1790">
        <w:rPr>
          <w:rFonts w:cstheme="minorHAnsi"/>
        </w:rPr>
        <w:t xml:space="preserve">Results are as </w:t>
      </w:r>
      <w:r w:rsidRPr="005E3A89">
        <w:rPr>
          <w:rFonts w:cstheme="minorHAnsi"/>
        </w:rPr>
        <w:t xml:space="preserve">noted </w:t>
      </w:r>
      <w:r w:rsidR="00026C77">
        <w:rPr>
          <w:rFonts w:cstheme="minorHAnsi"/>
        </w:rPr>
        <w:t xml:space="preserve">in </w:t>
      </w:r>
      <w:r w:rsidRPr="005E3A89">
        <w:rPr>
          <w:rFonts w:cstheme="minorHAnsi"/>
        </w:rPr>
        <w:t>Tables 3</w:t>
      </w:r>
      <w:r w:rsidR="0077224C">
        <w:rPr>
          <w:rFonts w:cstheme="minorHAnsi"/>
        </w:rPr>
        <w:t xml:space="preserve"> through 9.  </w:t>
      </w:r>
      <w:r w:rsidRPr="005E3A89">
        <w:rPr>
          <w:rFonts w:cstheme="minorHAnsi"/>
        </w:rPr>
        <w:t xml:space="preserve">A total of 462 missing doses </w:t>
      </w:r>
      <w:r w:rsidR="00CD79EA" w:rsidRPr="005B59B3">
        <w:rPr>
          <w:rFonts w:cstheme="minorHAnsi"/>
          <w:color w:val="000000" w:themeColor="text1"/>
        </w:rPr>
        <w:t>were reported</w:t>
      </w:r>
      <w:r w:rsidRPr="005B59B3">
        <w:rPr>
          <w:rFonts w:cstheme="minorHAnsi"/>
          <w:color w:val="000000" w:themeColor="text1"/>
        </w:rPr>
        <w:t xml:space="preserve"> in </w:t>
      </w:r>
      <w:r w:rsidRPr="005E3A89">
        <w:rPr>
          <w:rFonts w:cstheme="minorHAnsi"/>
        </w:rPr>
        <w:t xml:space="preserve">Phase One.  The majority occurred on </w:t>
      </w:r>
      <w:r w:rsidR="009B1E6F">
        <w:rPr>
          <w:rFonts w:cstheme="minorHAnsi"/>
        </w:rPr>
        <w:t>Unit Three</w:t>
      </w:r>
      <w:r w:rsidRPr="005E3A89">
        <w:rPr>
          <w:rFonts w:cstheme="minorHAnsi"/>
        </w:rPr>
        <w:t xml:space="preserve">, which is a general medicine patient care unit.  The volumes of missing doses were also normalized to </w:t>
      </w:r>
      <w:r w:rsidR="0031772B">
        <w:rPr>
          <w:rFonts w:cstheme="minorHAnsi"/>
        </w:rPr>
        <w:t xml:space="preserve">the </w:t>
      </w:r>
      <w:r w:rsidRPr="005E3A89">
        <w:rPr>
          <w:rFonts w:cstheme="minorHAnsi"/>
        </w:rPr>
        <w:t>census for the time period of missing dose data collection</w:t>
      </w:r>
      <w:r w:rsidR="009915F4">
        <w:rPr>
          <w:rFonts w:cstheme="minorHAnsi"/>
        </w:rPr>
        <w:t xml:space="preserve">.  Patient care </w:t>
      </w:r>
      <w:r w:rsidR="00AB3AD9">
        <w:rPr>
          <w:rFonts w:cstheme="minorHAnsi"/>
        </w:rPr>
        <w:t>Unit One</w:t>
      </w:r>
      <w:r w:rsidR="009915F4">
        <w:rPr>
          <w:rFonts w:cstheme="minorHAnsi"/>
        </w:rPr>
        <w:t xml:space="preserve"> was closed for construction during Phase Two.</w:t>
      </w:r>
    </w:p>
    <w:p w14:paraId="0CB39B0C" w14:textId="614FDA2F" w:rsidR="00CE5C34" w:rsidRDefault="00CE5C34" w:rsidP="00E40C8C">
      <w:pPr>
        <w:rPr>
          <w:rFonts w:cstheme="minorHAnsi"/>
        </w:rPr>
      </w:pPr>
    </w:p>
    <w:p w14:paraId="6B9A5E9A" w14:textId="6C0B9B5D" w:rsidR="009F1790" w:rsidRDefault="009F1790" w:rsidP="009F1790">
      <w:pPr>
        <w:pStyle w:val="Caption"/>
        <w:keepNext/>
      </w:pPr>
      <w:bookmarkStart w:id="17" w:name="_Toc49261393"/>
      <w:r>
        <w:t xml:space="preserve">Table </w:t>
      </w:r>
      <w:r>
        <w:fldChar w:fldCharType="begin"/>
      </w:r>
      <w:r>
        <w:instrText xml:space="preserve"> SEQ Table \* ARABIC </w:instrText>
      </w:r>
      <w:r>
        <w:fldChar w:fldCharType="separate"/>
      </w:r>
      <w:r w:rsidR="00142077">
        <w:t>3</w:t>
      </w:r>
      <w:r>
        <w:fldChar w:fldCharType="end"/>
      </w:r>
      <w:r>
        <w:t>:  Volumes of Missing Doses</w:t>
      </w:r>
      <w:bookmarkEnd w:id="17"/>
    </w:p>
    <w:tbl>
      <w:tblPr>
        <w:tblW w:w="7540" w:type="dxa"/>
        <w:jc w:val="center"/>
        <w:tblLook w:val="04A0" w:firstRow="1" w:lastRow="0" w:firstColumn="1" w:lastColumn="0" w:noHBand="0" w:noVBand="1"/>
      </w:tblPr>
      <w:tblGrid>
        <w:gridCol w:w="2480"/>
        <w:gridCol w:w="2520"/>
        <w:gridCol w:w="2540"/>
      </w:tblGrid>
      <w:tr w:rsidR="00CF3A25" w:rsidRPr="00CF3A25" w14:paraId="0CB0E148" w14:textId="77777777" w:rsidTr="002C0EC5">
        <w:trPr>
          <w:trHeight w:val="300"/>
          <w:jc w:val="center"/>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2B54D" w14:textId="77777777" w:rsidR="00CF3A25" w:rsidRPr="00CF3A25" w:rsidRDefault="00CF3A25" w:rsidP="002C0EC5">
            <w:pPr>
              <w:spacing w:line="240" w:lineRule="auto"/>
              <w:ind w:firstLine="0"/>
              <w:jc w:val="center"/>
              <w:rPr>
                <w:rFonts w:ascii="Calibri" w:hAnsi="Calibri" w:cs="Calibri"/>
                <w:b/>
                <w:bCs/>
                <w:color w:val="000000"/>
                <w:sz w:val="22"/>
                <w:szCs w:val="22"/>
              </w:rPr>
            </w:pPr>
            <w:r w:rsidRPr="00CF3A25">
              <w:rPr>
                <w:rFonts w:ascii="Calibri" w:hAnsi="Calibri" w:cs="Calibri"/>
                <w:b/>
                <w:bCs/>
                <w:color w:val="000000"/>
                <w:sz w:val="22"/>
                <w:szCs w:val="22"/>
              </w:rPr>
              <w:t>Patient Care Unit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33122410" w14:textId="2B25852B" w:rsidR="00CF3A25" w:rsidRPr="00CF3A25" w:rsidRDefault="00CF3A25" w:rsidP="002C0EC5">
            <w:pPr>
              <w:spacing w:line="240" w:lineRule="auto"/>
              <w:ind w:firstLine="0"/>
              <w:jc w:val="center"/>
              <w:rPr>
                <w:rFonts w:ascii="Calibri" w:hAnsi="Calibri" w:cs="Calibri"/>
                <w:b/>
                <w:bCs/>
                <w:color w:val="000000"/>
                <w:sz w:val="22"/>
                <w:szCs w:val="22"/>
              </w:rPr>
            </w:pPr>
            <w:r w:rsidRPr="00CF3A25">
              <w:rPr>
                <w:rFonts w:ascii="Calibri" w:hAnsi="Calibri" w:cs="Calibri"/>
                <w:b/>
                <w:bCs/>
                <w:color w:val="000000"/>
                <w:sz w:val="22"/>
                <w:szCs w:val="22"/>
              </w:rPr>
              <w:t>Phase One: Missing doses</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14:paraId="59FE5287" w14:textId="44F94DAB" w:rsidR="00CF3A25" w:rsidRPr="00CF3A25" w:rsidRDefault="00CF3A25" w:rsidP="002C0EC5">
            <w:pPr>
              <w:spacing w:line="240" w:lineRule="auto"/>
              <w:ind w:firstLine="0"/>
              <w:jc w:val="center"/>
              <w:rPr>
                <w:rFonts w:ascii="Calibri" w:hAnsi="Calibri" w:cs="Calibri"/>
                <w:b/>
                <w:bCs/>
                <w:color w:val="000000"/>
                <w:sz w:val="22"/>
                <w:szCs w:val="22"/>
              </w:rPr>
            </w:pPr>
            <w:r w:rsidRPr="00CF3A25">
              <w:rPr>
                <w:rFonts w:ascii="Calibri" w:hAnsi="Calibri" w:cs="Calibri"/>
                <w:b/>
                <w:bCs/>
                <w:color w:val="000000"/>
                <w:sz w:val="22"/>
                <w:szCs w:val="22"/>
              </w:rPr>
              <w:t>Phase Two: Missing Doses</w:t>
            </w:r>
          </w:p>
        </w:tc>
      </w:tr>
      <w:tr w:rsidR="00CF3A25" w:rsidRPr="00CF3A25" w14:paraId="77C4FEE2" w14:textId="77777777" w:rsidTr="002C0EC5">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8BF51A2" w14:textId="7BECF6F7" w:rsidR="00CF3A25" w:rsidRPr="00CF3A25" w:rsidRDefault="008E5E19" w:rsidP="00CF3A25">
            <w:pPr>
              <w:spacing w:line="240" w:lineRule="auto"/>
              <w:ind w:firstLine="0"/>
              <w:jc w:val="right"/>
              <w:rPr>
                <w:rFonts w:ascii="Calibri" w:hAnsi="Calibri" w:cs="Calibri"/>
                <w:b/>
                <w:bCs/>
                <w:color w:val="000000"/>
                <w:sz w:val="22"/>
                <w:szCs w:val="22"/>
              </w:rPr>
            </w:pPr>
            <w:r>
              <w:rPr>
                <w:rFonts w:ascii="Calibri" w:hAnsi="Calibri" w:cs="Calibri"/>
                <w:b/>
                <w:bCs/>
                <w:color w:val="000000"/>
                <w:sz w:val="22"/>
                <w:szCs w:val="22"/>
              </w:rPr>
              <w:t>Unit One</w:t>
            </w:r>
          </w:p>
        </w:tc>
        <w:tc>
          <w:tcPr>
            <w:tcW w:w="2520" w:type="dxa"/>
            <w:tcBorders>
              <w:top w:val="nil"/>
              <w:left w:val="nil"/>
              <w:bottom w:val="single" w:sz="4" w:space="0" w:color="auto"/>
              <w:right w:val="single" w:sz="4" w:space="0" w:color="auto"/>
            </w:tcBorders>
            <w:shd w:val="clear" w:color="auto" w:fill="auto"/>
            <w:noWrap/>
            <w:vAlign w:val="bottom"/>
            <w:hideMark/>
          </w:tcPr>
          <w:p w14:paraId="5EABA2D2" w14:textId="77777777" w:rsidR="00CF3A25" w:rsidRPr="00CF3A25" w:rsidRDefault="00CF3A25" w:rsidP="00CF3A25">
            <w:pPr>
              <w:spacing w:line="240" w:lineRule="auto"/>
              <w:ind w:firstLine="0"/>
              <w:jc w:val="right"/>
              <w:rPr>
                <w:rFonts w:ascii="Calibri" w:hAnsi="Calibri" w:cs="Calibri"/>
                <w:color w:val="000000"/>
                <w:sz w:val="22"/>
                <w:szCs w:val="22"/>
              </w:rPr>
            </w:pPr>
            <w:r w:rsidRPr="00CF3A25">
              <w:rPr>
                <w:rFonts w:ascii="Calibri" w:hAnsi="Calibri" w:cs="Calibri"/>
                <w:color w:val="000000"/>
                <w:sz w:val="22"/>
                <w:szCs w:val="22"/>
              </w:rPr>
              <w:t>51</w:t>
            </w:r>
          </w:p>
        </w:tc>
        <w:tc>
          <w:tcPr>
            <w:tcW w:w="2540" w:type="dxa"/>
            <w:tcBorders>
              <w:top w:val="nil"/>
              <w:left w:val="nil"/>
              <w:bottom w:val="single" w:sz="4" w:space="0" w:color="auto"/>
              <w:right w:val="single" w:sz="4" w:space="0" w:color="auto"/>
            </w:tcBorders>
            <w:shd w:val="clear" w:color="auto" w:fill="auto"/>
            <w:noWrap/>
            <w:vAlign w:val="bottom"/>
            <w:hideMark/>
          </w:tcPr>
          <w:p w14:paraId="79922C93" w14:textId="77777777" w:rsidR="00CF3A25" w:rsidRPr="00CF3A25" w:rsidRDefault="00CF3A25" w:rsidP="00CF3A25">
            <w:pPr>
              <w:spacing w:line="240" w:lineRule="auto"/>
              <w:ind w:firstLine="0"/>
              <w:jc w:val="left"/>
              <w:rPr>
                <w:rFonts w:ascii="Calibri" w:hAnsi="Calibri" w:cs="Calibri"/>
                <w:b/>
                <w:bCs/>
                <w:color w:val="000000"/>
                <w:sz w:val="22"/>
                <w:szCs w:val="22"/>
              </w:rPr>
            </w:pPr>
            <w:r w:rsidRPr="00CF3A25">
              <w:rPr>
                <w:rFonts w:ascii="Calibri" w:hAnsi="Calibri" w:cs="Calibri"/>
                <w:b/>
                <w:bCs/>
                <w:color w:val="000000"/>
                <w:sz w:val="22"/>
                <w:szCs w:val="22"/>
              </w:rPr>
              <w:t> </w:t>
            </w:r>
          </w:p>
        </w:tc>
      </w:tr>
      <w:tr w:rsidR="00CF3A25" w:rsidRPr="00CF3A25" w14:paraId="423106E3" w14:textId="77777777" w:rsidTr="002C0EC5">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B730B20" w14:textId="596426A7" w:rsidR="00CF3A25" w:rsidRPr="00CF3A25" w:rsidRDefault="008E5E19" w:rsidP="00CF3A25">
            <w:pPr>
              <w:spacing w:line="240" w:lineRule="auto"/>
              <w:ind w:firstLine="0"/>
              <w:jc w:val="right"/>
              <w:rPr>
                <w:rFonts w:ascii="Calibri" w:hAnsi="Calibri" w:cs="Calibri"/>
                <w:b/>
                <w:bCs/>
                <w:color w:val="000000"/>
                <w:sz w:val="22"/>
                <w:szCs w:val="22"/>
              </w:rPr>
            </w:pPr>
            <w:r>
              <w:rPr>
                <w:rFonts w:ascii="Calibri" w:hAnsi="Calibri" w:cs="Calibri"/>
                <w:b/>
                <w:bCs/>
                <w:color w:val="000000"/>
                <w:sz w:val="22"/>
                <w:szCs w:val="22"/>
              </w:rPr>
              <w:t>Unit Two</w:t>
            </w:r>
          </w:p>
        </w:tc>
        <w:tc>
          <w:tcPr>
            <w:tcW w:w="2520" w:type="dxa"/>
            <w:tcBorders>
              <w:top w:val="nil"/>
              <w:left w:val="nil"/>
              <w:bottom w:val="single" w:sz="4" w:space="0" w:color="auto"/>
              <w:right w:val="single" w:sz="4" w:space="0" w:color="auto"/>
            </w:tcBorders>
            <w:shd w:val="clear" w:color="auto" w:fill="auto"/>
            <w:noWrap/>
            <w:vAlign w:val="bottom"/>
            <w:hideMark/>
          </w:tcPr>
          <w:p w14:paraId="677EC189" w14:textId="77777777" w:rsidR="00CF3A25" w:rsidRPr="00CF3A25" w:rsidRDefault="00CF3A25" w:rsidP="00CF3A25">
            <w:pPr>
              <w:spacing w:line="240" w:lineRule="auto"/>
              <w:ind w:firstLine="0"/>
              <w:jc w:val="right"/>
              <w:rPr>
                <w:rFonts w:ascii="Calibri" w:hAnsi="Calibri" w:cs="Calibri"/>
                <w:color w:val="000000"/>
                <w:sz w:val="22"/>
                <w:szCs w:val="22"/>
              </w:rPr>
            </w:pPr>
            <w:r w:rsidRPr="00CF3A25">
              <w:rPr>
                <w:rFonts w:ascii="Calibri" w:hAnsi="Calibri" w:cs="Calibri"/>
                <w:color w:val="000000"/>
                <w:sz w:val="22"/>
                <w:szCs w:val="22"/>
              </w:rPr>
              <w:t>22</w:t>
            </w:r>
          </w:p>
        </w:tc>
        <w:tc>
          <w:tcPr>
            <w:tcW w:w="2540" w:type="dxa"/>
            <w:tcBorders>
              <w:top w:val="nil"/>
              <w:left w:val="nil"/>
              <w:bottom w:val="single" w:sz="4" w:space="0" w:color="auto"/>
              <w:right w:val="single" w:sz="4" w:space="0" w:color="auto"/>
            </w:tcBorders>
            <w:shd w:val="clear" w:color="auto" w:fill="auto"/>
            <w:noWrap/>
            <w:vAlign w:val="bottom"/>
            <w:hideMark/>
          </w:tcPr>
          <w:p w14:paraId="04D388BA" w14:textId="77777777" w:rsidR="00CF3A25" w:rsidRPr="00CF3A25" w:rsidRDefault="00CF3A25" w:rsidP="00CF3A25">
            <w:pPr>
              <w:spacing w:line="240" w:lineRule="auto"/>
              <w:ind w:firstLine="0"/>
              <w:jc w:val="right"/>
              <w:rPr>
                <w:rFonts w:ascii="Calibri" w:hAnsi="Calibri" w:cs="Calibri"/>
                <w:color w:val="000000"/>
                <w:sz w:val="22"/>
                <w:szCs w:val="22"/>
              </w:rPr>
            </w:pPr>
            <w:r w:rsidRPr="00CF3A25">
              <w:rPr>
                <w:rFonts w:ascii="Calibri" w:hAnsi="Calibri" w:cs="Calibri"/>
                <w:color w:val="000000"/>
                <w:sz w:val="22"/>
                <w:szCs w:val="22"/>
              </w:rPr>
              <w:t>44</w:t>
            </w:r>
          </w:p>
        </w:tc>
      </w:tr>
      <w:tr w:rsidR="00CF3A25" w:rsidRPr="00CF3A25" w14:paraId="7E1AE3AA" w14:textId="77777777" w:rsidTr="002C0EC5">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DE1F898" w14:textId="0FFC9127" w:rsidR="00CF3A25" w:rsidRPr="00CF3A25" w:rsidRDefault="008E5E19" w:rsidP="00CF3A25">
            <w:pPr>
              <w:spacing w:line="240" w:lineRule="auto"/>
              <w:ind w:firstLine="0"/>
              <w:jc w:val="right"/>
              <w:rPr>
                <w:rFonts w:ascii="Calibri" w:hAnsi="Calibri" w:cs="Calibri"/>
                <w:b/>
                <w:bCs/>
                <w:color w:val="000000"/>
                <w:sz w:val="22"/>
                <w:szCs w:val="22"/>
              </w:rPr>
            </w:pPr>
            <w:r>
              <w:rPr>
                <w:rFonts w:ascii="Calibri" w:hAnsi="Calibri" w:cs="Calibri"/>
                <w:b/>
                <w:bCs/>
                <w:color w:val="000000"/>
                <w:sz w:val="22"/>
                <w:szCs w:val="22"/>
              </w:rPr>
              <w:t>Unit Three</w:t>
            </w:r>
          </w:p>
        </w:tc>
        <w:tc>
          <w:tcPr>
            <w:tcW w:w="2520" w:type="dxa"/>
            <w:tcBorders>
              <w:top w:val="nil"/>
              <w:left w:val="nil"/>
              <w:bottom w:val="single" w:sz="4" w:space="0" w:color="auto"/>
              <w:right w:val="single" w:sz="4" w:space="0" w:color="auto"/>
            </w:tcBorders>
            <w:shd w:val="clear" w:color="auto" w:fill="auto"/>
            <w:noWrap/>
            <w:vAlign w:val="bottom"/>
            <w:hideMark/>
          </w:tcPr>
          <w:p w14:paraId="110AE006" w14:textId="77777777" w:rsidR="00CF3A25" w:rsidRPr="00CF3A25" w:rsidRDefault="00CF3A25" w:rsidP="00CF3A25">
            <w:pPr>
              <w:spacing w:line="240" w:lineRule="auto"/>
              <w:ind w:firstLine="0"/>
              <w:jc w:val="right"/>
              <w:rPr>
                <w:rFonts w:ascii="Calibri" w:hAnsi="Calibri" w:cs="Calibri"/>
                <w:color w:val="000000"/>
                <w:sz w:val="22"/>
                <w:szCs w:val="22"/>
              </w:rPr>
            </w:pPr>
            <w:r w:rsidRPr="00CF3A25">
              <w:rPr>
                <w:rFonts w:ascii="Calibri" w:hAnsi="Calibri" w:cs="Calibri"/>
                <w:color w:val="000000"/>
                <w:sz w:val="22"/>
                <w:szCs w:val="22"/>
              </w:rPr>
              <w:t>234</w:t>
            </w:r>
          </w:p>
        </w:tc>
        <w:tc>
          <w:tcPr>
            <w:tcW w:w="2540" w:type="dxa"/>
            <w:tcBorders>
              <w:top w:val="nil"/>
              <w:left w:val="nil"/>
              <w:bottom w:val="single" w:sz="4" w:space="0" w:color="auto"/>
              <w:right w:val="single" w:sz="4" w:space="0" w:color="auto"/>
            </w:tcBorders>
            <w:shd w:val="clear" w:color="auto" w:fill="auto"/>
            <w:noWrap/>
            <w:vAlign w:val="bottom"/>
            <w:hideMark/>
          </w:tcPr>
          <w:p w14:paraId="694102F2" w14:textId="77777777" w:rsidR="00CF3A25" w:rsidRPr="00CF3A25" w:rsidRDefault="00CF3A25" w:rsidP="00CF3A25">
            <w:pPr>
              <w:spacing w:line="240" w:lineRule="auto"/>
              <w:ind w:firstLine="0"/>
              <w:jc w:val="right"/>
              <w:rPr>
                <w:rFonts w:ascii="Calibri" w:hAnsi="Calibri" w:cs="Calibri"/>
                <w:color w:val="000000"/>
                <w:sz w:val="22"/>
                <w:szCs w:val="22"/>
              </w:rPr>
            </w:pPr>
            <w:r w:rsidRPr="00CF3A25">
              <w:rPr>
                <w:rFonts w:ascii="Calibri" w:hAnsi="Calibri" w:cs="Calibri"/>
                <w:color w:val="000000"/>
                <w:sz w:val="22"/>
                <w:szCs w:val="22"/>
              </w:rPr>
              <w:t>130</w:t>
            </w:r>
          </w:p>
        </w:tc>
      </w:tr>
      <w:tr w:rsidR="00CF3A25" w:rsidRPr="00CF3A25" w14:paraId="5DD947D3" w14:textId="77777777" w:rsidTr="002C0EC5">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89CE438" w14:textId="0B15256E" w:rsidR="00CF3A25" w:rsidRPr="00CF3A25" w:rsidRDefault="008E5E19" w:rsidP="00CF3A25">
            <w:pPr>
              <w:spacing w:line="240" w:lineRule="auto"/>
              <w:ind w:firstLine="0"/>
              <w:jc w:val="right"/>
              <w:rPr>
                <w:rFonts w:ascii="Calibri" w:hAnsi="Calibri" w:cs="Calibri"/>
                <w:b/>
                <w:bCs/>
                <w:color w:val="000000"/>
                <w:sz w:val="22"/>
                <w:szCs w:val="22"/>
              </w:rPr>
            </w:pPr>
            <w:r>
              <w:rPr>
                <w:rFonts w:ascii="Calibri" w:hAnsi="Calibri" w:cs="Calibri"/>
                <w:b/>
                <w:bCs/>
                <w:color w:val="000000"/>
                <w:sz w:val="22"/>
                <w:szCs w:val="22"/>
              </w:rPr>
              <w:t xml:space="preserve">Unit Four </w:t>
            </w:r>
          </w:p>
        </w:tc>
        <w:tc>
          <w:tcPr>
            <w:tcW w:w="2520" w:type="dxa"/>
            <w:tcBorders>
              <w:top w:val="nil"/>
              <w:left w:val="nil"/>
              <w:bottom w:val="single" w:sz="4" w:space="0" w:color="auto"/>
              <w:right w:val="single" w:sz="4" w:space="0" w:color="auto"/>
            </w:tcBorders>
            <w:shd w:val="clear" w:color="auto" w:fill="auto"/>
            <w:noWrap/>
            <w:vAlign w:val="bottom"/>
            <w:hideMark/>
          </w:tcPr>
          <w:p w14:paraId="65EC3519" w14:textId="77777777" w:rsidR="00CF3A25" w:rsidRPr="00CF3A25" w:rsidRDefault="00CF3A25" w:rsidP="00CF3A25">
            <w:pPr>
              <w:spacing w:line="240" w:lineRule="auto"/>
              <w:ind w:firstLine="0"/>
              <w:jc w:val="right"/>
              <w:rPr>
                <w:rFonts w:ascii="Calibri" w:hAnsi="Calibri" w:cs="Calibri"/>
                <w:color w:val="000000"/>
                <w:sz w:val="22"/>
                <w:szCs w:val="22"/>
              </w:rPr>
            </w:pPr>
            <w:r w:rsidRPr="00CF3A25">
              <w:rPr>
                <w:rFonts w:ascii="Calibri" w:hAnsi="Calibri" w:cs="Calibri"/>
                <w:color w:val="000000"/>
                <w:sz w:val="22"/>
                <w:szCs w:val="22"/>
              </w:rPr>
              <w:t>153</w:t>
            </w:r>
          </w:p>
        </w:tc>
        <w:tc>
          <w:tcPr>
            <w:tcW w:w="2540" w:type="dxa"/>
            <w:tcBorders>
              <w:top w:val="nil"/>
              <w:left w:val="nil"/>
              <w:bottom w:val="single" w:sz="4" w:space="0" w:color="auto"/>
              <w:right w:val="single" w:sz="4" w:space="0" w:color="auto"/>
            </w:tcBorders>
            <w:shd w:val="clear" w:color="auto" w:fill="auto"/>
            <w:noWrap/>
            <w:vAlign w:val="bottom"/>
            <w:hideMark/>
          </w:tcPr>
          <w:p w14:paraId="31BDEA7B" w14:textId="77777777" w:rsidR="00CF3A25" w:rsidRPr="00CF3A25" w:rsidRDefault="00CF3A25" w:rsidP="00CF3A25">
            <w:pPr>
              <w:spacing w:line="240" w:lineRule="auto"/>
              <w:ind w:firstLine="0"/>
              <w:jc w:val="right"/>
              <w:rPr>
                <w:rFonts w:ascii="Calibri" w:hAnsi="Calibri" w:cs="Calibri"/>
                <w:color w:val="000000"/>
                <w:sz w:val="22"/>
                <w:szCs w:val="22"/>
              </w:rPr>
            </w:pPr>
            <w:r w:rsidRPr="00CF3A25">
              <w:rPr>
                <w:rFonts w:ascii="Calibri" w:hAnsi="Calibri" w:cs="Calibri"/>
                <w:color w:val="000000"/>
                <w:sz w:val="22"/>
                <w:szCs w:val="22"/>
              </w:rPr>
              <w:t>83</w:t>
            </w:r>
          </w:p>
        </w:tc>
      </w:tr>
      <w:tr w:rsidR="00CF3A25" w:rsidRPr="00CF3A25" w14:paraId="60DAA6AE" w14:textId="77777777" w:rsidTr="002C0EC5">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3A54D01" w14:textId="1E121212" w:rsidR="00CF3A25" w:rsidRPr="005B59B3" w:rsidRDefault="005B59B3" w:rsidP="005B59B3">
            <w:pPr>
              <w:spacing w:line="240" w:lineRule="auto"/>
              <w:ind w:firstLine="0"/>
              <w:jc w:val="right"/>
              <w:rPr>
                <w:rFonts w:ascii="Calibri" w:hAnsi="Calibri" w:cs="Calibri"/>
                <w:b/>
                <w:bCs/>
                <w:color w:val="000000" w:themeColor="text1"/>
                <w:sz w:val="22"/>
                <w:szCs w:val="22"/>
              </w:rPr>
            </w:pPr>
            <w:r w:rsidRPr="005B59B3">
              <w:rPr>
                <w:rFonts w:ascii="Calibri" w:hAnsi="Calibri" w:cs="Calibri"/>
                <w:b/>
                <w:bCs/>
                <w:color w:val="000000" w:themeColor="text1"/>
                <w:sz w:val="22"/>
                <w:szCs w:val="22"/>
              </w:rPr>
              <w:t>Location not recorded</w:t>
            </w:r>
          </w:p>
        </w:tc>
        <w:tc>
          <w:tcPr>
            <w:tcW w:w="2520" w:type="dxa"/>
            <w:tcBorders>
              <w:top w:val="nil"/>
              <w:left w:val="nil"/>
              <w:bottom w:val="single" w:sz="4" w:space="0" w:color="auto"/>
              <w:right w:val="single" w:sz="4" w:space="0" w:color="auto"/>
            </w:tcBorders>
            <w:shd w:val="clear" w:color="auto" w:fill="auto"/>
            <w:noWrap/>
            <w:vAlign w:val="bottom"/>
            <w:hideMark/>
          </w:tcPr>
          <w:p w14:paraId="27881A06" w14:textId="77777777" w:rsidR="00CF3A25" w:rsidRPr="005B59B3" w:rsidRDefault="00CF3A25" w:rsidP="00CF3A25">
            <w:pPr>
              <w:spacing w:line="240" w:lineRule="auto"/>
              <w:ind w:firstLine="0"/>
              <w:jc w:val="right"/>
              <w:rPr>
                <w:rFonts w:ascii="Calibri" w:hAnsi="Calibri" w:cs="Calibri"/>
                <w:color w:val="000000" w:themeColor="text1"/>
                <w:sz w:val="22"/>
                <w:szCs w:val="22"/>
              </w:rPr>
            </w:pPr>
            <w:r w:rsidRPr="005B59B3">
              <w:rPr>
                <w:rFonts w:ascii="Calibri" w:hAnsi="Calibri" w:cs="Calibri"/>
                <w:color w:val="000000" w:themeColor="text1"/>
                <w:sz w:val="22"/>
                <w:szCs w:val="22"/>
              </w:rPr>
              <w:t>1</w:t>
            </w:r>
          </w:p>
        </w:tc>
        <w:tc>
          <w:tcPr>
            <w:tcW w:w="2540" w:type="dxa"/>
            <w:tcBorders>
              <w:top w:val="nil"/>
              <w:left w:val="nil"/>
              <w:bottom w:val="single" w:sz="4" w:space="0" w:color="auto"/>
              <w:right w:val="single" w:sz="4" w:space="0" w:color="auto"/>
            </w:tcBorders>
            <w:shd w:val="clear" w:color="auto" w:fill="auto"/>
            <w:noWrap/>
            <w:vAlign w:val="bottom"/>
            <w:hideMark/>
          </w:tcPr>
          <w:p w14:paraId="2B5B18FF" w14:textId="77777777" w:rsidR="00CF3A25" w:rsidRPr="00CF3A25" w:rsidRDefault="00CF3A25" w:rsidP="00CF3A25">
            <w:pPr>
              <w:spacing w:line="240" w:lineRule="auto"/>
              <w:ind w:firstLine="0"/>
              <w:jc w:val="left"/>
              <w:rPr>
                <w:rFonts w:ascii="Calibri" w:hAnsi="Calibri" w:cs="Calibri"/>
                <w:color w:val="000000"/>
                <w:sz w:val="22"/>
                <w:szCs w:val="22"/>
              </w:rPr>
            </w:pPr>
            <w:r w:rsidRPr="00CF3A25">
              <w:rPr>
                <w:rFonts w:ascii="Calibri" w:hAnsi="Calibri" w:cs="Calibri"/>
                <w:color w:val="000000"/>
                <w:sz w:val="22"/>
                <w:szCs w:val="22"/>
              </w:rPr>
              <w:t> </w:t>
            </w:r>
          </w:p>
        </w:tc>
      </w:tr>
      <w:tr w:rsidR="00CF3A25" w:rsidRPr="00CF3A25" w14:paraId="487FA4E2" w14:textId="77777777" w:rsidTr="002C0EC5">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F395C52" w14:textId="77777777" w:rsidR="00CF3A25" w:rsidRPr="00CF3A25" w:rsidRDefault="00CF3A25" w:rsidP="00CF3A25">
            <w:pPr>
              <w:spacing w:line="240" w:lineRule="auto"/>
              <w:ind w:firstLine="0"/>
              <w:jc w:val="left"/>
              <w:rPr>
                <w:rFonts w:ascii="Calibri" w:hAnsi="Calibri" w:cs="Calibri"/>
                <w:b/>
                <w:bCs/>
                <w:color w:val="000000"/>
                <w:sz w:val="22"/>
                <w:szCs w:val="22"/>
              </w:rPr>
            </w:pPr>
            <w:r w:rsidRPr="00CF3A25">
              <w:rPr>
                <w:rFonts w:ascii="Calibri" w:hAnsi="Calibri" w:cs="Calibri"/>
                <w:b/>
                <w:bCs/>
                <w:color w:val="000000"/>
                <w:sz w:val="22"/>
                <w:szCs w:val="22"/>
              </w:rPr>
              <w:t>Blank</w:t>
            </w:r>
          </w:p>
        </w:tc>
        <w:tc>
          <w:tcPr>
            <w:tcW w:w="2520" w:type="dxa"/>
            <w:tcBorders>
              <w:top w:val="nil"/>
              <w:left w:val="nil"/>
              <w:bottom w:val="single" w:sz="4" w:space="0" w:color="auto"/>
              <w:right w:val="single" w:sz="4" w:space="0" w:color="auto"/>
            </w:tcBorders>
            <w:shd w:val="clear" w:color="auto" w:fill="auto"/>
            <w:noWrap/>
            <w:vAlign w:val="bottom"/>
            <w:hideMark/>
          </w:tcPr>
          <w:p w14:paraId="169779FA" w14:textId="77777777" w:rsidR="00CF3A25" w:rsidRPr="00CF3A25" w:rsidRDefault="00CF3A25" w:rsidP="00CF3A25">
            <w:pPr>
              <w:spacing w:line="240" w:lineRule="auto"/>
              <w:ind w:firstLine="0"/>
              <w:jc w:val="right"/>
              <w:rPr>
                <w:rFonts w:ascii="Calibri" w:hAnsi="Calibri" w:cs="Calibri"/>
                <w:color w:val="000000"/>
                <w:sz w:val="22"/>
                <w:szCs w:val="22"/>
              </w:rPr>
            </w:pPr>
            <w:r w:rsidRPr="00CF3A25">
              <w:rPr>
                <w:rFonts w:ascii="Calibri" w:hAnsi="Calibri" w:cs="Calibri"/>
                <w:color w:val="000000"/>
                <w:sz w:val="22"/>
                <w:szCs w:val="22"/>
              </w:rPr>
              <w:t>1</w:t>
            </w:r>
          </w:p>
        </w:tc>
        <w:tc>
          <w:tcPr>
            <w:tcW w:w="2540" w:type="dxa"/>
            <w:tcBorders>
              <w:top w:val="nil"/>
              <w:left w:val="nil"/>
              <w:bottom w:val="single" w:sz="4" w:space="0" w:color="auto"/>
              <w:right w:val="single" w:sz="4" w:space="0" w:color="auto"/>
            </w:tcBorders>
            <w:shd w:val="clear" w:color="auto" w:fill="auto"/>
            <w:noWrap/>
            <w:vAlign w:val="bottom"/>
            <w:hideMark/>
          </w:tcPr>
          <w:p w14:paraId="4C2F2A89" w14:textId="77777777" w:rsidR="00CF3A25" w:rsidRPr="00CF3A25" w:rsidRDefault="00CF3A25" w:rsidP="00CF3A25">
            <w:pPr>
              <w:spacing w:line="240" w:lineRule="auto"/>
              <w:ind w:firstLine="0"/>
              <w:jc w:val="left"/>
              <w:rPr>
                <w:rFonts w:ascii="Calibri" w:hAnsi="Calibri" w:cs="Calibri"/>
                <w:color w:val="000000"/>
                <w:sz w:val="22"/>
                <w:szCs w:val="22"/>
              </w:rPr>
            </w:pPr>
            <w:r w:rsidRPr="00CF3A25">
              <w:rPr>
                <w:rFonts w:ascii="Calibri" w:hAnsi="Calibri" w:cs="Calibri"/>
                <w:color w:val="000000"/>
                <w:sz w:val="22"/>
                <w:szCs w:val="22"/>
              </w:rPr>
              <w:t> </w:t>
            </w:r>
          </w:p>
        </w:tc>
      </w:tr>
      <w:tr w:rsidR="00CF3A25" w:rsidRPr="00CF3A25" w14:paraId="7D8AF267" w14:textId="77777777" w:rsidTr="002C0EC5">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3E54725" w14:textId="77777777" w:rsidR="00CF3A25" w:rsidRPr="00CF3A25" w:rsidRDefault="00CF3A25" w:rsidP="00CF3A25">
            <w:pPr>
              <w:spacing w:line="240" w:lineRule="auto"/>
              <w:ind w:firstLine="0"/>
              <w:jc w:val="left"/>
              <w:rPr>
                <w:rFonts w:ascii="Calibri" w:hAnsi="Calibri" w:cs="Calibri"/>
                <w:b/>
                <w:bCs/>
                <w:color w:val="000000"/>
                <w:sz w:val="22"/>
                <w:szCs w:val="22"/>
              </w:rPr>
            </w:pPr>
            <w:r w:rsidRPr="00CF3A25">
              <w:rPr>
                <w:rFonts w:ascii="Calibri" w:hAnsi="Calibri" w:cs="Calibri"/>
                <w:b/>
                <w:bCs/>
                <w:color w:val="000000"/>
                <w:sz w:val="22"/>
                <w:szCs w:val="22"/>
              </w:rPr>
              <w:t>Total</w:t>
            </w:r>
          </w:p>
        </w:tc>
        <w:tc>
          <w:tcPr>
            <w:tcW w:w="2520" w:type="dxa"/>
            <w:tcBorders>
              <w:top w:val="nil"/>
              <w:left w:val="nil"/>
              <w:bottom w:val="single" w:sz="4" w:space="0" w:color="auto"/>
              <w:right w:val="single" w:sz="4" w:space="0" w:color="auto"/>
            </w:tcBorders>
            <w:shd w:val="clear" w:color="auto" w:fill="auto"/>
            <w:noWrap/>
            <w:vAlign w:val="bottom"/>
            <w:hideMark/>
          </w:tcPr>
          <w:p w14:paraId="6DE7367F" w14:textId="77777777" w:rsidR="00CF3A25" w:rsidRPr="00CF3A25" w:rsidRDefault="00CF3A25" w:rsidP="00CF3A25">
            <w:pPr>
              <w:spacing w:line="240" w:lineRule="auto"/>
              <w:ind w:firstLine="0"/>
              <w:jc w:val="right"/>
              <w:rPr>
                <w:rFonts w:ascii="Calibri" w:hAnsi="Calibri" w:cs="Calibri"/>
                <w:b/>
                <w:bCs/>
                <w:color w:val="000000"/>
                <w:sz w:val="22"/>
                <w:szCs w:val="22"/>
              </w:rPr>
            </w:pPr>
            <w:r w:rsidRPr="00CF3A25">
              <w:rPr>
                <w:rFonts w:ascii="Calibri" w:hAnsi="Calibri" w:cs="Calibri"/>
                <w:b/>
                <w:bCs/>
                <w:color w:val="000000"/>
                <w:sz w:val="22"/>
                <w:szCs w:val="22"/>
              </w:rPr>
              <w:t>462</w:t>
            </w:r>
          </w:p>
        </w:tc>
        <w:tc>
          <w:tcPr>
            <w:tcW w:w="2540" w:type="dxa"/>
            <w:tcBorders>
              <w:top w:val="nil"/>
              <w:left w:val="nil"/>
              <w:bottom w:val="single" w:sz="4" w:space="0" w:color="auto"/>
              <w:right w:val="single" w:sz="4" w:space="0" w:color="auto"/>
            </w:tcBorders>
            <w:shd w:val="clear" w:color="auto" w:fill="auto"/>
            <w:noWrap/>
            <w:vAlign w:val="bottom"/>
            <w:hideMark/>
          </w:tcPr>
          <w:p w14:paraId="5A22A118" w14:textId="77777777" w:rsidR="00CF3A25" w:rsidRPr="00CF3A25" w:rsidRDefault="00CF3A25" w:rsidP="00CF3A25">
            <w:pPr>
              <w:spacing w:line="240" w:lineRule="auto"/>
              <w:ind w:firstLine="0"/>
              <w:jc w:val="right"/>
              <w:rPr>
                <w:rFonts w:ascii="Calibri" w:hAnsi="Calibri" w:cs="Calibri"/>
                <w:b/>
                <w:bCs/>
                <w:color w:val="000000"/>
                <w:sz w:val="22"/>
                <w:szCs w:val="22"/>
              </w:rPr>
            </w:pPr>
            <w:r w:rsidRPr="00CF3A25">
              <w:rPr>
                <w:rFonts w:ascii="Calibri" w:hAnsi="Calibri" w:cs="Calibri"/>
                <w:b/>
                <w:bCs/>
                <w:color w:val="000000"/>
                <w:sz w:val="22"/>
                <w:szCs w:val="22"/>
              </w:rPr>
              <w:t>257</w:t>
            </w:r>
          </w:p>
        </w:tc>
      </w:tr>
    </w:tbl>
    <w:p w14:paraId="41314C06" w14:textId="52040939" w:rsidR="0005505A" w:rsidRPr="0005505A" w:rsidRDefault="0005505A" w:rsidP="0005505A">
      <w:pPr>
        <w:ind w:firstLine="0"/>
      </w:pPr>
    </w:p>
    <w:p w14:paraId="18301CF6" w14:textId="110482CE" w:rsidR="0066537A" w:rsidRDefault="0066537A" w:rsidP="0066537A">
      <w:pPr>
        <w:pStyle w:val="Caption"/>
        <w:keepNext/>
      </w:pPr>
      <w:bookmarkStart w:id="18" w:name="_Toc49261394"/>
      <w:r>
        <w:t xml:space="preserve">Table </w:t>
      </w:r>
      <w:r>
        <w:fldChar w:fldCharType="begin"/>
      </w:r>
      <w:r>
        <w:instrText xml:space="preserve"> SEQ Table \* ARABIC </w:instrText>
      </w:r>
      <w:r>
        <w:fldChar w:fldCharType="separate"/>
      </w:r>
      <w:r w:rsidR="00142077">
        <w:t>4</w:t>
      </w:r>
      <w:r>
        <w:fldChar w:fldCharType="end"/>
      </w:r>
      <w:r>
        <w:t>: Volumes of Missing Doses per Patient</w:t>
      </w:r>
      <w:bookmarkEnd w:id="18"/>
    </w:p>
    <w:tbl>
      <w:tblPr>
        <w:tblW w:w="8725" w:type="dxa"/>
        <w:jc w:val="center"/>
        <w:tblLook w:val="04A0" w:firstRow="1" w:lastRow="0" w:firstColumn="1" w:lastColumn="0" w:noHBand="0" w:noVBand="1"/>
      </w:tblPr>
      <w:tblGrid>
        <w:gridCol w:w="1720"/>
        <w:gridCol w:w="3400"/>
        <w:gridCol w:w="3605"/>
      </w:tblGrid>
      <w:tr w:rsidR="002C0EC5" w:rsidRPr="002C0EC5" w14:paraId="75BE39B0" w14:textId="77777777" w:rsidTr="00CF2935">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58320" w14:textId="77777777" w:rsidR="002C0EC5" w:rsidRPr="002C0EC5" w:rsidRDefault="002C0EC5" w:rsidP="002C0EC5">
            <w:pPr>
              <w:spacing w:line="240" w:lineRule="auto"/>
              <w:ind w:firstLine="0"/>
              <w:jc w:val="left"/>
              <w:rPr>
                <w:rFonts w:ascii="Calibri" w:hAnsi="Calibri" w:cs="Calibri"/>
                <w:b/>
                <w:bCs/>
                <w:color w:val="000000"/>
                <w:sz w:val="22"/>
                <w:szCs w:val="22"/>
              </w:rPr>
            </w:pPr>
            <w:r w:rsidRPr="002C0EC5">
              <w:rPr>
                <w:rFonts w:ascii="Calibri" w:hAnsi="Calibri" w:cs="Calibri"/>
                <w:b/>
                <w:bCs/>
                <w:color w:val="000000"/>
                <w:sz w:val="22"/>
                <w:szCs w:val="22"/>
              </w:rPr>
              <w:t>Patient Care Unit</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14:paraId="5AC44CA6" w14:textId="77777777" w:rsidR="002C0EC5" w:rsidRPr="002C0EC5" w:rsidRDefault="002C0EC5" w:rsidP="002C0EC5">
            <w:pPr>
              <w:spacing w:line="240" w:lineRule="auto"/>
              <w:ind w:firstLine="0"/>
              <w:jc w:val="left"/>
              <w:rPr>
                <w:rFonts w:ascii="Calibri" w:hAnsi="Calibri" w:cs="Calibri"/>
                <w:b/>
                <w:bCs/>
                <w:color w:val="000000"/>
                <w:sz w:val="22"/>
                <w:szCs w:val="22"/>
              </w:rPr>
            </w:pPr>
            <w:r w:rsidRPr="002C0EC5">
              <w:rPr>
                <w:rFonts w:ascii="Calibri" w:hAnsi="Calibri" w:cs="Calibri"/>
                <w:b/>
                <w:bCs/>
                <w:color w:val="000000"/>
                <w:sz w:val="22"/>
                <w:szCs w:val="22"/>
              </w:rPr>
              <w:t>Phase One:  Missing Doses/Patient</w:t>
            </w:r>
          </w:p>
        </w:tc>
        <w:tc>
          <w:tcPr>
            <w:tcW w:w="3605" w:type="dxa"/>
            <w:tcBorders>
              <w:top w:val="single" w:sz="4" w:space="0" w:color="auto"/>
              <w:left w:val="nil"/>
              <w:bottom w:val="single" w:sz="4" w:space="0" w:color="auto"/>
              <w:right w:val="single" w:sz="4" w:space="0" w:color="auto"/>
            </w:tcBorders>
            <w:shd w:val="clear" w:color="auto" w:fill="auto"/>
            <w:noWrap/>
            <w:vAlign w:val="bottom"/>
            <w:hideMark/>
          </w:tcPr>
          <w:p w14:paraId="37BD56F8" w14:textId="77777777" w:rsidR="002C0EC5" w:rsidRPr="002C0EC5" w:rsidRDefault="002C0EC5" w:rsidP="002C0EC5">
            <w:pPr>
              <w:spacing w:line="240" w:lineRule="auto"/>
              <w:ind w:firstLine="0"/>
              <w:jc w:val="left"/>
              <w:rPr>
                <w:rFonts w:ascii="Calibri" w:hAnsi="Calibri" w:cs="Calibri"/>
                <w:b/>
                <w:bCs/>
                <w:color w:val="000000"/>
                <w:sz w:val="22"/>
                <w:szCs w:val="22"/>
              </w:rPr>
            </w:pPr>
            <w:r w:rsidRPr="002C0EC5">
              <w:rPr>
                <w:rFonts w:ascii="Calibri" w:hAnsi="Calibri" w:cs="Calibri"/>
                <w:b/>
                <w:bCs/>
                <w:color w:val="000000"/>
                <w:sz w:val="22"/>
                <w:szCs w:val="22"/>
              </w:rPr>
              <w:t>Phase Two:  Missing Doses/Patient</w:t>
            </w:r>
          </w:p>
        </w:tc>
      </w:tr>
      <w:tr w:rsidR="002C0EC5" w:rsidRPr="002C0EC5" w14:paraId="1172C13C" w14:textId="77777777" w:rsidTr="00CF2935">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DB80DB9" w14:textId="61B24F48" w:rsidR="002C0EC5" w:rsidRPr="002C0EC5" w:rsidRDefault="001F70F4" w:rsidP="002C0EC5">
            <w:pPr>
              <w:spacing w:line="240" w:lineRule="auto"/>
              <w:ind w:firstLine="0"/>
              <w:jc w:val="right"/>
              <w:rPr>
                <w:rFonts w:ascii="Calibri" w:hAnsi="Calibri" w:cs="Calibri"/>
                <w:b/>
                <w:bCs/>
                <w:color w:val="000000"/>
                <w:sz w:val="22"/>
                <w:szCs w:val="22"/>
              </w:rPr>
            </w:pPr>
            <w:r>
              <w:rPr>
                <w:rFonts w:ascii="Calibri" w:hAnsi="Calibri" w:cs="Calibri"/>
                <w:b/>
                <w:bCs/>
                <w:color w:val="000000"/>
                <w:sz w:val="22"/>
                <w:szCs w:val="22"/>
              </w:rPr>
              <w:t>Unit One</w:t>
            </w:r>
          </w:p>
        </w:tc>
        <w:tc>
          <w:tcPr>
            <w:tcW w:w="3400" w:type="dxa"/>
            <w:tcBorders>
              <w:top w:val="nil"/>
              <w:left w:val="nil"/>
              <w:bottom w:val="single" w:sz="4" w:space="0" w:color="auto"/>
              <w:right w:val="single" w:sz="4" w:space="0" w:color="auto"/>
            </w:tcBorders>
            <w:shd w:val="clear" w:color="auto" w:fill="auto"/>
            <w:noWrap/>
            <w:vAlign w:val="bottom"/>
            <w:hideMark/>
          </w:tcPr>
          <w:p w14:paraId="38F3448E" w14:textId="77777777" w:rsidR="002C0EC5" w:rsidRPr="002C0EC5" w:rsidRDefault="002C0EC5" w:rsidP="002C0EC5">
            <w:pPr>
              <w:spacing w:line="240" w:lineRule="auto"/>
              <w:ind w:firstLine="0"/>
              <w:jc w:val="right"/>
              <w:rPr>
                <w:rFonts w:ascii="Calibri" w:hAnsi="Calibri" w:cs="Calibri"/>
                <w:color w:val="000000"/>
                <w:sz w:val="22"/>
                <w:szCs w:val="22"/>
              </w:rPr>
            </w:pPr>
            <w:r w:rsidRPr="002C0EC5">
              <w:rPr>
                <w:rFonts w:ascii="Calibri" w:hAnsi="Calibri" w:cs="Calibri"/>
                <w:color w:val="000000"/>
                <w:sz w:val="22"/>
                <w:szCs w:val="22"/>
              </w:rPr>
              <w:t>0.44</w:t>
            </w:r>
          </w:p>
        </w:tc>
        <w:tc>
          <w:tcPr>
            <w:tcW w:w="3605" w:type="dxa"/>
            <w:tcBorders>
              <w:top w:val="nil"/>
              <w:left w:val="nil"/>
              <w:bottom w:val="single" w:sz="4" w:space="0" w:color="auto"/>
              <w:right w:val="single" w:sz="4" w:space="0" w:color="auto"/>
            </w:tcBorders>
            <w:shd w:val="clear" w:color="auto" w:fill="auto"/>
            <w:noWrap/>
            <w:vAlign w:val="bottom"/>
            <w:hideMark/>
          </w:tcPr>
          <w:p w14:paraId="6799C6F6" w14:textId="77777777" w:rsidR="002C0EC5" w:rsidRPr="002C0EC5" w:rsidRDefault="002C0EC5" w:rsidP="002C0EC5">
            <w:pPr>
              <w:spacing w:line="240" w:lineRule="auto"/>
              <w:ind w:firstLine="0"/>
              <w:jc w:val="left"/>
              <w:rPr>
                <w:rFonts w:ascii="Calibri" w:hAnsi="Calibri" w:cs="Calibri"/>
                <w:color w:val="000000"/>
                <w:sz w:val="22"/>
                <w:szCs w:val="22"/>
              </w:rPr>
            </w:pPr>
            <w:r w:rsidRPr="002C0EC5">
              <w:rPr>
                <w:rFonts w:ascii="Calibri" w:hAnsi="Calibri" w:cs="Calibri"/>
                <w:color w:val="000000"/>
                <w:sz w:val="22"/>
                <w:szCs w:val="22"/>
              </w:rPr>
              <w:t> </w:t>
            </w:r>
          </w:p>
        </w:tc>
      </w:tr>
      <w:tr w:rsidR="002C0EC5" w:rsidRPr="002C0EC5" w14:paraId="678305D7" w14:textId="77777777" w:rsidTr="00CF2935">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A6BC38E" w14:textId="055B29BD" w:rsidR="002C0EC5" w:rsidRPr="002C0EC5" w:rsidRDefault="001F70F4" w:rsidP="002C0EC5">
            <w:pPr>
              <w:spacing w:line="240" w:lineRule="auto"/>
              <w:ind w:firstLine="0"/>
              <w:jc w:val="right"/>
              <w:rPr>
                <w:rFonts w:ascii="Calibri" w:hAnsi="Calibri" w:cs="Calibri"/>
                <w:b/>
                <w:bCs/>
                <w:color w:val="000000"/>
                <w:sz w:val="22"/>
                <w:szCs w:val="22"/>
              </w:rPr>
            </w:pPr>
            <w:r>
              <w:rPr>
                <w:rFonts w:ascii="Calibri" w:hAnsi="Calibri" w:cs="Calibri"/>
                <w:b/>
                <w:bCs/>
                <w:color w:val="000000"/>
                <w:sz w:val="22"/>
                <w:szCs w:val="22"/>
              </w:rPr>
              <w:t>Unit Two</w:t>
            </w:r>
          </w:p>
        </w:tc>
        <w:tc>
          <w:tcPr>
            <w:tcW w:w="3400" w:type="dxa"/>
            <w:tcBorders>
              <w:top w:val="nil"/>
              <w:left w:val="nil"/>
              <w:bottom w:val="single" w:sz="4" w:space="0" w:color="auto"/>
              <w:right w:val="single" w:sz="4" w:space="0" w:color="auto"/>
            </w:tcBorders>
            <w:shd w:val="clear" w:color="auto" w:fill="auto"/>
            <w:noWrap/>
            <w:vAlign w:val="bottom"/>
            <w:hideMark/>
          </w:tcPr>
          <w:p w14:paraId="133A1799" w14:textId="77777777" w:rsidR="002C0EC5" w:rsidRPr="002C0EC5" w:rsidRDefault="002C0EC5" w:rsidP="002C0EC5">
            <w:pPr>
              <w:spacing w:line="240" w:lineRule="auto"/>
              <w:ind w:firstLine="0"/>
              <w:jc w:val="right"/>
              <w:rPr>
                <w:rFonts w:ascii="Calibri" w:hAnsi="Calibri" w:cs="Calibri"/>
                <w:color w:val="000000"/>
                <w:sz w:val="22"/>
                <w:szCs w:val="22"/>
              </w:rPr>
            </w:pPr>
            <w:r w:rsidRPr="002C0EC5">
              <w:rPr>
                <w:rFonts w:ascii="Calibri" w:hAnsi="Calibri" w:cs="Calibri"/>
                <w:color w:val="000000"/>
                <w:sz w:val="22"/>
                <w:szCs w:val="22"/>
              </w:rPr>
              <w:t>0.08</w:t>
            </w:r>
          </w:p>
        </w:tc>
        <w:tc>
          <w:tcPr>
            <w:tcW w:w="3605" w:type="dxa"/>
            <w:tcBorders>
              <w:top w:val="nil"/>
              <w:left w:val="nil"/>
              <w:bottom w:val="single" w:sz="4" w:space="0" w:color="auto"/>
              <w:right w:val="single" w:sz="4" w:space="0" w:color="auto"/>
            </w:tcBorders>
            <w:shd w:val="clear" w:color="auto" w:fill="auto"/>
            <w:noWrap/>
            <w:vAlign w:val="bottom"/>
            <w:hideMark/>
          </w:tcPr>
          <w:p w14:paraId="36A8098C" w14:textId="77777777" w:rsidR="002C0EC5" w:rsidRPr="002C0EC5" w:rsidRDefault="002C0EC5" w:rsidP="002C0EC5">
            <w:pPr>
              <w:spacing w:line="240" w:lineRule="auto"/>
              <w:ind w:firstLine="0"/>
              <w:jc w:val="right"/>
              <w:rPr>
                <w:rFonts w:ascii="Calibri" w:hAnsi="Calibri" w:cs="Calibri"/>
                <w:color w:val="000000"/>
                <w:sz w:val="22"/>
                <w:szCs w:val="22"/>
              </w:rPr>
            </w:pPr>
            <w:r w:rsidRPr="002C0EC5">
              <w:rPr>
                <w:rFonts w:ascii="Calibri" w:hAnsi="Calibri" w:cs="Calibri"/>
                <w:color w:val="000000"/>
                <w:sz w:val="22"/>
                <w:szCs w:val="22"/>
              </w:rPr>
              <w:t>0.4</w:t>
            </w:r>
          </w:p>
        </w:tc>
      </w:tr>
      <w:tr w:rsidR="002C0EC5" w:rsidRPr="002C0EC5" w14:paraId="5D145E0D" w14:textId="77777777" w:rsidTr="00CF2935">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883FBF9" w14:textId="6E8CF475" w:rsidR="002C0EC5" w:rsidRPr="002C0EC5" w:rsidRDefault="001F70F4" w:rsidP="002C0EC5">
            <w:pPr>
              <w:spacing w:line="240" w:lineRule="auto"/>
              <w:ind w:firstLine="0"/>
              <w:jc w:val="right"/>
              <w:rPr>
                <w:rFonts w:ascii="Calibri" w:hAnsi="Calibri" w:cs="Calibri"/>
                <w:b/>
                <w:bCs/>
                <w:color w:val="000000"/>
                <w:sz w:val="22"/>
                <w:szCs w:val="22"/>
              </w:rPr>
            </w:pPr>
            <w:r>
              <w:rPr>
                <w:rFonts w:ascii="Calibri" w:hAnsi="Calibri" w:cs="Calibri"/>
                <w:b/>
                <w:bCs/>
                <w:color w:val="000000"/>
                <w:sz w:val="22"/>
                <w:szCs w:val="22"/>
              </w:rPr>
              <w:t>Unit Three</w:t>
            </w:r>
          </w:p>
        </w:tc>
        <w:tc>
          <w:tcPr>
            <w:tcW w:w="3400" w:type="dxa"/>
            <w:tcBorders>
              <w:top w:val="nil"/>
              <w:left w:val="nil"/>
              <w:bottom w:val="single" w:sz="4" w:space="0" w:color="auto"/>
              <w:right w:val="single" w:sz="4" w:space="0" w:color="auto"/>
            </w:tcBorders>
            <w:shd w:val="clear" w:color="auto" w:fill="auto"/>
            <w:noWrap/>
            <w:vAlign w:val="bottom"/>
            <w:hideMark/>
          </w:tcPr>
          <w:p w14:paraId="6A664464" w14:textId="77777777" w:rsidR="002C0EC5" w:rsidRPr="002C0EC5" w:rsidRDefault="002C0EC5" w:rsidP="002C0EC5">
            <w:pPr>
              <w:spacing w:line="240" w:lineRule="auto"/>
              <w:ind w:firstLine="0"/>
              <w:jc w:val="right"/>
              <w:rPr>
                <w:rFonts w:ascii="Calibri" w:hAnsi="Calibri" w:cs="Calibri"/>
                <w:color w:val="000000"/>
                <w:sz w:val="22"/>
                <w:szCs w:val="22"/>
              </w:rPr>
            </w:pPr>
            <w:r w:rsidRPr="002C0EC5">
              <w:rPr>
                <w:rFonts w:ascii="Calibri" w:hAnsi="Calibri" w:cs="Calibri"/>
                <w:color w:val="000000"/>
                <w:sz w:val="22"/>
                <w:szCs w:val="22"/>
              </w:rPr>
              <w:t>0.69</w:t>
            </w:r>
          </w:p>
        </w:tc>
        <w:tc>
          <w:tcPr>
            <w:tcW w:w="3605" w:type="dxa"/>
            <w:tcBorders>
              <w:top w:val="nil"/>
              <w:left w:val="nil"/>
              <w:bottom w:val="single" w:sz="4" w:space="0" w:color="auto"/>
              <w:right w:val="single" w:sz="4" w:space="0" w:color="auto"/>
            </w:tcBorders>
            <w:shd w:val="clear" w:color="auto" w:fill="auto"/>
            <w:noWrap/>
            <w:vAlign w:val="bottom"/>
            <w:hideMark/>
          </w:tcPr>
          <w:p w14:paraId="705A8E5C" w14:textId="77777777" w:rsidR="002C0EC5" w:rsidRPr="002C0EC5" w:rsidRDefault="002C0EC5" w:rsidP="002C0EC5">
            <w:pPr>
              <w:spacing w:line="240" w:lineRule="auto"/>
              <w:ind w:firstLine="0"/>
              <w:jc w:val="right"/>
              <w:rPr>
                <w:rFonts w:ascii="Calibri" w:hAnsi="Calibri" w:cs="Calibri"/>
                <w:color w:val="000000"/>
                <w:sz w:val="22"/>
                <w:szCs w:val="22"/>
              </w:rPr>
            </w:pPr>
            <w:r w:rsidRPr="002C0EC5">
              <w:rPr>
                <w:rFonts w:ascii="Calibri" w:hAnsi="Calibri" w:cs="Calibri"/>
                <w:color w:val="000000"/>
                <w:sz w:val="22"/>
                <w:szCs w:val="22"/>
              </w:rPr>
              <w:t>0.36</w:t>
            </w:r>
          </w:p>
        </w:tc>
      </w:tr>
      <w:tr w:rsidR="002C0EC5" w:rsidRPr="002C0EC5" w14:paraId="0FDC75B9" w14:textId="77777777" w:rsidTr="00CF2935">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168F1A9" w14:textId="237B12CA" w:rsidR="002C0EC5" w:rsidRPr="002C0EC5" w:rsidRDefault="001F70F4" w:rsidP="002C0EC5">
            <w:pPr>
              <w:spacing w:line="240" w:lineRule="auto"/>
              <w:ind w:firstLine="0"/>
              <w:jc w:val="right"/>
              <w:rPr>
                <w:rFonts w:ascii="Calibri" w:hAnsi="Calibri" w:cs="Calibri"/>
                <w:b/>
                <w:bCs/>
                <w:color w:val="000000"/>
                <w:sz w:val="22"/>
                <w:szCs w:val="22"/>
              </w:rPr>
            </w:pPr>
            <w:r>
              <w:rPr>
                <w:rFonts w:ascii="Calibri" w:hAnsi="Calibri" w:cs="Calibri"/>
                <w:b/>
                <w:bCs/>
                <w:color w:val="000000"/>
                <w:sz w:val="22"/>
                <w:szCs w:val="22"/>
              </w:rPr>
              <w:t>Unit Four</w:t>
            </w:r>
          </w:p>
        </w:tc>
        <w:tc>
          <w:tcPr>
            <w:tcW w:w="3400" w:type="dxa"/>
            <w:tcBorders>
              <w:top w:val="nil"/>
              <w:left w:val="nil"/>
              <w:bottom w:val="single" w:sz="4" w:space="0" w:color="auto"/>
              <w:right w:val="single" w:sz="4" w:space="0" w:color="auto"/>
            </w:tcBorders>
            <w:shd w:val="clear" w:color="auto" w:fill="auto"/>
            <w:noWrap/>
            <w:vAlign w:val="bottom"/>
            <w:hideMark/>
          </w:tcPr>
          <w:p w14:paraId="620BD189" w14:textId="77777777" w:rsidR="002C0EC5" w:rsidRPr="002C0EC5" w:rsidRDefault="002C0EC5" w:rsidP="002C0EC5">
            <w:pPr>
              <w:spacing w:line="240" w:lineRule="auto"/>
              <w:ind w:firstLine="0"/>
              <w:jc w:val="right"/>
              <w:rPr>
                <w:rFonts w:ascii="Calibri" w:hAnsi="Calibri" w:cs="Calibri"/>
                <w:color w:val="000000"/>
                <w:sz w:val="22"/>
                <w:szCs w:val="22"/>
              </w:rPr>
            </w:pPr>
            <w:r w:rsidRPr="002C0EC5">
              <w:rPr>
                <w:rFonts w:ascii="Calibri" w:hAnsi="Calibri" w:cs="Calibri"/>
                <w:color w:val="000000"/>
                <w:sz w:val="22"/>
                <w:szCs w:val="22"/>
              </w:rPr>
              <w:t>0.48</w:t>
            </w:r>
          </w:p>
        </w:tc>
        <w:tc>
          <w:tcPr>
            <w:tcW w:w="3605" w:type="dxa"/>
            <w:tcBorders>
              <w:top w:val="nil"/>
              <w:left w:val="nil"/>
              <w:bottom w:val="single" w:sz="4" w:space="0" w:color="auto"/>
              <w:right w:val="single" w:sz="4" w:space="0" w:color="auto"/>
            </w:tcBorders>
            <w:shd w:val="clear" w:color="auto" w:fill="auto"/>
            <w:noWrap/>
            <w:vAlign w:val="bottom"/>
            <w:hideMark/>
          </w:tcPr>
          <w:p w14:paraId="7A725965" w14:textId="77777777" w:rsidR="002C0EC5" w:rsidRPr="002C0EC5" w:rsidRDefault="002C0EC5" w:rsidP="002C0EC5">
            <w:pPr>
              <w:spacing w:line="240" w:lineRule="auto"/>
              <w:ind w:firstLine="0"/>
              <w:jc w:val="right"/>
              <w:rPr>
                <w:rFonts w:ascii="Calibri" w:hAnsi="Calibri" w:cs="Calibri"/>
                <w:color w:val="000000"/>
                <w:sz w:val="22"/>
                <w:szCs w:val="22"/>
              </w:rPr>
            </w:pPr>
            <w:r w:rsidRPr="002C0EC5">
              <w:rPr>
                <w:rFonts w:ascii="Calibri" w:hAnsi="Calibri" w:cs="Calibri"/>
                <w:color w:val="000000"/>
                <w:sz w:val="22"/>
                <w:szCs w:val="22"/>
              </w:rPr>
              <w:t>0.24</w:t>
            </w:r>
          </w:p>
        </w:tc>
      </w:tr>
    </w:tbl>
    <w:p w14:paraId="5311C966" w14:textId="77777777" w:rsidR="008B1EAC" w:rsidRPr="006A12BD" w:rsidRDefault="008B1EAC" w:rsidP="00E40C8C">
      <w:pPr>
        <w:rPr>
          <w:b/>
          <w:bCs/>
        </w:rPr>
      </w:pPr>
    </w:p>
    <w:p w14:paraId="663DC40F" w14:textId="5143D2B8" w:rsidR="009F1790" w:rsidRDefault="009F1790" w:rsidP="009F1790">
      <w:pPr>
        <w:rPr>
          <w:rFonts w:cstheme="minorHAnsi"/>
        </w:rPr>
      </w:pPr>
      <w:r w:rsidRPr="005E3A89">
        <w:rPr>
          <w:rFonts w:cstheme="minorHAnsi"/>
        </w:rPr>
        <w:t xml:space="preserve">The missing dose root </w:t>
      </w:r>
      <w:r w:rsidRPr="005B59B3">
        <w:rPr>
          <w:rFonts w:cstheme="minorHAnsi"/>
          <w:color w:val="000000" w:themeColor="text1"/>
        </w:rPr>
        <w:t>causes</w:t>
      </w:r>
      <w:r w:rsidR="00CD79EA" w:rsidRPr="005B59B3">
        <w:rPr>
          <w:rFonts w:cstheme="minorHAnsi"/>
          <w:color w:val="000000" w:themeColor="text1"/>
        </w:rPr>
        <w:t>, identified by</w:t>
      </w:r>
      <w:r w:rsidR="005B59B3" w:rsidRPr="005B59B3">
        <w:rPr>
          <w:rFonts w:cstheme="minorHAnsi"/>
          <w:color w:val="000000" w:themeColor="text1"/>
        </w:rPr>
        <w:t xml:space="preserve"> the author</w:t>
      </w:r>
      <w:r w:rsidR="00CD79EA" w:rsidRPr="005B59B3">
        <w:rPr>
          <w:rFonts w:cstheme="minorHAnsi"/>
          <w:color w:val="000000" w:themeColor="text1"/>
        </w:rPr>
        <w:t>,</w:t>
      </w:r>
      <w:r w:rsidRPr="005B59B3">
        <w:rPr>
          <w:rFonts w:cstheme="minorHAnsi"/>
          <w:color w:val="000000" w:themeColor="text1"/>
        </w:rPr>
        <w:t xml:space="preserve"> </w:t>
      </w:r>
      <w:r w:rsidR="008B1EAC" w:rsidRPr="005B59B3">
        <w:rPr>
          <w:rFonts w:cstheme="minorHAnsi"/>
          <w:color w:val="000000" w:themeColor="text1"/>
        </w:rPr>
        <w:t>are</w:t>
      </w:r>
      <w:r w:rsidRPr="005B59B3">
        <w:rPr>
          <w:rFonts w:cstheme="minorHAnsi"/>
          <w:color w:val="000000" w:themeColor="text1"/>
        </w:rPr>
        <w:t xml:space="preserve"> listed </w:t>
      </w:r>
      <w:r w:rsidRPr="005E3A89">
        <w:rPr>
          <w:rFonts w:cstheme="minorHAnsi"/>
        </w:rPr>
        <w:t xml:space="preserve">in Table </w:t>
      </w:r>
      <w:r w:rsidR="0066537A">
        <w:rPr>
          <w:rFonts w:cstheme="minorHAnsi"/>
        </w:rPr>
        <w:t>5</w:t>
      </w:r>
      <w:r w:rsidRPr="005E3A89">
        <w:rPr>
          <w:rFonts w:cstheme="minorHAnsi"/>
        </w:rPr>
        <w:t xml:space="preserve">.  </w:t>
      </w:r>
    </w:p>
    <w:p w14:paraId="00C3ED07" w14:textId="7768DF3C" w:rsidR="00623D3E" w:rsidRDefault="00623D3E" w:rsidP="009F1790">
      <w:pPr>
        <w:rPr>
          <w:rFonts w:cstheme="minorHAnsi"/>
        </w:rPr>
      </w:pPr>
    </w:p>
    <w:p w14:paraId="4C66265B" w14:textId="5CFDFFE1" w:rsidR="005452A2" w:rsidRDefault="005452A2" w:rsidP="00CD79EA">
      <w:pPr>
        <w:pStyle w:val="Caption"/>
        <w:keepNext/>
      </w:pPr>
      <w:bookmarkStart w:id="19" w:name="_Toc49261395"/>
      <w:r>
        <w:lastRenderedPageBreak/>
        <w:t xml:space="preserve">Table </w:t>
      </w:r>
      <w:r>
        <w:fldChar w:fldCharType="begin"/>
      </w:r>
      <w:r>
        <w:instrText xml:space="preserve"> SEQ Table \* ARABIC </w:instrText>
      </w:r>
      <w:r>
        <w:fldChar w:fldCharType="separate"/>
      </w:r>
      <w:r w:rsidR="00142077">
        <w:t>5</w:t>
      </w:r>
      <w:r>
        <w:fldChar w:fldCharType="end"/>
      </w:r>
      <w:r>
        <w:t>:  Missing Dose Root Causes</w:t>
      </w:r>
      <w:bookmarkEnd w:id="19"/>
    </w:p>
    <w:tbl>
      <w:tblPr>
        <w:tblW w:w="7552" w:type="dxa"/>
        <w:jc w:val="center"/>
        <w:tblLook w:val="04A0" w:firstRow="1" w:lastRow="0" w:firstColumn="1" w:lastColumn="0" w:noHBand="0" w:noVBand="1"/>
      </w:tblPr>
      <w:tblGrid>
        <w:gridCol w:w="4960"/>
        <w:gridCol w:w="1296"/>
        <w:gridCol w:w="1296"/>
      </w:tblGrid>
      <w:tr w:rsidR="00054D03" w:rsidRPr="005E3A89" w14:paraId="20B661F1" w14:textId="77777777" w:rsidTr="00054D03">
        <w:trPr>
          <w:trHeight w:val="300"/>
          <w:jc w:val="center"/>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126AC" w14:textId="77777777" w:rsidR="00054D03" w:rsidRDefault="00054D03" w:rsidP="00623D3E">
            <w:pPr>
              <w:spacing w:line="240" w:lineRule="auto"/>
              <w:jc w:val="left"/>
              <w:rPr>
                <w:rFonts w:cstheme="minorHAnsi"/>
                <w:b/>
                <w:bCs/>
                <w:color w:val="000000"/>
              </w:rPr>
            </w:pPr>
          </w:p>
          <w:p w14:paraId="0E71D574" w14:textId="6C991E6D" w:rsidR="00054D03" w:rsidRPr="005E3A89" w:rsidRDefault="00054D03" w:rsidP="00623D3E">
            <w:pPr>
              <w:spacing w:line="240" w:lineRule="auto"/>
              <w:ind w:firstLine="0"/>
              <w:jc w:val="left"/>
              <w:rPr>
                <w:rFonts w:cstheme="minorHAnsi"/>
                <w:b/>
                <w:bCs/>
                <w:color w:val="000000"/>
              </w:rPr>
            </w:pPr>
            <w:r w:rsidRPr="005E3A89">
              <w:rPr>
                <w:rFonts w:cstheme="minorHAnsi"/>
                <w:b/>
                <w:bCs/>
                <w:color w:val="000000"/>
              </w:rPr>
              <w:t>Missing dose root cause</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4C081489" w14:textId="77777777" w:rsidR="00054D03" w:rsidRDefault="00054D03" w:rsidP="00623D3E">
            <w:pPr>
              <w:spacing w:line="240" w:lineRule="auto"/>
              <w:ind w:firstLine="0"/>
              <w:rPr>
                <w:rFonts w:cstheme="minorHAnsi"/>
                <w:b/>
                <w:bCs/>
                <w:color w:val="000000"/>
              </w:rPr>
            </w:pPr>
            <w:r w:rsidRPr="005E3A89">
              <w:rPr>
                <w:rFonts w:cstheme="minorHAnsi"/>
                <w:b/>
                <w:bCs/>
                <w:color w:val="000000"/>
              </w:rPr>
              <w:t xml:space="preserve">Phase </w:t>
            </w:r>
          </w:p>
          <w:p w14:paraId="401672A5" w14:textId="7DA55DB0" w:rsidR="00054D03" w:rsidRPr="005E3A89" w:rsidRDefault="00054D03" w:rsidP="00623D3E">
            <w:pPr>
              <w:spacing w:line="240" w:lineRule="auto"/>
              <w:ind w:firstLine="0"/>
              <w:rPr>
                <w:rFonts w:cstheme="minorHAnsi"/>
                <w:b/>
                <w:bCs/>
                <w:color w:val="000000"/>
              </w:rPr>
            </w:pPr>
            <w:r w:rsidRPr="005E3A89">
              <w:rPr>
                <w:rFonts w:cstheme="minorHAnsi"/>
                <w:b/>
                <w:bCs/>
                <w:color w:val="000000"/>
              </w:rPr>
              <w:t>One</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7E5868B8" w14:textId="77777777" w:rsidR="00054D03" w:rsidRPr="005E3A89" w:rsidRDefault="00054D03" w:rsidP="00623D3E">
            <w:pPr>
              <w:spacing w:line="240" w:lineRule="auto"/>
              <w:ind w:firstLine="0"/>
              <w:rPr>
                <w:rFonts w:cstheme="minorHAnsi"/>
                <w:b/>
                <w:bCs/>
                <w:color w:val="000000"/>
              </w:rPr>
            </w:pPr>
            <w:r w:rsidRPr="005E3A89">
              <w:rPr>
                <w:rFonts w:cstheme="minorHAnsi"/>
                <w:b/>
                <w:bCs/>
                <w:color w:val="000000"/>
              </w:rPr>
              <w:t>Phase Two</w:t>
            </w:r>
          </w:p>
        </w:tc>
      </w:tr>
      <w:tr w:rsidR="00054D03" w:rsidRPr="005E3A89" w14:paraId="0A96D1C0"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0FD82136" w14:textId="77777777" w:rsidR="00054D03" w:rsidRPr="005E3A89" w:rsidRDefault="00054D03" w:rsidP="00623D3E">
            <w:pPr>
              <w:spacing w:line="240" w:lineRule="auto"/>
              <w:ind w:firstLine="0"/>
              <w:jc w:val="left"/>
              <w:rPr>
                <w:rFonts w:cstheme="minorHAnsi"/>
                <w:color w:val="000000"/>
              </w:rPr>
            </w:pPr>
            <w:r w:rsidRPr="005E3A89">
              <w:rPr>
                <w:rFonts w:cstheme="minorHAnsi"/>
                <w:color w:val="000000"/>
              </w:rPr>
              <w:t>Unknown</w:t>
            </w:r>
          </w:p>
        </w:tc>
        <w:tc>
          <w:tcPr>
            <w:tcW w:w="1296" w:type="dxa"/>
            <w:tcBorders>
              <w:top w:val="nil"/>
              <w:left w:val="nil"/>
              <w:bottom w:val="single" w:sz="4" w:space="0" w:color="auto"/>
              <w:right w:val="single" w:sz="4" w:space="0" w:color="auto"/>
            </w:tcBorders>
            <w:shd w:val="clear" w:color="auto" w:fill="auto"/>
            <w:noWrap/>
            <w:vAlign w:val="bottom"/>
            <w:hideMark/>
          </w:tcPr>
          <w:p w14:paraId="717ED31B" w14:textId="77777777" w:rsidR="00054D03" w:rsidRPr="005E3A89" w:rsidRDefault="00054D03" w:rsidP="00B35C39">
            <w:pPr>
              <w:spacing w:line="240" w:lineRule="auto"/>
              <w:jc w:val="right"/>
              <w:rPr>
                <w:rFonts w:cstheme="minorHAnsi"/>
                <w:color w:val="000000"/>
              </w:rPr>
            </w:pPr>
            <w:r w:rsidRPr="005E3A89">
              <w:rPr>
                <w:rFonts w:cstheme="minorHAnsi"/>
                <w:color w:val="000000"/>
              </w:rPr>
              <w:t>98</w:t>
            </w:r>
          </w:p>
        </w:tc>
        <w:tc>
          <w:tcPr>
            <w:tcW w:w="1296" w:type="dxa"/>
            <w:tcBorders>
              <w:top w:val="nil"/>
              <w:left w:val="nil"/>
              <w:bottom w:val="single" w:sz="4" w:space="0" w:color="auto"/>
              <w:right w:val="single" w:sz="4" w:space="0" w:color="auto"/>
            </w:tcBorders>
            <w:shd w:val="clear" w:color="auto" w:fill="auto"/>
            <w:noWrap/>
            <w:vAlign w:val="bottom"/>
            <w:hideMark/>
          </w:tcPr>
          <w:p w14:paraId="20702DB9" w14:textId="77777777" w:rsidR="00054D03" w:rsidRPr="005E3A89" w:rsidRDefault="00054D03" w:rsidP="00B35C39">
            <w:pPr>
              <w:spacing w:line="240" w:lineRule="auto"/>
              <w:jc w:val="right"/>
              <w:rPr>
                <w:rFonts w:cstheme="minorHAnsi"/>
                <w:color w:val="000000"/>
              </w:rPr>
            </w:pPr>
            <w:r w:rsidRPr="005E3A89">
              <w:rPr>
                <w:rFonts w:cstheme="minorHAnsi"/>
                <w:color w:val="000000"/>
              </w:rPr>
              <w:t>97</w:t>
            </w:r>
          </w:p>
        </w:tc>
      </w:tr>
      <w:tr w:rsidR="00054D03" w:rsidRPr="005E3A89" w14:paraId="385F8FF4"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56F9676C" w14:textId="0A15D6C3" w:rsidR="00054D03" w:rsidRPr="005E3A89" w:rsidRDefault="00054D03" w:rsidP="00623D3E">
            <w:pPr>
              <w:spacing w:line="240" w:lineRule="auto"/>
              <w:ind w:firstLine="0"/>
              <w:jc w:val="left"/>
              <w:rPr>
                <w:rFonts w:cstheme="minorHAnsi"/>
                <w:color w:val="000000"/>
              </w:rPr>
            </w:pPr>
            <w:r>
              <w:rPr>
                <w:rFonts w:cstheme="minorHAnsi"/>
                <w:color w:val="000000"/>
              </w:rPr>
              <w:t>Potential au</w:t>
            </w:r>
            <w:r w:rsidRPr="005E3A89">
              <w:rPr>
                <w:rFonts w:cstheme="minorHAnsi"/>
                <w:color w:val="000000"/>
              </w:rPr>
              <w:t>tomation issue</w:t>
            </w:r>
          </w:p>
        </w:tc>
        <w:tc>
          <w:tcPr>
            <w:tcW w:w="1296" w:type="dxa"/>
            <w:tcBorders>
              <w:top w:val="nil"/>
              <w:left w:val="nil"/>
              <w:bottom w:val="single" w:sz="4" w:space="0" w:color="auto"/>
              <w:right w:val="single" w:sz="4" w:space="0" w:color="auto"/>
            </w:tcBorders>
            <w:shd w:val="clear" w:color="auto" w:fill="auto"/>
            <w:noWrap/>
            <w:vAlign w:val="bottom"/>
            <w:hideMark/>
          </w:tcPr>
          <w:p w14:paraId="39018EAC" w14:textId="77777777" w:rsidR="00054D03" w:rsidRPr="005E3A89" w:rsidRDefault="00054D03" w:rsidP="00B35C39">
            <w:pPr>
              <w:spacing w:line="240" w:lineRule="auto"/>
              <w:jc w:val="right"/>
              <w:rPr>
                <w:rFonts w:cstheme="minorHAnsi"/>
                <w:color w:val="000000"/>
              </w:rPr>
            </w:pPr>
            <w:r w:rsidRPr="005E3A89">
              <w:rPr>
                <w:rFonts w:cstheme="minorHAnsi"/>
                <w:color w:val="000000"/>
              </w:rPr>
              <w:t>50</w:t>
            </w:r>
          </w:p>
        </w:tc>
        <w:tc>
          <w:tcPr>
            <w:tcW w:w="1296" w:type="dxa"/>
            <w:tcBorders>
              <w:top w:val="nil"/>
              <w:left w:val="nil"/>
              <w:bottom w:val="single" w:sz="4" w:space="0" w:color="auto"/>
              <w:right w:val="single" w:sz="4" w:space="0" w:color="auto"/>
            </w:tcBorders>
            <w:shd w:val="clear" w:color="auto" w:fill="auto"/>
            <w:noWrap/>
            <w:vAlign w:val="bottom"/>
            <w:hideMark/>
          </w:tcPr>
          <w:p w14:paraId="0F7C8DFB" w14:textId="77777777" w:rsidR="00054D03" w:rsidRPr="005E3A89" w:rsidRDefault="00054D03" w:rsidP="00B35C39">
            <w:pPr>
              <w:spacing w:line="240" w:lineRule="auto"/>
              <w:jc w:val="right"/>
              <w:rPr>
                <w:rFonts w:cstheme="minorHAnsi"/>
                <w:color w:val="000000"/>
              </w:rPr>
            </w:pPr>
            <w:r w:rsidRPr="005E3A89">
              <w:rPr>
                <w:rFonts w:cstheme="minorHAnsi"/>
                <w:color w:val="000000"/>
              </w:rPr>
              <w:t>8</w:t>
            </w:r>
          </w:p>
        </w:tc>
      </w:tr>
      <w:tr w:rsidR="00054D03" w:rsidRPr="005E3A89" w14:paraId="7252769A"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45225F34" w14:textId="77777777" w:rsidR="00054D03" w:rsidRPr="005E3A89" w:rsidRDefault="00054D03" w:rsidP="00623D3E">
            <w:pPr>
              <w:spacing w:line="240" w:lineRule="auto"/>
              <w:ind w:firstLine="0"/>
              <w:jc w:val="left"/>
              <w:rPr>
                <w:rFonts w:cstheme="minorHAnsi"/>
                <w:color w:val="000000"/>
              </w:rPr>
            </w:pPr>
            <w:r w:rsidRPr="005E3A89">
              <w:rPr>
                <w:rFonts w:cstheme="minorHAnsi"/>
                <w:color w:val="000000"/>
              </w:rPr>
              <w:t>Request prior to time to dispense/deliver</w:t>
            </w:r>
          </w:p>
        </w:tc>
        <w:tc>
          <w:tcPr>
            <w:tcW w:w="1296" w:type="dxa"/>
            <w:tcBorders>
              <w:top w:val="nil"/>
              <w:left w:val="nil"/>
              <w:bottom w:val="single" w:sz="4" w:space="0" w:color="auto"/>
              <w:right w:val="single" w:sz="4" w:space="0" w:color="auto"/>
            </w:tcBorders>
            <w:shd w:val="clear" w:color="auto" w:fill="auto"/>
            <w:noWrap/>
            <w:vAlign w:val="bottom"/>
            <w:hideMark/>
          </w:tcPr>
          <w:p w14:paraId="52AB2661" w14:textId="77777777" w:rsidR="00054D03" w:rsidRPr="005E3A89" w:rsidRDefault="00054D03" w:rsidP="00B35C39">
            <w:pPr>
              <w:spacing w:line="240" w:lineRule="auto"/>
              <w:jc w:val="right"/>
              <w:rPr>
                <w:rFonts w:cstheme="minorHAnsi"/>
                <w:color w:val="000000"/>
              </w:rPr>
            </w:pPr>
            <w:r w:rsidRPr="005E3A89">
              <w:rPr>
                <w:rFonts w:cstheme="minorHAnsi"/>
                <w:color w:val="000000"/>
              </w:rPr>
              <w:t>47</w:t>
            </w:r>
          </w:p>
        </w:tc>
        <w:tc>
          <w:tcPr>
            <w:tcW w:w="1296" w:type="dxa"/>
            <w:tcBorders>
              <w:top w:val="nil"/>
              <w:left w:val="nil"/>
              <w:bottom w:val="single" w:sz="4" w:space="0" w:color="auto"/>
              <w:right w:val="single" w:sz="4" w:space="0" w:color="auto"/>
            </w:tcBorders>
            <w:shd w:val="clear" w:color="auto" w:fill="auto"/>
            <w:noWrap/>
            <w:vAlign w:val="bottom"/>
            <w:hideMark/>
          </w:tcPr>
          <w:p w14:paraId="251D5BAB" w14:textId="77777777" w:rsidR="00054D03" w:rsidRPr="005E3A89" w:rsidRDefault="00054D03" w:rsidP="00B35C39">
            <w:pPr>
              <w:spacing w:line="240" w:lineRule="auto"/>
              <w:jc w:val="right"/>
              <w:rPr>
                <w:rFonts w:cstheme="minorHAnsi"/>
                <w:color w:val="000000"/>
              </w:rPr>
            </w:pPr>
            <w:r w:rsidRPr="005E3A89">
              <w:rPr>
                <w:rFonts w:cstheme="minorHAnsi"/>
                <w:color w:val="000000"/>
              </w:rPr>
              <w:t>3</w:t>
            </w:r>
          </w:p>
        </w:tc>
      </w:tr>
      <w:tr w:rsidR="00054D03" w:rsidRPr="005E3A89" w14:paraId="16FBB0E0"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609CD6B9" w14:textId="77777777" w:rsidR="00054D03" w:rsidRPr="005E3A89" w:rsidRDefault="00054D03" w:rsidP="00623D3E">
            <w:pPr>
              <w:spacing w:line="240" w:lineRule="auto"/>
              <w:ind w:firstLine="0"/>
              <w:jc w:val="left"/>
              <w:rPr>
                <w:rFonts w:cstheme="minorHAnsi"/>
                <w:color w:val="000000"/>
              </w:rPr>
            </w:pPr>
            <w:r w:rsidRPr="005E3A89">
              <w:rPr>
                <w:rFonts w:cstheme="minorHAnsi"/>
                <w:color w:val="000000"/>
              </w:rPr>
              <w:t>Transfer issue</w:t>
            </w:r>
          </w:p>
        </w:tc>
        <w:tc>
          <w:tcPr>
            <w:tcW w:w="1296" w:type="dxa"/>
            <w:tcBorders>
              <w:top w:val="nil"/>
              <w:left w:val="nil"/>
              <w:bottom w:val="single" w:sz="4" w:space="0" w:color="auto"/>
              <w:right w:val="single" w:sz="4" w:space="0" w:color="auto"/>
            </w:tcBorders>
            <w:shd w:val="clear" w:color="auto" w:fill="auto"/>
            <w:noWrap/>
            <w:vAlign w:val="bottom"/>
            <w:hideMark/>
          </w:tcPr>
          <w:p w14:paraId="7BE65CE2" w14:textId="77777777" w:rsidR="00054D03" w:rsidRPr="005E3A89" w:rsidRDefault="00054D03" w:rsidP="00B35C39">
            <w:pPr>
              <w:spacing w:line="240" w:lineRule="auto"/>
              <w:jc w:val="right"/>
              <w:rPr>
                <w:rFonts w:cstheme="minorHAnsi"/>
                <w:color w:val="000000"/>
              </w:rPr>
            </w:pPr>
            <w:r w:rsidRPr="005E3A89">
              <w:rPr>
                <w:rFonts w:cstheme="minorHAnsi"/>
                <w:color w:val="000000"/>
              </w:rPr>
              <w:t>40</w:t>
            </w:r>
          </w:p>
        </w:tc>
        <w:tc>
          <w:tcPr>
            <w:tcW w:w="1296" w:type="dxa"/>
            <w:tcBorders>
              <w:top w:val="nil"/>
              <w:left w:val="nil"/>
              <w:bottom w:val="single" w:sz="4" w:space="0" w:color="auto"/>
              <w:right w:val="single" w:sz="4" w:space="0" w:color="auto"/>
            </w:tcBorders>
            <w:shd w:val="clear" w:color="auto" w:fill="auto"/>
            <w:noWrap/>
            <w:vAlign w:val="bottom"/>
            <w:hideMark/>
          </w:tcPr>
          <w:p w14:paraId="6AE96605" w14:textId="77777777" w:rsidR="00054D03" w:rsidRPr="005E3A89" w:rsidRDefault="00054D03" w:rsidP="00B35C39">
            <w:pPr>
              <w:spacing w:line="240" w:lineRule="auto"/>
              <w:jc w:val="right"/>
              <w:rPr>
                <w:rFonts w:cstheme="minorHAnsi"/>
                <w:color w:val="000000"/>
              </w:rPr>
            </w:pPr>
            <w:r w:rsidRPr="005E3A89">
              <w:rPr>
                <w:rFonts w:cstheme="minorHAnsi"/>
                <w:color w:val="000000"/>
              </w:rPr>
              <w:t>17</w:t>
            </w:r>
          </w:p>
        </w:tc>
      </w:tr>
      <w:tr w:rsidR="00054D03" w:rsidRPr="005E3A89" w14:paraId="66095FC4"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50BD39F2" w14:textId="674B2936" w:rsidR="00054D03" w:rsidRPr="005E3A89" w:rsidRDefault="00054D03" w:rsidP="00623D3E">
            <w:pPr>
              <w:spacing w:line="240" w:lineRule="auto"/>
              <w:ind w:firstLine="0"/>
              <w:jc w:val="left"/>
              <w:rPr>
                <w:rFonts w:cstheme="minorHAnsi"/>
                <w:color w:val="000000"/>
              </w:rPr>
            </w:pPr>
            <w:r w:rsidRPr="005E3A89">
              <w:rPr>
                <w:rFonts w:cstheme="minorHAnsi"/>
                <w:color w:val="000000"/>
              </w:rPr>
              <w:t>P</w:t>
            </w:r>
            <w:r>
              <w:rPr>
                <w:rFonts w:cstheme="minorHAnsi"/>
                <w:color w:val="000000"/>
              </w:rPr>
              <w:t>otential p</w:t>
            </w:r>
            <w:r w:rsidRPr="005E3A89">
              <w:rPr>
                <w:rFonts w:cstheme="minorHAnsi"/>
                <w:color w:val="000000"/>
              </w:rPr>
              <w:t>rocess</w:t>
            </w:r>
            <w:r>
              <w:rPr>
                <w:rFonts w:cstheme="minorHAnsi"/>
                <w:color w:val="000000"/>
              </w:rPr>
              <w:t xml:space="preserve"> issue</w:t>
            </w:r>
            <w:r w:rsidRPr="005E3A89">
              <w:rPr>
                <w:rFonts w:cstheme="minorHAnsi"/>
                <w:color w:val="000000"/>
              </w:rPr>
              <w:t>, not missing dose</w:t>
            </w:r>
          </w:p>
        </w:tc>
        <w:tc>
          <w:tcPr>
            <w:tcW w:w="1296" w:type="dxa"/>
            <w:tcBorders>
              <w:top w:val="nil"/>
              <w:left w:val="nil"/>
              <w:bottom w:val="single" w:sz="4" w:space="0" w:color="auto"/>
              <w:right w:val="single" w:sz="4" w:space="0" w:color="auto"/>
            </w:tcBorders>
            <w:shd w:val="clear" w:color="auto" w:fill="auto"/>
            <w:noWrap/>
            <w:vAlign w:val="bottom"/>
            <w:hideMark/>
          </w:tcPr>
          <w:p w14:paraId="0664D814" w14:textId="77777777" w:rsidR="00054D03" w:rsidRPr="005E3A89" w:rsidRDefault="00054D03" w:rsidP="00B35C39">
            <w:pPr>
              <w:spacing w:line="240" w:lineRule="auto"/>
              <w:jc w:val="right"/>
              <w:rPr>
                <w:rFonts w:cstheme="minorHAnsi"/>
                <w:color w:val="000000"/>
              </w:rPr>
            </w:pPr>
            <w:r w:rsidRPr="005E3A89">
              <w:rPr>
                <w:rFonts w:cstheme="minorHAnsi"/>
                <w:color w:val="000000"/>
              </w:rPr>
              <w:t>38</w:t>
            </w:r>
          </w:p>
        </w:tc>
        <w:tc>
          <w:tcPr>
            <w:tcW w:w="1296" w:type="dxa"/>
            <w:tcBorders>
              <w:top w:val="nil"/>
              <w:left w:val="nil"/>
              <w:bottom w:val="single" w:sz="4" w:space="0" w:color="auto"/>
              <w:right w:val="single" w:sz="4" w:space="0" w:color="auto"/>
            </w:tcBorders>
            <w:shd w:val="clear" w:color="auto" w:fill="auto"/>
            <w:noWrap/>
            <w:vAlign w:val="bottom"/>
            <w:hideMark/>
          </w:tcPr>
          <w:p w14:paraId="631CE1A5" w14:textId="77777777" w:rsidR="00054D03" w:rsidRPr="005E3A89" w:rsidRDefault="00054D03" w:rsidP="00B35C39">
            <w:pPr>
              <w:spacing w:line="240" w:lineRule="auto"/>
              <w:jc w:val="right"/>
              <w:rPr>
                <w:rFonts w:cstheme="minorHAnsi"/>
                <w:color w:val="000000"/>
              </w:rPr>
            </w:pPr>
            <w:r w:rsidRPr="005E3A89">
              <w:rPr>
                <w:rFonts w:cstheme="minorHAnsi"/>
                <w:color w:val="000000"/>
              </w:rPr>
              <w:t>1</w:t>
            </w:r>
          </w:p>
        </w:tc>
      </w:tr>
      <w:tr w:rsidR="00054D03" w:rsidRPr="005E3A89" w14:paraId="6B22E372"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10ABC077" w14:textId="77777777" w:rsidR="00054D03" w:rsidRPr="005E3A89" w:rsidRDefault="00054D03" w:rsidP="00623D3E">
            <w:pPr>
              <w:spacing w:line="240" w:lineRule="auto"/>
              <w:ind w:firstLine="0"/>
              <w:jc w:val="left"/>
              <w:rPr>
                <w:rFonts w:cstheme="minorHAnsi"/>
                <w:color w:val="000000"/>
              </w:rPr>
            </w:pPr>
            <w:r w:rsidRPr="005E3A89">
              <w:rPr>
                <w:rFonts w:cstheme="minorHAnsi"/>
                <w:color w:val="000000"/>
              </w:rPr>
              <w:t xml:space="preserve">On Unit  </w:t>
            </w:r>
          </w:p>
        </w:tc>
        <w:tc>
          <w:tcPr>
            <w:tcW w:w="1296" w:type="dxa"/>
            <w:tcBorders>
              <w:top w:val="nil"/>
              <w:left w:val="nil"/>
              <w:bottom w:val="single" w:sz="4" w:space="0" w:color="auto"/>
              <w:right w:val="single" w:sz="4" w:space="0" w:color="auto"/>
            </w:tcBorders>
            <w:shd w:val="clear" w:color="auto" w:fill="auto"/>
            <w:noWrap/>
            <w:vAlign w:val="bottom"/>
            <w:hideMark/>
          </w:tcPr>
          <w:p w14:paraId="28035C0A" w14:textId="77777777" w:rsidR="00054D03" w:rsidRPr="005E3A89" w:rsidRDefault="00054D03" w:rsidP="00B35C39">
            <w:pPr>
              <w:spacing w:line="240" w:lineRule="auto"/>
              <w:jc w:val="right"/>
              <w:rPr>
                <w:rFonts w:cstheme="minorHAnsi"/>
                <w:color w:val="000000"/>
              </w:rPr>
            </w:pPr>
            <w:r w:rsidRPr="005E3A89">
              <w:rPr>
                <w:rFonts w:cstheme="minorHAnsi"/>
                <w:color w:val="000000"/>
              </w:rPr>
              <w:t>34</w:t>
            </w:r>
          </w:p>
        </w:tc>
        <w:tc>
          <w:tcPr>
            <w:tcW w:w="1296" w:type="dxa"/>
            <w:tcBorders>
              <w:top w:val="nil"/>
              <w:left w:val="nil"/>
              <w:bottom w:val="single" w:sz="4" w:space="0" w:color="auto"/>
              <w:right w:val="single" w:sz="4" w:space="0" w:color="auto"/>
            </w:tcBorders>
            <w:shd w:val="clear" w:color="auto" w:fill="auto"/>
            <w:noWrap/>
            <w:vAlign w:val="bottom"/>
            <w:hideMark/>
          </w:tcPr>
          <w:p w14:paraId="1817FBC8" w14:textId="77777777" w:rsidR="00054D03" w:rsidRPr="005E3A89" w:rsidRDefault="00054D03" w:rsidP="00B35C39">
            <w:pPr>
              <w:spacing w:line="240" w:lineRule="auto"/>
              <w:jc w:val="right"/>
              <w:rPr>
                <w:rFonts w:cstheme="minorHAnsi"/>
                <w:color w:val="000000"/>
              </w:rPr>
            </w:pPr>
            <w:r w:rsidRPr="005E3A89">
              <w:rPr>
                <w:rFonts w:cstheme="minorHAnsi"/>
                <w:color w:val="000000"/>
              </w:rPr>
              <w:t>12</w:t>
            </w:r>
          </w:p>
        </w:tc>
      </w:tr>
      <w:tr w:rsidR="00054D03" w:rsidRPr="005E3A89" w14:paraId="204D1E4D"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347C8AAB" w14:textId="7D5A6AE2" w:rsidR="00054D03" w:rsidRPr="005E3A89" w:rsidRDefault="00054D03" w:rsidP="00623D3E">
            <w:pPr>
              <w:spacing w:line="240" w:lineRule="auto"/>
              <w:ind w:firstLine="0"/>
              <w:jc w:val="left"/>
              <w:rPr>
                <w:rFonts w:cstheme="minorHAnsi"/>
                <w:color w:val="000000"/>
              </w:rPr>
            </w:pPr>
            <w:r w:rsidRPr="005E3A89">
              <w:rPr>
                <w:rFonts w:cstheme="minorHAnsi"/>
                <w:color w:val="000000"/>
              </w:rPr>
              <w:t xml:space="preserve">In </w:t>
            </w:r>
            <w:r>
              <w:rPr>
                <w:rFonts w:cstheme="minorHAnsi"/>
                <w:color w:val="000000"/>
              </w:rPr>
              <w:t>ADM*</w:t>
            </w:r>
          </w:p>
        </w:tc>
        <w:tc>
          <w:tcPr>
            <w:tcW w:w="1296" w:type="dxa"/>
            <w:tcBorders>
              <w:top w:val="nil"/>
              <w:left w:val="nil"/>
              <w:bottom w:val="single" w:sz="4" w:space="0" w:color="auto"/>
              <w:right w:val="single" w:sz="4" w:space="0" w:color="auto"/>
            </w:tcBorders>
            <w:shd w:val="clear" w:color="auto" w:fill="auto"/>
            <w:noWrap/>
            <w:vAlign w:val="bottom"/>
            <w:hideMark/>
          </w:tcPr>
          <w:p w14:paraId="28E09E82" w14:textId="77777777" w:rsidR="00054D03" w:rsidRPr="005E3A89" w:rsidRDefault="00054D03" w:rsidP="00B35C39">
            <w:pPr>
              <w:spacing w:line="240" w:lineRule="auto"/>
              <w:jc w:val="right"/>
              <w:rPr>
                <w:rFonts w:cstheme="minorHAnsi"/>
                <w:color w:val="000000"/>
              </w:rPr>
            </w:pPr>
            <w:r w:rsidRPr="005E3A89">
              <w:rPr>
                <w:rFonts w:cstheme="minorHAnsi"/>
                <w:color w:val="000000"/>
              </w:rPr>
              <w:t>26</w:t>
            </w:r>
          </w:p>
        </w:tc>
        <w:tc>
          <w:tcPr>
            <w:tcW w:w="1296" w:type="dxa"/>
            <w:tcBorders>
              <w:top w:val="nil"/>
              <w:left w:val="nil"/>
              <w:bottom w:val="single" w:sz="4" w:space="0" w:color="auto"/>
              <w:right w:val="single" w:sz="4" w:space="0" w:color="auto"/>
            </w:tcBorders>
            <w:shd w:val="clear" w:color="auto" w:fill="auto"/>
            <w:noWrap/>
            <w:vAlign w:val="bottom"/>
            <w:hideMark/>
          </w:tcPr>
          <w:p w14:paraId="1137AF4F" w14:textId="77777777" w:rsidR="00054D03" w:rsidRPr="005E3A89" w:rsidRDefault="00054D03" w:rsidP="00B35C39">
            <w:pPr>
              <w:spacing w:line="240" w:lineRule="auto"/>
              <w:jc w:val="right"/>
              <w:rPr>
                <w:rFonts w:cstheme="minorHAnsi"/>
                <w:color w:val="000000"/>
              </w:rPr>
            </w:pPr>
            <w:r w:rsidRPr="005E3A89">
              <w:rPr>
                <w:rFonts w:cstheme="minorHAnsi"/>
                <w:color w:val="000000"/>
              </w:rPr>
              <w:t>30</w:t>
            </w:r>
          </w:p>
        </w:tc>
      </w:tr>
      <w:tr w:rsidR="00054D03" w:rsidRPr="005E3A89" w14:paraId="65C0EF42"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49903714" w14:textId="77777777" w:rsidR="00054D03" w:rsidRPr="005E3A89" w:rsidRDefault="00054D03" w:rsidP="00623D3E">
            <w:pPr>
              <w:spacing w:line="240" w:lineRule="auto"/>
              <w:ind w:firstLine="0"/>
              <w:jc w:val="left"/>
              <w:rPr>
                <w:rFonts w:cstheme="minorHAnsi"/>
                <w:color w:val="000000"/>
              </w:rPr>
            </w:pPr>
            <w:r w:rsidRPr="005E3A89">
              <w:rPr>
                <w:rFonts w:cstheme="minorHAnsi"/>
                <w:color w:val="000000"/>
              </w:rPr>
              <w:t>Not sent from Pharmacy-no manual pick</w:t>
            </w:r>
          </w:p>
        </w:tc>
        <w:tc>
          <w:tcPr>
            <w:tcW w:w="1296" w:type="dxa"/>
            <w:tcBorders>
              <w:top w:val="nil"/>
              <w:left w:val="nil"/>
              <w:bottom w:val="single" w:sz="4" w:space="0" w:color="auto"/>
              <w:right w:val="single" w:sz="4" w:space="0" w:color="auto"/>
            </w:tcBorders>
            <w:shd w:val="clear" w:color="auto" w:fill="auto"/>
            <w:noWrap/>
            <w:vAlign w:val="bottom"/>
            <w:hideMark/>
          </w:tcPr>
          <w:p w14:paraId="3C9DE291" w14:textId="77777777" w:rsidR="00054D03" w:rsidRPr="005E3A89" w:rsidRDefault="00054D03" w:rsidP="00B35C39">
            <w:pPr>
              <w:spacing w:line="240" w:lineRule="auto"/>
              <w:jc w:val="right"/>
              <w:rPr>
                <w:rFonts w:cstheme="minorHAnsi"/>
                <w:color w:val="000000"/>
              </w:rPr>
            </w:pPr>
            <w:r w:rsidRPr="005E3A89">
              <w:rPr>
                <w:rFonts w:cstheme="minorHAnsi"/>
                <w:color w:val="000000"/>
              </w:rPr>
              <w:t>22</w:t>
            </w:r>
          </w:p>
        </w:tc>
        <w:tc>
          <w:tcPr>
            <w:tcW w:w="1296" w:type="dxa"/>
            <w:tcBorders>
              <w:top w:val="nil"/>
              <w:left w:val="nil"/>
              <w:bottom w:val="single" w:sz="4" w:space="0" w:color="auto"/>
              <w:right w:val="single" w:sz="4" w:space="0" w:color="auto"/>
            </w:tcBorders>
            <w:shd w:val="clear" w:color="auto" w:fill="auto"/>
            <w:noWrap/>
            <w:vAlign w:val="bottom"/>
            <w:hideMark/>
          </w:tcPr>
          <w:p w14:paraId="5D92D9F8" w14:textId="77777777" w:rsidR="00054D03" w:rsidRPr="005E3A89" w:rsidRDefault="00054D03" w:rsidP="00B35C39">
            <w:pPr>
              <w:spacing w:line="240" w:lineRule="auto"/>
              <w:jc w:val="right"/>
              <w:rPr>
                <w:rFonts w:cstheme="minorHAnsi"/>
                <w:color w:val="000000"/>
              </w:rPr>
            </w:pPr>
            <w:r w:rsidRPr="005E3A89">
              <w:rPr>
                <w:rFonts w:cstheme="minorHAnsi"/>
                <w:color w:val="000000"/>
              </w:rPr>
              <w:t>2</w:t>
            </w:r>
          </w:p>
        </w:tc>
      </w:tr>
      <w:tr w:rsidR="00054D03" w:rsidRPr="005E3A89" w14:paraId="18B5F021"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35A7B3F5" w14:textId="77777777" w:rsidR="00054D03" w:rsidRPr="005E3A89" w:rsidRDefault="00054D03" w:rsidP="00623D3E">
            <w:pPr>
              <w:spacing w:line="240" w:lineRule="auto"/>
              <w:ind w:firstLine="0"/>
              <w:jc w:val="left"/>
              <w:rPr>
                <w:rFonts w:cstheme="minorHAnsi"/>
                <w:color w:val="000000"/>
              </w:rPr>
            </w:pPr>
            <w:r w:rsidRPr="005E3A89">
              <w:rPr>
                <w:rFonts w:cstheme="minorHAnsi"/>
                <w:color w:val="000000"/>
              </w:rPr>
              <w:t>Not sent from Pharmacy</w:t>
            </w:r>
          </w:p>
        </w:tc>
        <w:tc>
          <w:tcPr>
            <w:tcW w:w="1296" w:type="dxa"/>
            <w:tcBorders>
              <w:top w:val="nil"/>
              <w:left w:val="nil"/>
              <w:bottom w:val="single" w:sz="4" w:space="0" w:color="auto"/>
              <w:right w:val="single" w:sz="4" w:space="0" w:color="auto"/>
            </w:tcBorders>
            <w:shd w:val="clear" w:color="auto" w:fill="auto"/>
            <w:noWrap/>
            <w:vAlign w:val="bottom"/>
            <w:hideMark/>
          </w:tcPr>
          <w:p w14:paraId="7DAF96F1" w14:textId="77777777" w:rsidR="00054D03" w:rsidRPr="005E3A89" w:rsidRDefault="00054D03" w:rsidP="00B35C39">
            <w:pPr>
              <w:spacing w:line="240" w:lineRule="auto"/>
              <w:jc w:val="right"/>
              <w:rPr>
                <w:rFonts w:cstheme="minorHAnsi"/>
                <w:color w:val="000000"/>
              </w:rPr>
            </w:pPr>
            <w:r w:rsidRPr="005E3A89">
              <w:rPr>
                <w:rFonts w:cstheme="minorHAnsi"/>
                <w:color w:val="000000"/>
              </w:rPr>
              <w:t>17</w:t>
            </w:r>
          </w:p>
        </w:tc>
        <w:tc>
          <w:tcPr>
            <w:tcW w:w="1296" w:type="dxa"/>
            <w:tcBorders>
              <w:top w:val="nil"/>
              <w:left w:val="nil"/>
              <w:bottom w:val="single" w:sz="4" w:space="0" w:color="auto"/>
              <w:right w:val="single" w:sz="4" w:space="0" w:color="auto"/>
            </w:tcBorders>
            <w:shd w:val="clear" w:color="auto" w:fill="auto"/>
            <w:noWrap/>
            <w:vAlign w:val="bottom"/>
            <w:hideMark/>
          </w:tcPr>
          <w:p w14:paraId="7EA846ED" w14:textId="77777777" w:rsidR="00054D03" w:rsidRPr="005E3A89" w:rsidRDefault="00054D03" w:rsidP="00B35C39">
            <w:pPr>
              <w:spacing w:line="240" w:lineRule="auto"/>
              <w:jc w:val="right"/>
              <w:rPr>
                <w:rFonts w:cstheme="minorHAnsi"/>
                <w:color w:val="000000"/>
              </w:rPr>
            </w:pPr>
            <w:r w:rsidRPr="005E3A89">
              <w:rPr>
                <w:rFonts w:cstheme="minorHAnsi"/>
                <w:color w:val="000000"/>
              </w:rPr>
              <w:t>24</w:t>
            </w:r>
          </w:p>
        </w:tc>
      </w:tr>
      <w:tr w:rsidR="00054D03" w:rsidRPr="005E3A89" w14:paraId="72BFECBD"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16C9E98C" w14:textId="1C7C7334" w:rsidR="00054D03" w:rsidRPr="005E3A89" w:rsidRDefault="00054D03" w:rsidP="00623D3E">
            <w:pPr>
              <w:spacing w:line="240" w:lineRule="auto"/>
              <w:ind w:firstLine="0"/>
              <w:jc w:val="left"/>
              <w:rPr>
                <w:rFonts w:cstheme="minorHAnsi"/>
                <w:color w:val="000000"/>
              </w:rPr>
            </w:pPr>
            <w:r>
              <w:rPr>
                <w:rFonts w:cstheme="minorHAnsi"/>
                <w:color w:val="000000"/>
              </w:rPr>
              <w:t>Potential Pharmacy turnaround time issue</w:t>
            </w:r>
          </w:p>
        </w:tc>
        <w:tc>
          <w:tcPr>
            <w:tcW w:w="1296" w:type="dxa"/>
            <w:tcBorders>
              <w:top w:val="nil"/>
              <w:left w:val="nil"/>
              <w:bottom w:val="single" w:sz="4" w:space="0" w:color="auto"/>
              <w:right w:val="single" w:sz="4" w:space="0" w:color="auto"/>
            </w:tcBorders>
            <w:shd w:val="clear" w:color="auto" w:fill="auto"/>
            <w:noWrap/>
            <w:vAlign w:val="bottom"/>
            <w:hideMark/>
          </w:tcPr>
          <w:p w14:paraId="5B11653E" w14:textId="77777777" w:rsidR="00054D03" w:rsidRPr="005E3A89" w:rsidRDefault="00054D03" w:rsidP="00B35C39">
            <w:pPr>
              <w:spacing w:line="240" w:lineRule="auto"/>
              <w:jc w:val="right"/>
              <w:rPr>
                <w:rFonts w:cstheme="minorHAnsi"/>
                <w:color w:val="000000"/>
              </w:rPr>
            </w:pPr>
            <w:r w:rsidRPr="005E3A89">
              <w:rPr>
                <w:rFonts w:cstheme="minorHAnsi"/>
                <w:color w:val="000000"/>
              </w:rPr>
              <w:t>17</w:t>
            </w:r>
          </w:p>
        </w:tc>
        <w:tc>
          <w:tcPr>
            <w:tcW w:w="1296" w:type="dxa"/>
            <w:tcBorders>
              <w:top w:val="nil"/>
              <w:left w:val="nil"/>
              <w:bottom w:val="single" w:sz="4" w:space="0" w:color="auto"/>
              <w:right w:val="single" w:sz="4" w:space="0" w:color="auto"/>
            </w:tcBorders>
            <w:shd w:val="clear" w:color="auto" w:fill="auto"/>
            <w:noWrap/>
            <w:vAlign w:val="bottom"/>
            <w:hideMark/>
          </w:tcPr>
          <w:p w14:paraId="6FDC5543" w14:textId="77777777" w:rsidR="00054D03" w:rsidRPr="005E3A89" w:rsidRDefault="00054D03" w:rsidP="00B35C39">
            <w:pPr>
              <w:spacing w:line="240" w:lineRule="auto"/>
              <w:jc w:val="right"/>
              <w:rPr>
                <w:rFonts w:cstheme="minorHAnsi"/>
                <w:color w:val="000000"/>
              </w:rPr>
            </w:pPr>
            <w:r w:rsidRPr="005E3A89">
              <w:rPr>
                <w:rFonts w:cstheme="minorHAnsi"/>
                <w:color w:val="000000"/>
              </w:rPr>
              <w:t>4</w:t>
            </w:r>
          </w:p>
        </w:tc>
      </w:tr>
      <w:tr w:rsidR="00054D03" w:rsidRPr="005E3A89" w14:paraId="7DD42E80"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47EA032C" w14:textId="77777777" w:rsidR="00054D03" w:rsidRPr="005E3A89" w:rsidRDefault="00054D03" w:rsidP="00623D3E">
            <w:pPr>
              <w:spacing w:line="240" w:lineRule="auto"/>
              <w:ind w:firstLine="0"/>
              <w:jc w:val="left"/>
              <w:rPr>
                <w:rFonts w:cstheme="minorHAnsi"/>
                <w:color w:val="000000"/>
              </w:rPr>
            </w:pPr>
            <w:r w:rsidRPr="005E3A89">
              <w:rPr>
                <w:rFonts w:cstheme="minorHAnsi"/>
                <w:color w:val="000000"/>
              </w:rPr>
              <w:t>Prn request-restock</w:t>
            </w:r>
          </w:p>
        </w:tc>
        <w:tc>
          <w:tcPr>
            <w:tcW w:w="1296" w:type="dxa"/>
            <w:tcBorders>
              <w:top w:val="nil"/>
              <w:left w:val="nil"/>
              <w:bottom w:val="single" w:sz="4" w:space="0" w:color="auto"/>
              <w:right w:val="single" w:sz="4" w:space="0" w:color="auto"/>
            </w:tcBorders>
            <w:shd w:val="clear" w:color="auto" w:fill="auto"/>
            <w:noWrap/>
            <w:vAlign w:val="bottom"/>
            <w:hideMark/>
          </w:tcPr>
          <w:p w14:paraId="77889A34" w14:textId="77777777" w:rsidR="00054D03" w:rsidRPr="005E3A89" w:rsidRDefault="00054D03" w:rsidP="00B35C39">
            <w:pPr>
              <w:spacing w:line="240" w:lineRule="auto"/>
              <w:jc w:val="right"/>
              <w:rPr>
                <w:rFonts w:cstheme="minorHAnsi"/>
                <w:color w:val="000000"/>
              </w:rPr>
            </w:pPr>
            <w:r w:rsidRPr="005E3A89">
              <w:rPr>
                <w:rFonts w:cstheme="minorHAnsi"/>
                <w:color w:val="000000"/>
              </w:rPr>
              <w:t>16</w:t>
            </w:r>
          </w:p>
        </w:tc>
        <w:tc>
          <w:tcPr>
            <w:tcW w:w="1296" w:type="dxa"/>
            <w:tcBorders>
              <w:top w:val="nil"/>
              <w:left w:val="nil"/>
              <w:bottom w:val="single" w:sz="4" w:space="0" w:color="auto"/>
              <w:right w:val="single" w:sz="4" w:space="0" w:color="auto"/>
            </w:tcBorders>
            <w:shd w:val="clear" w:color="auto" w:fill="auto"/>
            <w:noWrap/>
            <w:vAlign w:val="bottom"/>
            <w:hideMark/>
          </w:tcPr>
          <w:p w14:paraId="2148B854" w14:textId="77777777" w:rsidR="00054D03" w:rsidRPr="005E3A89" w:rsidRDefault="00054D03" w:rsidP="00B35C39">
            <w:pPr>
              <w:spacing w:line="240" w:lineRule="auto"/>
              <w:jc w:val="right"/>
              <w:rPr>
                <w:rFonts w:cstheme="minorHAnsi"/>
                <w:color w:val="000000"/>
              </w:rPr>
            </w:pPr>
            <w:r w:rsidRPr="005E3A89">
              <w:rPr>
                <w:rFonts w:cstheme="minorHAnsi"/>
                <w:color w:val="000000"/>
              </w:rPr>
              <w:t>15</w:t>
            </w:r>
          </w:p>
        </w:tc>
      </w:tr>
      <w:tr w:rsidR="00054D03" w:rsidRPr="005E3A89" w14:paraId="7A5BF63B"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5008E959" w14:textId="5569B945" w:rsidR="00054D03" w:rsidRPr="005E3A89" w:rsidRDefault="00054D03" w:rsidP="00623D3E">
            <w:pPr>
              <w:spacing w:line="240" w:lineRule="auto"/>
              <w:ind w:firstLine="0"/>
              <w:jc w:val="left"/>
              <w:rPr>
                <w:rFonts w:cstheme="minorHAnsi"/>
                <w:color w:val="000000"/>
              </w:rPr>
            </w:pPr>
            <w:r>
              <w:rPr>
                <w:rFonts w:cstheme="minorHAnsi"/>
                <w:color w:val="000000"/>
              </w:rPr>
              <w:t>Potential t</w:t>
            </w:r>
            <w:r w:rsidRPr="005E3A89">
              <w:rPr>
                <w:rFonts w:cstheme="minorHAnsi"/>
                <w:color w:val="000000"/>
              </w:rPr>
              <w:t>iming of cart delivery</w:t>
            </w:r>
          </w:p>
        </w:tc>
        <w:tc>
          <w:tcPr>
            <w:tcW w:w="1296" w:type="dxa"/>
            <w:tcBorders>
              <w:top w:val="nil"/>
              <w:left w:val="nil"/>
              <w:bottom w:val="single" w:sz="4" w:space="0" w:color="auto"/>
              <w:right w:val="single" w:sz="4" w:space="0" w:color="auto"/>
            </w:tcBorders>
            <w:shd w:val="clear" w:color="auto" w:fill="auto"/>
            <w:noWrap/>
            <w:vAlign w:val="bottom"/>
            <w:hideMark/>
          </w:tcPr>
          <w:p w14:paraId="00ECD720" w14:textId="77777777" w:rsidR="00054D03" w:rsidRPr="005E3A89" w:rsidRDefault="00054D03" w:rsidP="00B35C39">
            <w:pPr>
              <w:spacing w:line="240" w:lineRule="auto"/>
              <w:jc w:val="right"/>
              <w:rPr>
                <w:rFonts w:cstheme="minorHAnsi"/>
                <w:color w:val="000000"/>
              </w:rPr>
            </w:pPr>
            <w:r w:rsidRPr="005E3A89">
              <w:rPr>
                <w:rFonts w:cstheme="minorHAnsi"/>
                <w:color w:val="000000"/>
              </w:rPr>
              <w:t>16</w:t>
            </w:r>
          </w:p>
        </w:tc>
        <w:tc>
          <w:tcPr>
            <w:tcW w:w="1296" w:type="dxa"/>
            <w:tcBorders>
              <w:top w:val="nil"/>
              <w:left w:val="nil"/>
              <w:bottom w:val="single" w:sz="4" w:space="0" w:color="auto"/>
              <w:right w:val="single" w:sz="4" w:space="0" w:color="auto"/>
            </w:tcBorders>
            <w:shd w:val="clear" w:color="auto" w:fill="auto"/>
            <w:noWrap/>
            <w:vAlign w:val="bottom"/>
            <w:hideMark/>
          </w:tcPr>
          <w:p w14:paraId="04242995" w14:textId="77777777" w:rsidR="00054D03" w:rsidRPr="005E3A89" w:rsidRDefault="00054D03" w:rsidP="00B35C39">
            <w:pPr>
              <w:spacing w:line="240" w:lineRule="auto"/>
              <w:jc w:val="right"/>
              <w:rPr>
                <w:rFonts w:cstheme="minorHAnsi"/>
                <w:color w:val="000000"/>
              </w:rPr>
            </w:pPr>
            <w:r w:rsidRPr="005E3A89">
              <w:rPr>
                <w:rFonts w:cstheme="minorHAnsi"/>
                <w:color w:val="000000"/>
              </w:rPr>
              <w:t>4</w:t>
            </w:r>
          </w:p>
        </w:tc>
      </w:tr>
      <w:tr w:rsidR="00054D03" w:rsidRPr="005E3A89" w14:paraId="6ED8E248"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3502275D" w14:textId="65AE2143" w:rsidR="00054D03" w:rsidRPr="005E3A89" w:rsidRDefault="00054D03" w:rsidP="00623D3E">
            <w:pPr>
              <w:spacing w:line="240" w:lineRule="auto"/>
              <w:ind w:firstLine="0"/>
              <w:jc w:val="left"/>
              <w:rPr>
                <w:rFonts w:cstheme="minorHAnsi"/>
                <w:color w:val="000000"/>
              </w:rPr>
            </w:pPr>
            <w:r w:rsidRPr="005E3A89">
              <w:rPr>
                <w:rFonts w:cstheme="minorHAnsi"/>
                <w:color w:val="000000"/>
              </w:rPr>
              <w:t>On Unit-In Refrig</w:t>
            </w:r>
            <w:r>
              <w:rPr>
                <w:rFonts w:cstheme="minorHAnsi"/>
                <w:color w:val="000000"/>
              </w:rPr>
              <w:t>erator</w:t>
            </w:r>
          </w:p>
        </w:tc>
        <w:tc>
          <w:tcPr>
            <w:tcW w:w="1296" w:type="dxa"/>
            <w:tcBorders>
              <w:top w:val="nil"/>
              <w:left w:val="nil"/>
              <w:bottom w:val="single" w:sz="4" w:space="0" w:color="auto"/>
              <w:right w:val="single" w:sz="4" w:space="0" w:color="auto"/>
            </w:tcBorders>
            <w:shd w:val="clear" w:color="auto" w:fill="auto"/>
            <w:noWrap/>
            <w:vAlign w:val="bottom"/>
            <w:hideMark/>
          </w:tcPr>
          <w:p w14:paraId="2EACE8A3" w14:textId="77777777" w:rsidR="00054D03" w:rsidRPr="005E3A89" w:rsidRDefault="00054D03" w:rsidP="00B35C39">
            <w:pPr>
              <w:spacing w:line="240" w:lineRule="auto"/>
              <w:jc w:val="right"/>
              <w:rPr>
                <w:rFonts w:cstheme="minorHAnsi"/>
                <w:color w:val="000000"/>
              </w:rPr>
            </w:pPr>
            <w:r w:rsidRPr="005E3A89">
              <w:rPr>
                <w:rFonts w:cstheme="minorHAnsi"/>
                <w:color w:val="000000"/>
              </w:rPr>
              <w:t>9</w:t>
            </w:r>
          </w:p>
        </w:tc>
        <w:tc>
          <w:tcPr>
            <w:tcW w:w="1296" w:type="dxa"/>
            <w:tcBorders>
              <w:top w:val="nil"/>
              <w:left w:val="nil"/>
              <w:bottom w:val="single" w:sz="4" w:space="0" w:color="auto"/>
              <w:right w:val="single" w:sz="4" w:space="0" w:color="auto"/>
            </w:tcBorders>
            <w:shd w:val="clear" w:color="auto" w:fill="auto"/>
            <w:noWrap/>
            <w:vAlign w:val="bottom"/>
            <w:hideMark/>
          </w:tcPr>
          <w:p w14:paraId="63988FFE" w14:textId="77777777" w:rsidR="00054D03" w:rsidRPr="005E3A89" w:rsidRDefault="00054D03" w:rsidP="00B35C39">
            <w:pPr>
              <w:spacing w:line="240" w:lineRule="auto"/>
              <w:jc w:val="right"/>
              <w:rPr>
                <w:rFonts w:cstheme="minorHAnsi"/>
                <w:color w:val="000000"/>
              </w:rPr>
            </w:pPr>
            <w:r w:rsidRPr="005E3A89">
              <w:rPr>
                <w:rFonts w:cstheme="minorHAnsi"/>
                <w:color w:val="000000"/>
              </w:rPr>
              <w:t>3</w:t>
            </w:r>
          </w:p>
        </w:tc>
      </w:tr>
      <w:tr w:rsidR="00054D03" w:rsidRPr="005E3A89" w14:paraId="6C144DAC"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116DCA49" w14:textId="77777777" w:rsidR="00054D03" w:rsidRPr="005E3A89" w:rsidRDefault="00054D03" w:rsidP="00623D3E">
            <w:pPr>
              <w:spacing w:line="240" w:lineRule="auto"/>
              <w:ind w:firstLine="0"/>
              <w:jc w:val="left"/>
              <w:rPr>
                <w:rFonts w:cstheme="minorHAnsi"/>
                <w:color w:val="000000"/>
              </w:rPr>
            </w:pPr>
            <w:r w:rsidRPr="005E3A89">
              <w:rPr>
                <w:rFonts w:cstheme="minorHAnsi"/>
                <w:color w:val="000000"/>
              </w:rPr>
              <w:t>Bulk refill</w:t>
            </w:r>
          </w:p>
        </w:tc>
        <w:tc>
          <w:tcPr>
            <w:tcW w:w="1296" w:type="dxa"/>
            <w:tcBorders>
              <w:top w:val="nil"/>
              <w:left w:val="nil"/>
              <w:bottom w:val="single" w:sz="4" w:space="0" w:color="auto"/>
              <w:right w:val="single" w:sz="4" w:space="0" w:color="auto"/>
            </w:tcBorders>
            <w:shd w:val="clear" w:color="auto" w:fill="auto"/>
            <w:noWrap/>
            <w:vAlign w:val="bottom"/>
            <w:hideMark/>
          </w:tcPr>
          <w:p w14:paraId="3BF61C2D" w14:textId="77777777" w:rsidR="00054D03" w:rsidRPr="005E3A89" w:rsidRDefault="00054D03" w:rsidP="00B35C39">
            <w:pPr>
              <w:spacing w:line="240" w:lineRule="auto"/>
              <w:jc w:val="right"/>
              <w:rPr>
                <w:rFonts w:cstheme="minorHAnsi"/>
                <w:color w:val="000000"/>
              </w:rPr>
            </w:pPr>
            <w:r w:rsidRPr="005E3A89">
              <w:rPr>
                <w:rFonts w:cstheme="minorHAnsi"/>
                <w:color w:val="000000"/>
              </w:rPr>
              <w:t>9</w:t>
            </w:r>
          </w:p>
        </w:tc>
        <w:tc>
          <w:tcPr>
            <w:tcW w:w="1296" w:type="dxa"/>
            <w:tcBorders>
              <w:top w:val="nil"/>
              <w:left w:val="nil"/>
              <w:bottom w:val="single" w:sz="4" w:space="0" w:color="auto"/>
              <w:right w:val="single" w:sz="4" w:space="0" w:color="auto"/>
            </w:tcBorders>
            <w:shd w:val="clear" w:color="auto" w:fill="auto"/>
            <w:noWrap/>
            <w:vAlign w:val="bottom"/>
            <w:hideMark/>
          </w:tcPr>
          <w:p w14:paraId="0217F4BB" w14:textId="77777777" w:rsidR="00054D03" w:rsidRPr="005E3A89" w:rsidRDefault="00054D03" w:rsidP="00B35C39">
            <w:pPr>
              <w:spacing w:line="240" w:lineRule="auto"/>
              <w:jc w:val="right"/>
              <w:rPr>
                <w:rFonts w:cstheme="minorHAnsi"/>
                <w:color w:val="000000"/>
              </w:rPr>
            </w:pPr>
            <w:r w:rsidRPr="005E3A89">
              <w:rPr>
                <w:rFonts w:cstheme="minorHAnsi"/>
                <w:color w:val="000000"/>
              </w:rPr>
              <w:t>3</w:t>
            </w:r>
          </w:p>
        </w:tc>
      </w:tr>
      <w:tr w:rsidR="00054D03" w:rsidRPr="005E3A89" w14:paraId="1B1B2750"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61F4B1FA" w14:textId="77777777" w:rsidR="00054D03" w:rsidRPr="005E3A89" w:rsidRDefault="00054D03" w:rsidP="00623D3E">
            <w:pPr>
              <w:spacing w:line="240" w:lineRule="auto"/>
              <w:ind w:firstLine="0"/>
              <w:jc w:val="left"/>
              <w:rPr>
                <w:rFonts w:cstheme="minorHAnsi"/>
                <w:color w:val="000000"/>
              </w:rPr>
            </w:pPr>
            <w:r w:rsidRPr="005E3A89">
              <w:rPr>
                <w:rFonts w:cstheme="minorHAnsi"/>
                <w:color w:val="000000"/>
              </w:rPr>
              <w:t>Dropped or refused earlier</w:t>
            </w:r>
          </w:p>
        </w:tc>
        <w:tc>
          <w:tcPr>
            <w:tcW w:w="1296" w:type="dxa"/>
            <w:tcBorders>
              <w:top w:val="nil"/>
              <w:left w:val="nil"/>
              <w:bottom w:val="single" w:sz="4" w:space="0" w:color="auto"/>
              <w:right w:val="single" w:sz="4" w:space="0" w:color="auto"/>
            </w:tcBorders>
            <w:shd w:val="clear" w:color="auto" w:fill="auto"/>
            <w:noWrap/>
            <w:vAlign w:val="bottom"/>
            <w:hideMark/>
          </w:tcPr>
          <w:p w14:paraId="035CA35C" w14:textId="77777777" w:rsidR="00054D03" w:rsidRPr="005E3A89" w:rsidRDefault="00054D03" w:rsidP="00B35C39">
            <w:pPr>
              <w:spacing w:line="240" w:lineRule="auto"/>
              <w:jc w:val="right"/>
              <w:rPr>
                <w:rFonts w:cstheme="minorHAnsi"/>
                <w:color w:val="000000"/>
              </w:rPr>
            </w:pPr>
            <w:r w:rsidRPr="005E3A89">
              <w:rPr>
                <w:rFonts w:cstheme="minorHAnsi"/>
                <w:color w:val="000000"/>
              </w:rPr>
              <w:t>7</w:t>
            </w:r>
          </w:p>
        </w:tc>
        <w:tc>
          <w:tcPr>
            <w:tcW w:w="1296" w:type="dxa"/>
            <w:tcBorders>
              <w:top w:val="nil"/>
              <w:left w:val="nil"/>
              <w:bottom w:val="single" w:sz="4" w:space="0" w:color="auto"/>
              <w:right w:val="single" w:sz="4" w:space="0" w:color="auto"/>
            </w:tcBorders>
            <w:shd w:val="clear" w:color="auto" w:fill="auto"/>
            <w:noWrap/>
            <w:vAlign w:val="bottom"/>
            <w:hideMark/>
          </w:tcPr>
          <w:p w14:paraId="04F08B42" w14:textId="77777777" w:rsidR="00054D03" w:rsidRPr="005E3A89" w:rsidRDefault="00054D03" w:rsidP="00B35C39">
            <w:pPr>
              <w:spacing w:line="240" w:lineRule="auto"/>
              <w:jc w:val="right"/>
              <w:rPr>
                <w:rFonts w:cstheme="minorHAnsi"/>
                <w:color w:val="000000"/>
              </w:rPr>
            </w:pPr>
            <w:r w:rsidRPr="005E3A89">
              <w:rPr>
                <w:rFonts w:cstheme="minorHAnsi"/>
                <w:color w:val="000000"/>
              </w:rPr>
              <w:t>0</w:t>
            </w:r>
          </w:p>
        </w:tc>
      </w:tr>
      <w:tr w:rsidR="00054D03" w:rsidRPr="005E3A89" w14:paraId="0F329021"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7BBFF4B6" w14:textId="77777777" w:rsidR="00054D03" w:rsidRPr="005E3A89" w:rsidRDefault="00054D03" w:rsidP="00623D3E">
            <w:pPr>
              <w:spacing w:line="240" w:lineRule="auto"/>
              <w:ind w:firstLine="0"/>
              <w:jc w:val="left"/>
              <w:rPr>
                <w:rFonts w:cstheme="minorHAnsi"/>
                <w:color w:val="000000"/>
              </w:rPr>
            </w:pPr>
            <w:r w:rsidRPr="005E3A89">
              <w:rPr>
                <w:rFonts w:cstheme="minorHAnsi"/>
                <w:color w:val="000000"/>
              </w:rPr>
              <w:t>Call but on delivery</w:t>
            </w:r>
          </w:p>
        </w:tc>
        <w:tc>
          <w:tcPr>
            <w:tcW w:w="1296" w:type="dxa"/>
            <w:tcBorders>
              <w:top w:val="nil"/>
              <w:left w:val="nil"/>
              <w:bottom w:val="single" w:sz="4" w:space="0" w:color="auto"/>
              <w:right w:val="single" w:sz="4" w:space="0" w:color="auto"/>
            </w:tcBorders>
            <w:shd w:val="clear" w:color="auto" w:fill="auto"/>
            <w:noWrap/>
            <w:vAlign w:val="bottom"/>
            <w:hideMark/>
          </w:tcPr>
          <w:p w14:paraId="0E1BE35B" w14:textId="77777777" w:rsidR="00054D03" w:rsidRPr="005E3A89" w:rsidRDefault="00054D03" w:rsidP="00B35C39">
            <w:pPr>
              <w:spacing w:line="240" w:lineRule="auto"/>
              <w:jc w:val="right"/>
              <w:rPr>
                <w:rFonts w:cstheme="minorHAnsi"/>
                <w:color w:val="000000"/>
              </w:rPr>
            </w:pPr>
            <w:r w:rsidRPr="005E3A89">
              <w:rPr>
                <w:rFonts w:cstheme="minorHAnsi"/>
                <w:color w:val="000000"/>
              </w:rPr>
              <w:t>4</w:t>
            </w:r>
          </w:p>
        </w:tc>
        <w:tc>
          <w:tcPr>
            <w:tcW w:w="1296" w:type="dxa"/>
            <w:tcBorders>
              <w:top w:val="nil"/>
              <w:left w:val="nil"/>
              <w:bottom w:val="single" w:sz="4" w:space="0" w:color="auto"/>
              <w:right w:val="single" w:sz="4" w:space="0" w:color="auto"/>
            </w:tcBorders>
            <w:shd w:val="clear" w:color="auto" w:fill="auto"/>
            <w:noWrap/>
            <w:vAlign w:val="bottom"/>
            <w:hideMark/>
          </w:tcPr>
          <w:p w14:paraId="635D592A" w14:textId="77777777" w:rsidR="00054D03" w:rsidRPr="005E3A89" w:rsidRDefault="00054D03" w:rsidP="00B35C39">
            <w:pPr>
              <w:spacing w:line="240" w:lineRule="auto"/>
              <w:jc w:val="right"/>
              <w:rPr>
                <w:rFonts w:cstheme="minorHAnsi"/>
                <w:color w:val="000000"/>
              </w:rPr>
            </w:pPr>
            <w:r w:rsidRPr="005E3A89">
              <w:rPr>
                <w:rFonts w:cstheme="minorHAnsi"/>
                <w:color w:val="000000"/>
              </w:rPr>
              <w:t>4</w:t>
            </w:r>
          </w:p>
        </w:tc>
      </w:tr>
      <w:tr w:rsidR="00054D03" w:rsidRPr="005E3A89" w14:paraId="7C3030A4"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21CFFCBC" w14:textId="77777777" w:rsidR="00054D03" w:rsidRPr="005E3A89" w:rsidRDefault="00054D03" w:rsidP="00623D3E">
            <w:pPr>
              <w:spacing w:line="240" w:lineRule="auto"/>
              <w:ind w:firstLine="0"/>
              <w:jc w:val="left"/>
              <w:rPr>
                <w:rFonts w:cstheme="minorHAnsi"/>
                <w:color w:val="000000"/>
              </w:rPr>
            </w:pPr>
            <w:r w:rsidRPr="005E3A89">
              <w:rPr>
                <w:rFonts w:cstheme="minorHAnsi"/>
                <w:color w:val="000000"/>
              </w:rPr>
              <w:t>Naming</w:t>
            </w:r>
          </w:p>
        </w:tc>
        <w:tc>
          <w:tcPr>
            <w:tcW w:w="1296" w:type="dxa"/>
            <w:tcBorders>
              <w:top w:val="nil"/>
              <w:left w:val="nil"/>
              <w:bottom w:val="single" w:sz="4" w:space="0" w:color="auto"/>
              <w:right w:val="single" w:sz="4" w:space="0" w:color="auto"/>
            </w:tcBorders>
            <w:shd w:val="clear" w:color="auto" w:fill="auto"/>
            <w:noWrap/>
            <w:vAlign w:val="bottom"/>
            <w:hideMark/>
          </w:tcPr>
          <w:p w14:paraId="431F7B5C" w14:textId="77777777" w:rsidR="00054D03" w:rsidRPr="005E3A89" w:rsidRDefault="00054D03" w:rsidP="00B35C39">
            <w:pPr>
              <w:spacing w:line="240" w:lineRule="auto"/>
              <w:jc w:val="right"/>
              <w:rPr>
                <w:rFonts w:cstheme="minorHAnsi"/>
                <w:color w:val="000000"/>
              </w:rPr>
            </w:pPr>
            <w:r w:rsidRPr="005E3A89">
              <w:rPr>
                <w:rFonts w:cstheme="minorHAnsi"/>
                <w:color w:val="000000"/>
              </w:rPr>
              <w:t>2</w:t>
            </w:r>
          </w:p>
        </w:tc>
        <w:tc>
          <w:tcPr>
            <w:tcW w:w="1296" w:type="dxa"/>
            <w:tcBorders>
              <w:top w:val="nil"/>
              <w:left w:val="nil"/>
              <w:bottom w:val="single" w:sz="4" w:space="0" w:color="auto"/>
              <w:right w:val="single" w:sz="4" w:space="0" w:color="auto"/>
            </w:tcBorders>
            <w:shd w:val="clear" w:color="auto" w:fill="auto"/>
            <w:noWrap/>
            <w:vAlign w:val="bottom"/>
            <w:hideMark/>
          </w:tcPr>
          <w:p w14:paraId="1C016298" w14:textId="77777777" w:rsidR="00054D03" w:rsidRPr="005E3A89" w:rsidRDefault="00054D03" w:rsidP="00B35C39">
            <w:pPr>
              <w:spacing w:line="240" w:lineRule="auto"/>
              <w:jc w:val="right"/>
              <w:rPr>
                <w:rFonts w:cstheme="minorHAnsi"/>
                <w:color w:val="000000"/>
              </w:rPr>
            </w:pPr>
            <w:r w:rsidRPr="005E3A89">
              <w:rPr>
                <w:rFonts w:cstheme="minorHAnsi"/>
                <w:color w:val="000000"/>
              </w:rPr>
              <w:t>0</w:t>
            </w:r>
          </w:p>
        </w:tc>
      </w:tr>
      <w:tr w:rsidR="00054D03" w:rsidRPr="005E3A89" w14:paraId="685F61D7"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5FC6F219" w14:textId="28A3D031" w:rsidR="00054D03" w:rsidRPr="005E3A89" w:rsidRDefault="00054D03" w:rsidP="00623D3E">
            <w:pPr>
              <w:spacing w:line="240" w:lineRule="auto"/>
              <w:ind w:firstLine="0"/>
              <w:jc w:val="left"/>
              <w:rPr>
                <w:rFonts w:cstheme="minorHAnsi"/>
                <w:color w:val="000000"/>
              </w:rPr>
            </w:pPr>
            <w:r w:rsidRPr="005E3A89">
              <w:rPr>
                <w:rFonts w:cstheme="minorHAnsi"/>
                <w:color w:val="000000"/>
              </w:rPr>
              <w:t>Missing dose prior</w:t>
            </w:r>
            <w:r w:rsidR="005D1902">
              <w:rPr>
                <w:rFonts w:cstheme="minorHAnsi"/>
                <w:color w:val="000000"/>
              </w:rPr>
              <w:t xml:space="preserve"> and </w:t>
            </w:r>
            <w:r w:rsidRPr="005E3A89">
              <w:rPr>
                <w:rFonts w:cstheme="minorHAnsi"/>
                <w:color w:val="000000"/>
              </w:rPr>
              <w:t>day supply not sent</w:t>
            </w:r>
          </w:p>
        </w:tc>
        <w:tc>
          <w:tcPr>
            <w:tcW w:w="1296" w:type="dxa"/>
            <w:tcBorders>
              <w:top w:val="nil"/>
              <w:left w:val="nil"/>
              <w:bottom w:val="single" w:sz="4" w:space="0" w:color="auto"/>
              <w:right w:val="single" w:sz="4" w:space="0" w:color="auto"/>
            </w:tcBorders>
            <w:shd w:val="clear" w:color="auto" w:fill="auto"/>
            <w:noWrap/>
            <w:vAlign w:val="bottom"/>
            <w:hideMark/>
          </w:tcPr>
          <w:p w14:paraId="6E427FEC" w14:textId="77777777" w:rsidR="00054D03" w:rsidRPr="005E3A89" w:rsidRDefault="00054D03" w:rsidP="00B35C39">
            <w:pPr>
              <w:spacing w:line="240" w:lineRule="auto"/>
              <w:jc w:val="right"/>
              <w:rPr>
                <w:rFonts w:cstheme="minorHAnsi"/>
                <w:color w:val="000000"/>
              </w:rPr>
            </w:pPr>
            <w:r w:rsidRPr="005E3A89">
              <w:rPr>
                <w:rFonts w:cstheme="minorHAnsi"/>
                <w:color w:val="000000"/>
              </w:rPr>
              <w:t>2</w:t>
            </w:r>
          </w:p>
        </w:tc>
        <w:tc>
          <w:tcPr>
            <w:tcW w:w="1296" w:type="dxa"/>
            <w:tcBorders>
              <w:top w:val="nil"/>
              <w:left w:val="nil"/>
              <w:bottom w:val="single" w:sz="4" w:space="0" w:color="auto"/>
              <w:right w:val="single" w:sz="4" w:space="0" w:color="auto"/>
            </w:tcBorders>
            <w:shd w:val="clear" w:color="auto" w:fill="auto"/>
            <w:noWrap/>
            <w:vAlign w:val="bottom"/>
            <w:hideMark/>
          </w:tcPr>
          <w:p w14:paraId="11C908B2" w14:textId="77777777" w:rsidR="00054D03" w:rsidRPr="005E3A89" w:rsidRDefault="00054D03" w:rsidP="00B35C39">
            <w:pPr>
              <w:spacing w:line="240" w:lineRule="auto"/>
              <w:jc w:val="right"/>
              <w:rPr>
                <w:rFonts w:cstheme="minorHAnsi"/>
                <w:color w:val="000000"/>
              </w:rPr>
            </w:pPr>
            <w:r w:rsidRPr="005E3A89">
              <w:rPr>
                <w:rFonts w:cstheme="minorHAnsi"/>
                <w:color w:val="000000"/>
              </w:rPr>
              <w:t>3</w:t>
            </w:r>
          </w:p>
        </w:tc>
      </w:tr>
      <w:tr w:rsidR="00054D03" w:rsidRPr="005E3A89" w14:paraId="2407D33E"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2E395265" w14:textId="77777777" w:rsidR="00054D03" w:rsidRPr="005E3A89" w:rsidRDefault="00054D03" w:rsidP="00623D3E">
            <w:pPr>
              <w:spacing w:line="240" w:lineRule="auto"/>
              <w:ind w:firstLine="0"/>
              <w:jc w:val="left"/>
              <w:rPr>
                <w:rFonts w:cstheme="minorHAnsi"/>
                <w:color w:val="000000"/>
              </w:rPr>
            </w:pPr>
            <w:r w:rsidRPr="005E3A89">
              <w:rPr>
                <w:rFonts w:cstheme="minorHAnsi"/>
                <w:color w:val="000000"/>
              </w:rPr>
              <w:t>Formulary issue</w:t>
            </w:r>
          </w:p>
        </w:tc>
        <w:tc>
          <w:tcPr>
            <w:tcW w:w="1296" w:type="dxa"/>
            <w:tcBorders>
              <w:top w:val="nil"/>
              <w:left w:val="nil"/>
              <w:bottom w:val="single" w:sz="4" w:space="0" w:color="auto"/>
              <w:right w:val="single" w:sz="4" w:space="0" w:color="auto"/>
            </w:tcBorders>
            <w:shd w:val="clear" w:color="auto" w:fill="auto"/>
            <w:noWrap/>
            <w:vAlign w:val="bottom"/>
            <w:hideMark/>
          </w:tcPr>
          <w:p w14:paraId="681AA5A3" w14:textId="77777777" w:rsidR="00054D03" w:rsidRPr="005E3A89" w:rsidRDefault="00054D03" w:rsidP="00B35C39">
            <w:pPr>
              <w:spacing w:line="240" w:lineRule="auto"/>
              <w:jc w:val="right"/>
              <w:rPr>
                <w:rFonts w:cstheme="minorHAnsi"/>
                <w:color w:val="000000"/>
              </w:rPr>
            </w:pPr>
            <w:r w:rsidRPr="005E3A89">
              <w:rPr>
                <w:rFonts w:cstheme="minorHAnsi"/>
                <w:color w:val="000000"/>
              </w:rPr>
              <w:t>2</w:t>
            </w:r>
          </w:p>
        </w:tc>
        <w:tc>
          <w:tcPr>
            <w:tcW w:w="1296" w:type="dxa"/>
            <w:tcBorders>
              <w:top w:val="nil"/>
              <w:left w:val="nil"/>
              <w:bottom w:val="single" w:sz="4" w:space="0" w:color="auto"/>
              <w:right w:val="single" w:sz="4" w:space="0" w:color="auto"/>
            </w:tcBorders>
            <w:shd w:val="clear" w:color="auto" w:fill="auto"/>
            <w:noWrap/>
            <w:vAlign w:val="bottom"/>
            <w:hideMark/>
          </w:tcPr>
          <w:p w14:paraId="04253FA8" w14:textId="77777777" w:rsidR="00054D03" w:rsidRPr="005E3A89" w:rsidRDefault="00054D03" w:rsidP="00B35C39">
            <w:pPr>
              <w:spacing w:line="240" w:lineRule="auto"/>
              <w:jc w:val="right"/>
              <w:rPr>
                <w:rFonts w:cstheme="minorHAnsi"/>
                <w:color w:val="000000"/>
              </w:rPr>
            </w:pPr>
            <w:r w:rsidRPr="005E3A89">
              <w:rPr>
                <w:rFonts w:cstheme="minorHAnsi"/>
                <w:color w:val="000000"/>
              </w:rPr>
              <w:t>0</w:t>
            </w:r>
          </w:p>
        </w:tc>
      </w:tr>
      <w:tr w:rsidR="00054D03" w:rsidRPr="005E3A89" w14:paraId="345E4EB6"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5B3FC8BD" w14:textId="77777777" w:rsidR="00054D03" w:rsidRPr="005E3A89" w:rsidRDefault="00054D03" w:rsidP="00623D3E">
            <w:pPr>
              <w:spacing w:line="240" w:lineRule="auto"/>
              <w:ind w:firstLine="0"/>
              <w:jc w:val="left"/>
              <w:rPr>
                <w:rFonts w:cstheme="minorHAnsi"/>
                <w:color w:val="000000"/>
              </w:rPr>
            </w:pPr>
            <w:r w:rsidRPr="005E3A89">
              <w:rPr>
                <w:rFonts w:cstheme="minorHAnsi"/>
                <w:color w:val="000000"/>
              </w:rPr>
              <w:t>Oddity</w:t>
            </w:r>
          </w:p>
        </w:tc>
        <w:tc>
          <w:tcPr>
            <w:tcW w:w="1296" w:type="dxa"/>
            <w:tcBorders>
              <w:top w:val="nil"/>
              <w:left w:val="nil"/>
              <w:bottom w:val="single" w:sz="4" w:space="0" w:color="auto"/>
              <w:right w:val="single" w:sz="4" w:space="0" w:color="auto"/>
            </w:tcBorders>
            <w:shd w:val="clear" w:color="auto" w:fill="auto"/>
            <w:noWrap/>
            <w:vAlign w:val="bottom"/>
            <w:hideMark/>
          </w:tcPr>
          <w:p w14:paraId="3904E4FC" w14:textId="77777777" w:rsidR="00054D03" w:rsidRPr="005E3A89" w:rsidRDefault="00054D03" w:rsidP="00B35C39">
            <w:pPr>
              <w:spacing w:line="240" w:lineRule="auto"/>
              <w:jc w:val="right"/>
              <w:rPr>
                <w:rFonts w:cstheme="minorHAnsi"/>
                <w:color w:val="000000"/>
              </w:rPr>
            </w:pPr>
            <w:r w:rsidRPr="005E3A89">
              <w:rPr>
                <w:rFonts w:cstheme="minorHAnsi"/>
                <w:color w:val="000000"/>
              </w:rPr>
              <w:t>2</w:t>
            </w:r>
          </w:p>
        </w:tc>
        <w:tc>
          <w:tcPr>
            <w:tcW w:w="1296" w:type="dxa"/>
            <w:tcBorders>
              <w:top w:val="nil"/>
              <w:left w:val="nil"/>
              <w:bottom w:val="single" w:sz="4" w:space="0" w:color="auto"/>
              <w:right w:val="single" w:sz="4" w:space="0" w:color="auto"/>
            </w:tcBorders>
            <w:shd w:val="clear" w:color="auto" w:fill="auto"/>
            <w:noWrap/>
            <w:vAlign w:val="bottom"/>
            <w:hideMark/>
          </w:tcPr>
          <w:p w14:paraId="7B84E551" w14:textId="77777777" w:rsidR="00054D03" w:rsidRPr="005E3A89" w:rsidRDefault="00054D03" w:rsidP="00B35C39">
            <w:pPr>
              <w:spacing w:line="240" w:lineRule="auto"/>
              <w:jc w:val="right"/>
              <w:rPr>
                <w:rFonts w:cstheme="minorHAnsi"/>
                <w:color w:val="000000"/>
              </w:rPr>
            </w:pPr>
            <w:r w:rsidRPr="005E3A89">
              <w:rPr>
                <w:rFonts w:cstheme="minorHAnsi"/>
                <w:color w:val="000000"/>
              </w:rPr>
              <w:t>0</w:t>
            </w:r>
          </w:p>
        </w:tc>
      </w:tr>
      <w:tr w:rsidR="00054D03" w:rsidRPr="005E3A89" w14:paraId="2DB5E473"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20FE6061" w14:textId="77777777" w:rsidR="00054D03" w:rsidRPr="005E3A89" w:rsidRDefault="00054D03" w:rsidP="00623D3E">
            <w:pPr>
              <w:spacing w:line="240" w:lineRule="auto"/>
              <w:ind w:firstLine="0"/>
              <w:jc w:val="left"/>
              <w:rPr>
                <w:rFonts w:cstheme="minorHAnsi"/>
                <w:color w:val="000000"/>
              </w:rPr>
            </w:pPr>
            <w:r w:rsidRPr="005E3A89">
              <w:rPr>
                <w:rFonts w:cstheme="minorHAnsi"/>
                <w:color w:val="000000"/>
              </w:rPr>
              <w:t>Stock out</w:t>
            </w:r>
          </w:p>
        </w:tc>
        <w:tc>
          <w:tcPr>
            <w:tcW w:w="1296" w:type="dxa"/>
            <w:tcBorders>
              <w:top w:val="nil"/>
              <w:left w:val="nil"/>
              <w:bottom w:val="single" w:sz="4" w:space="0" w:color="auto"/>
              <w:right w:val="single" w:sz="4" w:space="0" w:color="auto"/>
            </w:tcBorders>
            <w:shd w:val="clear" w:color="auto" w:fill="auto"/>
            <w:noWrap/>
            <w:vAlign w:val="bottom"/>
            <w:hideMark/>
          </w:tcPr>
          <w:p w14:paraId="59C42EEC" w14:textId="77777777" w:rsidR="00054D03" w:rsidRPr="005E3A89" w:rsidRDefault="00054D03" w:rsidP="00B35C39">
            <w:pPr>
              <w:spacing w:line="240" w:lineRule="auto"/>
              <w:jc w:val="right"/>
              <w:rPr>
                <w:rFonts w:cstheme="minorHAnsi"/>
                <w:color w:val="000000"/>
              </w:rPr>
            </w:pPr>
            <w:r w:rsidRPr="005E3A89">
              <w:rPr>
                <w:rFonts w:cstheme="minorHAnsi"/>
                <w:color w:val="000000"/>
              </w:rPr>
              <w:t>1</w:t>
            </w:r>
          </w:p>
        </w:tc>
        <w:tc>
          <w:tcPr>
            <w:tcW w:w="1296" w:type="dxa"/>
            <w:tcBorders>
              <w:top w:val="nil"/>
              <w:left w:val="nil"/>
              <w:bottom w:val="single" w:sz="4" w:space="0" w:color="auto"/>
              <w:right w:val="single" w:sz="4" w:space="0" w:color="auto"/>
            </w:tcBorders>
            <w:shd w:val="clear" w:color="auto" w:fill="auto"/>
            <w:noWrap/>
            <w:vAlign w:val="bottom"/>
            <w:hideMark/>
          </w:tcPr>
          <w:p w14:paraId="4661B6FD" w14:textId="77777777" w:rsidR="00054D03" w:rsidRPr="005E3A89" w:rsidRDefault="00054D03" w:rsidP="00B35C39">
            <w:pPr>
              <w:spacing w:line="240" w:lineRule="auto"/>
              <w:jc w:val="right"/>
              <w:rPr>
                <w:rFonts w:cstheme="minorHAnsi"/>
                <w:color w:val="000000"/>
              </w:rPr>
            </w:pPr>
            <w:r w:rsidRPr="005E3A89">
              <w:rPr>
                <w:rFonts w:cstheme="minorHAnsi"/>
                <w:color w:val="000000"/>
              </w:rPr>
              <w:t>0</w:t>
            </w:r>
          </w:p>
        </w:tc>
      </w:tr>
      <w:tr w:rsidR="00054D03" w:rsidRPr="005E3A89" w14:paraId="1F685C64"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3609CFC4" w14:textId="77777777" w:rsidR="00054D03" w:rsidRPr="005E3A89" w:rsidRDefault="00054D03" w:rsidP="00623D3E">
            <w:pPr>
              <w:spacing w:line="240" w:lineRule="auto"/>
              <w:ind w:firstLine="0"/>
              <w:jc w:val="left"/>
              <w:rPr>
                <w:rFonts w:cstheme="minorHAnsi"/>
                <w:color w:val="000000"/>
              </w:rPr>
            </w:pPr>
            <w:r w:rsidRPr="005E3A89">
              <w:rPr>
                <w:rFonts w:cstheme="minorHAnsi"/>
                <w:color w:val="000000"/>
              </w:rPr>
              <w:t>Not missing according to order start time</w:t>
            </w:r>
          </w:p>
        </w:tc>
        <w:tc>
          <w:tcPr>
            <w:tcW w:w="1296" w:type="dxa"/>
            <w:tcBorders>
              <w:top w:val="nil"/>
              <w:left w:val="nil"/>
              <w:bottom w:val="single" w:sz="4" w:space="0" w:color="auto"/>
              <w:right w:val="single" w:sz="4" w:space="0" w:color="auto"/>
            </w:tcBorders>
            <w:shd w:val="clear" w:color="auto" w:fill="auto"/>
            <w:noWrap/>
            <w:vAlign w:val="bottom"/>
            <w:hideMark/>
          </w:tcPr>
          <w:p w14:paraId="317470B0" w14:textId="77777777" w:rsidR="00054D03" w:rsidRPr="005E3A89" w:rsidRDefault="00054D03" w:rsidP="00B35C39">
            <w:pPr>
              <w:spacing w:line="240" w:lineRule="auto"/>
              <w:jc w:val="right"/>
              <w:rPr>
                <w:rFonts w:cstheme="minorHAnsi"/>
                <w:color w:val="000000"/>
              </w:rPr>
            </w:pPr>
            <w:r w:rsidRPr="005E3A89">
              <w:rPr>
                <w:rFonts w:cstheme="minorHAnsi"/>
                <w:color w:val="000000"/>
              </w:rPr>
              <w:t>1</w:t>
            </w:r>
          </w:p>
        </w:tc>
        <w:tc>
          <w:tcPr>
            <w:tcW w:w="1296" w:type="dxa"/>
            <w:tcBorders>
              <w:top w:val="nil"/>
              <w:left w:val="nil"/>
              <w:bottom w:val="single" w:sz="4" w:space="0" w:color="auto"/>
              <w:right w:val="single" w:sz="4" w:space="0" w:color="auto"/>
            </w:tcBorders>
            <w:shd w:val="clear" w:color="auto" w:fill="auto"/>
            <w:noWrap/>
            <w:vAlign w:val="bottom"/>
            <w:hideMark/>
          </w:tcPr>
          <w:p w14:paraId="264425BC" w14:textId="77777777" w:rsidR="00054D03" w:rsidRPr="005E3A89" w:rsidRDefault="00054D03" w:rsidP="00B35C39">
            <w:pPr>
              <w:spacing w:line="240" w:lineRule="auto"/>
              <w:jc w:val="right"/>
              <w:rPr>
                <w:rFonts w:cstheme="minorHAnsi"/>
                <w:color w:val="000000"/>
              </w:rPr>
            </w:pPr>
            <w:r w:rsidRPr="005E3A89">
              <w:rPr>
                <w:rFonts w:cstheme="minorHAnsi"/>
                <w:color w:val="000000"/>
              </w:rPr>
              <w:t>4</w:t>
            </w:r>
          </w:p>
        </w:tc>
      </w:tr>
      <w:tr w:rsidR="00054D03" w:rsidRPr="005E3A89" w14:paraId="12311F1C"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01AD198F" w14:textId="77777777" w:rsidR="00054D03" w:rsidRPr="005E3A89" w:rsidRDefault="00054D03" w:rsidP="00623D3E">
            <w:pPr>
              <w:spacing w:line="240" w:lineRule="auto"/>
              <w:ind w:firstLine="0"/>
              <w:jc w:val="left"/>
              <w:rPr>
                <w:rFonts w:cstheme="minorHAnsi"/>
                <w:color w:val="000000"/>
              </w:rPr>
            </w:pPr>
            <w:r w:rsidRPr="005E3A89">
              <w:rPr>
                <w:rFonts w:cstheme="minorHAnsi"/>
                <w:color w:val="000000"/>
              </w:rPr>
              <w:t>Delivery location or moved in patient cassette</w:t>
            </w:r>
          </w:p>
        </w:tc>
        <w:tc>
          <w:tcPr>
            <w:tcW w:w="1296" w:type="dxa"/>
            <w:tcBorders>
              <w:top w:val="nil"/>
              <w:left w:val="nil"/>
              <w:bottom w:val="single" w:sz="4" w:space="0" w:color="auto"/>
              <w:right w:val="single" w:sz="4" w:space="0" w:color="auto"/>
            </w:tcBorders>
            <w:shd w:val="clear" w:color="auto" w:fill="auto"/>
            <w:noWrap/>
            <w:vAlign w:val="bottom"/>
            <w:hideMark/>
          </w:tcPr>
          <w:p w14:paraId="68BA4363" w14:textId="77777777" w:rsidR="00054D03" w:rsidRPr="005E3A89" w:rsidRDefault="00054D03" w:rsidP="00B35C39">
            <w:pPr>
              <w:spacing w:line="240" w:lineRule="auto"/>
              <w:jc w:val="right"/>
              <w:rPr>
                <w:rFonts w:cstheme="minorHAnsi"/>
                <w:color w:val="000000"/>
              </w:rPr>
            </w:pPr>
            <w:r w:rsidRPr="005E3A89">
              <w:rPr>
                <w:rFonts w:cstheme="minorHAnsi"/>
                <w:color w:val="000000"/>
              </w:rPr>
              <w:t>1</w:t>
            </w:r>
          </w:p>
        </w:tc>
        <w:tc>
          <w:tcPr>
            <w:tcW w:w="1296" w:type="dxa"/>
            <w:tcBorders>
              <w:top w:val="nil"/>
              <w:left w:val="nil"/>
              <w:bottom w:val="single" w:sz="4" w:space="0" w:color="auto"/>
              <w:right w:val="single" w:sz="4" w:space="0" w:color="auto"/>
            </w:tcBorders>
            <w:shd w:val="clear" w:color="auto" w:fill="auto"/>
            <w:noWrap/>
            <w:vAlign w:val="bottom"/>
            <w:hideMark/>
          </w:tcPr>
          <w:p w14:paraId="4C20678B" w14:textId="77777777" w:rsidR="00054D03" w:rsidRPr="005E3A89" w:rsidRDefault="00054D03" w:rsidP="00B35C39">
            <w:pPr>
              <w:spacing w:line="240" w:lineRule="auto"/>
              <w:jc w:val="right"/>
              <w:rPr>
                <w:rFonts w:cstheme="minorHAnsi"/>
                <w:color w:val="000000"/>
              </w:rPr>
            </w:pPr>
            <w:r w:rsidRPr="005E3A89">
              <w:rPr>
                <w:rFonts w:cstheme="minorHAnsi"/>
                <w:color w:val="000000"/>
              </w:rPr>
              <w:t>5</w:t>
            </w:r>
          </w:p>
        </w:tc>
      </w:tr>
      <w:tr w:rsidR="00054D03" w:rsidRPr="005E3A89" w14:paraId="1A5AED9B"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01831FF6" w14:textId="77777777" w:rsidR="00054D03" w:rsidRPr="005E3A89" w:rsidRDefault="00054D03" w:rsidP="00623D3E">
            <w:pPr>
              <w:spacing w:line="240" w:lineRule="auto"/>
              <w:ind w:firstLine="0"/>
              <w:jc w:val="left"/>
              <w:rPr>
                <w:rFonts w:cstheme="minorHAnsi"/>
                <w:color w:val="000000"/>
              </w:rPr>
            </w:pPr>
            <w:r w:rsidRPr="005E3A89">
              <w:rPr>
                <w:rFonts w:cstheme="minorHAnsi"/>
                <w:color w:val="000000"/>
              </w:rPr>
              <w:t>Improper storage on Unit by Unit</w:t>
            </w:r>
          </w:p>
        </w:tc>
        <w:tc>
          <w:tcPr>
            <w:tcW w:w="1296" w:type="dxa"/>
            <w:tcBorders>
              <w:top w:val="nil"/>
              <w:left w:val="nil"/>
              <w:bottom w:val="single" w:sz="4" w:space="0" w:color="auto"/>
              <w:right w:val="single" w:sz="4" w:space="0" w:color="auto"/>
            </w:tcBorders>
            <w:shd w:val="clear" w:color="auto" w:fill="auto"/>
            <w:noWrap/>
            <w:vAlign w:val="bottom"/>
            <w:hideMark/>
          </w:tcPr>
          <w:p w14:paraId="1E6DC8FB" w14:textId="77777777" w:rsidR="00054D03" w:rsidRPr="005E3A89" w:rsidRDefault="00054D03" w:rsidP="00B35C39">
            <w:pPr>
              <w:spacing w:line="240" w:lineRule="auto"/>
              <w:jc w:val="right"/>
              <w:rPr>
                <w:rFonts w:cstheme="minorHAnsi"/>
                <w:color w:val="000000"/>
              </w:rPr>
            </w:pPr>
            <w:r w:rsidRPr="005E3A89">
              <w:rPr>
                <w:rFonts w:cstheme="minorHAnsi"/>
                <w:color w:val="000000"/>
              </w:rPr>
              <w:t>1</w:t>
            </w:r>
          </w:p>
        </w:tc>
        <w:tc>
          <w:tcPr>
            <w:tcW w:w="1296" w:type="dxa"/>
            <w:tcBorders>
              <w:top w:val="nil"/>
              <w:left w:val="nil"/>
              <w:bottom w:val="single" w:sz="4" w:space="0" w:color="auto"/>
              <w:right w:val="single" w:sz="4" w:space="0" w:color="auto"/>
            </w:tcBorders>
            <w:shd w:val="clear" w:color="auto" w:fill="auto"/>
            <w:noWrap/>
            <w:vAlign w:val="bottom"/>
            <w:hideMark/>
          </w:tcPr>
          <w:p w14:paraId="1FBC6AD3" w14:textId="77777777" w:rsidR="00054D03" w:rsidRPr="005E3A89" w:rsidRDefault="00054D03" w:rsidP="00B35C39">
            <w:pPr>
              <w:spacing w:line="240" w:lineRule="auto"/>
              <w:jc w:val="right"/>
              <w:rPr>
                <w:rFonts w:cstheme="minorHAnsi"/>
                <w:color w:val="000000"/>
              </w:rPr>
            </w:pPr>
            <w:r w:rsidRPr="005E3A89">
              <w:rPr>
                <w:rFonts w:cstheme="minorHAnsi"/>
                <w:color w:val="000000"/>
              </w:rPr>
              <w:t>0</w:t>
            </w:r>
          </w:p>
        </w:tc>
      </w:tr>
      <w:tr w:rsidR="00054D03" w:rsidRPr="005E3A89" w14:paraId="2E796FBF"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2D5A1BB1" w14:textId="77777777" w:rsidR="00054D03" w:rsidRPr="005E3A89" w:rsidRDefault="00054D03" w:rsidP="00623D3E">
            <w:pPr>
              <w:spacing w:line="240" w:lineRule="auto"/>
              <w:ind w:firstLine="0"/>
              <w:jc w:val="left"/>
              <w:rPr>
                <w:rFonts w:cstheme="minorHAnsi"/>
                <w:color w:val="000000"/>
              </w:rPr>
            </w:pPr>
            <w:r w:rsidRPr="005E3A89">
              <w:rPr>
                <w:rFonts w:cstheme="minorHAnsi"/>
                <w:color w:val="000000"/>
              </w:rPr>
              <w:t>Extra dose</w:t>
            </w:r>
          </w:p>
        </w:tc>
        <w:tc>
          <w:tcPr>
            <w:tcW w:w="1296" w:type="dxa"/>
            <w:tcBorders>
              <w:top w:val="nil"/>
              <w:left w:val="nil"/>
              <w:bottom w:val="single" w:sz="4" w:space="0" w:color="auto"/>
              <w:right w:val="single" w:sz="4" w:space="0" w:color="auto"/>
            </w:tcBorders>
            <w:shd w:val="clear" w:color="auto" w:fill="auto"/>
            <w:noWrap/>
            <w:vAlign w:val="bottom"/>
            <w:hideMark/>
          </w:tcPr>
          <w:p w14:paraId="74E51A9B" w14:textId="77777777" w:rsidR="00054D03" w:rsidRPr="005E3A89" w:rsidRDefault="00054D03" w:rsidP="00B35C39">
            <w:pPr>
              <w:spacing w:line="240" w:lineRule="auto"/>
              <w:jc w:val="right"/>
              <w:rPr>
                <w:rFonts w:cstheme="minorHAnsi"/>
                <w:color w:val="000000"/>
              </w:rPr>
            </w:pPr>
            <w:r w:rsidRPr="005E3A89">
              <w:rPr>
                <w:rFonts w:cstheme="minorHAnsi"/>
                <w:color w:val="000000"/>
              </w:rPr>
              <w:t>0</w:t>
            </w:r>
          </w:p>
        </w:tc>
        <w:tc>
          <w:tcPr>
            <w:tcW w:w="1296" w:type="dxa"/>
            <w:tcBorders>
              <w:top w:val="nil"/>
              <w:left w:val="nil"/>
              <w:bottom w:val="single" w:sz="4" w:space="0" w:color="auto"/>
              <w:right w:val="single" w:sz="4" w:space="0" w:color="auto"/>
            </w:tcBorders>
            <w:shd w:val="clear" w:color="auto" w:fill="auto"/>
            <w:noWrap/>
            <w:vAlign w:val="bottom"/>
            <w:hideMark/>
          </w:tcPr>
          <w:p w14:paraId="2A12CE19" w14:textId="77777777" w:rsidR="00054D03" w:rsidRPr="005E3A89" w:rsidRDefault="00054D03" w:rsidP="00B35C39">
            <w:pPr>
              <w:spacing w:line="240" w:lineRule="auto"/>
              <w:jc w:val="right"/>
              <w:rPr>
                <w:rFonts w:cstheme="minorHAnsi"/>
                <w:color w:val="000000"/>
              </w:rPr>
            </w:pPr>
            <w:r w:rsidRPr="005E3A89">
              <w:rPr>
                <w:rFonts w:cstheme="minorHAnsi"/>
                <w:color w:val="000000"/>
              </w:rPr>
              <w:t>7</w:t>
            </w:r>
          </w:p>
        </w:tc>
      </w:tr>
      <w:tr w:rsidR="00054D03" w:rsidRPr="005E3A89" w14:paraId="7E09D575"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03C0C3FD" w14:textId="77777777" w:rsidR="00054D03" w:rsidRPr="005E3A89" w:rsidRDefault="00054D03" w:rsidP="00623D3E">
            <w:pPr>
              <w:spacing w:line="240" w:lineRule="auto"/>
              <w:ind w:firstLine="0"/>
              <w:jc w:val="left"/>
              <w:rPr>
                <w:rFonts w:cstheme="minorHAnsi"/>
                <w:color w:val="000000"/>
              </w:rPr>
            </w:pPr>
            <w:r w:rsidRPr="005E3A89">
              <w:rPr>
                <w:rFonts w:cstheme="minorHAnsi"/>
                <w:color w:val="000000"/>
              </w:rPr>
              <w:t>Pharmacy removed dose too soon</w:t>
            </w:r>
          </w:p>
        </w:tc>
        <w:tc>
          <w:tcPr>
            <w:tcW w:w="1296" w:type="dxa"/>
            <w:tcBorders>
              <w:top w:val="nil"/>
              <w:left w:val="nil"/>
              <w:bottom w:val="single" w:sz="4" w:space="0" w:color="auto"/>
              <w:right w:val="single" w:sz="4" w:space="0" w:color="auto"/>
            </w:tcBorders>
            <w:shd w:val="clear" w:color="auto" w:fill="auto"/>
            <w:noWrap/>
            <w:vAlign w:val="bottom"/>
            <w:hideMark/>
          </w:tcPr>
          <w:p w14:paraId="152B6CF9" w14:textId="77777777" w:rsidR="00054D03" w:rsidRPr="005E3A89" w:rsidRDefault="00054D03" w:rsidP="00B35C39">
            <w:pPr>
              <w:spacing w:line="240" w:lineRule="auto"/>
              <w:rPr>
                <w:rFonts w:cstheme="minorHAnsi"/>
                <w:color w:val="000000"/>
              </w:rPr>
            </w:pPr>
            <w:r w:rsidRPr="005E3A89">
              <w:rPr>
                <w:rFonts w:cstheme="minorHAnsi"/>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2982126E" w14:textId="77777777" w:rsidR="00054D03" w:rsidRPr="005E3A89" w:rsidRDefault="00054D03" w:rsidP="00B35C39">
            <w:pPr>
              <w:spacing w:line="240" w:lineRule="auto"/>
              <w:jc w:val="right"/>
              <w:rPr>
                <w:rFonts w:cstheme="minorHAnsi"/>
                <w:color w:val="000000"/>
              </w:rPr>
            </w:pPr>
            <w:r w:rsidRPr="005E3A89">
              <w:rPr>
                <w:rFonts w:cstheme="minorHAnsi"/>
                <w:color w:val="000000"/>
              </w:rPr>
              <w:t>1</w:t>
            </w:r>
          </w:p>
        </w:tc>
      </w:tr>
      <w:tr w:rsidR="00054D03" w:rsidRPr="005E3A89" w14:paraId="7010A0B3"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5A4EDEFD" w14:textId="77777777" w:rsidR="00054D03" w:rsidRPr="005E3A89" w:rsidRDefault="00054D03" w:rsidP="00623D3E">
            <w:pPr>
              <w:spacing w:line="240" w:lineRule="auto"/>
              <w:ind w:firstLine="0"/>
              <w:jc w:val="left"/>
              <w:rPr>
                <w:rFonts w:cstheme="minorHAnsi"/>
                <w:color w:val="000000"/>
              </w:rPr>
            </w:pPr>
            <w:r w:rsidRPr="005E3A89">
              <w:rPr>
                <w:rFonts w:cstheme="minorHAnsi"/>
                <w:color w:val="000000"/>
              </w:rPr>
              <w:t>IV room issues causing short date</w:t>
            </w:r>
          </w:p>
        </w:tc>
        <w:tc>
          <w:tcPr>
            <w:tcW w:w="1296" w:type="dxa"/>
            <w:tcBorders>
              <w:top w:val="nil"/>
              <w:left w:val="nil"/>
              <w:bottom w:val="single" w:sz="4" w:space="0" w:color="auto"/>
              <w:right w:val="single" w:sz="4" w:space="0" w:color="auto"/>
            </w:tcBorders>
            <w:shd w:val="clear" w:color="auto" w:fill="auto"/>
            <w:noWrap/>
            <w:vAlign w:val="bottom"/>
            <w:hideMark/>
          </w:tcPr>
          <w:p w14:paraId="1ECD88EC" w14:textId="77777777" w:rsidR="00054D03" w:rsidRPr="005E3A89" w:rsidRDefault="00054D03" w:rsidP="00B35C39">
            <w:pPr>
              <w:spacing w:line="240" w:lineRule="auto"/>
              <w:rPr>
                <w:rFonts w:cstheme="minorHAnsi"/>
                <w:color w:val="000000"/>
              </w:rPr>
            </w:pPr>
            <w:r w:rsidRPr="005E3A89">
              <w:rPr>
                <w:rFonts w:cstheme="minorHAnsi"/>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04DB6725" w14:textId="77777777" w:rsidR="00054D03" w:rsidRPr="005E3A89" w:rsidRDefault="00054D03" w:rsidP="00B35C39">
            <w:pPr>
              <w:spacing w:line="240" w:lineRule="auto"/>
              <w:jc w:val="right"/>
              <w:rPr>
                <w:rFonts w:cstheme="minorHAnsi"/>
                <w:color w:val="000000"/>
              </w:rPr>
            </w:pPr>
            <w:r w:rsidRPr="005E3A89">
              <w:rPr>
                <w:rFonts w:cstheme="minorHAnsi"/>
                <w:color w:val="000000"/>
              </w:rPr>
              <w:t>4</w:t>
            </w:r>
          </w:p>
        </w:tc>
      </w:tr>
      <w:tr w:rsidR="00054D03" w:rsidRPr="005E3A89" w14:paraId="3C761945"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48F1DDF3" w14:textId="77777777" w:rsidR="00054D03" w:rsidRPr="005E3A89" w:rsidRDefault="00054D03" w:rsidP="00623D3E">
            <w:pPr>
              <w:spacing w:line="240" w:lineRule="auto"/>
              <w:ind w:firstLine="0"/>
              <w:jc w:val="left"/>
              <w:rPr>
                <w:rFonts w:cstheme="minorHAnsi"/>
                <w:color w:val="000000"/>
              </w:rPr>
            </w:pPr>
            <w:r w:rsidRPr="005E3A89">
              <w:rPr>
                <w:rFonts w:cstheme="minorHAnsi"/>
                <w:color w:val="000000"/>
              </w:rPr>
              <w:t>Thrown up, destroyed, dropped on floor</w:t>
            </w:r>
          </w:p>
        </w:tc>
        <w:tc>
          <w:tcPr>
            <w:tcW w:w="1296" w:type="dxa"/>
            <w:tcBorders>
              <w:top w:val="nil"/>
              <w:left w:val="nil"/>
              <w:bottom w:val="single" w:sz="4" w:space="0" w:color="auto"/>
              <w:right w:val="single" w:sz="4" w:space="0" w:color="auto"/>
            </w:tcBorders>
            <w:shd w:val="clear" w:color="auto" w:fill="auto"/>
            <w:noWrap/>
            <w:vAlign w:val="bottom"/>
            <w:hideMark/>
          </w:tcPr>
          <w:p w14:paraId="01DC94EA" w14:textId="77777777" w:rsidR="00054D03" w:rsidRPr="005E3A89" w:rsidRDefault="00054D03" w:rsidP="00B35C39">
            <w:pPr>
              <w:spacing w:line="240" w:lineRule="auto"/>
              <w:rPr>
                <w:rFonts w:cstheme="minorHAnsi"/>
                <w:color w:val="000000"/>
              </w:rPr>
            </w:pPr>
            <w:r w:rsidRPr="005E3A89">
              <w:rPr>
                <w:rFonts w:cstheme="minorHAnsi"/>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4C2B840F" w14:textId="77777777" w:rsidR="00054D03" w:rsidRPr="005E3A89" w:rsidRDefault="00054D03" w:rsidP="00B35C39">
            <w:pPr>
              <w:spacing w:line="240" w:lineRule="auto"/>
              <w:jc w:val="right"/>
              <w:rPr>
                <w:rFonts w:cstheme="minorHAnsi"/>
                <w:color w:val="000000"/>
              </w:rPr>
            </w:pPr>
            <w:r w:rsidRPr="005E3A89">
              <w:rPr>
                <w:rFonts w:cstheme="minorHAnsi"/>
                <w:color w:val="000000"/>
              </w:rPr>
              <w:t>3</w:t>
            </w:r>
          </w:p>
        </w:tc>
      </w:tr>
      <w:tr w:rsidR="00054D03" w:rsidRPr="005E3A89" w14:paraId="4F15526A"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19B430DA" w14:textId="77777777" w:rsidR="00054D03" w:rsidRPr="005E3A89" w:rsidRDefault="00054D03" w:rsidP="00623D3E">
            <w:pPr>
              <w:spacing w:line="240" w:lineRule="auto"/>
              <w:ind w:firstLine="0"/>
              <w:jc w:val="left"/>
              <w:rPr>
                <w:rFonts w:cstheme="minorHAnsi"/>
                <w:color w:val="000000"/>
              </w:rPr>
            </w:pPr>
            <w:r w:rsidRPr="005E3A89">
              <w:rPr>
                <w:rFonts w:cstheme="minorHAnsi"/>
                <w:color w:val="000000"/>
              </w:rPr>
              <w:t>Refrigerator issue; send every dose from Pharmacy</w:t>
            </w:r>
          </w:p>
        </w:tc>
        <w:tc>
          <w:tcPr>
            <w:tcW w:w="1296" w:type="dxa"/>
            <w:tcBorders>
              <w:top w:val="nil"/>
              <w:left w:val="nil"/>
              <w:bottom w:val="single" w:sz="4" w:space="0" w:color="auto"/>
              <w:right w:val="single" w:sz="4" w:space="0" w:color="auto"/>
            </w:tcBorders>
            <w:shd w:val="clear" w:color="auto" w:fill="auto"/>
            <w:noWrap/>
            <w:vAlign w:val="bottom"/>
            <w:hideMark/>
          </w:tcPr>
          <w:p w14:paraId="30C2EB4B" w14:textId="77777777" w:rsidR="00054D03" w:rsidRPr="005E3A89" w:rsidRDefault="00054D03" w:rsidP="00B35C39">
            <w:pPr>
              <w:spacing w:line="240" w:lineRule="auto"/>
              <w:rPr>
                <w:rFonts w:cstheme="minorHAnsi"/>
                <w:color w:val="000000"/>
              </w:rPr>
            </w:pPr>
            <w:r w:rsidRPr="005E3A89">
              <w:rPr>
                <w:rFonts w:cstheme="minorHAnsi"/>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0CC3D028" w14:textId="77777777" w:rsidR="00054D03" w:rsidRPr="005E3A89" w:rsidRDefault="00054D03" w:rsidP="00B35C39">
            <w:pPr>
              <w:spacing w:line="240" w:lineRule="auto"/>
              <w:jc w:val="right"/>
              <w:rPr>
                <w:rFonts w:cstheme="minorHAnsi"/>
                <w:color w:val="000000"/>
              </w:rPr>
            </w:pPr>
            <w:r w:rsidRPr="005E3A89">
              <w:rPr>
                <w:rFonts w:cstheme="minorHAnsi"/>
                <w:color w:val="000000"/>
              </w:rPr>
              <w:t>1</w:t>
            </w:r>
          </w:p>
        </w:tc>
      </w:tr>
      <w:tr w:rsidR="00054D03" w:rsidRPr="005E3A89" w14:paraId="0165EDD5"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00079C15" w14:textId="77777777" w:rsidR="00054D03" w:rsidRPr="005E3A89" w:rsidRDefault="00054D03" w:rsidP="00623D3E">
            <w:pPr>
              <w:spacing w:line="240" w:lineRule="auto"/>
              <w:ind w:firstLine="0"/>
              <w:jc w:val="left"/>
              <w:rPr>
                <w:rFonts w:cstheme="minorHAnsi"/>
                <w:color w:val="000000"/>
              </w:rPr>
            </w:pPr>
            <w:r w:rsidRPr="005E3A89">
              <w:rPr>
                <w:rFonts w:cstheme="minorHAnsi"/>
                <w:color w:val="000000"/>
              </w:rPr>
              <w:t>Expired on Unit; timing of doses</w:t>
            </w:r>
          </w:p>
        </w:tc>
        <w:tc>
          <w:tcPr>
            <w:tcW w:w="1296" w:type="dxa"/>
            <w:tcBorders>
              <w:top w:val="nil"/>
              <w:left w:val="nil"/>
              <w:bottom w:val="single" w:sz="4" w:space="0" w:color="auto"/>
              <w:right w:val="single" w:sz="4" w:space="0" w:color="auto"/>
            </w:tcBorders>
            <w:shd w:val="clear" w:color="auto" w:fill="auto"/>
            <w:noWrap/>
            <w:vAlign w:val="bottom"/>
            <w:hideMark/>
          </w:tcPr>
          <w:p w14:paraId="3EFB7080" w14:textId="77777777" w:rsidR="00054D03" w:rsidRPr="005E3A89" w:rsidRDefault="00054D03" w:rsidP="00B35C39">
            <w:pPr>
              <w:spacing w:line="240" w:lineRule="auto"/>
              <w:rPr>
                <w:rFonts w:cstheme="minorHAnsi"/>
                <w:color w:val="000000"/>
              </w:rPr>
            </w:pPr>
            <w:r w:rsidRPr="005E3A89">
              <w:rPr>
                <w:rFonts w:cstheme="minorHAnsi"/>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5B164BC7" w14:textId="77777777" w:rsidR="00054D03" w:rsidRPr="005E3A89" w:rsidRDefault="00054D03" w:rsidP="00B35C39">
            <w:pPr>
              <w:spacing w:line="240" w:lineRule="auto"/>
              <w:jc w:val="right"/>
              <w:rPr>
                <w:rFonts w:cstheme="minorHAnsi"/>
                <w:color w:val="000000"/>
              </w:rPr>
            </w:pPr>
            <w:r w:rsidRPr="005E3A89">
              <w:rPr>
                <w:rFonts w:cstheme="minorHAnsi"/>
                <w:color w:val="000000"/>
              </w:rPr>
              <w:t>2</w:t>
            </w:r>
          </w:p>
        </w:tc>
      </w:tr>
      <w:tr w:rsidR="00054D03" w:rsidRPr="005E3A89" w14:paraId="0AF64D63" w14:textId="77777777" w:rsidTr="00054D03">
        <w:trPr>
          <w:trHeight w:val="300"/>
          <w:jc w:val="center"/>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3E61C45E" w14:textId="67534D23" w:rsidR="00054D03" w:rsidRPr="00F140CD" w:rsidRDefault="00054D03" w:rsidP="00623D3E">
            <w:pPr>
              <w:spacing w:line="240" w:lineRule="auto"/>
              <w:ind w:firstLine="0"/>
              <w:rPr>
                <w:rFonts w:cstheme="minorHAnsi"/>
                <w:b/>
                <w:color w:val="000000"/>
              </w:rPr>
            </w:pPr>
            <w:r w:rsidRPr="00F140CD">
              <w:rPr>
                <w:rFonts w:cstheme="minorHAnsi"/>
                <w:b/>
                <w:color w:val="000000"/>
              </w:rPr>
              <w:t>Total: </w:t>
            </w:r>
          </w:p>
        </w:tc>
        <w:tc>
          <w:tcPr>
            <w:tcW w:w="1296" w:type="dxa"/>
            <w:tcBorders>
              <w:top w:val="nil"/>
              <w:left w:val="nil"/>
              <w:bottom w:val="single" w:sz="4" w:space="0" w:color="auto"/>
              <w:right w:val="single" w:sz="4" w:space="0" w:color="auto"/>
            </w:tcBorders>
            <w:shd w:val="clear" w:color="auto" w:fill="auto"/>
            <w:noWrap/>
            <w:vAlign w:val="bottom"/>
            <w:hideMark/>
          </w:tcPr>
          <w:p w14:paraId="47B728A2" w14:textId="77777777" w:rsidR="00054D03" w:rsidRPr="00F140CD" w:rsidRDefault="00054D03" w:rsidP="00B35C39">
            <w:pPr>
              <w:spacing w:line="240" w:lineRule="auto"/>
              <w:jc w:val="right"/>
              <w:rPr>
                <w:rFonts w:cstheme="minorHAnsi"/>
                <w:b/>
                <w:color w:val="000000"/>
              </w:rPr>
            </w:pPr>
            <w:r w:rsidRPr="00F140CD">
              <w:rPr>
                <w:rFonts w:cstheme="minorHAnsi"/>
                <w:b/>
                <w:color w:val="000000"/>
              </w:rPr>
              <w:t>462</w:t>
            </w:r>
          </w:p>
        </w:tc>
        <w:tc>
          <w:tcPr>
            <w:tcW w:w="1296" w:type="dxa"/>
            <w:tcBorders>
              <w:top w:val="nil"/>
              <w:left w:val="nil"/>
              <w:bottom w:val="single" w:sz="4" w:space="0" w:color="auto"/>
              <w:right w:val="single" w:sz="4" w:space="0" w:color="auto"/>
            </w:tcBorders>
            <w:shd w:val="clear" w:color="auto" w:fill="auto"/>
            <w:noWrap/>
            <w:vAlign w:val="bottom"/>
            <w:hideMark/>
          </w:tcPr>
          <w:p w14:paraId="5BBA08F4" w14:textId="77777777" w:rsidR="00054D03" w:rsidRPr="00F140CD" w:rsidRDefault="00054D03" w:rsidP="00B35C39">
            <w:pPr>
              <w:spacing w:line="240" w:lineRule="auto"/>
              <w:jc w:val="right"/>
              <w:rPr>
                <w:rFonts w:cstheme="minorHAnsi"/>
                <w:b/>
                <w:color w:val="000000"/>
              </w:rPr>
            </w:pPr>
            <w:r w:rsidRPr="00F140CD">
              <w:rPr>
                <w:rFonts w:cstheme="minorHAnsi"/>
                <w:b/>
                <w:color w:val="000000"/>
              </w:rPr>
              <w:t>257</w:t>
            </w:r>
          </w:p>
        </w:tc>
      </w:tr>
    </w:tbl>
    <w:p w14:paraId="3C2D2751" w14:textId="77777777" w:rsidR="00FA33D6" w:rsidRPr="004F6E9C" w:rsidRDefault="00FA33D6" w:rsidP="00792A98">
      <w:pPr>
        <w:ind w:firstLine="900"/>
        <w:rPr>
          <w:rFonts w:cstheme="minorHAnsi"/>
          <w:sz w:val="22"/>
          <w:szCs w:val="22"/>
        </w:rPr>
      </w:pPr>
      <w:r w:rsidRPr="004F6E9C">
        <w:rPr>
          <w:rFonts w:cstheme="minorHAnsi"/>
          <w:sz w:val="22"/>
          <w:szCs w:val="22"/>
        </w:rPr>
        <w:t>*ADM=Automated Dispensing Machine</w:t>
      </w:r>
    </w:p>
    <w:p w14:paraId="6B19B6DF" w14:textId="77777777" w:rsidR="00054D03" w:rsidRDefault="00054D03" w:rsidP="00054D03">
      <w:pPr>
        <w:spacing w:line="240" w:lineRule="auto"/>
        <w:rPr>
          <w:rFonts w:cstheme="minorHAnsi"/>
        </w:rPr>
      </w:pPr>
    </w:p>
    <w:p w14:paraId="341BB543" w14:textId="62BC1F5C" w:rsidR="000751DA" w:rsidRDefault="000751DA" w:rsidP="000751DA">
      <w:pPr>
        <w:rPr>
          <w:rFonts w:cstheme="minorHAnsi"/>
        </w:rPr>
      </w:pPr>
      <w:r w:rsidRPr="005E3A89">
        <w:rPr>
          <w:rFonts w:cstheme="minorHAnsi"/>
        </w:rPr>
        <w:t>Upon noting these root causes</w:t>
      </w:r>
      <w:r w:rsidRPr="005B59B3">
        <w:rPr>
          <w:rFonts w:cstheme="minorHAnsi"/>
          <w:color w:val="000000" w:themeColor="text1"/>
        </w:rPr>
        <w:t xml:space="preserve">, </w:t>
      </w:r>
      <w:r w:rsidR="00CD79EA" w:rsidRPr="005B59B3">
        <w:rPr>
          <w:rFonts w:cstheme="minorHAnsi"/>
          <w:color w:val="000000" w:themeColor="text1"/>
        </w:rPr>
        <w:t xml:space="preserve">with so many “unknown,” </w:t>
      </w:r>
      <w:r w:rsidRPr="005B59B3">
        <w:rPr>
          <w:rFonts w:cstheme="minorHAnsi"/>
          <w:color w:val="000000" w:themeColor="text1"/>
        </w:rPr>
        <w:t xml:space="preserve">the </w:t>
      </w:r>
      <w:r>
        <w:rPr>
          <w:rFonts w:cstheme="minorHAnsi"/>
        </w:rPr>
        <w:t xml:space="preserve">team confirmed the need for the </w:t>
      </w:r>
      <w:r w:rsidRPr="005B59B3">
        <w:rPr>
          <w:rFonts w:cstheme="minorHAnsi"/>
          <w:color w:val="000000" w:themeColor="text1"/>
        </w:rPr>
        <w:t xml:space="preserve">performance of </w:t>
      </w:r>
      <w:r w:rsidR="00CD79EA" w:rsidRPr="005B59B3">
        <w:rPr>
          <w:rFonts w:cstheme="minorHAnsi"/>
          <w:color w:val="000000" w:themeColor="text1"/>
        </w:rPr>
        <w:t xml:space="preserve">an </w:t>
      </w:r>
      <w:r w:rsidRPr="005B59B3">
        <w:rPr>
          <w:rFonts w:cstheme="minorHAnsi"/>
          <w:color w:val="000000" w:themeColor="text1"/>
        </w:rPr>
        <w:t xml:space="preserve">audit </w:t>
      </w:r>
      <w:r>
        <w:rPr>
          <w:rFonts w:cstheme="minorHAnsi"/>
        </w:rPr>
        <w:t>of the</w:t>
      </w:r>
      <w:r w:rsidRPr="005E3A89">
        <w:rPr>
          <w:rFonts w:cstheme="minorHAnsi"/>
        </w:rPr>
        <w:t xml:space="preserve"> 24-hour patient cassette fill</w:t>
      </w:r>
      <w:r>
        <w:rPr>
          <w:rFonts w:cstheme="minorHAnsi"/>
        </w:rPr>
        <w:t>.</w:t>
      </w:r>
      <w:r w:rsidR="005B59B3">
        <w:rPr>
          <w:rFonts w:cstheme="minorHAnsi"/>
        </w:rPr>
        <w:t xml:space="preserve">  </w:t>
      </w:r>
      <w:r>
        <w:rPr>
          <w:rFonts w:cstheme="minorHAnsi"/>
        </w:rPr>
        <w:t>The</w:t>
      </w:r>
      <w:r w:rsidRPr="005E3A89">
        <w:rPr>
          <w:rFonts w:cstheme="minorHAnsi"/>
        </w:rPr>
        <w:t xml:space="preserve"> cart audit would allow further </w:t>
      </w:r>
      <w:r w:rsidR="003D017B">
        <w:rPr>
          <w:rFonts w:cstheme="minorHAnsi"/>
        </w:rPr>
        <w:lastRenderedPageBreak/>
        <w:t>identification</w:t>
      </w:r>
      <w:r w:rsidRPr="005E3A89">
        <w:rPr>
          <w:rFonts w:cstheme="minorHAnsi"/>
        </w:rPr>
        <w:t xml:space="preserve"> of</w:t>
      </w:r>
      <w:r w:rsidR="00154C39">
        <w:rPr>
          <w:rFonts w:cstheme="minorHAnsi"/>
        </w:rPr>
        <w:t xml:space="preserve"> </w:t>
      </w:r>
      <w:r w:rsidRPr="005E3A89">
        <w:rPr>
          <w:rFonts w:cstheme="minorHAnsi"/>
        </w:rPr>
        <w:t xml:space="preserve">potential automation issues and further </w:t>
      </w:r>
      <w:r w:rsidR="003D017B">
        <w:rPr>
          <w:rFonts w:cstheme="minorHAnsi"/>
        </w:rPr>
        <w:t>delineate</w:t>
      </w:r>
      <w:r w:rsidRPr="005E3A89">
        <w:rPr>
          <w:rFonts w:cstheme="minorHAnsi"/>
        </w:rPr>
        <w:t xml:space="preserve"> some of the unknown ca</w:t>
      </w:r>
      <w:r w:rsidR="00631190">
        <w:rPr>
          <w:rFonts w:cstheme="minorHAnsi"/>
        </w:rPr>
        <w:t>u</w:t>
      </w:r>
      <w:r w:rsidRPr="005E3A89">
        <w:rPr>
          <w:rFonts w:cstheme="minorHAnsi"/>
        </w:rPr>
        <w:t>ses for missing dose</w:t>
      </w:r>
      <w:r w:rsidR="00631190">
        <w:rPr>
          <w:rFonts w:cstheme="minorHAnsi"/>
        </w:rPr>
        <w:t>s</w:t>
      </w:r>
      <w:r w:rsidR="009B4783">
        <w:rPr>
          <w:rFonts w:cstheme="minorHAnsi"/>
        </w:rPr>
        <w:t xml:space="preserve">.  </w:t>
      </w:r>
      <w:r>
        <w:rPr>
          <w:rFonts w:cstheme="minorHAnsi"/>
        </w:rPr>
        <w:t>These causes included</w:t>
      </w:r>
      <w:r w:rsidRPr="005E3A89">
        <w:rPr>
          <w:rFonts w:cstheme="minorHAnsi"/>
        </w:rPr>
        <w:t xml:space="preserve"> </w:t>
      </w:r>
      <w:r w:rsidR="00CD79EA" w:rsidRPr="009B4783">
        <w:rPr>
          <w:rFonts w:cstheme="minorHAnsi"/>
          <w:color w:val="000000" w:themeColor="text1"/>
        </w:rPr>
        <w:t xml:space="preserve">patient </w:t>
      </w:r>
      <w:r w:rsidRPr="009B4783">
        <w:rPr>
          <w:rFonts w:cstheme="minorHAnsi"/>
          <w:color w:val="000000" w:themeColor="text1"/>
        </w:rPr>
        <w:t xml:space="preserve">transfer </w:t>
      </w:r>
      <w:r w:rsidRPr="005E3A89">
        <w:rPr>
          <w:rFonts w:cstheme="minorHAnsi"/>
        </w:rPr>
        <w:t>issues, various examples of missing medications, delayed delivery of medications (e.g. pharmacy turnaround time)</w:t>
      </w:r>
      <w:r>
        <w:rPr>
          <w:rFonts w:cstheme="minorHAnsi"/>
        </w:rPr>
        <w:t>,</w:t>
      </w:r>
      <w:r w:rsidRPr="005E3A89">
        <w:rPr>
          <w:rFonts w:cstheme="minorHAnsi"/>
        </w:rPr>
        <w:t xml:space="preserve"> and nurse inability to locate </w:t>
      </w:r>
      <w:r w:rsidRPr="009B4783">
        <w:rPr>
          <w:rFonts w:cstheme="minorHAnsi"/>
          <w:color w:val="000000" w:themeColor="text1"/>
        </w:rPr>
        <w:t>medications</w:t>
      </w:r>
      <w:r w:rsidR="00CD79EA" w:rsidRPr="009B4783">
        <w:rPr>
          <w:rFonts w:cstheme="minorHAnsi"/>
          <w:color w:val="000000" w:themeColor="text1"/>
        </w:rPr>
        <w:t xml:space="preserve"> that are stored in various locations</w:t>
      </w:r>
      <w:r w:rsidRPr="009B4783">
        <w:rPr>
          <w:rFonts w:cstheme="minorHAnsi"/>
          <w:color w:val="000000" w:themeColor="text1"/>
        </w:rPr>
        <w:t xml:space="preserve">.  </w:t>
      </w:r>
      <w:r w:rsidRPr="005E3A89">
        <w:rPr>
          <w:rFonts w:cstheme="minorHAnsi"/>
        </w:rPr>
        <w:t>As can be noted, the reasons for missing doses were multifactorial</w:t>
      </w:r>
      <w:r w:rsidR="006370E0">
        <w:rPr>
          <w:rFonts w:cstheme="minorHAnsi"/>
          <w:strike/>
        </w:rPr>
        <w:t>,</w:t>
      </w:r>
      <w:r w:rsidRPr="005E3A89">
        <w:rPr>
          <w:rFonts w:cstheme="minorHAnsi"/>
        </w:rPr>
        <w:t xml:space="preserve"> supporting survey comments.  Upon reviewing results</w:t>
      </w:r>
      <w:r>
        <w:rPr>
          <w:rFonts w:cstheme="minorHAnsi"/>
        </w:rPr>
        <w:t>,</w:t>
      </w:r>
      <w:r w:rsidRPr="005E3A89">
        <w:rPr>
          <w:rFonts w:cstheme="minorHAnsi"/>
        </w:rPr>
        <w:t xml:space="preserve"> the project team agreed on several process changes in addition to</w:t>
      </w:r>
      <w:r>
        <w:rPr>
          <w:rFonts w:cstheme="minorHAnsi"/>
        </w:rPr>
        <w:t xml:space="preserve"> the support for</w:t>
      </w:r>
      <w:r w:rsidRPr="005E3A89">
        <w:rPr>
          <w:rFonts w:cstheme="minorHAnsi"/>
        </w:rPr>
        <w:t xml:space="preserve"> the cassette fill audit.  </w:t>
      </w:r>
    </w:p>
    <w:p w14:paraId="5E5C1DD8" w14:textId="4B1DECAA" w:rsidR="00080DC9" w:rsidRDefault="0049326F" w:rsidP="005C73F8">
      <w:pPr>
        <w:pStyle w:val="Heading2"/>
      </w:pPr>
      <w:bookmarkStart w:id="20" w:name="_Toc36544691"/>
      <w:r>
        <w:t xml:space="preserve">Emergency Department and Labor </w:t>
      </w:r>
      <w:r w:rsidR="00D36533">
        <w:t>and</w:t>
      </w:r>
      <w:r>
        <w:t xml:space="preserve"> Delivery</w:t>
      </w:r>
      <w:bookmarkEnd w:id="20"/>
    </w:p>
    <w:p w14:paraId="26059D3D" w14:textId="3F223E35" w:rsidR="000751DA" w:rsidRPr="00CF4978" w:rsidRDefault="007C720E" w:rsidP="000751DA">
      <w:pPr>
        <w:rPr>
          <w:rFonts w:cstheme="minorHAnsi"/>
          <w:color w:val="000000" w:themeColor="text1"/>
        </w:rPr>
      </w:pPr>
      <w:r w:rsidRPr="009B4783">
        <w:rPr>
          <w:rFonts w:cstheme="minorHAnsi"/>
          <w:color w:val="000000" w:themeColor="text1"/>
        </w:rPr>
        <w:t xml:space="preserve">Regarding </w:t>
      </w:r>
      <w:r w:rsidR="000751DA" w:rsidRPr="009B4783">
        <w:rPr>
          <w:rFonts w:cstheme="minorHAnsi"/>
          <w:color w:val="000000" w:themeColor="text1"/>
        </w:rPr>
        <w:t xml:space="preserve">transfer </w:t>
      </w:r>
      <w:r w:rsidR="000751DA" w:rsidRPr="005E3A89">
        <w:rPr>
          <w:rFonts w:cstheme="minorHAnsi"/>
        </w:rPr>
        <w:t xml:space="preserve">issues, it was noted that there are issues </w:t>
      </w:r>
      <w:r w:rsidRPr="009B4783">
        <w:rPr>
          <w:rFonts w:cstheme="minorHAnsi"/>
          <w:color w:val="000000" w:themeColor="text1"/>
        </w:rPr>
        <w:t xml:space="preserve">when a patient is moved between </w:t>
      </w:r>
      <w:r w:rsidR="000751DA" w:rsidRPr="009B4783">
        <w:rPr>
          <w:rFonts w:cstheme="minorHAnsi"/>
          <w:color w:val="000000" w:themeColor="text1"/>
        </w:rPr>
        <w:t>the Emergency Department (ED) to inpatient care units and w</w:t>
      </w:r>
      <w:r w:rsidR="000751DA" w:rsidRPr="005E3A89">
        <w:rPr>
          <w:rFonts w:cstheme="minorHAnsi"/>
        </w:rPr>
        <w:t xml:space="preserve">ith transfers from the Labor and Delivery Suite (LDR) to the Mother Baby Units.  In the ED, many orders are </w:t>
      </w:r>
      <w:r w:rsidR="00221DF0" w:rsidRPr="005E3A89">
        <w:rPr>
          <w:rFonts w:cstheme="minorHAnsi"/>
        </w:rPr>
        <w:t>auto</w:t>
      </w:r>
      <w:r w:rsidR="00BC4698">
        <w:rPr>
          <w:rFonts w:cstheme="minorHAnsi"/>
        </w:rPr>
        <w:t>-</w:t>
      </w:r>
      <w:r w:rsidR="00221DF0" w:rsidRPr="005E3A89">
        <w:rPr>
          <w:rFonts w:cstheme="minorHAnsi"/>
        </w:rPr>
        <w:t>verified</w:t>
      </w:r>
      <w:r w:rsidR="000751DA">
        <w:rPr>
          <w:rFonts w:cstheme="minorHAnsi"/>
        </w:rPr>
        <w:t xml:space="preserve"> by the electronic medical record (</w:t>
      </w:r>
      <w:proofErr w:type="spellStart"/>
      <w:r w:rsidR="000751DA">
        <w:rPr>
          <w:rFonts w:cstheme="minorHAnsi"/>
        </w:rPr>
        <w:t>eRecord</w:t>
      </w:r>
      <w:proofErr w:type="spellEnd"/>
      <w:r w:rsidR="000751DA">
        <w:rPr>
          <w:rFonts w:cstheme="minorHAnsi"/>
        </w:rPr>
        <w:t>) software through special medication selection and algorithms</w:t>
      </w:r>
      <w:r w:rsidR="000751DA" w:rsidRPr="005E3A89">
        <w:rPr>
          <w:rFonts w:cstheme="minorHAnsi"/>
        </w:rPr>
        <w:t>. When an ED order is auto-verified, one of two things happe</w:t>
      </w:r>
      <w:r>
        <w:rPr>
          <w:rFonts w:cstheme="minorHAnsi"/>
        </w:rPr>
        <w:t>n</w:t>
      </w:r>
      <w:r>
        <w:rPr>
          <w:rFonts w:cstheme="minorHAnsi"/>
          <w:color w:val="FF0000"/>
        </w:rPr>
        <w:t>:</w:t>
      </w:r>
      <w:r>
        <w:rPr>
          <w:rFonts w:cstheme="minorHAnsi"/>
        </w:rPr>
        <w:t xml:space="preserve"> 1) t</w:t>
      </w:r>
      <w:r w:rsidR="000751DA" w:rsidRPr="005E3A89">
        <w:rPr>
          <w:rFonts w:cstheme="minorHAnsi"/>
        </w:rPr>
        <w:t>he medication is either in the automated dispensing machine</w:t>
      </w:r>
      <w:r w:rsidR="00D72ED6">
        <w:rPr>
          <w:rFonts w:cstheme="minorHAnsi"/>
        </w:rPr>
        <w:t>,</w:t>
      </w:r>
      <w:r w:rsidR="000751DA" w:rsidRPr="005E3A89">
        <w:rPr>
          <w:rFonts w:cstheme="minorHAnsi"/>
        </w:rPr>
        <w:t xml:space="preserve"> or it needs to be </w:t>
      </w:r>
      <w:r w:rsidR="000751DA" w:rsidRPr="00CF4978">
        <w:rPr>
          <w:rFonts w:cstheme="minorHAnsi"/>
          <w:color w:val="000000" w:themeColor="text1"/>
        </w:rPr>
        <w:t xml:space="preserve">dispensed from Pharmacy. </w:t>
      </w:r>
      <w:r w:rsidRPr="00CF4978">
        <w:rPr>
          <w:rFonts w:cstheme="minorHAnsi"/>
          <w:color w:val="000000" w:themeColor="text1"/>
        </w:rPr>
        <w:t>Usually, on general patient units, w</w:t>
      </w:r>
      <w:r w:rsidR="000751DA" w:rsidRPr="00CF4978">
        <w:rPr>
          <w:rFonts w:cstheme="minorHAnsi"/>
          <w:color w:val="000000" w:themeColor="text1"/>
        </w:rPr>
        <w:t xml:space="preserve">hen the medication is to be dispensed from Pharmacy, </w:t>
      </w:r>
      <w:r w:rsidRPr="00CF4978">
        <w:rPr>
          <w:rFonts w:cstheme="minorHAnsi"/>
          <w:color w:val="000000" w:themeColor="text1"/>
        </w:rPr>
        <w:t xml:space="preserve">the dispensing label </w:t>
      </w:r>
      <w:r w:rsidR="000751DA" w:rsidRPr="00CF4978">
        <w:rPr>
          <w:rFonts w:cstheme="minorHAnsi"/>
          <w:color w:val="000000" w:themeColor="text1"/>
        </w:rPr>
        <w:t xml:space="preserve">automatically prints on Pharmacy printers.  The ED doses are not </w:t>
      </w:r>
      <w:r w:rsidRPr="00CF4978">
        <w:rPr>
          <w:rFonts w:cstheme="minorHAnsi"/>
          <w:color w:val="000000" w:themeColor="text1"/>
        </w:rPr>
        <w:t xml:space="preserve">printed as labels for filling </w:t>
      </w:r>
      <w:r w:rsidR="000751DA" w:rsidRPr="00CF4978">
        <w:rPr>
          <w:rFonts w:cstheme="minorHAnsi"/>
          <w:color w:val="000000" w:themeColor="text1"/>
        </w:rPr>
        <w:t xml:space="preserve">on an automated fill batch out of the pharmacy dispensing system.  Pharmacy </w:t>
      </w:r>
      <w:r w:rsidR="000751DA">
        <w:rPr>
          <w:rFonts w:cstheme="minorHAnsi"/>
        </w:rPr>
        <w:t>receives notification of doses throug</w:t>
      </w:r>
      <w:r w:rsidR="00CF2B91">
        <w:rPr>
          <w:rFonts w:cstheme="minorHAnsi"/>
        </w:rPr>
        <w:t>h</w:t>
      </w:r>
      <w:r w:rsidR="000751DA">
        <w:rPr>
          <w:rFonts w:cstheme="minorHAnsi"/>
        </w:rPr>
        <w:t xml:space="preserve"> fill batches which list doses due in a specified time period during the day.  This allows pharmacies to know which doses to prepare for impending patient medication needs.</w:t>
      </w:r>
      <w:r>
        <w:rPr>
          <w:rFonts w:cstheme="minorHAnsi"/>
        </w:rPr>
        <w:t xml:space="preserve"> </w:t>
      </w:r>
      <w:r w:rsidR="000751DA" w:rsidRPr="005E3A89">
        <w:rPr>
          <w:rFonts w:cstheme="minorHAnsi"/>
        </w:rPr>
        <w:t xml:space="preserve"> Therefore, when the patient </w:t>
      </w:r>
      <w:r w:rsidR="000751DA">
        <w:rPr>
          <w:rFonts w:cstheme="minorHAnsi"/>
        </w:rPr>
        <w:t>is transferred</w:t>
      </w:r>
      <w:r w:rsidR="00CF2B91">
        <w:rPr>
          <w:rFonts w:cstheme="minorHAnsi"/>
        </w:rPr>
        <w:t xml:space="preserve"> out of the ED but</w:t>
      </w:r>
      <w:r w:rsidR="000751DA" w:rsidRPr="005E3A89">
        <w:rPr>
          <w:rFonts w:cstheme="minorHAnsi"/>
        </w:rPr>
        <w:t xml:space="preserve"> before any </w:t>
      </w:r>
      <w:r w:rsidR="000751DA">
        <w:rPr>
          <w:rFonts w:cstheme="minorHAnsi"/>
        </w:rPr>
        <w:t xml:space="preserve">scheduled </w:t>
      </w:r>
      <w:r w:rsidR="000751DA" w:rsidRPr="005E3A89">
        <w:rPr>
          <w:rFonts w:cstheme="minorHAnsi"/>
        </w:rPr>
        <w:t>fill batch print</w:t>
      </w:r>
      <w:r w:rsidR="000751DA">
        <w:rPr>
          <w:rFonts w:cstheme="minorHAnsi"/>
        </w:rPr>
        <w:t>s</w:t>
      </w:r>
      <w:r w:rsidR="000751DA" w:rsidRPr="005E3A89">
        <w:rPr>
          <w:rFonts w:cstheme="minorHAnsi"/>
        </w:rPr>
        <w:t>, a missing dose</w:t>
      </w:r>
      <w:r w:rsidR="000751DA">
        <w:rPr>
          <w:rFonts w:cstheme="minorHAnsi"/>
        </w:rPr>
        <w:t xml:space="preserve"> can occur</w:t>
      </w:r>
      <w:r w:rsidR="000751DA" w:rsidRPr="005E3A89">
        <w:rPr>
          <w:rFonts w:cstheme="minorHAnsi"/>
        </w:rPr>
        <w:t xml:space="preserve"> due to this timing issue between transfer and fill list.  Along those </w:t>
      </w:r>
      <w:r w:rsidR="003515BC" w:rsidRPr="005E3A89">
        <w:rPr>
          <w:rFonts w:cstheme="minorHAnsi"/>
        </w:rPr>
        <w:t xml:space="preserve">lines, </w:t>
      </w:r>
      <w:r w:rsidR="003515BC">
        <w:rPr>
          <w:rFonts w:cstheme="minorHAnsi"/>
        </w:rPr>
        <w:t>LDR</w:t>
      </w:r>
      <w:r w:rsidR="000751DA" w:rsidRPr="005E3A89">
        <w:rPr>
          <w:rFonts w:cstheme="minorHAnsi"/>
        </w:rPr>
        <w:t xml:space="preserve"> doses are not on a dispensing fill batch due to the LDR being a procedure suite without</w:t>
      </w:r>
      <w:r w:rsidR="000751DA">
        <w:rPr>
          <w:rFonts w:cstheme="minorHAnsi"/>
        </w:rPr>
        <w:t xml:space="preserve">, in </w:t>
      </w:r>
      <w:r w:rsidR="000751DA">
        <w:rPr>
          <w:rFonts w:cstheme="minorHAnsi"/>
        </w:rPr>
        <w:lastRenderedPageBreak/>
        <w:t>general,</w:t>
      </w:r>
      <w:r w:rsidR="000751DA" w:rsidRPr="005E3A89">
        <w:rPr>
          <w:rFonts w:cstheme="minorHAnsi"/>
        </w:rPr>
        <w:t xml:space="preserve"> </w:t>
      </w:r>
      <w:r w:rsidR="000751DA">
        <w:rPr>
          <w:rFonts w:cstheme="minorHAnsi"/>
        </w:rPr>
        <w:t>running</w:t>
      </w:r>
      <w:r w:rsidR="000751DA" w:rsidRPr="005E3A89">
        <w:rPr>
          <w:rFonts w:cstheme="minorHAnsi"/>
        </w:rPr>
        <w:t xml:space="preserve"> order</w:t>
      </w:r>
      <w:r w:rsidR="000751DA">
        <w:rPr>
          <w:rFonts w:cstheme="minorHAnsi"/>
        </w:rPr>
        <w:t>s</w:t>
      </w:r>
      <w:r w:rsidR="000751DA" w:rsidRPr="005E3A89">
        <w:rPr>
          <w:rFonts w:cstheme="minorHAnsi"/>
        </w:rPr>
        <w:t xml:space="preserve">.  Many doses are written as one </w:t>
      </w:r>
      <w:r w:rsidR="000751DA" w:rsidRPr="00CF4978">
        <w:rPr>
          <w:rFonts w:cstheme="minorHAnsi"/>
          <w:color w:val="000000" w:themeColor="text1"/>
        </w:rPr>
        <w:t xml:space="preserve">time, </w:t>
      </w:r>
      <w:r w:rsidR="00281D68" w:rsidRPr="00CF4978">
        <w:rPr>
          <w:rFonts w:cstheme="minorHAnsi"/>
          <w:color w:val="000000" w:themeColor="text1"/>
        </w:rPr>
        <w:t xml:space="preserve">versus </w:t>
      </w:r>
      <w:r w:rsidR="000751DA">
        <w:rPr>
          <w:rFonts w:cstheme="minorHAnsi"/>
        </w:rPr>
        <w:t>continuous dosing,</w:t>
      </w:r>
      <w:r w:rsidR="000751DA" w:rsidRPr="005E3A89">
        <w:rPr>
          <w:rFonts w:cstheme="minorHAnsi"/>
        </w:rPr>
        <w:t xml:space="preserve"> as are the ED orders.  Doses can be missing on transfer for LDR patients if not monitored closely by the Pharmacy or communicated by Nursing.  </w:t>
      </w:r>
    </w:p>
    <w:p w14:paraId="45653CDF" w14:textId="149FBADE" w:rsidR="006D0032" w:rsidRPr="005E3A89" w:rsidRDefault="00125EB6" w:rsidP="005C73F8">
      <w:pPr>
        <w:pStyle w:val="Heading2"/>
      </w:pPr>
      <w:bookmarkStart w:id="21" w:name="_Toc36544692"/>
      <w:r>
        <w:t>Training</w:t>
      </w:r>
      <w:r w:rsidR="00281D68">
        <w:t xml:space="preserve"> </w:t>
      </w:r>
      <w:r w:rsidR="00281D68" w:rsidRPr="00CF4978">
        <w:t>on Process Changes</w:t>
      </w:r>
      <w:bookmarkEnd w:id="21"/>
    </w:p>
    <w:p w14:paraId="406DF517" w14:textId="2FE85FE2" w:rsidR="000751DA" w:rsidRPr="005E3A89" w:rsidRDefault="000751DA" w:rsidP="000751DA">
      <w:pPr>
        <w:rPr>
          <w:rFonts w:cstheme="minorHAnsi"/>
        </w:rPr>
      </w:pPr>
      <w:r w:rsidRPr="005E3A89">
        <w:rPr>
          <w:rFonts w:cstheme="minorHAnsi"/>
        </w:rPr>
        <w:t xml:space="preserve">There were several </w:t>
      </w:r>
      <w:r w:rsidR="00825C30">
        <w:rPr>
          <w:rFonts w:cstheme="minorHAnsi"/>
        </w:rPr>
        <w:t>training</w:t>
      </w:r>
      <w:r w:rsidRPr="005E3A89">
        <w:rPr>
          <w:rFonts w:cstheme="minorHAnsi"/>
        </w:rPr>
        <w:t xml:space="preserve"> points to assure Pharmacy staff were aware of the issues noted in the projec</w:t>
      </w:r>
      <w:r w:rsidR="00CF4978">
        <w:rPr>
          <w:rFonts w:cstheme="minorHAnsi"/>
        </w:rPr>
        <w:t xml:space="preserve">t. Through brainstorming, the project team had developed process improvement changes.  These changes were communicated through staff meetings, email, and training procedures. </w:t>
      </w:r>
      <w:r w:rsidRPr="005E3A89">
        <w:rPr>
          <w:rFonts w:cstheme="minorHAnsi"/>
        </w:rPr>
        <w:t xml:space="preserve"> These </w:t>
      </w:r>
      <w:r w:rsidR="00C60879">
        <w:rPr>
          <w:rFonts w:cstheme="minorHAnsi"/>
        </w:rPr>
        <w:t>process improvement procedures</w:t>
      </w:r>
      <w:r w:rsidRPr="005E3A89">
        <w:rPr>
          <w:rFonts w:cstheme="minorHAnsi"/>
        </w:rPr>
        <w:t xml:space="preserve"> included:</w:t>
      </w:r>
    </w:p>
    <w:p w14:paraId="55605B94" w14:textId="7581B163" w:rsidR="000751DA" w:rsidRPr="005E3A89" w:rsidRDefault="00281D68" w:rsidP="000751DA">
      <w:pPr>
        <w:pStyle w:val="ListParagraph"/>
        <w:numPr>
          <w:ilvl w:val="0"/>
          <w:numId w:val="34"/>
        </w:numPr>
        <w:spacing w:after="160"/>
        <w:contextualSpacing/>
        <w:jc w:val="left"/>
        <w:rPr>
          <w:rFonts w:cstheme="minorHAnsi"/>
        </w:rPr>
      </w:pPr>
      <w:r w:rsidRPr="00CF4978">
        <w:rPr>
          <w:rFonts w:cstheme="minorHAnsi"/>
        </w:rPr>
        <w:t>S</w:t>
      </w:r>
      <w:r w:rsidR="000751DA" w:rsidRPr="00CF4978">
        <w:rPr>
          <w:rFonts w:cstheme="minorHAnsi"/>
        </w:rPr>
        <w:t xml:space="preserve">end all doses needed </w:t>
      </w:r>
      <w:r w:rsidRPr="00CF4978">
        <w:rPr>
          <w:rFonts w:cstheme="minorHAnsi"/>
        </w:rPr>
        <w:t xml:space="preserve">for the patient </w:t>
      </w:r>
      <w:r w:rsidR="000751DA" w:rsidRPr="00CF4978">
        <w:rPr>
          <w:rFonts w:cstheme="minorHAnsi"/>
        </w:rPr>
        <w:t xml:space="preserve">until the </w:t>
      </w:r>
      <w:r w:rsidR="000751DA" w:rsidRPr="005E3A89">
        <w:rPr>
          <w:rFonts w:cstheme="minorHAnsi"/>
        </w:rPr>
        <w:t xml:space="preserve">next time patient cassettes will be exchanged.  For example, if a dose is given twice daily, and the first dose of the day is missing, </w:t>
      </w:r>
      <w:r w:rsidR="008849F0" w:rsidRPr="005E3A89">
        <w:rPr>
          <w:rFonts w:cstheme="minorHAnsi"/>
        </w:rPr>
        <w:t>send</w:t>
      </w:r>
      <w:r w:rsidR="000751DA" w:rsidRPr="005E3A89">
        <w:rPr>
          <w:rFonts w:cstheme="minorHAnsi"/>
        </w:rPr>
        <w:t xml:space="preserve"> both doses for a missing dose request.</w:t>
      </w:r>
    </w:p>
    <w:p w14:paraId="6CA63001" w14:textId="500D215E" w:rsidR="000751DA" w:rsidRPr="005E3A89" w:rsidRDefault="000E5851" w:rsidP="000751DA">
      <w:pPr>
        <w:pStyle w:val="ListParagraph"/>
        <w:numPr>
          <w:ilvl w:val="0"/>
          <w:numId w:val="34"/>
        </w:numPr>
        <w:spacing w:after="160"/>
        <w:contextualSpacing/>
        <w:jc w:val="left"/>
        <w:rPr>
          <w:rFonts w:cstheme="minorHAnsi"/>
        </w:rPr>
      </w:pPr>
      <w:r>
        <w:rPr>
          <w:rFonts w:cstheme="minorHAnsi"/>
        </w:rPr>
        <w:t>Inform</w:t>
      </w:r>
      <w:r w:rsidR="00776949">
        <w:rPr>
          <w:rFonts w:cstheme="minorHAnsi"/>
        </w:rPr>
        <w:t xml:space="preserve"> the Pharmacy I</w:t>
      </w:r>
      <w:r w:rsidR="00AB3CEA">
        <w:rPr>
          <w:rFonts w:cstheme="minorHAnsi"/>
        </w:rPr>
        <w:t>nformatics Team</w:t>
      </w:r>
      <w:r w:rsidR="000751DA" w:rsidRPr="005E3A89">
        <w:rPr>
          <w:rFonts w:cstheme="minorHAnsi"/>
        </w:rPr>
        <w:t xml:space="preserve"> of any </w:t>
      </w:r>
      <w:r w:rsidR="00281D68" w:rsidRPr="00CF4978">
        <w:rPr>
          <w:rFonts w:cstheme="minorHAnsi"/>
        </w:rPr>
        <w:t>repeated</w:t>
      </w:r>
      <w:r w:rsidR="000751DA" w:rsidRPr="00CF4978">
        <w:rPr>
          <w:rFonts w:cstheme="minorHAnsi"/>
        </w:rPr>
        <w:t xml:space="preserve"> </w:t>
      </w:r>
      <w:r w:rsidR="000751DA" w:rsidRPr="005E3A89">
        <w:rPr>
          <w:rFonts w:cstheme="minorHAnsi"/>
        </w:rPr>
        <w:t>missing doses as one medication was not mapped</w:t>
      </w:r>
      <w:r w:rsidR="00F11214">
        <w:rPr>
          <w:rFonts w:cstheme="minorHAnsi"/>
        </w:rPr>
        <w:t xml:space="preserve"> in the dispensing automation</w:t>
      </w:r>
      <w:r w:rsidR="000751DA" w:rsidRPr="005E3A89">
        <w:rPr>
          <w:rFonts w:cstheme="minorHAnsi"/>
        </w:rPr>
        <w:t xml:space="preserve">, and </w:t>
      </w:r>
      <w:r w:rsidR="000751DA">
        <w:rPr>
          <w:rFonts w:cstheme="minorHAnsi"/>
        </w:rPr>
        <w:t>the</w:t>
      </w:r>
      <w:r w:rsidR="000751DA" w:rsidRPr="005E3A89">
        <w:rPr>
          <w:rFonts w:cstheme="minorHAnsi"/>
        </w:rPr>
        <w:t xml:space="preserve"> automation</w:t>
      </w:r>
      <w:r w:rsidR="00F11214">
        <w:rPr>
          <w:rFonts w:cstheme="minorHAnsi"/>
        </w:rPr>
        <w:t xml:space="preserve"> software</w:t>
      </w:r>
      <w:r w:rsidR="000751DA" w:rsidRPr="005E3A89">
        <w:rPr>
          <w:rFonts w:cstheme="minorHAnsi"/>
        </w:rPr>
        <w:t xml:space="preserve"> did not recognize that the medication needed to be filled.</w:t>
      </w:r>
    </w:p>
    <w:p w14:paraId="3E8C7E24" w14:textId="032FE76A" w:rsidR="000751DA" w:rsidRPr="005E3A89" w:rsidRDefault="000751DA" w:rsidP="000751DA">
      <w:pPr>
        <w:pStyle w:val="ListParagraph"/>
        <w:numPr>
          <w:ilvl w:val="0"/>
          <w:numId w:val="34"/>
        </w:numPr>
        <w:spacing w:after="160"/>
        <w:contextualSpacing/>
        <w:jc w:val="left"/>
        <w:rPr>
          <w:rFonts w:cstheme="minorHAnsi"/>
        </w:rPr>
      </w:pPr>
      <w:r w:rsidRPr="005E3A89">
        <w:rPr>
          <w:rFonts w:cstheme="minorHAnsi"/>
        </w:rPr>
        <w:t>Deliveri</w:t>
      </w:r>
      <w:r w:rsidRPr="00CF4978">
        <w:rPr>
          <w:rFonts w:cstheme="minorHAnsi"/>
        </w:rPr>
        <w:t xml:space="preserve">es </w:t>
      </w:r>
      <w:r w:rsidR="00281D68" w:rsidRPr="00CF4978">
        <w:rPr>
          <w:rFonts w:cstheme="minorHAnsi"/>
        </w:rPr>
        <w:t xml:space="preserve">should be </w:t>
      </w:r>
      <w:r w:rsidRPr="00CF4978">
        <w:rPr>
          <w:rFonts w:cstheme="minorHAnsi"/>
        </w:rPr>
        <w:t>made at the top of any designated delivery hour</w:t>
      </w:r>
      <w:r w:rsidR="00281D68" w:rsidRPr="00CF4978">
        <w:rPr>
          <w:rFonts w:cstheme="minorHAnsi"/>
        </w:rPr>
        <w:t xml:space="preserve"> via a designated route</w:t>
      </w:r>
      <w:r w:rsidRPr="00CF4978">
        <w:rPr>
          <w:rFonts w:cstheme="minorHAnsi"/>
        </w:rPr>
        <w:t xml:space="preserve">.  </w:t>
      </w:r>
      <w:r w:rsidRPr="005E3A89">
        <w:rPr>
          <w:rFonts w:cstheme="minorHAnsi"/>
        </w:rPr>
        <w:t xml:space="preserve">For example, the main patient medication </w:t>
      </w:r>
      <w:r>
        <w:rPr>
          <w:rFonts w:cstheme="minorHAnsi"/>
        </w:rPr>
        <w:t xml:space="preserve">administration </w:t>
      </w:r>
      <w:r w:rsidRPr="005E3A89">
        <w:rPr>
          <w:rFonts w:cstheme="minorHAnsi"/>
        </w:rPr>
        <w:t>times occur beginning at 7</w:t>
      </w:r>
      <w:r w:rsidR="00B05A43">
        <w:rPr>
          <w:rFonts w:cstheme="minorHAnsi"/>
        </w:rPr>
        <w:t>:</w:t>
      </w:r>
      <w:r w:rsidRPr="005E3A89">
        <w:rPr>
          <w:rFonts w:cstheme="minorHAnsi"/>
        </w:rPr>
        <w:t>30 AM and</w:t>
      </w:r>
      <w:r>
        <w:rPr>
          <w:rFonts w:cstheme="minorHAnsi"/>
        </w:rPr>
        <w:t xml:space="preserve"> at</w:t>
      </w:r>
      <w:r w:rsidRPr="005E3A89">
        <w:rPr>
          <w:rFonts w:cstheme="minorHAnsi"/>
        </w:rPr>
        <w:t xml:space="preserve"> 7</w:t>
      </w:r>
      <w:r w:rsidR="00B05A43">
        <w:rPr>
          <w:rFonts w:cstheme="minorHAnsi"/>
        </w:rPr>
        <w:t>:</w:t>
      </w:r>
      <w:r w:rsidRPr="005E3A89">
        <w:rPr>
          <w:rFonts w:cstheme="minorHAnsi"/>
        </w:rPr>
        <w:t xml:space="preserve">30 PM after </w:t>
      </w:r>
      <w:proofErr w:type="gramStart"/>
      <w:r w:rsidRPr="005E3A89">
        <w:rPr>
          <w:rFonts w:cstheme="minorHAnsi"/>
        </w:rPr>
        <w:t>nurs</w:t>
      </w:r>
      <w:r w:rsidR="005D1A71">
        <w:rPr>
          <w:rFonts w:cstheme="minorHAnsi"/>
        </w:rPr>
        <w:t>es</w:t>
      </w:r>
      <w:proofErr w:type="gramEnd"/>
      <w:r w:rsidRPr="005E3A89">
        <w:rPr>
          <w:rFonts w:cstheme="minorHAnsi"/>
        </w:rPr>
        <w:t xml:space="preserve"> report for the new shifts.  If a medication is due at 9 AM, for example, and was to be delivered at 8 AM</w:t>
      </w:r>
      <w:r>
        <w:rPr>
          <w:rFonts w:cstheme="minorHAnsi"/>
        </w:rPr>
        <w:t>,</w:t>
      </w:r>
      <w:r w:rsidRPr="005E3A89">
        <w:rPr>
          <w:rFonts w:cstheme="minorHAnsi"/>
        </w:rPr>
        <w:t xml:space="preserve"> but the delivery did not leave on-time, the nurse will request a missing dose.  Another example is that if a new order is verified, dispensed, and ready for delivery, a nurse will begin requesting that dose via a </w:t>
      </w:r>
      <w:r>
        <w:rPr>
          <w:rFonts w:cstheme="minorHAnsi"/>
        </w:rPr>
        <w:t xml:space="preserve">phone </w:t>
      </w:r>
      <w:r w:rsidRPr="005E3A89">
        <w:rPr>
          <w:rFonts w:cstheme="minorHAnsi"/>
        </w:rPr>
        <w:t xml:space="preserve">call or electronically if awaiting that dose for patient comfort or </w:t>
      </w:r>
      <w:r>
        <w:rPr>
          <w:rFonts w:cstheme="minorHAnsi"/>
        </w:rPr>
        <w:t xml:space="preserve">due to </w:t>
      </w:r>
      <w:r w:rsidRPr="005E3A89">
        <w:rPr>
          <w:rFonts w:cstheme="minorHAnsi"/>
        </w:rPr>
        <w:t>order status</w:t>
      </w:r>
      <w:r>
        <w:rPr>
          <w:rFonts w:cstheme="minorHAnsi"/>
        </w:rPr>
        <w:t xml:space="preserve"> </w:t>
      </w:r>
      <w:r>
        <w:rPr>
          <w:rFonts w:cstheme="minorHAnsi"/>
        </w:rPr>
        <w:lastRenderedPageBreak/>
        <w:t>(e.g. an order start time of “Now”)</w:t>
      </w:r>
      <w:r w:rsidRPr="005E3A89">
        <w:rPr>
          <w:rFonts w:cstheme="minorHAnsi"/>
        </w:rPr>
        <w:t xml:space="preserve">.  Timely deliveries on a routine </w:t>
      </w:r>
      <w:r w:rsidRPr="00CF4978">
        <w:rPr>
          <w:rFonts w:cstheme="minorHAnsi"/>
        </w:rPr>
        <w:t>basis</w:t>
      </w:r>
      <w:r w:rsidR="00281D68" w:rsidRPr="00CF4978">
        <w:rPr>
          <w:rFonts w:cstheme="minorHAnsi"/>
        </w:rPr>
        <w:t>/route</w:t>
      </w:r>
      <w:r w:rsidRPr="00CF4978">
        <w:rPr>
          <w:rFonts w:cstheme="minorHAnsi"/>
        </w:rPr>
        <w:t xml:space="preserve"> </w:t>
      </w:r>
      <w:r w:rsidRPr="005E3A89">
        <w:rPr>
          <w:rFonts w:cstheme="minorHAnsi"/>
        </w:rPr>
        <w:t xml:space="preserve">will allow nurses to know </w:t>
      </w:r>
      <w:r w:rsidR="00281D68" w:rsidRPr="00CF4978">
        <w:rPr>
          <w:rFonts w:cstheme="minorHAnsi"/>
        </w:rPr>
        <w:t xml:space="preserve">a pharmacy staff member will arrive on their unit </w:t>
      </w:r>
      <w:r w:rsidRPr="005E3A89">
        <w:rPr>
          <w:rFonts w:cstheme="minorHAnsi"/>
        </w:rPr>
        <w:t xml:space="preserve">at an approximate time each </w:t>
      </w:r>
      <w:r>
        <w:rPr>
          <w:rFonts w:cstheme="minorHAnsi"/>
        </w:rPr>
        <w:t>h</w:t>
      </w:r>
      <w:r w:rsidRPr="005E3A89">
        <w:rPr>
          <w:rFonts w:cstheme="minorHAnsi"/>
        </w:rPr>
        <w:t>our versus having uncertainty of deliveries.</w:t>
      </w:r>
    </w:p>
    <w:p w14:paraId="2ECFF496" w14:textId="1CFDB068" w:rsidR="000751DA" w:rsidRPr="005E3A89" w:rsidRDefault="000751DA" w:rsidP="000751DA">
      <w:pPr>
        <w:pStyle w:val="ListParagraph"/>
        <w:numPr>
          <w:ilvl w:val="0"/>
          <w:numId w:val="34"/>
        </w:numPr>
        <w:spacing w:after="160"/>
        <w:contextualSpacing/>
        <w:jc w:val="left"/>
        <w:rPr>
          <w:rFonts w:cstheme="minorHAnsi"/>
        </w:rPr>
      </w:pPr>
      <w:r w:rsidRPr="005E3A89">
        <w:rPr>
          <w:rFonts w:cstheme="minorHAnsi"/>
        </w:rPr>
        <w:t>A 7</w:t>
      </w:r>
      <w:r w:rsidR="00B05A43">
        <w:rPr>
          <w:rFonts w:cstheme="minorHAnsi"/>
        </w:rPr>
        <w:t>:</w:t>
      </w:r>
      <w:r w:rsidRPr="005E3A89">
        <w:rPr>
          <w:rFonts w:cstheme="minorHAnsi"/>
        </w:rPr>
        <w:t>30 AM “quick run” was initiated.  Prior to the initiation of this “quick run”, a</w:t>
      </w:r>
      <w:r w:rsidR="00D373F9">
        <w:rPr>
          <w:rFonts w:cstheme="minorHAnsi"/>
        </w:rPr>
        <w:t>n 8</w:t>
      </w:r>
      <w:r w:rsidRPr="005E3A89">
        <w:rPr>
          <w:rFonts w:cstheme="minorHAnsi"/>
        </w:rPr>
        <w:t xml:space="preserve"> AM run was performed by a Pharmacy technician and included </w:t>
      </w:r>
      <w:r w:rsidR="00E02E5F">
        <w:rPr>
          <w:rFonts w:cstheme="minorHAnsi"/>
        </w:rPr>
        <w:t>medication</w:t>
      </w:r>
      <w:r w:rsidRPr="005E3A89">
        <w:rPr>
          <w:rFonts w:cstheme="minorHAnsi"/>
        </w:rPr>
        <w:t xml:space="preserve"> refills for the automated dispensing </w:t>
      </w:r>
      <w:r w:rsidR="005820A6" w:rsidRPr="00CF4978">
        <w:rPr>
          <w:rFonts w:cstheme="minorHAnsi"/>
        </w:rPr>
        <w:t>machine</w:t>
      </w:r>
      <w:r w:rsidRPr="00CF4978">
        <w:rPr>
          <w:rFonts w:cstheme="minorHAnsi"/>
        </w:rPr>
        <w:t>s</w:t>
      </w:r>
      <w:r w:rsidR="00CF4978" w:rsidRPr="00CF4978">
        <w:rPr>
          <w:rFonts w:cstheme="minorHAnsi"/>
        </w:rPr>
        <w:t>,</w:t>
      </w:r>
      <w:r w:rsidRPr="00CF4978">
        <w:rPr>
          <w:rFonts w:cstheme="minorHAnsi"/>
        </w:rPr>
        <w:t xml:space="preserve"> </w:t>
      </w:r>
      <w:r w:rsidR="00F66CC8">
        <w:rPr>
          <w:rFonts w:cstheme="minorHAnsi"/>
        </w:rPr>
        <w:t>as well as</w:t>
      </w:r>
      <w:r w:rsidR="00281D68" w:rsidRPr="00CF4978">
        <w:rPr>
          <w:rFonts w:cstheme="minorHAnsi"/>
        </w:rPr>
        <w:t xml:space="preserve"> </w:t>
      </w:r>
      <w:r w:rsidRPr="00CF4978">
        <w:rPr>
          <w:rFonts w:cstheme="minorHAnsi"/>
        </w:rPr>
        <w:t xml:space="preserve">any </w:t>
      </w:r>
      <w:r w:rsidRPr="005E3A89">
        <w:rPr>
          <w:rFonts w:cstheme="minorHAnsi"/>
        </w:rPr>
        <w:t>medications awaiting delivery to patient care units.  After reviewing the data from Ph</w:t>
      </w:r>
      <w:r w:rsidRPr="00CF4978">
        <w:rPr>
          <w:rFonts w:cstheme="minorHAnsi"/>
        </w:rPr>
        <w:t xml:space="preserve">ase One, a “quick run” </w:t>
      </w:r>
      <w:r w:rsidR="00281D68" w:rsidRPr="00CF4978">
        <w:rPr>
          <w:rFonts w:cstheme="minorHAnsi"/>
        </w:rPr>
        <w:t xml:space="preserve">was implemented, and this </w:t>
      </w:r>
      <w:r w:rsidRPr="00CF4978">
        <w:rPr>
          <w:rFonts w:cstheme="minorHAnsi"/>
        </w:rPr>
        <w:t>occurs at 7</w:t>
      </w:r>
      <w:r w:rsidR="003914BF" w:rsidRPr="00CF4978">
        <w:rPr>
          <w:rFonts w:cstheme="minorHAnsi"/>
        </w:rPr>
        <w:t>:</w:t>
      </w:r>
      <w:r w:rsidRPr="00CF4978">
        <w:rPr>
          <w:rFonts w:cstheme="minorHAnsi"/>
        </w:rPr>
        <w:t xml:space="preserve">30 AM to deliver </w:t>
      </w:r>
      <w:r w:rsidRPr="005E3A89">
        <w:rPr>
          <w:rFonts w:cstheme="minorHAnsi"/>
        </w:rPr>
        <w:t xml:space="preserve">the medications awaiting delivery to patient care areas.  This will allow those medications to be delivered in time for nursing to start administering </w:t>
      </w:r>
      <w:r w:rsidRPr="00CF4978">
        <w:rPr>
          <w:rFonts w:cstheme="minorHAnsi"/>
        </w:rPr>
        <w:t xml:space="preserve">after their </w:t>
      </w:r>
      <w:r w:rsidR="00281D68" w:rsidRPr="00CF4978">
        <w:rPr>
          <w:rFonts w:cstheme="minorHAnsi"/>
        </w:rPr>
        <w:t xml:space="preserve">morning </w:t>
      </w:r>
      <w:r w:rsidRPr="005E3A89">
        <w:rPr>
          <w:rFonts w:cstheme="minorHAnsi"/>
        </w:rPr>
        <w:t xml:space="preserve">shift report.  After that “quick run”, the </w:t>
      </w:r>
      <w:r w:rsidR="00E32BB8">
        <w:rPr>
          <w:rFonts w:cstheme="minorHAnsi"/>
        </w:rPr>
        <w:t>medication</w:t>
      </w:r>
      <w:r w:rsidRPr="005E3A89">
        <w:rPr>
          <w:rFonts w:cstheme="minorHAnsi"/>
        </w:rPr>
        <w:t xml:space="preserve"> refill of the automated dispensing machine occurs. That refill was slowing the delivery of needed patient med</w:t>
      </w:r>
      <w:r>
        <w:rPr>
          <w:rFonts w:cstheme="minorHAnsi"/>
        </w:rPr>
        <w:t>ications. The</w:t>
      </w:r>
      <w:r w:rsidRPr="005E3A89">
        <w:rPr>
          <w:rFonts w:cstheme="minorHAnsi"/>
        </w:rPr>
        <w:t xml:space="preserve"> </w:t>
      </w:r>
      <w:r w:rsidR="00BC3EA7">
        <w:rPr>
          <w:rFonts w:cstheme="minorHAnsi"/>
        </w:rPr>
        <w:t xml:space="preserve">dispensing </w:t>
      </w:r>
      <w:r w:rsidRPr="005E3A89">
        <w:rPr>
          <w:rFonts w:cstheme="minorHAnsi"/>
        </w:rPr>
        <w:t xml:space="preserve">automation system </w:t>
      </w:r>
      <w:r w:rsidRPr="00CF4978">
        <w:rPr>
          <w:rFonts w:cstheme="minorHAnsi"/>
        </w:rPr>
        <w:t xml:space="preserve">alerts </w:t>
      </w:r>
      <w:r w:rsidR="00281D68" w:rsidRPr="00CF4978">
        <w:rPr>
          <w:rFonts w:cstheme="minorHAnsi"/>
        </w:rPr>
        <w:t xml:space="preserve">the pharmacy staff </w:t>
      </w:r>
      <w:r w:rsidRPr="00CF4978">
        <w:rPr>
          <w:rFonts w:cstheme="minorHAnsi"/>
        </w:rPr>
        <w:t>before the inventory of the medications in the automated di</w:t>
      </w:r>
      <w:r>
        <w:rPr>
          <w:rFonts w:cstheme="minorHAnsi"/>
        </w:rPr>
        <w:t xml:space="preserve">spensing </w:t>
      </w:r>
      <w:r w:rsidR="00BC3EA7">
        <w:rPr>
          <w:rFonts w:cstheme="minorHAnsi"/>
        </w:rPr>
        <w:t>machines</w:t>
      </w:r>
      <w:r>
        <w:rPr>
          <w:rFonts w:cstheme="minorHAnsi"/>
        </w:rPr>
        <w:t xml:space="preserve"> </w:t>
      </w:r>
      <w:r w:rsidRPr="005E3A89">
        <w:rPr>
          <w:rFonts w:cstheme="minorHAnsi"/>
        </w:rPr>
        <w:t>reach</w:t>
      </w:r>
      <w:r w:rsidR="00BC3EA7">
        <w:rPr>
          <w:rFonts w:cstheme="minorHAnsi"/>
        </w:rPr>
        <w:t>es</w:t>
      </w:r>
      <w:r w:rsidRPr="005E3A89">
        <w:rPr>
          <w:rFonts w:cstheme="minorHAnsi"/>
        </w:rPr>
        <w:t xml:space="preserve"> zero. So, there is time to delay the refills of the automated dispensing </w:t>
      </w:r>
      <w:r w:rsidR="00001419">
        <w:rPr>
          <w:rFonts w:cstheme="minorHAnsi"/>
        </w:rPr>
        <w:t>machine</w:t>
      </w:r>
      <w:r w:rsidRPr="005E3A89">
        <w:rPr>
          <w:rFonts w:cstheme="minorHAnsi"/>
        </w:rPr>
        <w:t>s</w:t>
      </w:r>
      <w:r>
        <w:rPr>
          <w:rFonts w:cstheme="minorHAnsi"/>
        </w:rPr>
        <w:t>,</w:t>
      </w:r>
      <w:r w:rsidRPr="005E3A89">
        <w:rPr>
          <w:rFonts w:cstheme="minorHAnsi"/>
        </w:rPr>
        <w:t xml:space="preserve"> </w:t>
      </w:r>
      <w:r w:rsidR="000C1EB8" w:rsidRPr="00CF4978">
        <w:rPr>
          <w:rFonts w:cstheme="minorHAnsi"/>
        </w:rPr>
        <w:t>instead of combining the deliveries</w:t>
      </w:r>
      <w:r w:rsidR="00075965">
        <w:rPr>
          <w:rFonts w:cstheme="minorHAnsi"/>
        </w:rPr>
        <w:t xml:space="preserve"> and</w:t>
      </w:r>
      <w:r w:rsidRPr="005E3A89">
        <w:rPr>
          <w:rFonts w:cstheme="minorHAnsi"/>
        </w:rPr>
        <w:t xml:space="preserve"> delay</w:t>
      </w:r>
      <w:r w:rsidR="00075965">
        <w:rPr>
          <w:rFonts w:cstheme="minorHAnsi"/>
        </w:rPr>
        <w:t>ing</w:t>
      </w:r>
      <w:r w:rsidRPr="005E3A89">
        <w:rPr>
          <w:rFonts w:cstheme="minorHAnsi"/>
        </w:rPr>
        <w:t xml:space="preserve"> medications for the morning medication pass for patients.</w:t>
      </w:r>
    </w:p>
    <w:p w14:paraId="7AE6D93C" w14:textId="6C4DE3E0" w:rsidR="000751DA" w:rsidRPr="005E3A89" w:rsidRDefault="000C1EB8" w:rsidP="000751DA">
      <w:pPr>
        <w:pStyle w:val="ListParagraph"/>
        <w:numPr>
          <w:ilvl w:val="0"/>
          <w:numId w:val="34"/>
        </w:numPr>
        <w:spacing w:after="160"/>
        <w:contextualSpacing/>
        <w:jc w:val="left"/>
        <w:rPr>
          <w:rFonts w:cstheme="minorHAnsi"/>
        </w:rPr>
      </w:pPr>
      <w:r w:rsidRPr="00CF4978">
        <w:rPr>
          <w:rFonts w:cstheme="minorHAnsi"/>
        </w:rPr>
        <w:t xml:space="preserve">Make nurses aware that medications have been sent by the pneumatic tube </w:t>
      </w:r>
      <w:r w:rsidRPr="002B6563">
        <w:rPr>
          <w:rFonts w:cstheme="minorHAnsi"/>
        </w:rPr>
        <w:t xml:space="preserve">system. </w:t>
      </w:r>
      <w:r w:rsidR="000751DA" w:rsidRPr="005E3A89">
        <w:rPr>
          <w:rFonts w:cstheme="minorHAnsi"/>
        </w:rPr>
        <w:t>Most</w:t>
      </w:r>
      <w:r w:rsidR="00373D2E">
        <w:rPr>
          <w:rFonts w:cstheme="minorHAnsi"/>
        </w:rPr>
        <w:t xml:space="preserve"> Pharmacy</w:t>
      </w:r>
      <w:r w:rsidR="000751DA" w:rsidRPr="005E3A89">
        <w:rPr>
          <w:rFonts w:cstheme="minorHAnsi"/>
        </w:rPr>
        <w:t xml:space="preserve"> staff </w:t>
      </w:r>
      <w:r w:rsidR="00373D2E">
        <w:rPr>
          <w:rFonts w:cstheme="minorHAnsi"/>
        </w:rPr>
        <w:t>sending</w:t>
      </w:r>
      <w:r w:rsidR="000751DA" w:rsidRPr="005E3A89">
        <w:rPr>
          <w:rFonts w:cstheme="minorHAnsi"/>
        </w:rPr>
        <w:t xml:space="preserve"> a</w:t>
      </w:r>
      <w:r w:rsidR="0083290F">
        <w:rPr>
          <w:rFonts w:cstheme="minorHAnsi"/>
        </w:rPr>
        <w:t xml:space="preserve"> “Stat” or “Now”</w:t>
      </w:r>
      <w:r w:rsidR="000751DA" w:rsidRPr="005E3A89">
        <w:rPr>
          <w:rFonts w:cstheme="minorHAnsi"/>
        </w:rPr>
        <w:t xml:space="preserve"> initial dose</w:t>
      </w:r>
      <w:r w:rsidR="00373D2E">
        <w:rPr>
          <w:rFonts w:cstheme="minorHAnsi"/>
        </w:rPr>
        <w:t xml:space="preserve"> via pneumatic tube</w:t>
      </w:r>
      <w:r w:rsidR="00720A2D">
        <w:rPr>
          <w:rFonts w:cstheme="minorHAnsi"/>
        </w:rPr>
        <w:t xml:space="preserve"> notify Nursing staff</w:t>
      </w:r>
      <w:r w:rsidR="000751DA" w:rsidRPr="005E3A89">
        <w:rPr>
          <w:rFonts w:cstheme="minorHAnsi"/>
        </w:rPr>
        <w:t xml:space="preserve">.  However, when </w:t>
      </w:r>
      <w:r w:rsidR="0034702D">
        <w:rPr>
          <w:rFonts w:cstheme="minorHAnsi"/>
        </w:rPr>
        <w:t>“</w:t>
      </w:r>
      <w:r w:rsidR="000751DA" w:rsidRPr="005E3A89">
        <w:rPr>
          <w:rFonts w:cstheme="minorHAnsi"/>
        </w:rPr>
        <w:t>tubing</w:t>
      </w:r>
      <w:r w:rsidR="0034702D">
        <w:rPr>
          <w:rFonts w:cstheme="minorHAnsi"/>
        </w:rPr>
        <w:t>”</w:t>
      </w:r>
      <w:r w:rsidR="000751DA" w:rsidRPr="005E3A89">
        <w:rPr>
          <w:rFonts w:cstheme="minorHAnsi"/>
        </w:rPr>
        <w:t xml:space="preserve"> an initial dose, for example, during the night, it is good to make the nurse aware. Doses may sit in a tube</w:t>
      </w:r>
      <w:r w:rsidR="00AC7EC6">
        <w:rPr>
          <w:rFonts w:cstheme="minorHAnsi"/>
        </w:rPr>
        <w:t xml:space="preserve"> container</w:t>
      </w:r>
      <w:r w:rsidR="000751DA" w:rsidRPr="005E3A89">
        <w:rPr>
          <w:rFonts w:cstheme="minorHAnsi"/>
        </w:rPr>
        <w:t xml:space="preserve"> in the tube station.  Also, a few patient care units do not have tube stations, and </w:t>
      </w:r>
      <w:r w:rsidR="0045312F">
        <w:rPr>
          <w:rFonts w:cstheme="minorHAnsi"/>
        </w:rPr>
        <w:t xml:space="preserve">nurses </w:t>
      </w:r>
      <w:r w:rsidR="000751DA" w:rsidRPr="005E3A89">
        <w:rPr>
          <w:rFonts w:cstheme="minorHAnsi"/>
        </w:rPr>
        <w:t xml:space="preserve">need to go to another </w:t>
      </w:r>
      <w:r w:rsidR="000751DA">
        <w:rPr>
          <w:rFonts w:cstheme="minorHAnsi"/>
        </w:rPr>
        <w:t>close-by</w:t>
      </w:r>
      <w:r w:rsidR="000751DA" w:rsidRPr="005E3A89">
        <w:rPr>
          <w:rFonts w:cstheme="minorHAnsi"/>
        </w:rPr>
        <w:t xml:space="preserve"> unit to </w:t>
      </w:r>
      <w:r w:rsidR="000751DA">
        <w:rPr>
          <w:rFonts w:cstheme="minorHAnsi"/>
        </w:rPr>
        <w:t>obtain</w:t>
      </w:r>
      <w:r w:rsidR="000751DA" w:rsidRPr="005E3A89">
        <w:rPr>
          <w:rFonts w:cstheme="minorHAnsi"/>
        </w:rPr>
        <w:t xml:space="preserve"> the medications</w:t>
      </w:r>
      <w:r w:rsidR="000751DA">
        <w:rPr>
          <w:rFonts w:cstheme="minorHAnsi"/>
        </w:rPr>
        <w:t xml:space="preserve"> from the tube system.</w:t>
      </w:r>
    </w:p>
    <w:p w14:paraId="0528BC3A" w14:textId="6235E79A" w:rsidR="000751DA" w:rsidRPr="005E3A89" w:rsidRDefault="000C1EB8" w:rsidP="000751DA">
      <w:pPr>
        <w:pStyle w:val="ListParagraph"/>
        <w:numPr>
          <w:ilvl w:val="0"/>
          <w:numId w:val="34"/>
        </w:numPr>
        <w:spacing w:after="160"/>
        <w:contextualSpacing/>
        <w:jc w:val="left"/>
        <w:rPr>
          <w:rFonts w:cstheme="minorHAnsi"/>
        </w:rPr>
      </w:pPr>
      <w:r w:rsidRPr="00CF4978">
        <w:rPr>
          <w:rFonts w:cstheme="minorHAnsi"/>
        </w:rPr>
        <w:lastRenderedPageBreak/>
        <w:t xml:space="preserve">Stock key </w:t>
      </w:r>
      <w:r w:rsidR="000751DA" w:rsidRPr="007F0583">
        <w:rPr>
          <w:rFonts w:cstheme="minorHAnsi"/>
        </w:rPr>
        <w:t xml:space="preserve">medications </w:t>
      </w:r>
      <w:r w:rsidRPr="007F0583">
        <w:rPr>
          <w:rFonts w:cstheme="minorHAnsi"/>
        </w:rPr>
        <w:t xml:space="preserve">in the </w:t>
      </w:r>
      <w:r w:rsidR="006856D0">
        <w:rPr>
          <w:rFonts w:cstheme="minorHAnsi"/>
        </w:rPr>
        <w:t>automated dispensing machine</w:t>
      </w:r>
      <w:r w:rsidR="007F0583" w:rsidRPr="007F0583">
        <w:rPr>
          <w:rFonts w:cstheme="minorHAnsi"/>
        </w:rPr>
        <w:t xml:space="preserve"> </w:t>
      </w:r>
      <w:r w:rsidR="001E14BD" w:rsidRPr="007F0583">
        <w:rPr>
          <w:rFonts w:cstheme="minorHAnsi"/>
        </w:rPr>
        <w:t xml:space="preserve">on </w:t>
      </w:r>
      <w:r w:rsidR="001E14BD">
        <w:rPr>
          <w:rFonts w:cstheme="minorHAnsi"/>
        </w:rPr>
        <w:t>the patient care unit</w:t>
      </w:r>
      <w:r w:rsidR="007F0583">
        <w:rPr>
          <w:rFonts w:cstheme="minorHAnsi"/>
        </w:rPr>
        <w:t>.    (A</w:t>
      </w:r>
      <w:r w:rsidR="006856D0">
        <w:rPr>
          <w:rFonts w:cstheme="minorHAnsi"/>
        </w:rPr>
        <w:t>DM’s</w:t>
      </w:r>
      <w:r w:rsidR="007F0583">
        <w:rPr>
          <w:rFonts w:cstheme="minorHAnsi"/>
        </w:rPr>
        <w:t xml:space="preserve"> have software logic to allow pharmacist review of any medication order before non-emergent medications can be given to a patient.)</w:t>
      </w:r>
      <w:r w:rsidR="000751DA" w:rsidRPr="005E3A89">
        <w:rPr>
          <w:rFonts w:cstheme="minorHAnsi"/>
        </w:rPr>
        <w:t xml:space="preserve"> For example, every year, influenza vaccine needs to be made available through the inpatient care unit</w:t>
      </w:r>
      <w:r w:rsidR="000751DA">
        <w:rPr>
          <w:rFonts w:cstheme="minorHAnsi"/>
        </w:rPr>
        <w:t>s’</w:t>
      </w:r>
      <w:r w:rsidR="000751DA" w:rsidRPr="005E3A89">
        <w:rPr>
          <w:rFonts w:cstheme="minorHAnsi"/>
        </w:rPr>
        <w:t xml:space="preserve"> automated dispensing machines, especially due to the patient care goal of assuring vaccine administration whil</w:t>
      </w:r>
      <w:r w:rsidR="000751DA">
        <w:rPr>
          <w:rFonts w:cstheme="minorHAnsi"/>
        </w:rPr>
        <w:t>e</w:t>
      </w:r>
      <w:r w:rsidR="000751DA" w:rsidRPr="005E3A89">
        <w:rPr>
          <w:rFonts w:cstheme="minorHAnsi"/>
        </w:rPr>
        <w:t xml:space="preserve"> the patient is cared for in the hospital.   Also, many orders are “as needed” (</w:t>
      </w:r>
      <w:proofErr w:type="spellStart"/>
      <w:r w:rsidR="000751DA" w:rsidRPr="005E3A89">
        <w:rPr>
          <w:rFonts w:cstheme="minorHAnsi"/>
        </w:rPr>
        <w:t>a.k.a</w:t>
      </w:r>
      <w:proofErr w:type="spellEnd"/>
      <w:r w:rsidR="000751DA" w:rsidRPr="005E3A89">
        <w:rPr>
          <w:rFonts w:cstheme="minorHAnsi"/>
        </w:rPr>
        <w:t xml:space="preserve"> “prn doses”</w:t>
      </w:r>
      <w:r w:rsidR="007904E2" w:rsidRPr="005E3A89">
        <w:rPr>
          <w:rFonts w:cstheme="minorHAnsi"/>
        </w:rPr>
        <w:t>) and</w:t>
      </w:r>
      <w:r w:rsidR="000751DA" w:rsidRPr="005E3A89">
        <w:rPr>
          <w:rFonts w:cstheme="minorHAnsi"/>
        </w:rPr>
        <w:t xml:space="preserve"> are not scheduled to be administered but</w:t>
      </w:r>
      <w:r w:rsidR="000751DA">
        <w:rPr>
          <w:rFonts w:cstheme="minorHAnsi"/>
        </w:rPr>
        <w:t xml:space="preserve"> are</w:t>
      </w:r>
      <w:r w:rsidR="000751DA" w:rsidRPr="005E3A89">
        <w:rPr>
          <w:rFonts w:cstheme="minorHAnsi"/>
        </w:rPr>
        <w:t xml:space="preserve"> administered to the patient when needed </w:t>
      </w:r>
      <w:r w:rsidR="000751DA">
        <w:rPr>
          <w:rFonts w:cstheme="minorHAnsi"/>
        </w:rPr>
        <w:t xml:space="preserve">or requested </w:t>
      </w:r>
      <w:r w:rsidR="000751DA" w:rsidRPr="005E3A89">
        <w:rPr>
          <w:rFonts w:cstheme="minorHAnsi"/>
        </w:rPr>
        <w:t>by the patient.  M</w:t>
      </w:r>
      <w:r w:rsidR="001E14BD">
        <w:rPr>
          <w:rFonts w:cstheme="minorHAnsi"/>
        </w:rPr>
        <w:t>ore</w:t>
      </w:r>
      <w:r w:rsidR="000751DA" w:rsidRPr="005E3A89">
        <w:rPr>
          <w:rFonts w:cstheme="minorHAnsi"/>
        </w:rPr>
        <w:t xml:space="preserve"> medications </w:t>
      </w:r>
      <w:r w:rsidR="001E14BD">
        <w:rPr>
          <w:rFonts w:cstheme="minorHAnsi"/>
        </w:rPr>
        <w:t xml:space="preserve">that are typically prn </w:t>
      </w:r>
      <w:r w:rsidR="000751DA" w:rsidRPr="005E3A89">
        <w:rPr>
          <w:rFonts w:cstheme="minorHAnsi"/>
        </w:rPr>
        <w:t>were added to the automated dispensing machines on each patient care unit.  For example, many pain and anti-nausea medication orders are “as needed”.  Non-controlled substance prn</w:t>
      </w:r>
      <w:r>
        <w:rPr>
          <w:rFonts w:cstheme="minorHAnsi"/>
          <w:color w:val="FF0000"/>
        </w:rPr>
        <w:t xml:space="preserve"> </w:t>
      </w:r>
      <w:r w:rsidR="000751DA" w:rsidRPr="005E3A89">
        <w:rPr>
          <w:rFonts w:cstheme="minorHAnsi"/>
        </w:rPr>
        <w:t>medications are dispensed in bulk and refilled when needed as many times they are not used. This</w:t>
      </w:r>
      <w:r w:rsidR="000751DA">
        <w:rPr>
          <w:rFonts w:cstheme="minorHAnsi"/>
        </w:rPr>
        <w:t xml:space="preserve"> </w:t>
      </w:r>
      <w:r w:rsidR="00AB0B67">
        <w:rPr>
          <w:rFonts w:cstheme="minorHAnsi"/>
        </w:rPr>
        <w:t xml:space="preserve">bulk process </w:t>
      </w:r>
      <w:r w:rsidR="000751DA">
        <w:rPr>
          <w:rFonts w:cstheme="minorHAnsi"/>
        </w:rPr>
        <w:t>allows</w:t>
      </w:r>
      <w:r w:rsidR="000751DA" w:rsidRPr="005E3A89">
        <w:rPr>
          <w:rFonts w:cstheme="minorHAnsi"/>
        </w:rPr>
        <w:t xml:space="preserve"> </w:t>
      </w:r>
      <w:r w:rsidR="000751DA">
        <w:rPr>
          <w:rFonts w:cstheme="minorHAnsi"/>
        </w:rPr>
        <w:t>decreased</w:t>
      </w:r>
      <w:r w:rsidR="000751DA" w:rsidRPr="005E3A89">
        <w:rPr>
          <w:rFonts w:cstheme="minorHAnsi"/>
        </w:rPr>
        <w:t xml:space="preserve"> </w:t>
      </w:r>
      <w:r w:rsidR="000751DA">
        <w:rPr>
          <w:rFonts w:cstheme="minorHAnsi"/>
        </w:rPr>
        <w:t xml:space="preserve">Pharmacy inventory </w:t>
      </w:r>
      <w:r w:rsidR="000751DA" w:rsidRPr="005E3A89">
        <w:rPr>
          <w:rFonts w:cstheme="minorHAnsi"/>
        </w:rPr>
        <w:t xml:space="preserve">and </w:t>
      </w:r>
      <w:r w:rsidR="000751DA">
        <w:rPr>
          <w:rFonts w:cstheme="minorHAnsi"/>
        </w:rPr>
        <w:t xml:space="preserve">decreases </w:t>
      </w:r>
      <w:r w:rsidR="000751DA" w:rsidRPr="005E3A89">
        <w:rPr>
          <w:rFonts w:cstheme="minorHAnsi"/>
        </w:rPr>
        <w:t>daily re-dispensing of medications that may not be administered</w:t>
      </w:r>
      <w:r w:rsidR="000751DA">
        <w:rPr>
          <w:rFonts w:cstheme="minorHAnsi"/>
        </w:rPr>
        <w:t xml:space="preserve"> (i.e. decreased workload)</w:t>
      </w:r>
      <w:r w:rsidR="000751DA" w:rsidRPr="005E3A89">
        <w:rPr>
          <w:rFonts w:cstheme="minorHAnsi"/>
        </w:rPr>
        <w:t>.  Prn refills are not true missing doses, but they are medication refill requests. Many missing dose requests or requests for medications</w:t>
      </w:r>
      <w:r w:rsidR="00AB0B67">
        <w:rPr>
          <w:rFonts w:cstheme="minorHAnsi"/>
        </w:rPr>
        <w:t xml:space="preserve"> that occur</w:t>
      </w:r>
      <w:r w:rsidR="000751DA" w:rsidRPr="005E3A89">
        <w:rPr>
          <w:rFonts w:cstheme="minorHAnsi"/>
        </w:rPr>
        <w:t xml:space="preserve"> before pharmacy can dispense and deliver</w:t>
      </w:r>
      <w:r w:rsidR="00AB0B67">
        <w:rPr>
          <w:rFonts w:cstheme="minorHAnsi"/>
        </w:rPr>
        <w:t xml:space="preserve"> are due to</w:t>
      </w:r>
      <w:r w:rsidR="000751DA" w:rsidRPr="005E3A89">
        <w:rPr>
          <w:rFonts w:cstheme="minorHAnsi"/>
        </w:rPr>
        <w:t xml:space="preserve"> prn initial doses or refills.  Nurses request urgent fills due to wanting to assure patient comfort is met.  So, adding common medications to the automated dispensing systems assure</w:t>
      </w:r>
      <w:r w:rsidR="00AB0B67">
        <w:rPr>
          <w:rFonts w:cstheme="minorHAnsi"/>
        </w:rPr>
        <w:t>s</w:t>
      </w:r>
      <w:r w:rsidR="000751DA" w:rsidRPr="005E3A89">
        <w:rPr>
          <w:rFonts w:cstheme="minorHAnsi"/>
        </w:rPr>
        <w:t xml:space="preserve"> the pharmacist reviews and verifies the order</w:t>
      </w:r>
      <w:r w:rsidR="004450E6">
        <w:rPr>
          <w:rFonts w:cstheme="minorHAnsi"/>
        </w:rPr>
        <w:t>,</w:t>
      </w:r>
      <w:r w:rsidR="00AB0B67">
        <w:rPr>
          <w:rFonts w:cstheme="minorHAnsi"/>
        </w:rPr>
        <w:t xml:space="preserve"> yet</w:t>
      </w:r>
      <w:r w:rsidR="000751DA" w:rsidRPr="005E3A89">
        <w:rPr>
          <w:rFonts w:cstheme="minorHAnsi"/>
        </w:rPr>
        <w:t xml:space="preserve"> decreases the time for the dose to be administered to the patient.  </w:t>
      </w:r>
    </w:p>
    <w:p w14:paraId="3A732C51" w14:textId="77777777" w:rsidR="00B743B3" w:rsidRDefault="000C1EB8" w:rsidP="00B743B3">
      <w:pPr>
        <w:pStyle w:val="ListParagraph"/>
        <w:numPr>
          <w:ilvl w:val="0"/>
          <w:numId w:val="34"/>
        </w:numPr>
        <w:spacing w:after="160"/>
        <w:contextualSpacing/>
        <w:jc w:val="left"/>
        <w:rPr>
          <w:rFonts w:cstheme="minorHAnsi"/>
        </w:rPr>
      </w:pPr>
      <w:r w:rsidRPr="005F7C1A">
        <w:rPr>
          <w:rFonts w:cstheme="minorHAnsi"/>
        </w:rPr>
        <w:t xml:space="preserve">Technicians </w:t>
      </w:r>
      <w:r w:rsidR="00E13247" w:rsidRPr="005F7C1A">
        <w:rPr>
          <w:rFonts w:cstheme="minorHAnsi"/>
        </w:rPr>
        <w:t>should know</w:t>
      </w:r>
      <w:r w:rsidRPr="005F7C1A">
        <w:rPr>
          <w:rFonts w:cstheme="minorHAnsi"/>
        </w:rPr>
        <w:t xml:space="preserve"> </w:t>
      </w:r>
      <w:r w:rsidR="00E13247" w:rsidRPr="005F7C1A">
        <w:rPr>
          <w:rFonts w:cstheme="minorHAnsi"/>
        </w:rPr>
        <w:t>all</w:t>
      </w:r>
      <w:r w:rsidRPr="005F7C1A">
        <w:rPr>
          <w:rFonts w:cstheme="minorHAnsi"/>
        </w:rPr>
        <w:t xml:space="preserve"> the possible storage locations for medications outside of the </w:t>
      </w:r>
      <w:r w:rsidR="005F7C1A">
        <w:rPr>
          <w:rFonts w:cstheme="minorHAnsi"/>
        </w:rPr>
        <w:t>medication carousel</w:t>
      </w:r>
      <w:r w:rsidRPr="005F7C1A">
        <w:rPr>
          <w:rFonts w:cstheme="minorHAnsi"/>
        </w:rPr>
        <w:t xml:space="preserve">. </w:t>
      </w:r>
      <w:r w:rsidR="000751DA" w:rsidRPr="005E3A89">
        <w:rPr>
          <w:rFonts w:cstheme="minorHAnsi"/>
        </w:rPr>
        <w:t xml:space="preserve">Several </w:t>
      </w:r>
      <w:r w:rsidR="00B62CE4">
        <w:rPr>
          <w:rFonts w:cstheme="minorHAnsi"/>
        </w:rPr>
        <w:t>p</w:t>
      </w:r>
      <w:r w:rsidR="000751DA" w:rsidRPr="005E3A89">
        <w:rPr>
          <w:rFonts w:cstheme="minorHAnsi"/>
        </w:rPr>
        <w:t xml:space="preserve">harmacy </w:t>
      </w:r>
      <w:r w:rsidR="00B62CE4">
        <w:rPr>
          <w:rFonts w:cstheme="minorHAnsi"/>
        </w:rPr>
        <w:t>t</w:t>
      </w:r>
      <w:r w:rsidR="000751DA" w:rsidRPr="005E3A89">
        <w:rPr>
          <w:rFonts w:cstheme="minorHAnsi"/>
        </w:rPr>
        <w:t xml:space="preserve">echnicians were throwing away manual fill labels if the medication was not in our automated inventory carousel.  Re-education occurred to assure all Pharmacy </w:t>
      </w:r>
      <w:r w:rsidR="002735B6">
        <w:rPr>
          <w:rFonts w:cstheme="minorHAnsi"/>
        </w:rPr>
        <w:t>t</w:t>
      </w:r>
      <w:r w:rsidR="000751DA" w:rsidRPr="005E3A89">
        <w:rPr>
          <w:rFonts w:cstheme="minorHAnsi"/>
        </w:rPr>
        <w:t>echnicians kn</w:t>
      </w:r>
      <w:r w:rsidR="000751DA">
        <w:rPr>
          <w:rFonts w:cstheme="minorHAnsi"/>
        </w:rPr>
        <w:t>o</w:t>
      </w:r>
      <w:r w:rsidR="000751DA" w:rsidRPr="005E3A89">
        <w:rPr>
          <w:rFonts w:cstheme="minorHAnsi"/>
        </w:rPr>
        <w:t>w w</w:t>
      </w:r>
      <w:r w:rsidR="000751DA">
        <w:rPr>
          <w:rFonts w:cstheme="minorHAnsi"/>
        </w:rPr>
        <w:t>h</w:t>
      </w:r>
      <w:r w:rsidR="000751DA" w:rsidRPr="005E3A89">
        <w:rPr>
          <w:rFonts w:cstheme="minorHAnsi"/>
        </w:rPr>
        <w:t xml:space="preserve">ere to look for medications not </w:t>
      </w:r>
      <w:r w:rsidR="000751DA" w:rsidRPr="005E3A89">
        <w:rPr>
          <w:rFonts w:cstheme="minorHAnsi"/>
        </w:rPr>
        <w:lastRenderedPageBreak/>
        <w:t>stocked in the automated carousel (e.g. non</w:t>
      </w:r>
      <w:r w:rsidR="00B46030">
        <w:rPr>
          <w:rFonts w:cstheme="minorHAnsi"/>
        </w:rPr>
        <w:t>-</w:t>
      </w:r>
      <w:r w:rsidR="000751DA" w:rsidRPr="005E3A89">
        <w:rPr>
          <w:rFonts w:cstheme="minorHAnsi"/>
        </w:rPr>
        <w:t xml:space="preserve">formulary stock) or </w:t>
      </w:r>
      <w:r w:rsidR="000751DA">
        <w:rPr>
          <w:rFonts w:cstheme="minorHAnsi"/>
        </w:rPr>
        <w:t xml:space="preserve">know </w:t>
      </w:r>
      <w:r w:rsidR="000751DA" w:rsidRPr="005E3A89">
        <w:rPr>
          <w:rFonts w:cstheme="minorHAnsi"/>
        </w:rPr>
        <w:t>to ask the pharmacist present to help to assure the medication is dispensed and delivered.</w:t>
      </w:r>
    </w:p>
    <w:p w14:paraId="000E58FD" w14:textId="2690B7DC" w:rsidR="000751DA" w:rsidRPr="00B743B3" w:rsidRDefault="008C3C96" w:rsidP="00B743B3">
      <w:pPr>
        <w:pStyle w:val="ListParagraph"/>
        <w:numPr>
          <w:ilvl w:val="0"/>
          <w:numId w:val="34"/>
        </w:numPr>
        <w:spacing w:after="160"/>
        <w:contextualSpacing/>
        <w:jc w:val="left"/>
        <w:rPr>
          <w:rFonts w:cstheme="minorHAnsi"/>
        </w:rPr>
      </w:pPr>
      <w:r>
        <w:rPr>
          <w:rFonts w:cstheme="minorHAnsi"/>
        </w:rPr>
        <w:t>Pharmacy staff should l</w:t>
      </w:r>
      <w:r w:rsidR="00C5166A" w:rsidRPr="00B743B3">
        <w:rPr>
          <w:rFonts w:cstheme="minorHAnsi"/>
        </w:rPr>
        <w:t>eave non-administered intravenous medications on the units, until they expire</w:t>
      </w:r>
      <w:r w:rsidR="00052634" w:rsidRPr="00B743B3">
        <w:rPr>
          <w:rFonts w:cstheme="minorHAnsi"/>
        </w:rPr>
        <w:t xml:space="preserve">, are </w:t>
      </w:r>
      <w:r w:rsidR="003515BC" w:rsidRPr="00B743B3">
        <w:rPr>
          <w:rFonts w:cstheme="minorHAnsi"/>
        </w:rPr>
        <w:t>discontinued, or</w:t>
      </w:r>
      <w:r w:rsidR="00C5166A" w:rsidRPr="00B743B3">
        <w:rPr>
          <w:rFonts w:cstheme="minorHAnsi"/>
        </w:rPr>
        <w:t xml:space="preserve"> the patient is discharged, as n</w:t>
      </w:r>
      <w:r w:rsidR="000C1EB8" w:rsidRPr="00B743B3">
        <w:rPr>
          <w:rFonts w:cstheme="minorHAnsi"/>
        </w:rPr>
        <w:t>ursing administration time</w:t>
      </w:r>
      <w:r w:rsidR="00C5166A" w:rsidRPr="00B743B3">
        <w:rPr>
          <w:rFonts w:cstheme="minorHAnsi"/>
        </w:rPr>
        <w:t>s</w:t>
      </w:r>
      <w:r w:rsidR="000C1EB8" w:rsidRPr="00B743B3">
        <w:rPr>
          <w:rFonts w:cstheme="minorHAnsi"/>
        </w:rPr>
        <w:t xml:space="preserve"> for medications can vary</w:t>
      </w:r>
      <w:r w:rsidR="003515BC">
        <w:rPr>
          <w:rFonts w:cstheme="minorHAnsi"/>
        </w:rPr>
        <w:t>.</w:t>
      </w:r>
      <w:r w:rsidR="00C5166A" w:rsidRPr="00B743B3">
        <w:rPr>
          <w:rFonts w:cstheme="minorHAnsi"/>
        </w:rPr>
        <w:t xml:space="preserve"> </w:t>
      </w:r>
      <w:r w:rsidR="000751DA" w:rsidRPr="00B743B3">
        <w:rPr>
          <w:rFonts w:cstheme="minorHAnsi"/>
        </w:rPr>
        <w:t xml:space="preserve">The </w:t>
      </w:r>
      <w:r w:rsidR="00904F44" w:rsidRPr="00B743B3">
        <w:rPr>
          <w:rFonts w:cstheme="minorHAnsi"/>
        </w:rPr>
        <w:t>p</w:t>
      </w:r>
      <w:r w:rsidR="000751DA" w:rsidRPr="00B743B3">
        <w:rPr>
          <w:rFonts w:cstheme="minorHAnsi"/>
        </w:rPr>
        <w:t xml:space="preserve">harmacy </w:t>
      </w:r>
      <w:r w:rsidR="00904F44" w:rsidRPr="00B743B3">
        <w:rPr>
          <w:rFonts w:cstheme="minorHAnsi"/>
        </w:rPr>
        <w:t>t</w:t>
      </w:r>
      <w:r w:rsidR="000751DA" w:rsidRPr="00B743B3">
        <w:rPr>
          <w:rFonts w:cstheme="minorHAnsi"/>
        </w:rPr>
        <w:t>echnicians return medications from the patient care units that are expired or discontinued.  Many technicians were returning doses to the Pharmacy, for example, of antibiotics that were past their due time of administration</w:t>
      </w:r>
      <w:r w:rsidR="00C5166A" w:rsidRPr="00B743B3">
        <w:rPr>
          <w:rFonts w:cstheme="minorHAnsi"/>
        </w:rPr>
        <w:t>.</w:t>
      </w:r>
      <w:r w:rsidR="000751DA" w:rsidRPr="00B743B3">
        <w:rPr>
          <w:rFonts w:cstheme="minorHAnsi"/>
        </w:rPr>
        <w:t xml:space="preserve"> </w:t>
      </w:r>
      <w:r w:rsidR="00C5166A" w:rsidRPr="00B743B3">
        <w:rPr>
          <w:rFonts w:cstheme="minorHAnsi"/>
        </w:rPr>
        <w:t xml:space="preserve">It is appropriate to bring medications back to the pharmacy if the medication is </w:t>
      </w:r>
      <w:r w:rsidR="000751DA" w:rsidRPr="00B743B3">
        <w:rPr>
          <w:rFonts w:cstheme="minorHAnsi"/>
        </w:rPr>
        <w:t xml:space="preserve">expired due to stability of product.  </w:t>
      </w:r>
      <w:r w:rsidR="00C5166A" w:rsidRPr="00B743B3">
        <w:rPr>
          <w:rFonts w:cstheme="minorHAnsi"/>
        </w:rPr>
        <w:t>Technicians</w:t>
      </w:r>
      <w:r w:rsidR="000751DA" w:rsidRPr="00B743B3">
        <w:rPr>
          <w:rFonts w:cstheme="minorHAnsi"/>
        </w:rPr>
        <w:t xml:space="preserve"> were made aware that nurses do not administer antibiotics by looking at the due time on the label. They may give a dose that is due at 6pm as the 12am dose</w:t>
      </w:r>
      <w:r w:rsidR="00C5166A" w:rsidRPr="00B743B3">
        <w:rPr>
          <w:rFonts w:cstheme="minorHAnsi"/>
        </w:rPr>
        <w:t xml:space="preserve">, </w:t>
      </w:r>
      <w:r w:rsidR="00E13247" w:rsidRPr="00B743B3">
        <w:rPr>
          <w:rFonts w:cstheme="minorHAnsi"/>
        </w:rPr>
        <w:t>if</w:t>
      </w:r>
      <w:r w:rsidR="00C5166A" w:rsidRPr="00B743B3">
        <w:rPr>
          <w:rFonts w:cstheme="minorHAnsi"/>
        </w:rPr>
        <w:t xml:space="preserve"> it is the right dose for the right patient</w:t>
      </w:r>
      <w:r w:rsidR="000751DA" w:rsidRPr="00B743B3">
        <w:rPr>
          <w:rFonts w:cstheme="minorHAnsi"/>
        </w:rPr>
        <w:t>.  Nurses do review and barcode scan patient bracelet barcodes and do review and scan doses to assure the “five rights of medication administration” (e.g. right patient, right drug, right dose, right route, right time).</w:t>
      </w:r>
      <w:r w:rsidR="00FE218B" w:rsidRPr="00B743B3">
        <w:rPr>
          <w:rFonts w:cstheme="minorHAnsi"/>
        </w:rPr>
        <w:fldChar w:fldCharType="begin"/>
      </w:r>
      <w:r w:rsidR="00FE218B" w:rsidRPr="00B743B3">
        <w:rPr>
          <w:rFonts w:cstheme="minorHAnsi"/>
        </w:rPr>
        <w:instrText xml:space="preserve"> ADDIN EN.CITE &lt;EndNote&gt;&lt;Cite&gt;&lt;Author&gt;Federico&lt;/Author&gt;&lt;Year&gt;2010&lt;/Year&gt;&lt;RecNum&gt;11&lt;/RecNum&gt;&lt;DisplayText&gt;(Federico, 2010)&lt;/DisplayText&gt;&lt;record&gt;&lt;rec-number&gt;11&lt;/rec-number&gt;&lt;foreign-keys&gt;&lt;key app="EN" db-id="f2ee99d27srsrqersdqvdwd5xrrsxv9af5vs" timestamp="1579557399"&gt;11&lt;/key&gt;&lt;/foreign-keys&gt;&lt;ref-type name="Journal Article"&gt;17&lt;/ref-type&gt;&lt;contributors&gt;&lt;authors&gt;&lt;author&gt;Federico, Frank&lt;/author&gt;&lt;/authors&gt;&lt;/contributors&gt;&lt;titles&gt;&lt;title&gt;The five rights of medication administration&lt;/title&gt;&lt;secondary-title&gt;Institute for Healthcare Improvement.[online]. Available at: www. ihi. org/IHI/Topics/PatientSafety/MedicationSystems/ImprovementStories/FiveRightsofMedicationAdministration. htm&lt;/secondary-title&gt;&lt;/titles&gt;&lt;periodical&gt;&lt;full-title&gt;Institute for Healthcare Improvement.[online]. Available at: www. ihi. org/IHI/Topics/PatientSafety/MedicationSystems/ImprovementStories/FiveRightsofMedicationAdministration. htm&lt;/full-title&gt;&lt;/periodical&gt;&lt;dates&gt;&lt;year&gt;2010&lt;/year&gt;&lt;/dates&gt;&lt;urls&gt;&lt;/urls&gt;&lt;/record&gt;&lt;/Cite&gt;&lt;/EndNote&gt;</w:instrText>
      </w:r>
      <w:r w:rsidR="00FE218B" w:rsidRPr="00B743B3">
        <w:rPr>
          <w:rFonts w:cstheme="minorHAnsi"/>
        </w:rPr>
        <w:fldChar w:fldCharType="separate"/>
      </w:r>
      <w:r w:rsidR="00FE218B" w:rsidRPr="00B743B3">
        <w:rPr>
          <w:rFonts w:cstheme="minorHAnsi"/>
          <w:noProof/>
        </w:rPr>
        <w:t>(</w:t>
      </w:r>
      <w:hyperlink w:anchor="_ENREF_1" w:tooltip="Federico, 2010 #11" w:history="1">
        <w:r w:rsidR="00FE218B" w:rsidRPr="00B743B3">
          <w:rPr>
            <w:rFonts w:cstheme="minorHAnsi"/>
            <w:noProof/>
          </w:rPr>
          <w:t>Federico, 2010</w:t>
        </w:r>
      </w:hyperlink>
      <w:r w:rsidR="00FE218B" w:rsidRPr="00B743B3">
        <w:rPr>
          <w:rFonts w:cstheme="minorHAnsi"/>
          <w:noProof/>
        </w:rPr>
        <w:t>)</w:t>
      </w:r>
      <w:r w:rsidR="00FE218B" w:rsidRPr="00B743B3">
        <w:rPr>
          <w:rFonts w:cstheme="minorHAnsi"/>
        </w:rPr>
        <w:fldChar w:fldCharType="end"/>
      </w:r>
      <w:r w:rsidR="000751DA" w:rsidRPr="00B743B3">
        <w:rPr>
          <w:rFonts w:cstheme="minorHAnsi"/>
        </w:rPr>
        <w:t xml:space="preserve"> They also look at the expiration date and time; however, they traditionally do not pay attention to the pharmacy batch generated dose due time.  If the medication order is not discontinued and, </w:t>
      </w:r>
      <w:r w:rsidR="00250493" w:rsidRPr="00B743B3">
        <w:rPr>
          <w:rFonts w:cstheme="minorHAnsi"/>
        </w:rPr>
        <w:t>if</w:t>
      </w:r>
      <w:r w:rsidR="000751DA" w:rsidRPr="00B743B3">
        <w:rPr>
          <w:rFonts w:cstheme="minorHAnsi"/>
        </w:rPr>
        <w:t xml:space="preserve"> the dose will not expire, the Pharmacy Technicians are to keep doses on a unit for 24 hours past due time.  It was thought that a change in process for nurses to use the dose prepared for a specific due time would not be possible.  There is a risk of waste due to a medication expiring before it can be administered.  However, medications are checked during Pharmacy medication deliveries for the potential of expiration.  Also, Pharmacy fill batches control dose preparation, so a large supply of a medication for a patient is not in the patient care area at one time.  </w:t>
      </w:r>
      <w:r w:rsidR="000751DA" w:rsidRPr="00B743B3">
        <w:rPr>
          <w:rFonts w:cstheme="minorHAnsi"/>
        </w:rPr>
        <w:lastRenderedPageBreak/>
        <w:t xml:space="preserve">These activities decrease the potential for expired medication being present and decrease the potential for medication wastage due to expiration before administration. </w:t>
      </w:r>
    </w:p>
    <w:p w14:paraId="417886DA" w14:textId="267B5756" w:rsidR="000751DA" w:rsidRPr="005E3A89" w:rsidRDefault="00C5166A" w:rsidP="000751DA">
      <w:pPr>
        <w:pStyle w:val="ListParagraph"/>
        <w:numPr>
          <w:ilvl w:val="0"/>
          <w:numId w:val="34"/>
        </w:numPr>
        <w:spacing w:after="160"/>
        <w:contextualSpacing/>
        <w:jc w:val="left"/>
        <w:rPr>
          <w:rFonts w:cstheme="minorHAnsi"/>
        </w:rPr>
      </w:pPr>
      <w:r w:rsidRPr="00F00534">
        <w:rPr>
          <w:rFonts w:cstheme="minorHAnsi"/>
        </w:rPr>
        <w:t>Staff should know that f</w:t>
      </w:r>
      <w:r w:rsidR="000751DA" w:rsidRPr="00F00534">
        <w:rPr>
          <w:rFonts w:cstheme="minorHAnsi"/>
        </w:rPr>
        <w:t xml:space="preserve">or each Unit, there </w:t>
      </w:r>
      <w:r w:rsidR="000751DA" w:rsidRPr="005E3A89">
        <w:rPr>
          <w:rFonts w:cstheme="minorHAnsi"/>
        </w:rPr>
        <w:t xml:space="preserve">are different models of patient medication cassette locations.  On </w:t>
      </w:r>
      <w:r w:rsidR="00DB5F0D">
        <w:rPr>
          <w:rFonts w:cstheme="minorHAnsi"/>
        </w:rPr>
        <w:t>Unit One</w:t>
      </w:r>
      <w:r w:rsidR="000751DA" w:rsidRPr="005E3A89">
        <w:rPr>
          <w:rFonts w:cstheme="minorHAnsi"/>
        </w:rPr>
        <w:t xml:space="preserve"> and </w:t>
      </w:r>
      <w:r w:rsidR="00DB5F0D">
        <w:rPr>
          <w:rFonts w:cstheme="minorHAnsi"/>
        </w:rPr>
        <w:t>Unit Two</w:t>
      </w:r>
      <w:r w:rsidR="000751DA" w:rsidRPr="005E3A89">
        <w:rPr>
          <w:rFonts w:cstheme="minorHAnsi"/>
        </w:rPr>
        <w:t xml:space="preserve">, the medications for each patient are stored in the medication towers of the automated dispensing machine.  On </w:t>
      </w:r>
      <w:r w:rsidR="00F067AD">
        <w:rPr>
          <w:rFonts w:cstheme="minorHAnsi"/>
        </w:rPr>
        <w:t>Unit Three</w:t>
      </w:r>
      <w:r w:rsidR="000751DA" w:rsidRPr="005E3A89">
        <w:rPr>
          <w:rFonts w:cstheme="minorHAnsi"/>
        </w:rPr>
        <w:t>, the cassettes are in each nurse’s workstation</w:t>
      </w:r>
      <w:r w:rsidR="00777A14">
        <w:rPr>
          <w:rFonts w:cstheme="minorHAnsi"/>
        </w:rPr>
        <w:t>-</w:t>
      </w:r>
      <w:r w:rsidR="000751DA" w:rsidRPr="005E3A89">
        <w:rPr>
          <w:rFonts w:cstheme="minorHAnsi"/>
        </w:rPr>
        <w:t>on</w:t>
      </w:r>
      <w:r w:rsidR="00777A14">
        <w:rPr>
          <w:rFonts w:cstheme="minorHAnsi"/>
        </w:rPr>
        <w:t>-</w:t>
      </w:r>
      <w:r w:rsidR="000751DA" w:rsidRPr="005E3A89">
        <w:rPr>
          <w:rFonts w:cstheme="minorHAnsi"/>
        </w:rPr>
        <w:t>wheel</w:t>
      </w:r>
      <w:r w:rsidR="00777A14">
        <w:rPr>
          <w:rFonts w:cstheme="minorHAnsi"/>
        </w:rPr>
        <w:t>s</w:t>
      </w:r>
      <w:r w:rsidR="000751DA" w:rsidRPr="005E3A89">
        <w:rPr>
          <w:rFonts w:cstheme="minorHAnsi"/>
        </w:rPr>
        <w:t xml:space="preserve">. On </w:t>
      </w:r>
      <w:r w:rsidR="00F067AD">
        <w:rPr>
          <w:rFonts w:cstheme="minorHAnsi"/>
        </w:rPr>
        <w:t xml:space="preserve">Unit Four, </w:t>
      </w:r>
      <w:r w:rsidR="000751DA" w:rsidRPr="005E3A89">
        <w:rPr>
          <w:rFonts w:cstheme="minorHAnsi"/>
        </w:rPr>
        <w:t>patient medications are placed in a locked drawer built into cabinetry outside of the patien</w:t>
      </w:r>
      <w:r w:rsidR="000751DA">
        <w:rPr>
          <w:rFonts w:cstheme="minorHAnsi"/>
        </w:rPr>
        <w:t>t</w:t>
      </w:r>
      <w:r w:rsidR="000751DA" w:rsidRPr="005E3A89">
        <w:rPr>
          <w:rFonts w:cstheme="minorHAnsi"/>
        </w:rPr>
        <w:t xml:space="preserve"> room</w:t>
      </w:r>
      <w:r w:rsidR="000751DA">
        <w:rPr>
          <w:rFonts w:cstheme="minorHAnsi"/>
        </w:rPr>
        <w:t>s</w:t>
      </w:r>
      <w:r w:rsidR="000751DA" w:rsidRPr="005E3A89">
        <w:rPr>
          <w:rFonts w:cstheme="minorHAnsi"/>
        </w:rPr>
        <w:t xml:space="preserve">.  There are different models and different locations on each unit for these cassettes.  On </w:t>
      </w:r>
      <w:r w:rsidR="00F067AD">
        <w:rPr>
          <w:rFonts w:cstheme="minorHAnsi"/>
        </w:rPr>
        <w:t>Unit Three</w:t>
      </w:r>
      <w:r w:rsidR="000751DA" w:rsidRPr="005E3A89">
        <w:rPr>
          <w:rFonts w:cstheme="minorHAnsi"/>
        </w:rPr>
        <w:t xml:space="preserve">, the medication packaging is bulky and large compared to the size of the workstation drawer for each patient’s medications.  On </w:t>
      </w:r>
      <w:r w:rsidR="00F067AD">
        <w:rPr>
          <w:rFonts w:cstheme="minorHAnsi"/>
        </w:rPr>
        <w:t>Unit Four</w:t>
      </w:r>
      <w:r w:rsidR="000751DA" w:rsidRPr="005E3A89">
        <w:rPr>
          <w:rFonts w:cstheme="minorHAnsi"/>
        </w:rPr>
        <w:t>, the nurses do not have workstations</w:t>
      </w:r>
      <w:r w:rsidR="00777A14">
        <w:rPr>
          <w:rFonts w:cstheme="minorHAnsi"/>
        </w:rPr>
        <w:t>-</w:t>
      </w:r>
      <w:r w:rsidR="000751DA" w:rsidRPr="005E3A89">
        <w:rPr>
          <w:rFonts w:cstheme="minorHAnsi"/>
        </w:rPr>
        <w:t>on</w:t>
      </w:r>
      <w:r w:rsidR="00777A14">
        <w:rPr>
          <w:rFonts w:cstheme="minorHAnsi"/>
        </w:rPr>
        <w:t>-</w:t>
      </w:r>
      <w:r w:rsidR="000751DA" w:rsidRPr="005E3A89">
        <w:rPr>
          <w:rFonts w:cstheme="minorHAnsi"/>
        </w:rPr>
        <w:t xml:space="preserve">wheels, so their supplies such as syringes, alcohol wipes, cups are kept in the same drawer as medications.  The design of </w:t>
      </w:r>
      <w:r w:rsidR="00F067AD">
        <w:rPr>
          <w:rFonts w:cstheme="minorHAnsi"/>
        </w:rPr>
        <w:t>Unit Three</w:t>
      </w:r>
      <w:r w:rsidR="000751DA" w:rsidRPr="005E3A89">
        <w:rPr>
          <w:rFonts w:cstheme="minorHAnsi"/>
        </w:rPr>
        <w:t xml:space="preserve"> and </w:t>
      </w:r>
      <w:r w:rsidR="00F067AD">
        <w:rPr>
          <w:rFonts w:cstheme="minorHAnsi"/>
        </w:rPr>
        <w:t>Unit Four</w:t>
      </w:r>
      <w:r w:rsidR="000751DA" w:rsidRPr="005E3A89">
        <w:rPr>
          <w:rFonts w:cstheme="minorHAnsi"/>
        </w:rPr>
        <w:t xml:space="preserve"> medication drawers make finding medications difficult. There were several examples of medications being present but unable to be found within the drawer due to size of drawer or the presence of other non-medication items.  While this is still in-process at the time of this paper, a pilot matrix</w:t>
      </w:r>
      <w:r w:rsidR="007E050A">
        <w:rPr>
          <w:rFonts w:cstheme="minorHAnsi"/>
        </w:rPr>
        <w:t xml:space="preserve"> </w:t>
      </w:r>
      <w:r w:rsidR="000751DA" w:rsidRPr="005E3A89">
        <w:rPr>
          <w:rFonts w:cstheme="minorHAnsi"/>
        </w:rPr>
        <w:t xml:space="preserve">insert was installed on </w:t>
      </w:r>
      <w:r w:rsidR="008E3275">
        <w:rPr>
          <w:rFonts w:cstheme="minorHAnsi"/>
        </w:rPr>
        <w:t>Unit Four</w:t>
      </w:r>
      <w:r w:rsidR="00B15EE4">
        <w:rPr>
          <w:rFonts w:cstheme="minorHAnsi"/>
        </w:rPr>
        <w:t xml:space="preserve"> medication drawers</w:t>
      </w:r>
      <w:r w:rsidR="000751DA" w:rsidRPr="005E3A89">
        <w:rPr>
          <w:rFonts w:cstheme="minorHAnsi"/>
        </w:rPr>
        <w:t xml:space="preserve"> with plans to install these matrices in all </w:t>
      </w:r>
      <w:r w:rsidR="00B15EE4">
        <w:rPr>
          <w:rFonts w:cstheme="minorHAnsi"/>
        </w:rPr>
        <w:t>Unit Four</w:t>
      </w:r>
      <w:r w:rsidR="000751DA" w:rsidRPr="005E3A89">
        <w:rPr>
          <w:rFonts w:cstheme="minorHAnsi"/>
        </w:rPr>
        <w:t xml:space="preserve"> medication drawers.  This matrix insert is labeled to locate medications and the supplies.  Nursing and Pharmacy staff have accepted this solution and would like to pursue further</w:t>
      </w:r>
      <w:r>
        <w:rPr>
          <w:rFonts w:cstheme="minorHAnsi"/>
        </w:rPr>
        <w:t xml:space="preserve"> </w:t>
      </w:r>
      <w:r w:rsidRPr="007E050A">
        <w:rPr>
          <w:rFonts w:cstheme="minorHAnsi"/>
        </w:rPr>
        <w:t>in the future on other patient care units</w:t>
      </w:r>
      <w:r w:rsidR="007E050A">
        <w:rPr>
          <w:rFonts w:cstheme="minorHAnsi"/>
        </w:rPr>
        <w:t xml:space="preserve">.  </w:t>
      </w:r>
      <w:r w:rsidR="000751DA" w:rsidRPr="005E3A89">
        <w:rPr>
          <w:rFonts w:cstheme="minorHAnsi"/>
        </w:rPr>
        <w:t>Also, a search for new workstations</w:t>
      </w:r>
      <w:r w:rsidR="00236A89">
        <w:rPr>
          <w:rFonts w:cstheme="minorHAnsi"/>
        </w:rPr>
        <w:t>-</w:t>
      </w:r>
      <w:r w:rsidR="000751DA" w:rsidRPr="005E3A89">
        <w:rPr>
          <w:rFonts w:cstheme="minorHAnsi"/>
        </w:rPr>
        <w:t>on</w:t>
      </w:r>
      <w:r w:rsidR="00236A89">
        <w:rPr>
          <w:rFonts w:cstheme="minorHAnsi"/>
        </w:rPr>
        <w:t>-</w:t>
      </w:r>
      <w:r w:rsidR="000751DA" w:rsidRPr="005E3A89">
        <w:rPr>
          <w:rFonts w:cstheme="minorHAnsi"/>
        </w:rPr>
        <w:t xml:space="preserve">wheels is being conducted for Nursing.  Pharmacy requested larger medication cassettes for </w:t>
      </w:r>
      <w:r w:rsidR="00B15EE4">
        <w:rPr>
          <w:rFonts w:cstheme="minorHAnsi"/>
        </w:rPr>
        <w:t>Unit Three</w:t>
      </w:r>
      <w:r w:rsidR="000751DA">
        <w:rPr>
          <w:rFonts w:cstheme="minorHAnsi"/>
        </w:rPr>
        <w:t>.</w:t>
      </w:r>
      <w:r w:rsidR="000751DA" w:rsidRPr="005E3A89">
        <w:rPr>
          <w:rFonts w:cstheme="minorHAnsi"/>
        </w:rPr>
        <w:t xml:space="preserve"> </w:t>
      </w:r>
      <w:r w:rsidR="000751DA">
        <w:rPr>
          <w:rFonts w:cstheme="minorHAnsi"/>
        </w:rPr>
        <w:t xml:space="preserve"> F</w:t>
      </w:r>
      <w:r w:rsidR="000751DA" w:rsidRPr="005E3A89">
        <w:rPr>
          <w:rFonts w:cstheme="minorHAnsi"/>
        </w:rPr>
        <w:t xml:space="preserve">or </w:t>
      </w:r>
      <w:r w:rsidR="00D710AE">
        <w:rPr>
          <w:rFonts w:cstheme="minorHAnsi"/>
        </w:rPr>
        <w:t>Unit Four</w:t>
      </w:r>
      <w:r w:rsidR="000751DA" w:rsidRPr="005E3A89">
        <w:rPr>
          <w:rFonts w:cstheme="minorHAnsi"/>
        </w:rPr>
        <w:t xml:space="preserve">, </w:t>
      </w:r>
      <w:r w:rsidR="000751DA">
        <w:rPr>
          <w:rFonts w:cstheme="minorHAnsi"/>
        </w:rPr>
        <w:t>Pharmacy input was to</w:t>
      </w:r>
      <w:r w:rsidR="000751DA" w:rsidRPr="005E3A89">
        <w:rPr>
          <w:rFonts w:cstheme="minorHAnsi"/>
        </w:rPr>
        <w:t xml:space="preserve"> assure nursing supplies could be stored separately in the workstation</w:t>
      </w:r>
      <w:r w:rsidR="00F80941">
        <w:rPr>
          <w:rFonts w:cstheme="minorHAnsi"/>
        </w:rPr>
        <w:t>-</w:t>
      </w:r>
      <w:r w:rsidR="000751DA" w:rsidRPr="005E3A89">
        <w:rPr>
          <w:rFonts w:cstheme="minorHAnsi"/>
        </w:rPr>
        <w:t>on</w:t>
      </w:r>
      <w:r w:rsidR="00F80941">
        <w:rPr>
          <w:rFonts w:cstheme="minorHAnsi"/>
        </w:rPr>
        <w:t>-</w:t>
      </w:r>
      <w:r w:rsidR="000751DA" w:rsidRPr="005E3A89">
        <w:rPr>
          <w:rFonts w:cstheme="minorHAnsi"/>
        </w:rPr>
        <w:t>wheels</w:t>
      </w:r>
      <w:r w:rsidR="00700AE1">
        <w:rPr>
          <w:rFonts w:cstheme="minorHAnsi"/>
        </w:rPr>
        <w:t>,</w:t>
      </w:r>
      <w:r w:rsidR="000751DA" w:rsidRPr="005E3A89">
        <w:rPr>
          <w:rFonts w:cstheme="minorHAnsi"/>
        </w:rPr>
        <w:t xml:space="preserve"> as opposed to</w:t>
      </w:r>
      <w:r w:rsidR="00B271B7">
        <w:rPr>
          <w:rFonts w:cstheme="minorHAnsi"/>
        </w:rPr>
        <w:t xml:space="preserve"> being</w:t>
      </w:r>
      <w:r w:rsidR="000751DA" w:rsidRPr="005E3A89">
        <w:rPr>
          <w:rFonts w:cstheme="minorHAnsi"/>
        </w:rPr>
        <w:t xml:space="preserve"> mixed with medications.</w:t>
      </w:r>
    </w:p>
    <w:p w14:paraId="47DA21BA" w14:textId="40708E8E" w:rsidR="000751DA" w:rsidRPr="005E3A89" w:rsidRDefault="000751DA" w:rsidP="000751DA">
      <w:pPr>
        <w:pStyle w:val="ListParagraph"/>
        <w:numPr>
          <w:ilvl w:val="0"/>
          <w:numId w:val="34"/>
        </w:numPr>
        <w:spacing w:after="160"/>
        <w:contextualSpacing/>
        <w:jc w:val="left"/>
        <w:rPr>
          <w:rFonts w:cstheme="minorHAnsi"/>
        </w:rPr>
      </w:pPr>
      <w:r w:rsidRPr="005E3A89">
        <w:rPr>
          <w:rFonts w:cstheme="minorHAnsi"/>
        </w:rPr>
        <w:lastRenderedPageBreak/>
        <w:t xml:space="preserve">A one-page inventory listing for the contents of each automated dispensing </w:t>
      </w:r>
      <w:r w:rsidR="003B6622">
        <w:rPr>
          <w:rFonts w:cstheme="minorHAnsi"/>
        </w:rPr>
        <w:t>machine</w:t>
      </w:r>
      <w:r w:rsidRPr="005E3A89">
        <w:rPr>
          <w:rFonts w:cstheme="minorHAnsi"/>
        </w:rPr>
        <w:t xml:space="preserve"> was created for </w:t>
      </w:r>
      <w:r w:rsidR="00036DB1">
        <w:rPr>
          <w:rFonts w:cstheme="minorHAnsi"/>
        </w:rPr>
        <w:t xml:space="preserve">and distributed to </w:t>
      </w:r>
      <w:r w:rsidRPr="005E3A89">
        <w:rPr>
          <w:rFonts w:cstheme="minorHAnsi"/>
        </w:rPr>
        <w:t xml:space="preserve">each unit.  Missing doses were noted to occur because the nurse was unaware </w:t>
      </w:r>
      <w:r w:rsidR="003B6622">
        <w:rPr>
          <w:rFonts w:cstheme="minorHAnsi"/>
        </w:rPr>
        <w:t>the medication</w:t>
      </w:r>
      <w:r w:rsidRPr="005E3A89">
        <w:rPr>
          <w:rFonts w:cstheme="minorHAnsi"/>
        </w:rPr>
        <w:t xml:space="preserve"> was in the automated dispensing </w:t>
      </w:r>
      <w:r w:rsidR="003B6622">
        <w:rPr>
          <w:rFonts w:cstheme="minorHAnsi"/>
        </w:rPr>
        <w:t>machine</w:t>
      </w:r>
      <w:r w:rsidRPr="005E3A89">
        <w:rPr>
          <w:rFonts w:cstheme="minorHAnsi"/>
        </w:rPr>
        <w:t xml:space="preserve">. The inventory in each automated dispensing </w:t>
      </w:r>
      <w:r w:rsidR="003B6622">
        <w:rPr>
          <w:rFonts w:cstheme="minorHAnsi"/>
        </w:rPr>
        <w:t>machine</w:t>
      </w:r>
      <w:r w:rsidRPr="005E3A89">
        <w:rPr>
          <w:rFonts w:cstheme="minorHAnsi"/>
        </w:rPr>
        <w:t xml:space="preserve"> is not uniform across the hospital. This is due to the differ</w:t>
      </w:r>
      <w:r w:rsidR="00152EA1">
        <w:rPr>
          <w:rFonts w:cstheme="minorHAnsi"/>
        </w:rPr>
        <w:t>ent</w:t>
      </w:r>
      <w:r w:rsidRPr="005E3A89">
        <w:rPr>
          <w:rFonts w:cstheme="minorHAnsi"/>
        </w:rPr>
        <w:t xml:space="preserve"> types of medications needed for each patient care unit</w:t>
      </w:r>
      <w:r w:rsidR="00F37714">
        <w:rPr>
          <w:rFonts w:cstheme="minorHAnsi"/>
        </w:rPr>
        <w:t xml:space="preserve">.  </w:t>
      </w:r>
      <w:r w:rsidRPr="005E3A89">
        <w:rPr>
          <w:rFonts w:cstheme="minorHAnsi"/>
        </w:rPr>
        <w:t xml:space="preserve">Only the </w:t>
      </w:r>
      <w:r w:rsidR="00250493" w:rsidRPr="005E3A89">
        <w:rPr>
          <w:rFonts w:cstheme="minorHAnsi"/>
        </w:rPr>
        <w:t xml:space="preserve">most </w:t>
      </w:r>
      <w:r w:rsidR="00E91E49">
        <w:rPr>
          <w:rFonts w:cstheme="minorHAnsi"/>
        </w:rPr>
        <w:t>frequently vended medications</w:t>
      </w:r>
      <w:r w:rsidRPr="005E3A89">
        <w:rPr>
          <w:rFonts w:cstheme="minorHAnsi"/>
        </w:rPr>
        <w:t xml:space="preserve"> from the automated dispensing machine were listed.  The list did not include controlled substances as most nurses knew </w:t>
      </w:r>
      <w:r w:rsidR="00BD2078">
        <w:rPr>
          <w:rFonts w:cstheme="minorHAnsi"/>
        </w:rPr>
        <w:t>controlled substances</w:t>
      </w:r>
      <w:r w:rsidRPr="005E3A89">
        <w:rPr>
          <w:rFonts w:cstheme="minorHAnsi"/>
        </w:rPr>
        <w:t xml:space="preserve"> </w:t>
      </w:r>
      <w:r w:rsidR="00BD2078">
        <w:rPr>
          <w:rFonts w:cstheme="minorHAnsi"/>
        </w:rPr>
        <w:t>are</w:t>
      </w:r>
      <w:r w:rsidRPr="005E3A89">
        <w:rPr>
          <w:rFonts w:cstheme="minorHAnsi"/>
        </w:rPr>
        <w:t xml:space="preserve"> in the automated dispensing </w:t>
      </w:r>
      <w:r w:rsidR="004D6B26">
        <w:rPr>
          <w:rFonts w:cstheme="minorHAnsi"/>
        </w:rPr>
        <w:t>machine</w:t>
      </w:r>
      <w:r w:rsidRPr="005E3A89">
        <w:rPr>
          <w:rFonts w:cstheme="minorHAnsi"/>
        </w:rPr>
        <w:t xml:space="preserve">s </w:t>
      </w:r>
      <w:r w:rsidRPr="007E050A">
        <w:rPr>
          <w:rFonts w:cstheme="minorHAnsi"/>
        </w:rPr>
        <w:t xml:space="preserve">due </w:t>
      </w:r>
      <w:r w:rsidR="00C5166A" w:rsidRPr="007E050A">
        <w:rPr>
          <w:rFonts w:cstheme="minorHAnsi"/>
        </w:rPr>
        <w:t>the need for secure storage</w:t>
      </w:r>
      <w:r w:rsidR="007E050A">
        <w:rPr>
          <w:rFonts w:cstheme="minorHAnsi"/>
          <w:color w:val="FF0000"/>
        </w:rPr>
        <w:t xml:space="preserve">.  </w:t>
      </w:r>
      <w:r w:rsidR="00187268" w:rsidRPr="00187268">
        <w:rPr>
          <w:rFonts w:cstheme="minorHAnsi"/>
        </w:rPr>
        <w:t>T</w:t>
      </w:r>
      <w:r w:rsidR="00C5166A" w:rsidRPr="00187268">
        <w:rPr>
          <w:rFonts w:cstheme="minorHAnsi"/>
        </w:rPr>
        <w:t xml:space="preserve">he list was requested as one-page, cross-listed between generic and brand medication name, for easy reference. </w:t>
      </w:r>
      <w:r w:rsidRPr="005E3A89">
        <w:rPr>
          <w:rFonts w:cstheme="minorHAnsi"/>
        </w:rPr>
        <w:t xml:space="preserve">One side of the paper has an alphabetical listing by brand names. The other side of the paper has an alphabetical listing by generic name. </w:t>
      </w:r>
      <w:r w:rsidR="00BD2078">
        <w:rPr>
          <w:rFonts w:cstheme="minorHAnsi"/>
        </w:rPr>
        <w:t xml:space="preserve">The list included </w:t>
      </w:r>
      <w:r w:rsidR="00BD2078" w:rsidRPr="005E3A89">
        <w:rPr>
          <w:rFonts w:cstheme="minorHAnsi"/>
        </w:rPr>
        <w:t xml:space="preserve">the generic name of the medication </w:t>
      </w:r>
      <w:r w:rsidR="00BD2078">
        <w:rPr>
          <w:rFonts w:cstheme="minorHAnsi"/>
        </w:rPr>
        <w:t xml:space="preserve">and </w:t>
      </w:r>
      <w:r w:rsidR="00BD2078" w:rsidRPr="005E3A89">
        <w:rPr>
          <w:rFonts w:cstheme="minorHAnsi"/>
        </w:rPr>
        <w:t>the brand name of a medication</w:t>
      </w:r>
      <w:r w:rsidR="00BD2078">
        <w:rPr>
          <w:rFonts w:cstheme="minorHAnsi"/>
        </w:rPr>
        <w:t xml:space="preserve"> to provide a reference for nurses</w:t>
      </w:r>
      <w:r w:rsidR="00BD2078" w:rsidRPr="005E3A89">
        <w:rPr>
          <w:rFonts w:cstheme="minorHAnsi"/>
        </w:rPr>
        <w:t xml:space="preserve">.  </w:t>
      </w:r>
      <w:r w:rsidRPr="005E3A89">
        <w:rPr>
          <w:rFonts w:cstheme="minorHAnsi"/>
        </w:rPr>
        <w:t>The thought was that each nurse workstation</w:t>
      </w:r>
      <w:r w:rsidR="0003448D">
        <w:rPr>
          <w:rFonts w:cstheme="minorHAnsi"/>
        </w:rPr>
        <w:t>-</w:t>
      </w:r>
      <w:r w:rsidRPr="005E3A89">
        <w:rPr>
          <w:rFonts w:cstheme="minorHAnsi"/>
        </w:rPr>
        <w:t>on</w:t>
      </w:r>
      <w:r w:rsidR="0003448D">
        <w:rPr>
          <w:rFonts w:cstheme="minorHAnsi"/>
        </w:rPr>
        <w:t>-</w:t>
      </w:r>
      <w:r w:rsidRPr="005E3A89">
        <w:rPr>
          <w:rFonts w:cstheme="minorHAnsi"/>
        </w:rPr>
        <w:t>wheels could have a copy. This</w:t>
      </w:r>
      <w:r>
        <w:rPr>
          <w:rFonts w:cstheme="minorHAnsi"/>
        </w:rPr>
        <w:t xml:space="preserve"> one-page</w:t>
      </w:r>
      <w:r w:rsidRPr="005E3A89">
        <w:rPr>
          <w:rFonts w:cstheme="minorHAnsi"/>
        </w:rPr>
        <w:t xml:space="preserve"> paper was</w:t>
      </w:r>
      <w:r>
        <w:rPr>
          <w:rFonts w:cstheme="minorHAnsi"/>
        </w:rPr>
        <w:t xml:space="preserve"> deemed more helpful</w:t>
      </w:r>
      <w:r w:rsidRPr="005E3A89">
        <w:rPr>
          <w:rFonts w:cstheme="minorHAnsi"/>
        </w:rPr>
        <w:t xml:space="preserve"> </w:t>
      </w:r>
      <w:r>
        <w:rPr>
          <w:rFonts w:cstheme="minorHAnsi"/>
        </w:rPr>
        <w:t>by the project team than</w:t>
      </w:r>
      <w:r w:rsidRPr="005E3A89">
        <w:rPr>
          <w:rFonts w:cstheme="minorHAnsi"/>
        </w:rPr>
        <w:t xml:space="preserve"> the many page</w:t>
      </w:r>
      <w:r>
        <w:rPr>
          <w:rFonts w:cstheme="minorHAnsi"/>
        </w:rPr>
        <w:t xml:space="preserve"> inventory</w:t>
      </w:r>
      <w:r w:rsidRPr="005E3A89">
        <w:rPr>
          <w:rFonts w:cstheme="minorHAnsi"/>
        </w:rPr>
        <w:t xml:space="preserve"> report </w:t>
      </w:r>
      <w:r>
        <w:rPr>
          <w:rFonts w:cstheme="minorHAnsi"/>
        </w:rPr>
        <w:t>generated by</w:t>
      </w:r>
      <w:r w:rsidRPr="005E3A89">
        <w:rPr>
          <w:rFonts w:cstheme="minorHAnsi"/>
        </w:rPr>
        <w:t xml:space="preserve"> the automated dispensing machine.  Nursing noted this would be a help to nurses </w:t>
      </w:r>
      <w:r>
        <w:rPr>
          <w:rFonts w:cstheme="minorHAnsi"/>
        </w:rPr>
        <w:t>who typically</w:t>
      </w:r>
      <w:r w:rsidRPr="005E3A89">
        <w:rPr>
          <w:rFonts w:cstheme="minorHAnsi"/>
        </w:rPr>
        <w:t xml:space="preserve"> worked </w:t>
      </w:r>
      <w:r>
        <w:rPr>
          <w:rFonts w:cstheme="minorHAnsi"/>
        </w:rPr>
        <w:t xml:space="preserve">in </w:t>
      </w:r>
      <w:r w:rsidRPr="005E3A89">
        <w:rPr>
          <w:rFonts w:cstheme="minorHAnsi"/>
        </w:rPr>
        <w:t>different</w:t>
      </w:r>
      <w:r>
        <w:rPr>
          <w:rFonts w:cstheme="minorHAnsi"/>
        </w:rPr>
        <w:t xml:space="preserve"> patient care</w:t>
      </w:r>
      <w:r w:rsidRPr="005E3A89">
        <w:rPr>
          <w:rFonts w:cstheme="minorHAnsi"/>
        </w:rPr>
        <w:t xml:space="preserve"> areas due to the need of staffing coverage.</w:t>
      </w:r>
      <w:r>
        <w:rPr>
          <w:rFonts w:cstheme="minorHAnsi"/>
        </w:rPr>
        <w:t xml:space="preserve">  </w:t>
      </w:r>
      <w:r w:rsidRPr="00187268">
        <w:rPr>
          <w:rFonts w:cstheme="minorHAnsi"/>
        </w:rPr>
        <w:t xml:space="preserve">Finally, </w:t>
      </w:r>
      <w:r w:rsidR="002B1FF6" w:rsidRPr="00187268">
        <w:rPr>
          <w:rFonts w:cstheme="minorHAnsi"/>
        </w:rPr>
        <w:t xml:space="preserve">the </w:t>
      </w:r>
      <w:r w:rsidR="002B1FF6">
        <w:rPr>
          <w:rFonts w:cstheme="minorHAnsi"/>
        </w:rPr>
        <w:t>team</w:t>
      </w:r>
      <w:r>
        <w:rPr>
          <w:rFonts w:cstheme="minorHAnsi"/>
        </w:rPr>
        <w:t xml:space="preserve"> investigated whether integration between the </w:t>
      </w:r>
      <w:proofErr w:type="spellStart"/>
      <w:r>
        <w:rPr>
          <w:rFonts w:cstheme="minorHAnsi"/>
        </w:rPr>
        <w:t>eRecord</w:t>
      </w:r>
      <w:proofErr w:type="spellEnd"/>
      <w:r w:rsidR="00C83D38">
        <w:rPr>
          <w:rFonts w:cstheme="minorHAnsi"/>
        </w:rPr>
        <w:t xml:space="preserve"> (electronic medical record)</w:t>
      </w:r>
      <w:r>
        <w:rPr>
          <w:rFonts w:cstheme="minorHAnsi"/>
        </w:rPr>
        <w:t xml:space="preserve"> and the automated dispensing </w:t>
      </w:r>
      <w:r w:rsidR="00D07C66">
        <w:rPr>
          <w:rFonts w:cstheme="minorHAnsi"/>
        </w:rPr>
        <w:t>machine</w:t>
      </w:r>
      <w:r>
        <w:rPr>
          <w:rFonts w:cstheme="minorHAnsi"/>
        </w:rPr>
        <w:t xml:space="preserve">s would allow nurses, working within the </w:t>
      </w:r>
      <w:proofErr w:type="spellStart"/>
      <w:r>
        <w:rPr>
          <w:rFonts w:cstheme="minorHAnsi"/>
        </w:rPr>
        <w:t>eRecord</w:t>
      </w:r>
      <w:proofErr w:type="spellEnd"/>
      <w:r>
        <w:rPr>
          <w:rFonts w:cstheme="minorHAnsi"/>
        </w:rPr>
        <w:t xml:space="preserve">, more visibility as to the contents of the automated dispensing </w:t>
      </w:r>
      <w:r w:rsidR="00D07C66">
        <w:rPr>
          <w:rFonts w:cstheme="minorHAnsi"/>
        </w:rPr>
        <w:t>machine</w:t>
      </w:r>
      <w:r>
        <w:rPr>
          <w:rFonts w:cstheme="minorHAnsi"/>
        </w:rPr>
        <w:t xml:space="preserve">.  While not possible on the current automated </w:t>
      </w:r>
      <w:r w:rsidR="00CA5D19">
        <w:rPr>
          <w:rFonts w:cstheme="minorHAnsi"/>
        </w:rPr>
        <w:t>machine</w:t>
      </w:r>
      <w:r>
        <w:rPr>
          <w:rFonts w:cstheme="minorHAnsi"/>
        </w:rPr>
        <w:t xml:space="preserve"> platform, there is a potential for improved function in moving from the legacy platform to the updated automated </w:t>
      </w:r>
      <w:r w:rsidR="00CA5D19">
        <w:rPr>
          <w:rFonts w:cstheme="minorHAnsi"/>
        </w:rPr>
        <w:t>machine</w:t>
      </w:r>
      <w:r>
        <w:rPr>
          <w:rFonts w:cstheme="minorHAnsi"/>
        </w:rPr>
        <w:t xml:space="preserve"> platform.  This function has been approved for further review during a future platform change.</w:t>
      </w:r>
    </w:p>
    <w:p w14:paraId="164CBD75" w14:textId="58776869" w:rsidR="000751DA" w:rsidRPr="005E3A89" w:rsidRDefault="00C5166A" w:rsidP="000751DA">
      <w:pPr>
        <w:pStyle w:val="ListParagraph"/>
        <w:numPr>
          <w:ilvl w:val="0"/>
          <w:numId w:val="34"/>
        </w:numPr>
        <w:spacing w:after="160"/>
        <w:contextualSpacing/>
        <w:jc w:val="left"/>
        <w:rPr>
          <w:rFonts w:cstheme="minorHAnsi"/>
        </w:rPr>
      </w:pPr>
      <w:r w:rsidRPr="00187268">
        <w:rPr>
          <w:rFonts w:cstheme="minorHAnsi"/>
        </w:rPr>
        <w:lastRenderedPageBreak/>
        <w:t xml:space="preserve">Utilize a transfer report for medications between patient locations. </w:t>
      </w:r>
      <w:r w:rsidR="000751DA" w:rsidRPr="00187268">
        <w:rPr>
          <w:rFonts w:cstheme="minorHAnsi"/>
        </w:rPr>
        <w:t xml:space="preserve">At </w:t>
      </w:r>
      <w:r w:rsidR="00E14D82">
        <w:rPr>
          <w:rFonts w:cstheme="minorHAnsi"/>
        </w:rPr>
        <w:t>this</w:t>
      </w:r>
      <w:r w:rsidR="000751DA" w:rsidRPr="005E3A89">
        <w:rPr>
          <w:rFonts w:cstheme="minorHAnsi"/>
        </w:rPr>
        <w:t xml:space="preserve"> institution, the process is that nurses transfer medications on patient transfer. Medication orders are not discontinued and re-entered, so medications are to be transferred with the patient.  Any order changes or updates are performed by the receiving provider team, if a different team.  Instances of </w:t>
      </w:r>
      <w:r w:rsidR="000751DA">
        <w:rPr>
          <w:rFonts w:cstheme="minorHAnsi"/>
        </w:rPr>
        <w:t>medication transfers</w:t>
      </w:r>
      <w:r w:rsidR="000751DA" w:rsidRPr="005E3A89">
        <w:rPr>
          <w:rFonts w:cstheme="minorHAnsi"/>
        </w:rPr>
        <w:t xml:space="preserve"> not occurring was documented during this project.  It is also process that a transfer report within the electronic </w:t>
      </w:r>
      <w:r w:rsidR="008E7278">
        <w:rPr>
          <w:rFonts w:cstheme="minorHAnsi"/>
        </w:rPr>
        <w:t xml:space="preserve">medical </w:t>
      </w:r>
      <w:r w:rsidR="000751DA" w:rsidRPr="005E3A89">
        <w:rPr>
          <w:rFonts w:cstheme="minorHAnsi"/>
        </w:rPr>
        <w:t>record is to be completed</w:t>
      </w:r>
      <w:r w:rsidR="00463515">
        <w:rPr>
          <w:rFonts w:cstheme="minorHAnsi"/>
        </w:rPr>
        <w:t xml:space="preserve"> by nurses</w:t>
      </w:r>
      <w:r w:rsidR="000751DA" w:rsidRPr="005E3A89">
        <w:rPr>
          <w:rFonts w:cstheme="minorHAnsi"/>
        </w:rPr>
        <w:t xml:space="preserve"> even after transfers to the intensive care unit.  </w:t>
      </w:r>
      <w:r w:rsidR="000751DA">
        <w:rPr>
          <w:rFonts w:cstheme="minorHAnsi"/>
        </w:rPr>
        <w:t>A field on this transfer report</w:t>
      </w:r>
      <w:r w:rsidR="000751DA" w:rsidRPr="005E3A89">
        <w:rPr>
          <w:rFonts w:cstheme="minorHAnsi"/>
        </w:rPr>
        <w:t xml:space="preserve"> details whether medications were transferred and has reminders to check</w:t>
      </w:r>
      <w:r w:rsidR="000751DA">
        <w:rPr>
          <w:rFonts w:cstheme="minorHAnsi"/>
        </w:rPr>
        <w:t xml:space="preserve"> </w:t>
      </w:r>
      <w:r w:rsidR="000751DA" w:rsidRPr="005E3A89">
        <w:rPr>
          <w:rFonts w:cstheme="minorHAnsi"/>
        </w:rPr>
        <w:t>such areas as refrigerators or respiratory medication storage areas.  The request was that this field become mandatory to help remin</w:t>
      </w:r>
      <w:r w:rsidR="000751DA" w:rsidRPr="00023146">
        <w:rPr>
          <w:rFonts w:cstheme="minorHAnsi"/>
        </w:rPr>
        <w:t xml:space="preserve">d </w:t>
      </w:r>
      <w:r w:rsidRPr="00023146">
        <w:rPr>
          <w:rFonts w:cstheme="minorHAnsi"/>
        </w:rPr>
        <w:t xml:space="preserve">staff </w:t>
      </w:r>
      <w:r w:rsidR="000751DA" w:rsidRPr="005E3A89">
        <w:rPr>
          <w:rFonts w:cstheme="minorHAnsi"/>
        </w:rPr>
        <w:t>that medications need to be transferred</w:t>
      </w:r>
      <w:r w:rsidR="003B426A">
        <w:rPr>
          <w:rFonts w:cstheme="minorHAnsi"/>
        </w:rPr>
        <w:t xml:space="preserve"> with patients.</w:t>
      </w:r>
      <w:r w:rsidR="000751DA" w:rsidRPr="005E3A89">
        <w:rPr>
          <w:rFonts w:cstheme="minorHAnsi"/>
        </w:rPr>
        <w:t xml:space="preserve"> </w:t>
      </w:r>
      <w:r w:rsidR="003B426A">
        <w:rPr>
          <w:rFonts w:cstheme="minorHAnsi"/>
        </w:rPr>
        <w:t>Also, this report can</w:t>
      </w:r>
      <w:r w:rsidR="000751DA">
        <w:rPr>
          <w:rFonts w:cstheme="minorHAnsi"/>
        </w:rPr>
        <w:t xml:space="preserve"> be used </w:t>
      </w:r>
      <w:r w:rsidR="000751DA" w:rsidRPr="005E3A89">
        <w:rPr>
          <w:rFonts w:cstheme="minorHAnsi"/>
        </w:rPr>
        <w:t xml:space="preserve">for </w:t>
      </w:r>
      <w:r w:rsidR="00137691">
        <w:rPr>
          <w:rFonts w:cstheme="minorHAnsi"/>
        </w:rPr>
        <w:t xml:space="preserve">quality improvement and </w:t>
      </w:r>
      <w:r w:rsidR="000751DA" w:rsidRPr="005E3A89">
        <w:rPr>
          <w:rFonts w:cstheme="minorHAnsi"/>
        </w:rPr>
        <w:t xml:space="preserve">educational processes.  The </w:t>
      </w:r>
      <w:r>
        <w:rPr>
          <w:rFonts w:cstheme="minorHAnsi"/>
        </w:rPr>
        <w:t>D</w:t>
      </w:r>
      <w:r w:rsidR="000751DA" w:rsidRPr="005E3A89">
        <w:rPr>
          <w:rFonts w:cstheme="minorHAnsi"/>
        </w:rPr>
        <w:t xml:space="preserve">irectors of </w:t>
      </w:r>
      <w:r>
        <w:rPr>
          <w:rFonts w:cstheme="minorHAnsi"/>
        </w:rPr>
        <w:t>C</w:t>
      </w:r>
      <w:r w:rsidR="000751DA" w:rsidRPr="005E3A89">
        <w:rPr>
          <w:rFonts w:cstheme="minorHAnsi"/>
        </w:rPr>
        <w:t>linical</w:t>
      </w:r>
      <w:r>
        <w:rPr>
          <w:rFonts w:cstheme="minorHAnsi"/>
        </w:rPr>
        <w:t xml:space="preserve"> I</w:t>
      </w:r>
      <w:r w:rsidR="000751DA" w:rsidRPr="005E3A89">
        <w:rPr>
          <w:rFonts w:cstheme="minorHAnsi"/>
        </w:rPr>
        <w:t>nformatics agreed</w:t>
      </w:r>
      <w:r w:rsidR="000751DA">
        <w:rPr>
          <w:rFonts w:cstheme="minorHAnsi"/>
        </w:rPr>
        <w:t>.  This group of directors</w:t>
      </w:r>
      <w:r w:rsidR="000751DA" w:rsidRPr="005E3A89">
        <w:rPr>
          <w:rFonts w:cstheme="minorHAnsi"/>
        </w:rPr>
        <w:t xml:space="preserve"> is the approving body for nursing informatics builds or changes in the electronic medical record.  </w:t>
      </w:r>
      <w:r w:rsidR="000751DA">
        <w:rPr>
          <w:rFonts w:cstheme="minorHAnsi"/>
        </w:rPr>
        <w:t xml:space="preserve">This </w:t>
      </w:r>
      <w:r w:rsidR="00E158B0">
        <w:rPr>
          <w:rFonts w:cstheme="minorHAnsi"/>
        </w:rPr>
        <w:t>request</w:t>
      </w:r>
      <w:r w:rsidR="000751DA">
        <w:rPr>
          <w:rFonts w:cstheme="minorHAnsi"/>
        </w:rPr>
        <w:t xml:space="preserve"> was implemented as a result of this project and their agreement and support</w:t>
      </w:r>
      <w:r w:rsidR="000751DA" w:rsidRPr="005E3A89">
        <w:rPr>
          <w:rFonts w:cstheme="minorHAnsi"/>
        </w:rPr>
        <w:t xml:space="preserve">.  </w:t>
      </w:r>
    </w:p>
    <w:p w14:paraId="190CDFAA" w14:textId="4DBD2D18" w:rsidR="000751DA" w:rsidRDefault="00C5166A" w:rsidP="000751DA">
      <w:pPr>
        <w:pStyle w:val="ListParagraph"/>
        <w:numPr>
          <w:ilvl w:val="0"/>
          <w:numId w:val="34"/>
        </w:numPr>
        <w:spacing w:after="160"/>
        <w:contextualSpacing/>
        <w:jc w:val="left"/>
        <w:rPr>
          <w:rFonts w:cstheme="minorHAnsi"/>
        </w:rPr>
      </w:pPr>
      <w:r w:rsidRPr="00187268">
        <w:rPr>
          <w:rFonts w:cstheme="minorHAnsi"/>
        </w:rPr>
        <w:t xml:space="preserve">Implement a cassette fill update: </w:t>
      </w:r>
      <w:r w:rsidR="0048396F" w:rsidRPr="00187268">
        <w:rPr>
          <w:rFonts w:cstheme="minorHAnsi"/>
        </w:rPr>
        <w:t>The hospital’s</w:t>
      </w:r>
      <w:r w:rsidR="000751DA" w:rsidRPr="00187268">
        <w:rPr>
          <w:rFonts w:cstheme="minorHAnsi"/>
        </w:rPr>
        <w:t xml:space="preserve"> </w:t>
      </w:r>
      <w:r w:rsidR="000751DA" w:rsidRPr="005E3A89">
        <w:rPr>
          <w:rFonts w:cstheme="minorHAnsi"/>
        </w:rPr>
        <w:t>automated robot patient cassette fill is performed by another</w:t>
      </w:r>
      <w:r w:rsidR="00154A4F">
        <w:rPr>
          <w:rFonts w:cstheme="minorHAnsi"/>
        </w:rPr>
        <w:t xml:space="preserve"> hospital</w:t>
      </w:r>
      <w:r w:rsidR="001863CC">
        <w:rPr>
          <w:rFonts w:cstheme="minorHAnsi"/>
        </w:rPr>
        <w:t>’s</w:t>
      </w:r>
      <w:r w:rsidR="000751DA" w:rsidRPr="005E3A89">
        <w:rPr>
          <w:rFonts w:cstheme="minorHAnsi"/>
        </w:rPr>
        <w:t xml:space="preserve"> pharmacy</w:t>
      </w:r>
      <w:r w:rsidR="00E85D79">
        <w:rPr>
          <w:rFonts w:cstheme="minorHAnsi"/>
        </w:rPr>
        <w:t xml:space="preserve"> robot</w:t>
      </w:r>
      <w:r w:rsidR="000751DA" w:rsidRPr="005E3A89">
        <w:rPr>
          <w:rFonts w:cstheme="minorHAnsi"/>
        </w:rPr>
        <w:t xml:space="preserve">.  </w:t>
      </w:r>
      <w:r w:rsidR="00B97E35">
        <w:rPr>
          <w:rFonts w:cstheme="minorHAnsi"/>
        </w:rPr>
        <w:t>P</w:t>
      </w:r>
      <w:r w:rsidR="000751DA" w:rsidRPr="005E3A89">
        <w:rPr>
          <w:rFonts w:cstheme="minorHAnsi"/>
        </w:rPr>
        <w:t xml:space="preserve">atient </w:t>
      </w:r>
      <w:r w:rsidR="000B7B0F">
        <w:rPr>
          <w:rFonts w:cstheme="minorHAnsi"/>
        </w:rPr>
        <w:t xml:space="preserve">medication </w:t>
      </w:r>
      <w:r w:rsidR="000751DA" w:rsidRPr="005E3A89">
        <w:rPr>
          <w:rFonts w:cstheme="minorHAnsi"/>
        </w:rPr>
        <w:t xml:space="preserve">cassettes </w:t>
      </w:r>
      <w:r w:rsidR="00D16F73">
        <w:rPr>
          <w:rFonts w:cstheme="minorHAnsi"/>
        </w:rPr>
        <w:t>are</w:t>
      </w:r>
      <w:r w:rsidR="000751DA" w:rsidRPr="005E3A89">
        <w:rPr>
          <w:rFonts w:cstheme="minorHAnsi"/>
        </w:rPr>
        <w:t xml:space="preserve"> delivered </w:t>
      </w:r>
      <w:r w:rsidR="000751DA">
        <w:rPr>
          <w:rFonts w:cstheme="minorHAnsi"/>
        </w:rPr>
        <w:t>to our pharmacy</w:t>
      </w:r>
      <w:r w:rsidR="000B7B0F">
        <w:rPr>
          <w:rFonts w:cstheme="minorHAnsi"/>
        </w:rPr>
        <w:t xml:space="preserve"> prior to our 24-hour patient medication cassette exchange</w:t>
      </w:r>
      <w:r w:rsidR="000751DA" w:rsidRPr="005E3A89">
        <w:rPr>
          <w:rFonts w:cstheme="minorHAnsi"/>
        </w:rPr>
        <w:t>.  There was not an automated or manual update to the medication ca</w:t>
      </w:r>
      <w:r w:rsidR="00721488">
        <w:rPr>
          <w:rFonts w:cstheme="minorHAnsi"/>
        </w:rPr>
        <w:t>ssettes after the fill was sent to the robot</w:t>
      </w:r>
      <w:r w:rsidR="009D6158">
        <w:rPr>
          <w:rFonts w:cstheme="minorHAnsi"/>
        </w:rPr>
        <w:t xml:space="preserve"> for </w:t>
      </w:r>
      <w:r w:rsidR="000751DA" w:rsidRPr="005E3A89">
        <w:rPr>
          <w:rFonts w:cstheme="minorHAnsi"/>
        </w:rPr>
        <w:t>orders verified, modified, or discontinued in the time period</w:t>
      </w:r>
      <w:r w:rsidR="00857C1C">
        <w:rPr>
          <w:rFonts w:cstheme="minorHAnsi"/>
        </w:rPr>
        <w:t xml:space="preserve"> between </w:t>
      </w:r>
      <w:r w:rsidR="00E85D79">
        <w:rPr>
          <w:rFonts w:cstheme="minorHAnsi"/>
        </w:rPr>
        <w:t xml:space="preserve">the cassette fill </w:t>
      </w:r>
      <w:r w:rsidR="00FA2430">
        <w:rPr>
          <w:rFonts w:cstheme="minorHAnsi"/>
        </w:rPr>
        <w:t xml:space="preserve">and cassette exchange.  </w:t>
      </w:r>
      <w:r w:rsidR="000751DA" w:rsidRPr="005E3A89">
        <w:rPr>
          <w:rFonts w:cstheme="minorHAnsi"/>
        </w:rPr>
        <w:t>Additionally, no doses were set aside for later addition to the cart before cassette exchange.</w:t>
      </w:r>
      <w:r w:rsidR="0098517F">
        <w:rPr>
          <w:rFonts w:cstheme="minorHAnsi"/>
        </w:rPr>
        <w:t xml:space="preserve"> While there was a process to mitigate this issue, it was not effective.</w:t>
      </w:r>
      <w:r w:rsidR="000751DA" w:rsidRPr="005E3A89">
        <w:rPr>
          <w:rFonts w:cstheme="minorHAnsi"/>
        </w:rPr>
        <w:t xml:space="preserve">  So, any new doses from that time period were sent up and </w:t>
      </w:r>
      <w:r w:rsidR="000751DA" w:rsidRPr="005E3A89">
        <w:rPr>
          <w:rFonts w:cstheme="minorHAnsi"/>
        </w:rPr>
        <w:lastRenderedPageBreak/>
        <w:t>then at risk for being returned in the exchanged cassette</w:t>
      </w:r>
      <w:r w:rsidR="00C87096">
        <w:rPr>
          <w:rFonts w:cstheme="minorHAnsi"/>
        </w:rPr>
        <w:t xml:space="preserve">. </w:t>
      </w:r>
      <w:r w:rsidR="000751DA" w:rsidRPr="005E3A89">
        <w:rPr>
          <w:rFonts w:cstheme="minorHAnsi"/>
        </w:rPr>
        <w:t xml:space="preserve"> Those doses would be missing the next day.  Between phases of the project, </w:t>
      </w:r>
      <w:r w:rsidR="00415554">
        <w:rPr>
          <w:rFonts w:cstheme="minorHAnsi"/>
        </w:rPr>
        <w:t>Pharmacy</w:t>
      </w:r>
      <w:r w:rsidR="000751DA" w:rsidRPr="005E3A89">
        <w:rPr>
          <w:rFonts w:cstheme="minorHAnsi"/>
        </w:rPr>
        <w:t xml:space="preserve"> instituted a cassette fill update</w:t>
      </w:r>
      <w:r w:rsidR="000751DA">
        <w:rPr>
          <w:rFonts w:cstheme="minorHAnsi"/>
        </w:rPr>
        <w:t xml:space="preserve"> which</w:t>
      </w:r>
      <w:r w:rsidR="000751DA" w:rsidRPr="005E3A89">
        <w:rPr>
          <w:rFonts w:cstheme="minorHAnsi"/>
        </w:rPr>
        <w:t xml:space="preserve"> was tested and built within the electronic pharmacy dispensing system</w:t>
      </w:r>
      <w:r w:rsidR="00393D22">
        <w:rPr>
          <w:rFonts w:cstheme="minorHAnsi"/>
        </w:rPr>
        <w:t xml:space="preserve">.  </w:t>
      </w:r>
      <w:r w:rsidR="000751DA" w:rsidRPr="005E3A89">
        <w:rPr>
          <w:rFonts w:cstheme="minorHAnsi"/>
        </w:rPr>
        <w:t xml:space="preserve">That updated fill list contains order changes that occurred between the initial </w:t>
      </w:r>
      <w:r w:rsidR="00393D22">
        <w:rPr>
          <w:rFonts w:cstheme="minorHAnsi"/>
        </w:rPr>
        <w:t xml:space="preserve">robot </w:t>
      </w:r>
      <w:r w:rsidR="000751DA" w:rsidRPr="005E3A89">
        <w:rPr>
          <w:rFonts w:cstheme="minorHAnsi"/>
        </w:rPr>
        <w:t xml:space="preserve">fill list and </w:t>
      </w:r>
      <w:r w:rsidR="00393D22">
        <w:rPr>
          <w:rFonts w:cstheme="minorHAnsi"/>
        </w:rPr>
        <w:t>cassette exchange</w:t>
      </w:r>
      <w:r w:rsidR="000751DA" w:rsidRPr="00E72AEF">
        <w:rPr>
          <w:rFonts w:cstheme="minorHAnsi"/>
        </w:rPr>
        <w:t>.</w:t>
      </w:r>
      <w:r w:rsidR="000751DA">
        <w:rPr>
          <w:rFonts w:cstheme="minorHAnsi"/>
        </w:rPr>
        <w:t xml:space="preserve">  Finally, </w:t>
      </w:r>
      <w:r w:rsidR="0081309D">
        <w:rPr>
          <w:rFonts w:cstheme="minorHAnsi"/>
        </w:rPr>
        <w:t xml:space="preserve">Pharmacy </w:t>
      </w:r>
      <w:r w:rsidR="000751DA">
        <w:rPr>
          <w:rFonts w:cstheme="minorHAnsi"/>
        </w:rPr>
        <w:t>narrow</w:t>
      </w:r>
      <w:r w:rsidR="001946B6">
        <w:rPr>
          <w:rFonts w:cstheme="minorHAnsi"/>
        </w:rPr>
        <w:t>ed</w:t>
      </w:r>
      <w:r w:rsidR="000751DA">
        <w:rPr>
          <w:rFonts w:cstheme="minorHAnsi"/>
        </w:rPr>
        <w:t xml:space="preserve"> the time between completion of the ca</w:t>
      </w:r>
      <w:r w:rsidR="001946B6">
        <w:rPr>
          <w:rFonts w:cstheme="minorHAnsi"/>
        </w:rPr>
        <w:t>ssette</w:t>
      </w:r>
      <w:r w:rsidR="000751DA">
        <w:rPr>
          <w:rFonts w:cstheme="minorHAnsi"/>
        </w:rPr>
        <w:t xml:space="preserve"> fill and the </w:t>
      </w:r>
      <w:r w:rsidR="00887AF7">
        <w:rPr>
          <w:rFonts w:cstheme="minorHAnsi"/>
        </w:rPr>
        <w:t xml:space="preserve">24-hour </w:t>
      </w:r>
      <w:r w:rsidR="000751DA">
        <w:rPr>
          <w:rFonts w:cstheme="minorHAnsi"/>
        </w:rPr>
        <w:t>time range of doses in the patient cassette.</w:t>
      </w:r>
      <w:r w:rsidR="00876F59">
        <w:rPr>
          <w:rFonts w:cstheme="minorHAnsi"/>
        </w:rPr>
        <w:t xml:space="preserve">  Therefore, </w:t>
      </w:r>
      <w:r w:rsidR="0081309D">
        <w:rPr>
          <w:rFonts w:cstheme="minorHAnsi"/>
        </w:rPr>
        <w:t>Pharmacy is</w:t>
      </w:r>
      <w:r w:rsidR="00876F59">
        <w:rPr>
          <w:rFonts w:cstheme="minorHAnsi"/>
        </w:rPr>
        <w:t xml:space="preserve"> delivering the </w:t>
      </w:r>
      <w:r w:rsidR="009A1575">
        <w:rPr>
          <w:rFonts w:cstheme="minorHAnsi"/>
        </w:rPr>
        <w:t>medications</w:t>
      </w:r>
      <w:r w:rsidR="00876F59">
        <w:rPr>
          <w:rFonts w:cstheme="minorHAnsi"/>
        </w:rPr>
        <w:t xml:space="preserve"> needed right before the doses in the 24-hour cassette are due</w:t>
      </w:r>
      <w:r w:rsidR="000751DA">
        <w:rPr>
          <w:rFonts w:cstheme="minorHAnsi"/>
        </w:rPr>
        <w:t>.</w:t>
      </w:r>
    </w:p>
    <w:p w14:paraId="60A45B15" w14:textId="5AD3CB06" w:rsidR="004A0C62" w:rsidRPr="005E3A89" w:rsidRDefault="00644505" w:rsidP="005C73F8">
      <w:pPr>
        <w:pStyle w:val="Heading2"/>
      </w:pPr>
      <w:bookmarkStart w:id="22" w:name="_Toc36544693"/>
      <w:r>
        <w:t xml:space="preserve">Staff </w:t>
      </w:r>
      <w:r w:rsidR="00A86966">
        <w:t>Position</w:t>
      </w:r>
      <w:r w:rsidR="002B2D07">
        <w:t xml:space="preserve"> and</w:t>
      </w:r>
      <w:r w:rsidR="00875C25">
        <w:t xml:space="preserve"> Reporting Methods</w:t>
      </w:r>
      <w:bookmarkEnd w:id="22"/>
      <w:r w:rsidR="00A86966">
        <w:t xml:space="preserve"> </w:t>
      </w:r>
    </w:p>
    <w:p w14:paraId="02F76976" w14:textId="21819C37" w:rsidR="00F575F5" w:rsidRDefault="000751DA" w:rsidP="00F575F5">
      <w:pPr>
        <w:rPr>
          <w:rFonts w:cstheme="minorHAnsi"/>
        </w:rPr>
      </w:pPr>
      <w:r w:rsidRPr="005E3A89">
        <w:rPr>
          <w:rFonts w:cstheme="minorHAnsi"/>
        </w:rPr>
        <w:t xml:space="preserve">Table </w:t>
      </w:r>
      <w:r w:rsidR="002E3950">
        <w:rPr>
          <w:rFonts w:cstheme="minorHAnsi"/>
        </w:rPr>
        <w:t>6</w:t>
      </w:r>
      <w:r w:rsidRPr="005E3A89">
        <w:rPr>
          <w:rFonts w:cstheme="minorHAnsi"/>
        </w:rPr>
        <w:t xml:space="preserve"> details the </w:t>
      </w:r>
      <w:r w:rsidR="00814C1B">
        <w:rPr>
          <w:rFonts w:cstheme="minorHAnsi"/>
        </w:rPr>
        <w:t xml:space="preserve">employee </w:t>
      </w:r>
      <w:r w:rsidRPr="005E3A89">
        <w:rPr>
          <w:rFonts w:cstheme="minorHAnsi"/>
        </w:rPr>
        <w:t>position of the staff reporting the missing doses</w:t>
      </w:r>
      <w:r w:rsidR="00F575F5">
        <w:rPr>
          <w:rFonts w:cstheme="minorHAnsi"/>
        </w:rPr>
        <w:t xml:space="preserve"> during both phases of the project</w:t>
      </w:r>
      <w:r w:rsidRPr="005E3A89">
        <w:rPr>
          <w:rFonts w:cstheme="minorHAnsi"/>
        </w:rPr>
        <w:t>.  Pharmac</w:t>
      </w:r>
      <w:r>
        <w:rPr>
          <w:rFonts w:cstheme="minorHAnsi"/>
        </w:rPr>
        <w:t>y staff</w:t>
      </w:r>
      <w:r w:rsidRPr="005E3A89">
        <w:rPr>
          <w:rFonts w:cstheme="minorHAnsi"/>
        </w:rPr>
        <w:t xml:space="preserve"> logged the most missing doses during data collection.   </w:t>
      </w:r>
      <w:r>
        <w:rPr>
          <w:rFonts w:cstheme="minorHAnsi"/>
        </w:rPr>
        <w:t>Pharmacy staff recorded doses on a missing dose log</w:t>
      </w:r>
      <w:r w:rsidRPr="005E3A89">
        <w:rPr>
          <w:rFonts w:cstheme="minorHAnsi"/>
        </w:rPr>
        <w:t xml:space="preserve"> when a missing dose request was received</w:t>
      </w:r>
      <w:r>
        <w:rPr>
          <w:rFonts w:cstheme="minorHAnsi"/>
        </w:rPr>
        <w:t>.  Nurses recorded missing doses on an identical log located in a convenient</w:t>
      </w:r>
      <w:r w:rsidR="005429E8">
        <w:rPr>
          <w:rFonts w:cstheme="minorHAnsi"/>
        </w:rPr>
        <w:t>, monitored</w:t>
      </w:r>
      <w:r>
        <w:rPr>
          <w:rFonts w:cstheme="minorHAnsi"/>
        </w:rPr>
        <w:t xml:space="preserve"> area for their use on each </w:t>
      </w:r>
      <w:r w:rsidR="001965D7">
        <w:rPr>
          <w:rFonts w:cstheme="minorHAnsi"/>
        </w:rPr>
        <w:t>Unit</w:t>
      </w:r>
      <w:r w:rsidR="00DA3959">
        <w:rPr>
          <w:rFonts w:cstheme="minorHAnsi"/>
        </w:rPr>
        <w:t>.</w:t>
      </w:r>
      <w:r w:rsidR="00F575F5" w:rsidRPr="005E3A89">
        <w:rPr>
          <w:rFonts w:cstheme="minorHAnsi"/>
        </w:rPr>
        <w:t xml:space="preserve"> </w:t>
      </w:r>
    </w:p>
    <w:p w14:paraId="0452C15A" w14:textId="6606C802" w:rsidR="00454E68" w:rsidRDefault="00454E68" w:rsidP="00F575F5">
      <w:pPr>
        <w:rPr>
          <w:rFonts w:cstheme="minorHAnsi"/>
        </w:rPr>
      </w:pPr>
    </w:p>
    <w:p w14:paraId="2D33E7F8" w14:textId="77777777" w:rsidR="00454E68" w:rsidRPr="005E3A89" w:rsidRDefault="00454E68" w:rsidP="00F575F5">
      <w:pPr>
        <w:rPr>
          <w:rFonts w:cstheme="minorHAnsi"/>
        </w:rPr>
      </w:pPr>
    </w:p>
    <w:p w14:paraId="65787398" w14:textId="6B97EC66" w:rsidR="009F1790" w:rsidRDefault="009F1790" w:rsidP="000751DA">
      <w:pPr>
        <w:rPr>
          <w:rFonts w:cstheme="minorHAnsi"/>
        </w:rPr>
      </w:pPr>
    </w:p>
    <w:p w14:paraId="3E54F0CD" w14:textId="5BA6CA1A" w:rsidR="003A1DD0" w:rsidRDefault="003A1DD0" w:rsidP="000751DA">
      <w:pPr>
        <w:rPr>
          <w:rFonts w:cstheme="minorHAnsi"/>
        </w:rPr>
      </w:pPr>
    </w:p>
    <w:p w14:paraId="28A43B49" w14:textId="77777777" w:rsidR="003A1DD0" w:rsidRDefault="003A1DD0" w:rsidP="000751DA">
      <w:pPr>
        <w:rPr>
          <w:rFonts w:cstheme="minorHAnsi"/>
        </w:rPr>
      </w:pPr>
    </w:p>
    <w:p w14:paraId="544DA3E4" w14:textId="3C70DA48" w:rsidR="002A3A51" w:rsidRDefault="002A3A51" w:rsidP="002A3A51">
      <w:pPr>
        <w:pStyle w:val="Caption"/>
        <w:keepNext/>
      </w:pPr>
      <w:bookmarkStart w:id="23" w:name="_Toc49261396"/>
      <w:r>
        <w:lastRenderedPageBreak/>
        <w:t xml:space="preserve">Table </w:t>
      </w:r>
      <w:r>
        <w:fldChar w:fldCharType="begin"/>
      </w:r>
      <w:r>
        <w:instrText xml:space="preserve"> SEQ Table \* ARABIC </w:instrText>
      </w:r>
      <w:r>
        <w:fldChar w:fldCharType="separate"/>
      </w:r>
      <w:r w:rsidR="00142077">
        <w:t>6</w:t>
      </w:r>
      <w:r>
        <w:fldChar w:fldCharType="end"/>
      </w:r>
      <w:r>
        <w:t>:  Position of Staff Reporting Missing Dose</w:t>
      </w:r>
      <w:bookmarkEnd w:id="23"/>
    </w:p>
    <w:tbl>
      <w:tblPr>
        <w:tblW w:w="4975" w:type="dxa"/>
        <w:jc w:val="center"/>
        <w:tblLook w:val="04A0" w:firstRow="1" w:lastRow="0" w:firstColumn="1" w:lastColumn="0" w:noHBand="0" w:noVBand="1"/>
      </w:tblPr>
      <w:tblGrid>
        <w:gridCol w:w="1100"/>
        <w:gridCol w:w="1296"/>
        <w:gridCol w:w="1283"/>
        <w:gridCol w:w="1296"/>
      </w:tblGrid>
      <w:tr w:rsidR="00573F65" w:rsidRPr="005E3A89" w14:paraId="200AC459" w14:textId="77777777" w:rsidTr="002A3A51">
        <w:trPr>
          <w:trHeight w:val="600"/>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5827C" w14:textId="77777777" w:rsidR="00573F65" w:rsidRPr="005E3A89" w:rsidRDefault="00573F65" w:rsidP="00573F65">
            <w:pPr>
              <w:spacing w:line="240" w:lineRule="auto"/>
              <w:ind w:firstLine="0"/>
              <w:rPr>
                <w:rFonts w:cstheme="minorHAnsi"/>
                <w:b/>
                <w:bCs/>
                <w:color w:val="000000"/>
              </w:rPr>
            </w:pPr>
            <w:r w:rsidRPr="005E3A89">
              <w:rPr>
                <w:rFonts w:cstheme="minorHAnsi"/>
                <w:b/>
                <w:bCs/>
                <w:color w:val="000000"/>
              </w:rPr>
              <w:t>Phase One</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23BB7B2F" w14:textId="77777777" w:rsidR="00573F65" w:rsidRPr="005E3A89" w:rsidRDefault="00573F65" w:rsidP="00B35C39">
            <w:pPr>
              <w:spacing w:line="240" w:lineRule="auto"/>
              <w:rPr>
                <w:rFonts w:cstheme="minorHAnsi"/>
                <w:color w:val="000000"/>
              </w:rPr>
            </w:pPr>
            <w:r w:rsidRPr="005E3A89">
              <w:rPr>
                <w:rFonts w:cstheme="minorHAnsi"/>
                <w:color w:val="000000"/>
              </w:rPr>
              <w:t> </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14:paraId="6A716D06" w14:textId="77777777" w:rsidR="00573F65" w:rsidRPr="005E3A89" w:rsidRDefault="00573F65" w:rsidP="00573F65">
            <w:pPr>
              <w:spacing w:line="240" w:lineRule="auto"/>
              <w:ind w:firstLine="0"/>
              <w:rPr>
                <w:rFonts w:cstheme="minorHAnsi"/>
                <w:b/>
                <w:bCs/>
                <w:color w:val="000000"/>
              </w:rPr>
            </w:pPr>
            <w:r w:rsidRPr="005E3A89">
              <w:rPr>
                <w:rFonts w:cstheme="minorHAnsi"/>
                <w:b/>
                <w:bCs/>
                <w:color w:val="000000"/>
              </w:rPr>
              <w:t>Phase Two</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1C706CCD" w14:textId="77777777" w:rsidR="00573F65" w:rsidRPr="005E3A89" w:rsidRDefault="00573F65" w:rsidP="00B35C39">
            <w:pPr>
              <w:spacing w:line="240" w:lineRule="auto"/>
              <w:rPr>
                <w:rFonts w:cstheme="minorHAnsi"/>
                <w:color w:val="000000"/>
              </w:rPr>
            </w:pPr>
            <w:r w:rsidRPr="005E3A89">
              <w:rPr>
                <w:rFonts w:cstheme="minorHAnsi"/>
                <w:color w:val="000000"/>
              </w:rPr>
              <w:t> </w:t>
            </w:r>
          </w:p>
        </w:tc>
      </w:tr>
      <w:tr w:rsidR="00573F65" w:rsidRPr="005E3A89" w14:paraId="641EF2A9" w14:textId="77777777" w:rsidTr="002A3A51">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81B55EF" w14:textId="77777777" w:rsidR="00573F65" w:rsidRPr="005E3A89" w:rsidRDefault="00573F65" w:rsidP="00573F65">
            <w:pPr>
              <w:spacing w:line="240" w:lineRule="auto"/>
              <w:ind w:firstLine="0"/>
              <w:rPr>
                <w:rFonts w:cstheme="minorHAnsi"/>
                <w:b/>
                <w:bCs/>
                <w:color w:val="000000"/>
              </w:rPr>
            </w:pPr>
            <w:r w:rsidRPr="005E3A89">
              <w:rPr>
                <w:rFonts w:cstheme="minorHAnsi"/>
                <w:b/>
                <w:bCs/>
                <w:color w:val="000000"/>
              </w:rPr>
              <w:t>RN</w:t>
            </w:r>
          </w:p>
        </w:tc>
        <w:tc>
          <w:tcPr>
            <w:tcW w:w="1296" w:type="dxa"/>
            <w:tcBorders>
              <w:top w:val="nil"/>
              <w:left w:val="nil"/>
              <w:bottom w:val="single" w:sz="4" w:space="0" w:color="auto"/>
              <w:right w:val="single" w:sz="4" w:space="0" w:color="auto"/>
            </w:tcBorders>
            <w:shd w:val="clear" w:color="auto" w:fill="auto"/>
            <w:noWrap/>
            <w:vAlign w:val="bottom"/>
            <w:hideMark/>
          </w:tcPr>
          <w:p w14:paraId="2BBC963B" w14:textId="77777777" w:rsidR="00573F65" w:rsidRPr="005E3A89" w:rsidRDefault="00573F65" w:rsidP="00B35C39">
            <w:pPr>
              <w:spacing w:line="240" w:lineRule="auto"/>
              <w:jc w:val="right"/>
              <w:rPr>
                <w:rFonts w:cstheme="minorHAnsi"/>
                <w:color w:val="000000"/>
              </w:rPr>
            </w:pPr>
            <w:r w:rsidRPr="005E3A89">
              <w:rPr>
                <w:rFonts w:cstheme="minorHAnsi"/>
                <w:color w:val="000000"/>
              </w:rPr>
              <w:t>50</w:t>
            </w:r>
          </w:p>
        </w:tc>
        <w:tc>
          <w:tcPr>
            <w:tcW w:w="1283" w:type="dxa"/>
            <w:tcBorders>
              <w:top w:val="nil"/>
              <w:left w:val="nil"/>
              <w:bottom w:val="single" w:sz="4" w:space="0" w:color="auto"/>
              <w:right w:val="single" w:sz="4" w:space="0" w:color="auto"/>
            </w:tcBorders>
            <w:shd w:val="clear" w:color="auto" w:fill="auto"/>
            <w:noWrap/>
            <w:vAlign w:val="bottom"/>
            <w:hideMark/>
          </w:tcPr>
          <w:p w14:paraId="7CDC1831" w14:textId="77777777" w:rsidR="00573F65" w:rsidRPr="005E3A89" w:rsidRDefault="00573F65" w:rsidP="00573F65">
            <w:pPr>
              <w:spacing w:line="240" w:lineRule="auto"/>
              <w:ind w:firstLine="0"/>
              <w:rPr>
                <w:rFonts w:cstheme="minorHAnsi"/>
                <w:b/>
                <w:bCs/>
                <w:color w:val="000000"/>
              </w:rPr>
            </w:pPr>
            <w:r w:rsidRPr="005E3A89">
              <w:rPr>
                <w:rFonts w:cstheme="minorHAnsi"/>
                <w:b/>
                <w:bCs/>
                <w:color w:val="000000"/>
              </w:rPr>
              <w:t>RN</w:t>
            </w:r>
          </w:p>
        </w:tc>
        <w:tc>
          <w:tcPr>
            <w:tcW w:w="1296" w:type="dxa"/>
            <w:tcBorders>
              <w:top w:val="nil"/>
              <w:left w:val="nil"/>
              <w:bottom w:val="single" w:sz="4" w:space="0" w:color="auto"/>
              <w:right w:val="single" w:sz="4" w:space="0" w:color="auto"/>
            </w:tcBorders>
            <w:shd w:val="clear" w:color="auto" w:fill="auto"/>
            <w:noWrap/>
            <w:vAlign w:val="bottom"/>
            <w:hideMark/>
          </w:tcPr>
          <w:p w14:paraId="229909F0" w14:textId="77777777" w:rsidR="00573F65" w:rsidRPr="005E3A89" w:rsidRDefault="00573F65" w:rsidP="00B35C39">
            <w:pPr>
              <w:spacing w:line="240" w:lineRule="auto"/>
              <w:jc w:val="right"/>
              <w:rPr>
                <w:rFonts w:cstheme="minorHAnsi"/>
                <w:color w:val="000000"/>
              </w:rPr>
            </w:pPr>
            <w:r w:rsidRPr="005E3A89">
              <w:rPr>
                <w:rFonts w:cstheme="minorHAnsi"/>
                <w:color w:val="000000"/>
              </w:rPr>
              <w:t>21</w:t>
            </w:r>
          </w:p>
        </w:tc>
      </w:tr>
      <w:tr w:rsidR="00573F65" w:rsidRPr="005E3A89" w14:paraId="258721B9" w14:textId="77777777" w:rsidTr="002A3A51">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2501942" w14:textId="77777777" w:rsidR="00573F65" w:rsidRPr="005E3A89" w:rsidRDefault="00573F65" w:rsidP="00573F65">
            <w:pPr>
              <w:spacing w:line="240" w:lineRule="auto"/>
              <w:ind w:firstLine="0"/>
              <w:rPr>
                <w:rFonts w:cstheme="minorHAnsi"/>
                <w:b/>
                <w:bCs/>
                <w:color w:val="000000"/>
              </w:rPr>
            </w:pPr>
            <w:r w:rsidRPr="005E3A89">
              <w:rPr>
                <w:rFonts w:cstheme="minorHAnsi"/>
                <w:b/>
                <w:bCs/>
                <w:color w:val="000000"/>
              </w:rPr>
              <w:t>RN/Rx</w:t>
            </w:r>
          </w:p>
        </w:tc>
        <w:tc>
          <w:tcPr>
            <w:tcW w:w="1296" w:type="dxa"/>
            <w:tcBorders>
              <w:top w:val="nil"/>
              <w:left w:val="nil"/>
              <w:bottom w:val="single" w:sz="4" w:space="0" w:color="auto"/>
              <w:right w:val="single" w:sz="4" w:space="0" w:color="auto"/>
            </w:tcBorders>
            <w:shd w:val="clear" w:color="auto" w:fill="auto"/>
            <w:noWrap/>
            <w:vAlign w:val="bottom"/>
            <w:hideMark/>
          </w:tcPr>
          <w:p w14:paraId="25E5C6FB" w14:textId="77777777" w:rsidR="00573F65" w:rsidRPr="005E3A89" w:rsidRDefault="00573F65" w:rsidP="00B35C39">
            <w:pPr>
              <w:spacing w:line="240" w:lineRule="auto"/>
              <w:jc w:val="right"/>
              <w:rPr>
                <w:rFonts w:cstheme="minorHAnsi"/>
                <w:color w:val="000000"/>
              </w:rPr>
            </w:pPr>
            <w:r w:rsidRPr="005E3A89">
              <w:rPr>
                <w:rFonts w:cstheme="minorHAnsi"/>
                <w:color w:val="000000"/>
              </w:rPr>
              <w:t>45</w:t>
            </w:r>
          </w:p>
        </w:tc>
        <w:tc>
          <w:tcPr>
            <w:tcW w:w="1283" w:type="dxa"/>
            <w:tcBorders>
              <w:top w:val="nil"/>
              <w:left w:val="nil"/>
              <w:bottom w:val="single" w:sz="4" w:space="0" w:color="auto"/>
              <w:right w:val="single" w:sz="4" w:space="0" w:color="auto"/>
            </w:tcBorders>
            <w:shd w:val="clear" w:color="auto" w:fill="auto"/>
            <w:noWrap/>
            <w:vAlign w:val="bottom"/>
            <w:hideMark/>
          </w:tcPr>
          <w:p w14:paraId="7B0F4207" w14:textId="77777777" w:rsidR="00573F65" w:rsidRPr="005E3A89" w:rsidRDefault="00573F65" w:rsidP="00573F65">
            <w:pPr>
              <w:spacing w:line="240" w:lineRule="auto"/>
              <w:ind w:firstLine="0"/>
              <w:rPr>
                <w:rFonts w:cstheme="minorHAnsi"/>
                <w:b/>
                <w:bCs/>
                <w:color w:val="000000"/>
              </w:rPr>
            </w:pPr>
            <w:r w:rsidRPr="005E3A89">
              <w:rPr>
                <w:rFonts w:cstheme="minorHAnsi"/>
                <w:b/>
                <w:bCs/>
                <w:color w:val="000000"/>
              </w:rPr>
              <w:t>RN/Rx</w:t>
            </w:r>
          </w:p>
        </w:tc>
        <w:tc>
          <w:tcPr>
            <w:tcW w:w="1296" w:type="dxa"/>
            <w:tcBorders>
              <w:top w:val="nil"/>
              <w:left w:val="nil"/>
              <w:bottom w:val="single" w:sz="4" w:space="0" w:color="auto"/>
              <w:right w:val="single" w:sz="4" w:space="0" w:color="auto"/>
            </w:tcBorders>
            <w:shd w:val="clear" w:color="auto" w:fill="auto"/>
            <w:noWrap/>
            <w:vAlign w:val="bottom"/>
            <w:hideMark/>
          </w:tcPr>
          <w:p w14:paraId="13650540" w14:textId="77777777" w:rsidR="00573F65" w:rsidRPr="005E3A89" w:rsidRDefault="00573F65" w:rsidP="00B35C39">
            <w:pPr>
              <w:spacing w:line="240" w:lineRule="auto"/>
              <w:jc w:val="right"/>
              <w:rPr>
                <w:rFonts w:cstheme="minorHAnsi"/>
                <w:color w:val="000000"/>
              </w:rPr>
            </w:pPr>
            <w:r w:rsidRPr="005E3A89">
              <w:rPr>
                <w:rFonts w:cstheme="minorHAnsi"/>
                <w:color w:val="000000"/>
              </w:rPr>
              <w:t>25</w:t>
            </w:r>
          </w:p>
        </w:tc>
      </w:tr>
      <w:tr w:rsidR="00573F65" w:rsidRPr="005E3A89" w14:paraId="062E20B8" w14:textId="77777777" w:rsidTr="002A3A51">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C2575E5" w14:textId="77777777" w:rsidR="00573F65" w:rsidRPr="005E3A89" w:rsidRDefault="00573F65" w:rsidP="00573F65">
            <w:pPr>
              <w:spacing w:line="240" w:lineRule="auto"/>
              <w:ind w:firstLine="0"/>
              <w:rPr>
                <w:rFonts w:cstheme="minorHAnsi"/>
                <w:b/>
                <w:bCs/>
                <w:color w:val="000000"/>
              </w:rPr>
            </w:pPr>
            <w:r w:rsidRPr="005E3A89">
              <w:rPr>
                <w:rFonts w:cstheme="minorHAnsi"/>
                <w:b/>
                <w:bCs/>
                <w:color w:val="000000"/>
              </w:rPr>
              <w:t>Rx</w:t>
            </w:r>
          </w:p>
        </w:tc>
        <w:tc>
          <w:tcPr>
            <w:tcW w:w="1296" w:type="dxa"/>
            <w:tcBorders>
              <w:top w:val="nil"/>
              <w:left w:val="nil"/>
              <w:bottom w:val="single" w:sz="4" w:space="0" w:color="auto"/>
              <w:right w:val="single" w:sz="4" w:space="0" w:color="auto"/>
            </w:tcBorders>
            <w:shd w:val="clear" w:color="auto" w:fill="auto"/>
            <w:noWrap/>
            <w:vAlign w:val="bottom"/>
            <w:hideMark/>
          </w:tcPr>
          <w:p w14:paraId="5428BB2A" w14:textId="77777777" w:rsidR="00573F65" w:rsidRPr="005E3A89" w:rsidRDefault="00573F65" w:rsidP="00B35C39">
            <w:pPr>
              <w:spacing w:line="240" w:lineRule="auto"/>
              <w:jc w:val="right"/>
              <w:rPr>
                <w:rFonts w:cstheme="minorHAnsi"/>
                <w:color w:val="000000"/>
              </w:rPr>
            </w:pPr>
            <w:r w:rsidRPr="005E3A89">
              <w:rPr>
                <w:rFonts w:cstheme="minorHAnsi"/>
                <w:color w:val="000000"/>
              </w:rPr>
              <w:t>364</w:t>
            </w:r>
          </w:p>
        </w:tc>
        <w:tc>
          <w:tcPr>
            <w:tcW w:w="1283" w:type="dxa"/>
            <w:tcBorders>
              <w:top w:val="nil"/>
              <w:left w:val="nil"/>
              <w:bottom w:val="single" w:sz="4" w:space="0" w:color="auto"/>
              <w:right w:val="single" w:sz="4" w:space="0" w:color="auto"/>
            </w:tcBorders>
            <w:shd w:val="clear" w:color="auto" w:fill="auto"/>
            <w:noWrap/>
            <w:vAlign w:val="bottom"/>
            <w:hideMark/>
          </w:tcPr>
          <w:p w14:paraId="39A12674" w14:textId="77777777" w:rsidR="00573F65" w:rsidRPr="005E3A89" w:rsidRDefault="00573F65" w:rsidP="00573F65">
            <w:pPr>
              <w:spacing w:line="240" w:lineRule="auto"/>
              <w:ind w:firstLine="0"/>
              <w:rPr>
                <w:rFonts w:cstheme="minorHAnsi"/>
                <w:b/>
                <w:bCs/>
                <w:color w:val="000000"/>
              </w:rPr>
            </w:pPr>
            <w:r w:rsidRPr="005E3A89">
              <w:rPr>
                <w:rFonts w:cstheme="minorHAnsi"/>
                <w:b/>
                <w:bCs/>
                <w:color w:val="000000"/>
              </w:rPr>
              <w:t>Rx</w:t>
            </w:r>
          </w:p>
        </w:tc>
        <w:tc>
          <w:tcPr>
            <w:tcW w:w="1296" w:type="dxa"/>
            <w:tcBorders>
              <w:top w:val="nil"/>
              <w:left w:val="nil"/>
              <w:bottom w:val="single" w:sz="4" w:space="0" w:color="auto"/>
              <w:right w:val="single" w:sz="4" w:space="0" w:color="auto"/>
            </w:tcBorders>
            <w:shd w:val="clear" w:color="auto" w:fill="auto"/>
            <w:noWrap/>
            <w:vAlign w:val="bottom"/>
            <w:hideMark/>
          </w:tcPr>
          <w:p w14:paraId="764D1511" w14:textId="77777777" w:rsidR="00573F65" w:rsidRPr="005E3A89" w:rsidRDefault="00573F65" w:rsidP="00B35C39">
            <w:pPr>
              <w:spacing w:line="240" w:lineRule="auto"/>
              <w:jc w:val="right"/>
              <w:rPr>
                <w:rFonts w:cstheme="minorHAnsi"/>
                <w:color w:val="000000"/>
              </w:rPr>
            </w:pPr>
            <w:r w:rsidRPr="005E3A89">
              <w:rPr>
                <w:rFonts w:cstheme="minorHAnsi"/>
                <w:color w:val="000000"/>
              </w:rPr>
              <w:t>202</w:t>
            </w:r>
          </w:p>
        </w:tc>
      </w:tr>
      <w:tr w:rsidR="00573F65" w:rsidRPr="005E3A89" w14:paraId="3A1CB75B" w14:textId="77777777" w:rsidTr="002A3A51">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2A9E9EB" w14:textId="77777777" w:rsidR="00573F65" w:rsidRPr="005E3A89" w:rsidRDefault="00573F65" w:rsidP="00573F65">
            <w:pPr>
              <w:spacing w:line="240" w:lineRule="auto"/>
              <w:ind w:firstLine="0"/>
              <w:rPr>
                <w:rFonts w:cstheme="minorHAnsi"/>
                <w:b/>
                <w:bCs/>
                <w:color w:val="000000"/>
              </w:rPr>
            </w:pPr>
            <w:r w:rsidRPr="005E3A89">
              <w:rPr>
                <w:rFonts w:cstheme="minorHAnsi"/>
                <w:b/>
                <w:bCs/>
                <w:color w:val="000000"/>
              </w:rPr>
              <w:t>Rx/Rx</w:t>
            </w:r>
          </w:p>
        </w:tc>
        <w:tc>
          <w:tcPr>
            <w:tcW w:w="1296" w:type="dxa"/>
            <w:tcBorders>
              <w:top w:val="nil"/>
              <w:left w:val="nil"/>
              <w:bottom w:val="single" w:sz="4" w:space="0" w:color="auto"/>
              <w:right w:val="single" w:sz="4" w:space="0" w:color="auto"/>
            </w:tcBorders>
            <w:shd w:val="clear" w:color="auto" w:fill="auto"/>
            <w:noWrap/>
            <w:vAlign w:val="bottom"/>
            <w:hideMark/>
          </w:tcPr>
          <w:p w14:paraId="3B7FA341" w14:textId="77777777" w:rsidR="00573F65" w:rsidRPr="005E3A89" w:rsidRDefault="00573F65" w:rsidP="00B35C39">
            <w:pPr>
              <w:spacing w:line="240" w:lineRule="auto"/>
              <w:jc w:val="right"/>
              <w:rPr>
                <w:rFonts w:cstheme="minorHAnsi"/>
                <w:color w:val="000000"/>
              </w:rPr>
            </w:pPr>
            <w:r w:rsidRPr="005E3A89">
              <w:rPr>
                <w:rFonts w:cstheme="minorHAnsi"/>
                <w:color w:val="000000"/>
              </w:rPr>
              <w:t>1</w:t>
            </w:r>
          </w:p>
        </w:tc>
        <w:tc>
          <w:tcPr>
            <w:tcW w:w="1283" w:type="dxa"/>
            <w:tcBorders>
              <w:top w:val="nil"/>
              <w:left w:val="nil"/>
              <w:bottom w:val="single" w:sz="4" w:space="0" w:color="auto"/>
              <w:right w:val="single" w:sz="4" w:space="0" w:color="auto"/>
            </w:tcBorders>
            <w:shd w:val="clear" w:color="auto" w:fill="auto"/>
            <w:noWrap/>
            <w:vAlign w:val="bottom"/>
            <w:hideMark/>
          </w:tcPr>
          <w:p w14:paraId="2AA6C803" w14:textId="77777777" w:rsidR="00573F65" w:rsidRPr="005E3A89" w:rsidRDefault="00573F65" w:rsidP="00573F65">
            <w:pPr>
              <w:spacing w:line="240" w:lineRule="auto"/>
              <w:ind w:firstLine="0"/>
              <w:rPr>
                <w:rFonts w:cstheme="minorHAnsi"/>
                <w:b/>
                <w:bCs/>
                <w:color w:val="000000"/>
              </w:rPr>
            </w:pPr>
            <w:r w:rsidRPr="005E3A89">
              <w:rPr>
                <w:rFonts w:cstheme="minorHAnsi"/>
                <w:b/>
                <w:bCs/>
                <w:color w:val="000000"/>
              </w:rPr>
              <w:t>Rx/Rx</w:t>
            </w:r>
          </w:p>
        </w:tc>
        <w:tc>
          <w:tcPr>
            <w:tcW w:w="1296" w:type="dxa"/>
            <w:tcBorders>
              <w:top w:val="nil"/>
              <w:left w:val="nil"/>
              <w:bottom w:val="single" w:sz="4" w:space="0" w:color="auto"/>
              <w:right w:val="single" w:sz="4" w:space="0" w:color="auto"/>
            </w:tcBorders>
            <w:shd w:val="clear" w:color="auto" w:fill="auto"/>
            <w:noWrap/>
            <w:vAlign w:val="bottom"/>
            <w:hideMark/>
          </w:tcPr>
          <w:p w14:paraId="5B53D4EF" w14:textId="77777777" w:rsidR="00573F65" w:rsidRPr="005E3A89" w:rsidRDefault="00573F65" w:rsidP="00B35C39">
            <w:pPr>
              <w:spacing w:line="240" w:lineRule="auto"/>
              <w:jc w:val="right"/>
              <w:rPr>
                <w:rFonts w:cstheme="minorHAnsi"/>
                <w:color w:val="000000"/>
              </w:rPr>
            </w:pPr>
            <w:r w:rsidRPr="005E3A89">
              <w:rPr>
                <w:rFonts w:cstheme="minorHAnsi"/>
                <w:color w:val="000000"/>
              </w:rPr>
              <w:t>6</w:t>
            </w:r>
          </w:p>
        </w:tc>
      </w:tr>
      <w:tr w:rsidR="00573F65" w:rsidRPr="005E3A89" w14:paraId="58573B6D" w14:textId="77777777" w:rsidTr="002A3A51">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AB2F26D" w14:textId="77777777" w:rsidR="00573F65" w:rsidRPr="005E3A89" w:rsidRDefault="00573F65" w:rsidP="00B35C39">
            <w:pPr>
              <w:spacing w:line="240" w:lineRule="auto"/>
              <w:rPr>
                <w:rFonts w:cstheme="minorHAnsi"/>
                <w:color w:val="000000"/>
              </w:rPr>
            </w:pPr>
            <w:r w:rsidRPr="005E3A89">
              <w:rPr>
                <w:rFonts w:cstheme="minorHAnsi"/>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3E0B2DAB" w14:textId="77777777" w:rsidR="00573F65" w:rsidRPr="005E3A89" w:rsidRDefault="00573F65" w:rsidP="00B35C39">
            <w:pPr>
              <w:spacing w:line="240" w:lineRule="auto"/>
              <w:rPr>
                <w:rFonts w:cstheme="minorHAnsi"/>
                <w:color w:val="000000"/>
              </w:rPr>
            </w:pPr>
            <w:r w:rsidRPr="005E3A89">
              <w:rPr>
                <w:rFonts w:cstheme="minorHAnsi"/>
                <w:color w:val="000000"/>
              </w:rPr>
              <w:t> </w:t>
            </w:r>
          </w:p>
        </w:tc>
        <w:tc>
          <w:tcPr>
            <w:tcW w:w="1283" w:type="dxa"/>
            <w:tcBorders>
              <w:top w:val="nil"/>
              <w:left w:val="nil"/>
              <w:bottom w:val="single" w:sz="4" w:space="0" w:color="auto"/>
              <w:right w:val="single" w:sz="4" w:space="0" w:color="auto"/>
            </w:tcBorders>
            <w:shd w:val="clear" w:color="auto" w:fill="auto"/>
            <w:noWrap/>
            <w:vAlign w:val="bottom"/>
            <w:hideMark/>
          </w:tcPr>
          <w:p w14:paraId="4DE3CC84" w14:textId="77777777" w:rsidR="00573F65" w:rsidRPr="005E3A89" w:rsidRDefault="00573F65" w:rsidP="00573F65">
            <w:pPr>
              <w:spacing w:line="240" w:lineRule="auto"/>
              <w:ind w:firstLine="0"/>
              <w:rPr>
                <w:rFonts w:cstheme="minorHAnsi"/>
                <w:b/>
                <w:bCs/>
                <w:color w:val="000000"/>
              </w:rPr>
            </w:pPr>
            <w:r w:rsidRPr="005E3A89">
              <w:rPr>
                <w:rFonts w:cstheme="minorHAnsi"/>
                <w:b/>
                <w:bCs/>
                <w:color w:val="000000"/>
              </w:rPr>
              <w:t>RN/RN</w:t>
            </w:r>
          </w:p>
        </w:tc>
        <w:tc>
          <w:tcPr>
            <w:tcW w:w="1296" w:type="dxa"/>
            <w:tcBorders>
              <w:top w:val="nil"/>
              <w:left w:val="nil"/>
              <w:bottom w:val="single" w:sz="4" w:space="0" w:color="auto"/>
              <w:right w:val="single" w:sz="4" w:space="0" w:color="auto"/>
            </w:tcBorders>
            <w:shd w:val="clear" w:color="auto" w:fill="auto"/>
            <w:noWrap/>
            <w:vAlign w:val="bottom"/>
            <w:hideMark/>
          </w:tcPr>
          <w:p w14:paraId="3729C429" w14:textId="77777777" w:rsidR="00573F65" w:rsidRPr="005E3A89" w:rsidRDefault="00573F65" w:rsidP="00B35C39">
            <w:pPr>
              <w:spacing w:line="240" w:lineRule="auto"/>
              <w:jc w:val="right"/>
              <w:rPr>
                <w:rFonts w:cstheme="minorHAnsi"/>
                <w:color w:val="000000"/>
              </w:rPr>
            </w:pPr>
            <w:r w:rsidRPr="005E3A89">
              <w:rPr>
                <w:rFonts w:cstheme="minorHAnsi"/>
                <w:color w:val="000000"/>
              </w:rPr>
              <w:t>1</w:t>
            </w:r>
          </w:p>
        </w:tc>
      </w:tr>
      <w:tr w:rsidR="00573F65" w:rsidRPr="005E3A89" w14:paraId="35764E33" w14:textId="77777777" w:rsidTr="002A3A51">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58F98F8" w14:textId="77777777" w:rsidR="00573F65" w:rsidRPr="005E3A89" w:rsidRDefault="00573F65" w:rsidP="00B35C39">
            <w:pPr>
              <w:spacing w:line="240" w:lineRule="auto"/>
              <w:rPr>
                <w:rFonts w:cstheme="minorHAnsi"/>
                <w:color w:val="000000"/>
              </w:rPr>
            </w:pPr>
            <w:r w:rsidRPr="005E3A89">
              <w:rPr>
                <w:rFonts w:cstheme="minorHAnsi"/>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10EC29CE" w14:textId="77777777" w:rsidR="00573F65" w:rsidRPr="005E3A89" w:rsidRDefault="00573F65" w:rsidP="00B35C39">
            <w:pPr>
              <w:spacing w:line="240" w:lineRule="auto"/>
              <w:rPr>
                <w:rFonts w:cstheme="minorHAnsi"/>
                <w:color w:val="000000"/>
              </w:rPr>
            </w:pPr>
            <w:r w:rsidRPr="005E3A89">
              <w:rPr>
                <w:rFonts w:cstheme="minorHAnsi"/>
                <w:color w:val="000000"/>
              </w:rPr>
              <w:t> </w:t>
            </w:r>
          </w:p>
        </w:tc>
        <w:tc>
          <w:tcPr>
            <w:tcW w:w="1283" w:type="dxa"/>
            <w:tcBorders>
              <w:top w:val="nil"/>
              <w:left w:val="nil"/>
              <w:bottom w:val="single" w:sz="4" w:space="0" w:color="auto"/>
              <w:right w:val="single" w:sz="4" w:space="0" w:color="auto"/>
            </w:tcBorders>
            <w:shd w:val="clear" w:color="auto" w:fill="auto"/>
            <w:noWrap/>
            <w:vAlign w:val="bottom"/>
            <w:hideMark/>
          </w:tcPr>
          <w:p w14:paraId="4F0C70CB" w14:textId="77777777" w:rsidR="00573F65" w:rsidRPr="005E3A89" w:rsidRDefault="00573F65" w:rsidP="00573F65">
            <w:pPr>
              <w:spacing w:line="240" w:lineRule="auto"/>
              <w:ind w:firstLine="0"/>
              <w:rPr>
                <w:rFonts w:cstheme="minorHAnsi"/>
                <w:b/>
                <w:bCs/>
                <w:color w:val="000000"/>
              </w:rPr>
            </w:pPr>
            <w:r w:rsidRPr="005E3A89">
              <w:rPr>
                <w:rFonts w:cstheme="minorHAnsi"/>
                <w:b/>
                <w:bCs/>
                <w:color w:val="000000"/>
              </w:rPr>
              <w:t>Rx/RN/Rx</w:t>
            </w:r>
          </w:p>
        </w:tc>
        <w:tc>
          <w:tcPr>
            <w:tcW w:w="1296" w:type="dxa"/>
            <w:tcBorders>
              <w:top w:val="nil"/>
              <w:left w:val="nil"/>
              <w:bottom w:val="single" w:sz="4" w:space="0" w:color="auto"/>
              <w:right w:val="single" w:sz="4" w:space="0" w:color="auto"/>
            </w:tcBorders>
            <w:shd w:val="clear" w:color="auto" w:fill="auto"/>
            <w:noWrap/>
            <w:vAlign w:val="bottom"/>
            <w:hideMark/>
          </w:tcPr>
          <w:p w14:paraId="2B4FF4FD" w14:textId="77777777" w:rsidR="00573F65" w:rsidRPr="005E3A89" w:rsidRDefault="00573F65" w:rsidP="00B35C39">
            <w:pPr>
              <w:spacing w:line="240" w:lineRule="auto"/>
              <w:jc w:val="right"/>
              <w:rPr>
                <w:rFonts w:cstheme="minorHAnsi"/>
                <w:color w:val="000000"/>
              </w:rPr>
            </w:pPr>
            <w:r w:rsidRPr="005E3A89">
              <w:rPr>
                <w:rFonts w:cstheme="minorHAnsi"/>
                <w:color w:val="000000"/>
              </w:rPr>
              <w:t>2</w:t>
            </w:r>
          </w:p>
        </w:tc>
      </w:tr>
      <w:tr w:rsidR="00573F65" w:rsidRPr="005E3A89" w14:paraId="2476C288" w14:textId="77777777" w:rsidTr="002A3A51">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6A2CE86" w14:textId="77777777" w:rsidR="00573F65" w:rsidRPr="005E3A89" w:rsidRDefault="00573F65" w:rsidP="00573F65">
            <w:pPr>
              <w:spacing w:line="240" w:lineRule="auto"/>
              <w:ind w:firstLine="0"/>
              <w:rPr>
                <w:rFonts w:cstheme="minorHAnsi"/>
                <w:b/>
                <w:bCs/>
                <w:color w:val="000000"/>
              </w:rPr>
            </w:pPr>
            <w:r w:rsidRPr="005E3A89">
              <w:rPr>
                <w:rFonts w:cstheme="minorHAnsi"/>
                <w:b/>
                <w:bCs/>
                <w:color w:val="000000"/>
              </w:rPr>
              <w:t>Blank</w:t>
            </w:r>
          </w:p>
        </w:tc>
        <w:tc>
          <w:tcPr>
            <w:tcW w:w="1296" w:type="dxa"/>
            <w:tcBorders>
              <w:top w:val="nil"/>
              <w:left w:val="nil"/>
              <w:bottom w:val="single" w:sz="4" w:space="0" w:color="auto"/>
              <w:right w:val="single" w:sz="4" w:space="0" w:color="auto"/>
            </w:tcBorders>
            <w:shd w:val="clear" w:color="auto" w:fill="auto"/>
            <w:noWrap/>
            <w:vAlign w:val="bottom"/>
            <w:hideMark/>
          </w:tcPr>
          <w:p w14:paraId="7ED9B5E7" w14:textId="77777777" w:rsidR="00573F65" w:rsidRPr="005E3A89" w:rsidRDefault="00573F65" w:rsidP="00B35C39">
            <w:pPr>
              <w:spacing w:line="240" w:lineRule="auto"/>
              <w:jc w:val="right"/>
              <w:rPr>
                <w:rFonts w:cstheme="minorHAnsi"/>
                <w:color w:val="000000"/>
              </w:rPr>
            </w:pPr>
            <w:r w:rsidRPr="005E3A89">
              <w:rPr>
                <w:rFonts w:cstheme="minorHAnsi"/>
                <w:color w:val="000000"/>
              </w:rPr>
              <w:t>2</w:t>
            </w:r>
          </w:p>
        </w:tc>
        <w:tc>
          <w:tcPr>
            <w:tcW w:w="1283" w:type="dxa"/>
            <w:tcBorders>
              <w:top w:val="nil"/>
              <w:left w:val="nil"/>
              <w:bottom w:val="single" w:sz="4" w:space="0" w:color="auto"/>
              <w:right w:val="single" w:sz="4" w:space="0" w:color="auto"/>
            </w:tcBorders>
            <w:shd w:val="clear" w:color="auto" w:fill="auto"/>
            <w:noWrap/>
            <w:vAlign w:val="bottom"/>
            <w:hideMark/>
          </w:tcPr>
          <w:p w14:paraId="01246D36" w14:textId="77777777" w:rsidR="00573F65" w:rsidRPr="005E3A89" w:rsidRDefault="00573F65" w:rsidP="00B35C39">
            <w:pPr>
              <w:spacing w:line="240" w:lineRule="auto"/>
              <w:rPr>
                <w:rFonts w:cstheme="minorHAnsi"/>
                <w:color w:val="000000"/>
              </w:rPr>
            </w:pPr>
            <w:r w:rsidRPr="005E3A89">
              <w:rPr>
                <w:rFonts w:cstheme="minorHAnsi"/>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6D7E61B1" w14:textId="77777777" w:rsidR="00573F65" w:rsidRPr="005E3A89" w:rsidRDefault="00573F65" w:rsidP="00B35C39">
            <w:pPr>
              <w:spacing w:line="240" w:lineRule="auto"/>
              <w:rPr>
                <w:rFonts w:cstheme="minorHAnsi"/>
                <w:color w:val="000000"/>
              </w:rPr>
            </w:pPr>
            <w:r w:rsidRPr="005E3A89">
              <w:rPr>
                <w:rFonts w:cstheme="minorHAnsi"/>
                <w:color w:val="000000"/>
              </w:rPr>
              <w:t> </w:t>
            </w:r>
          </w:p>
        </w:tc>
      </w:tr>
      <w:tr w:rsidR="00573F65" w:rsidRPr="005E3A89" w14:paraId="25AF8C20" w14:textId="77777777" w:rsidTr="002A3A51">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B11AAC1" w14:textId="77777777" w:rsidR="00573F65" w:rsidRPr="00573F65" w:rsidRDefault="00573F65" w:rsidP="00573F65">
            <w:pPr>
              <w:spacing w:line="240" w:lineRule="auto"/>
              <w:ind w:firstLine="0"/>
              <w:rPr>
                <w:rFonts w:cstheme="minorHAnsi"/>
                <w:b/>
                <w:color w:val="000000"/>
              </w:rPr>
            </w:pPr>
            <w:r w:rsidRPr="00573F65">
              <w:rPr>
                <w:rFonts w:cstheme="minorHAnsi"/>
                <w:b/>
                <w:color w:val="000000"/>
              </w:rPr>
              <w:t>Totals</w:t>
            </w:r>
          </w:p>
        </w:tc>
        <w:tc>
          <w:tcPr>
            <w:tcW w:w="1296" w:type="dxa"/>
            <w:tcBorders>
              <w:top w:val="nil"/>
              <w:left w:val="nil"/>
              <w:bottom w:val="single" w:sz="4" w:space="0" w:color="auto"/>
              <w:right w:val="single" w:sz="4" w:space="0" w:color="auto"/>
            </w:tcBorders>
            <w:shd w:val="clear" w:color="auto" w:fill="auto"/>
            <w:noWrap/>
            <w:vAlign w:val="bottom"/>
            <w:hideMark/>
          </w:tcPr>
          <w:p w14:paraId="6FD095A9" w14:textId="77777777" w:rsidR="00573F65" w:rsidRPr="00E6371F" w:rsidRDefault="00573F65" w:rsidP="00B35C39">
            <w:pPr>
              <w:spacing w:line="240" w:lineRule="auto"/>
              <w:jc w:val="right"/>
              <w:rPr>
                <w:rFonts w:cstheme="minorHAnsi"/>
                <w:b/>
                <w:bCs/>
                <w:color w:val="000000"/>
              </w:rPr>
            </w:pPr>
            <w:r w:rsidRPr="00E6371F">
              <w:rPr>
                <w:rFonts w:cstheme="minorHAnsi"/>
                <w:b/>
                <w:bCs/>
                <w:color w:val="000000"/>
              </w:rPr>
              <w:t>462</w:t>
            </w:r>
          </w:p>
        </w:tc>
        <w:tc>
          <w:tcPr>
            <w:tcW w:w="1283" w:type="dxa"/>
            <w:tcBorders>
              <w:top w:val="nil"/>
              <w:left w:val="nil"/>
              <w:bottom w:val="single" w:sz="4" w:space="0" w:color="auto"/>
              <w:right w:val="single" w:sz="4" w:space="0" w:color="auto"/>
            </w:tcBorders>
            <w:shd w:val="clear" w:color="auto" w:fill="auto"/>
            <w:noWrap/>
            <w:vAlign w:val="bottom"/>
            <w:hideMark/>
          </w:tcPr>
          <w:p w14:paraId="300A75CC" w14:textId="77777777" w:rsidR="00573F65" w:rsidRPr="00E6371F" w:rsidRDefault="00573F65" w:rsidP="00B35C39">
            <w:pPr>
              <w:spacing w:line="240" w:lineRule="auto"/>
              <w:rPr>
                <w:rFonts w:cstheme="minorHAnsi"/>
                <w:b/>
                <w:bCs/>
                <w:color w:val="000000"/>
              </w:rPr>
            </w:pPr>
            <w:r w:rsidRPr="00E6371F">
              <w:rPr>
                <w:rFonts w:cstheme="minorHAnsi"/>
                <w:b/>
                <w:bCs/>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14:paraId="1C55E143" w14:textId="77777777" w:rsidR="00573F65" w:rsidRPr="00E6371F" w:rsidRDefault="00573F65" w:rsidP="00B35C39">
            <w:pPr>
              <w:spacing w:line="240" w:lineRule="auto"/>
              <w:jc w:val="right"/>
              <w:rPr>
                <w:rFonts w:cstheme="minorHAnsi"/>
                <w:b/>
                <w:bCs/>
                <w:color w:val="000000"/>
              </w:rPr>
            </w:pPr>
            <w:r w:rsidRPr="00E6371F">
              <w:rPr>
                <w:rFonts w:cstheme="minorHAnsi"/>
                <w:b/>
                <w:bCs/>
                <w:color w:val="000000"/>
              </w:rPr>
              <w:t>257</w:t>
            </w:r>
          </w:p>
        </w:tc>
      </w:tr>
    </w:tbl>
    <w:p w14:paraId="14ACF008" w14:textId="56A9A754" w:rsidR="005452A2" w:rsidRDefault="005452A2" w:rsidP="00E40C8C"/>
    <w:p w14:paraId="30085602" w14:textId="34575315" w:rsidR="00F43575" w:rsidRPr="00454E68" w:rsidRDefault="00DA3959" w:rsidP="00454E68">
      <w:pPr>
        <w:pStyle w:val="ListParagraph"/>
        <w:ind w:left="0"/>
        <w:rPr>
          <w:rFonts w:cstheme="minorHAnsi"/>
        </w:rPr>
      </w:pPr>
      <w:r w:rsidRPr="005E3A89">
        <w:rPr>
          <w:rFonts w:cstheme="minorHAnsi"/>
        </w:rPr>
        <w:t xml:space="preserve">Most missing doses were requested via electronic request from the electronic medical record as denoted in Table </w:t>
      </w:r>
      <w:r w:rsidR="002E3950">
        <w:rPr>
          <w:rFonts w:cstheme="minorHAnsi"/>
        </w:rPr>
        <w:t>7</w:t>
      </w:r>
      <w:r w:rsidR="00F563D5">
        <w:rPr>
          <w:rFonts w:cstheme="minorHAnsi"/>
        </w:rPr>
        <w:t xml:space="preserve">, which includes data from both project </w:t>
      </w:r>
      <w:r w:rsidR="007571F0">
        <w:rPr>
          <w:rFonts w:cstheme="minorHAnsi"/>
        </w:rPr>
        <w:t>phases.</w:t>
      </w:r>
      <w:r w:rsidRPr="005E3A89">
        <w:rPr>
          <w:rFonts w:cstheme="minorHAnsi"/>
        </w:rPr>
        <w:t xml:space="preserve">  Phone calls were the next highest in frequency.  Anecdotally, several pharmacy staff commented that there were less phone calls and requests made both by phone and electronically. This is thought to be due to a “Hawthorne Effect” due to the immediate timing with project data collection.</w:t>
      </w:r>
      <w:r w:rsidR="00C149B7">
        <w:rPr>
          <w:rFonts w:cstheme="minorHAnsi"/>
        </w:rPr>
        <w:fldChar w:fldCharType="begin"/>
      </w:r>
      <w:r w:rsidR="00C149B7">
        <w:rPr>
          <w:rFonts w:cstheme="minorHAnsi"/>
        </w:rPr>
        <w:instrText xml:space="preserve"> ADDIN EN.CITE &lt;EndNote&gt;&lt;Cite&gt;&lt;Author&gt;Stand&lt;/Author&gt;&lt;Year&gt;2000&lt;/Year&gt;&lt;RecNum&gt;10&lt;/RecNum&gt;&lt;DisplayText&gt;(Stand, 2000)&lt;/DisplayText&gt;&lt;record&gt;&lt;rec-number&gt;10&lt;/rec-number&gt;&lt;foreign-keys&gt;&lt;key app="EN" db-id="f2ee99d27srsrqersdqvdwd5xrrsxv9af5vs" timestamp="1579464083"&gt;10&lt;/key&gt;&lt;/foreign-keys&gt;&lt;ref-type name="Journal Article"&gt;17&lt;/ref-type&gt;&lt;contributors&gt;&lt;authors&gt;&lt;author&gt;Stand, J&lt;/author&gt;&lt;/authors&gt;&lt;/contributors&gt;&lt;titles&gt;&lt;title&gt;The” Hawthorne effect”-what did the original Hawthorne studies actually show&lt;/title&gt;&lt;secondary-title&gt;Scand J Work Environ Health&lt;/secondary-title&gt;&lt;/titles&gt;&lt;periodical&gt;&lt;full-title&gt;Scand J Work Environ Health&lt;/full-title&gt;&lt;/periodical&gt;&lt;pages&gt;363-367&lt;/pages&gt;&lt;volume&gt;26&lt;/volume&gt;&lt;number&gt;4&lt;/number&gt;&lt;dates&gt;&lt;year&gt;2000&lt;/year&gt;&lt;/dates&gt;&lt;urls&gt;&lt;/urls&gt;&lt;/record&gt;&lt;/Cite&gt;&lt;/EndNote&gt;</w:instrText>
      </w:r>
      <w:r w:rsidR="00C149B7">
        <w:rPr>
          <w:rFonts w:cstheme="minorHAnsi"/>
        </w:rPr>
        <w:fldChar w:fldCharType="separate"/>
      </w:r>
      <w:r w:rsidR="00C149B7">
        <w:rPr>
          <w:rFonts w:cstheme="minorHAnsi"/>
          <w:noProof/>
        </w:rPr>
        <w:t>(</w:t>
      </w:r>
      <w:hyperlink w:anchor="_ENREF_4" w:tooltip="Stand, 2000 #10" w:history="1">
        <w:r w:rsidR="00FE218B">
          <w:rPr>
            <w:rFonts w:cstheme="minorHAnsi"/>
            <w:noProof/>
          </w:rPr>
          <w:t>Stand, 2000</w:t>
        </w:r>
      </w:hyperlink>
      <w:r w:rsidR="00C149B7">
        <w:rPr>
          <w:rFonts w:cstheme="minorHAnsi"/>
          <w:noProof/>
        </w:rPr>
        <w:t>)</w:t>
      </w:r>
      <w:r w:rsidR="00C149B7">
        <w:rPr>
          <w:rFonts w:cstheme="minorHAnsi"/>
        </w:rPr>
        <w:fldChar w:fldCharType="end"/>
      </w:r>
    </w:p>
    <w:p w14:paraId="3A359D26" w14:textId="151B0ECB" w:rsidR="00054D03" w:rsidRDefault="00054D03" w:rsidP="00054D03">
      <w:pPr>
        <w:ind w:firstLine="0"/>
      </w:pPr>
    </w:p>
    <w:p w14:paraId="4A134422" w14:textId="6029A3A4" w:rsidR="00454E68" w:rsidRDefault="00454E68" w:rsidP="00054D03">
      <w:pPr>
        <w:ind w:firstLine="0"/>
      </w:pPr>
    </w:p>
    <w:p w14:paraId="3877BBDF" w14:textId="79761927" w:rsidR="00454E68" w:rsidRDefault="00454E68" w:rsidP="00054D03">
      <w:pPr>
        <w:ind w:firstLine="0"/>
      </w:pPr>
    </w:p>
    <w:p w14:paraId="42AFE98D" w14:textId="06281C45" w:rsidR="00454E68" w:rsidRDefault="00454E68" w:rsidP="00054D03">
      <w:pPr>
        <w:ind w:firstLine="0"/>
      </w:pPr>
    </w:p>
    <w:p w14:paraId="4BD12A2E" w14:textId="1C4132DC" w:rsidR="00454E68" w:rsidRDefault="00454E68" w:rsidP="00054D03">
      <w:pPr>
        <w:ind w:firstLine="0"/>
      </w:pPr>
    </w:p>
    <w:p w14:paraId="0C48F34C" w14:textId="4954177F" w:rsidR="00454E68" w:rsidRDefault="00454E68" w:rsidP="00054D03">
      <w:pPr>
        <w:ind w:firstLine="0"/>
      </w:pPr>
    </w:p>
    <w:p w14:paraId="3A163D34" w14:textId="5C32AD18" w:rsidR="00454E68" w:rsidRDefault="00454E68" w:rsidP="00054D03">
      <w:pPr>
        <w:ind w:firstLine="0"/>
      </w:pPr>
    </w:p>
    <w:p w14:paraId="1F2749E7" w14:textId="5D839732" w:rsidR="00454E68" w:rsidRDefault="00454E68" w:rsidP="00054D03">
      <w:pPr>
        <w:ind w:firstLine="0"/>
      </w:pPr>
    </w:p>
    <w:p w14:paraId="1C4C4C7B" w14:textId="62B0878F" w:rsidR="00454E68" w:rsidRDefault="00454E68" w:rsidP="00054D03">
      <w:pPr>
        <w:ind w:firstLine="0"/>
      </w:pPr>
    </w:p>
    <w:p w14:paraId="294D62F9" w14:textId="77777777" w:rsidR="00454E68" w:rsidRDefault="00454E68" w:rsidP="00054D03">
      <w:pPr>
        <w:ind w:firstLine="0"/>
      </w:pPr>
    </w:p>
    <w:p w14:paraId="51CDAE2B" w14:textId="257BA219" w:rsidR="002A3A51" w:rsidRDefault="002A3A51" w:rsidP="002A3A51">
      <w:pPr>
        <w:pStyle w:val="Caption"/>
        <w:keepNext/>
      </w:pPr>
      <w:bookmarkStart w:id="24" w:name="_Toc49261397"/>
      <w:r>
        <w:lastRenderedPageBreak/>
        <w:t xml:space="preserve">Table </w:t>
      </w:r>
      <w:r>
        <w:fldChar w:fldCharType="begin"/>
      </w:r>
      <w:r>
        <w:instrText xml:space="preserve"> SEQ Table \* ARABIC </w:instrText>
      </w:r>
      <w:r>
        <w:fldChar w:fldCharType="separate"/>
      </w:r>
      <w:r w:rsidR="00142077">
        <w:t>7</w:t>
      </w:r>
      <w:r>
        <w:fldChar w:fldCharType="end"/>
      </w:r>
      <w:r>
        <w:t>:  Missing Dose Notification Method</w:t>
      </w:r>
      <w:bookmarkEnd w:id="24"/>
    </w:p>
    <w:tbl>
      <w:tblPr>
        <w:tblW w:w="9820" w:type="dxa"/>
        <w:tblInd w:w="-185" w:type="dxa"/>
        <w:tblLook w:val="04A0" w:firstRow="1" w:lastRow="0" w:firstColumn="1" w:lastColumn="0" w:noHBand="0" w:noVBand="1"/>
      </w:tblPr>
      <w:tblGrid>
        <w:gridCol w:w="1217"/>
        <w:gridCol w:w="1215"/>
        <w:gridCol w:w="1069"/>
        <w:gridCol w:w="1338"/>
        <w:gridCol w:w="1215"/>
        <w:gridCol w:w="1217"/>
        <w:gridCol w:w="1253"/>
        <w:gridCol w:w="1296"/>
      </w:tblGrid>
      <w:tr w:rsidR="007A2301" w:rsidRPr="008E5156" w14:paraId="30764A5A" w14:textId="77777777" w:rsidTr="004D6D68">
        <w:trPr>
          <w:trHeight w:val="605"/>
        </w:trPr>
        <w:tc>
          <w:tcPr>
            <w:tcW w:w="12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5AF5FA" w14:textId="77777777" w:rsidR="00B35C39" w:rsidRPr="008E5156" w:rsidRDefault="00B35C39" w:rsidP="00637D3A">
            <w:pPr>
              <w:spacing w:line="240" w:lineRule="auto"/>
              <w:ind w:firstLine="0"/>
              <w:rPr>
                <w:rFonts w:cstheme="minorHAnsi"/>
                <w:b/>
                <w:bCs/>
                <w:color w:val="000000"/>
              </w:rPr>
            </w:pPr>
            <w:r w:rsidRPr="008E5156">
              <w:rPr>
                <w:rFonts w:cstheme="minorHAnsi"/>
                <w:b/>
                <w:bCs/>
                <w:color w:val="000000"/>
              </w:rPr>
              <w:t>Phase One</w:t>
            </w:r>
          </w:p>
        </w:tc>
        <w:tc>
          <w:tcPr>
            <w:tcW w:w="1215" w:type="dxa"/>
            <w:tcBorders>
              <w:top w:val="single" w:sz="4" w:space="0" w:color="auto"/>
              <w:left w:val="nil"/>
              <w:bottom w:val="single" w:sz="4" w:space="0" w:color="auto"/>
              <w:right w:val="single" w:sz="4" w:space="0" w:color="auto"/>
            </w:tcBorders>
            <w:shd w:val="clear" w:color="000000" w:fill="FFFFFF"/>
            <w:noWrap/>
            <w:vAlign w:val="bottom"/>
            <w:hideMark/>
          </w:tcPr>
          <w:p w14:paraId="549B5F38" w14:textId="77777777" w:rsidR="00B35C39" w:rsidRPr="008E5156" w:rsidRDefault="00B35C39" w:rsidP="00637D3A">
            <w:pPr>
              <w:spacing w:line="240" w:lineRule="auto"/>
              <w:ind w:firstLine="0"/>
              <w:rPr>
                <w:rFonts w:cstheme="minorHAnsi"/>
                <w:b/>
                <w:bCs/>
                <w:color w:val="000000"/>
              </w:rPr>
            </w:pPr>
            <w:r w:rsidRPr="008E5156">
              <w:rPr>
                <w:rFonts w:cstheme="minorHAnsi"/>
                <w:b/>
                <w:bCs/>
                <w:color w:val="000000"/>
              </w:rPr>
              <w:t>Phone</w:t>
            </w:r>
          </w:p>
        </w:tc>
        <w:tc>
          <w:tcPr>
            <w:tcW w:w="1069" w:type="dxa"/>
            <w:tcBorders>
              <w:top w:val="single" w:sz="4" w:space="0" w:color="auto"/>
              <w:left w:val="nil"/>
              <w:bottom w:val="single" w:sz="4" w:space="0" w:color="auto"/>
              <w:right w:val="single" w:sz="4" w:space="0" w:color="auto"/>
            </w:tcBorders>
            <w:shd w:val="clear" w:color="000000" w:fill="FFFFFF"/>
            <w:vAlign w:val="bottom"/>
            <w:hideMark/>
          </w:tcPr>
          <w:p w14:paraId="43497AB7" w14:textId="2895EC7E" w:rsidR="00B35C39" w:rsidRDefault="007A2301" w:rsidP="004D6D68">
            <w:pPr>
              <w:spacing w:line="240" w:lineRule="auto"/>
              <w:ind w:firstLine="0"/>
              <w:jc w:val="center"/>
              <w:rPr>
                <w:rFonts w:cstheme="minorHAnsi"/>
                <w:b/>
                <w:bCs/>
                <w:color w:val="000000"/>
              </w:rPr>
            </w:pPr>
            <w:r>
              <w:rPr>
                <w:rFonts w:cstheme="minorHAnsi"/>
                <w:b/>
                <w:bCs/>
                <w:color w:val="000000"/>
              </w:rPr>
              <w:t>Phone &amp;</w:t>
            </w:r>
          </w:p>
          <w:p w14:paraId="67A0DAA8" w14:textId="2D54C52D" w:rsidR="007A2301" w:rsidRPr="008E5156" w:rsidRDefault="007A2301" w:rsidP="004D6D68">
            <w:pPr>
              <w:spacing w:line="240" w:lineRule="auto"/>
              <w:ind w:firstLine="0"/>
              <w:jc w:val="center"/>
              <w:rPr>
                <w:rFonts w:cstheme="minorHAnsi"/>
                <w:b/>
                <w:bCs/>
                <w:color w:val="000000"/>
              </w:rPr>
            </w:pPr>
            <w:proofErr w:type="spellStart"/>
            <w:r>
              <w:rPr>
                <w:rFonts w:cstheme="minorHAnsi"/>
                <w:b/>
                <w:bCs/>
                <w:color w:val="000000"/>
              </w:rPr>
              <w:t>eRecord</w:t>
            </w:r>
            <w:proofErr w:type="spellEnd"/>
          </w:p>
        </w:tc>
        <w:tc>
          <w:tcPr>
            <w:tcW w:w="1338" w:type="dxa"/>
            <w:tcBorders>
              <w:top w:val="single" w:sz="4" w:space="0" w:color="auto"/>
              <w:left w:val="nil"/>
              <w:bottom w:val="single" w:sz="4" w:space="0" w:color="auto"/>
              <w:right w:val="single" w:sz="4" w:space="0" w:color="auto"/>
            </w:tcBorders>
            <w:shd w:val="clear" w:color="000000" w:fill="FFFFFF"/>
            <w:noWrap/>
            <w:vAlign w:val="bottom"/>
            <w:hideMark/>
          </w:tcPr>
          <w:p w14:paraId="20F14DC7" w14:textId="506E5BF1" w:rsidR="00B35C39" w:rsidRPr="008E5156" w:rsidRDefault="00FD51C1" w:rsidP="004D6D68">
            <w:pPr>
              <w:spacing w:line="240" w:lineRule="auto"/>
              <w:ind w:firstLine="0"/>
              <w:jc w:val="center"/>
              <w:rPr>
                <w:rFonts w:cstheme="minorHAnsi"/>
                <w:b/>
                <w:bCs/>
                <w:color w:val="000000"/>
              </w:rPr>
            </w:pPr>
            <w:proofErr w:type="spellStart"/>
            <w:r>
              <w:rPr>
                <w:rFonts w:cstheme="minorHAnsi"/>
                <w:b/>
                <w:bCs/>
                <w:color w:val="000000"/>
              </w:rPr>
              <w:t>eRecord</w:t>
            </w:r>
            <w:proofErr w:type="spellEnd"/>
          </w:p>
        </w:tc>
        <w:tc>
          <w:tcPr>
            <w:tcW w:w="1215" w:type="dxa"/>
            <w:tcBorders>
              <w:top w:val="single" w:sz="4" w:space="0" w:color="auto"/>
              <w:left w:val="nil"/>
              <w:bottom w:val="single" w:sz="4" w:space="0" w:color="auto"/>
              <w:right w:val="single" w:sz="4" w:space="0" w:color="auto"/>
            </w:tcBorders>
            <w:shd w:val="clear" w:color="000000" w:fill="FFFFFF"/>
            <w:noWrap/>
            <w:vAlign w:val="bottom"/>
            <w:hideMark/>
          </w:tcPr>
          <w:p w14:paraId="6441909A" w14:textId="77777777" w:rsidR="00B35C39" w:rsidRPr="008E5156" w:rsidRDefault="00B35C39" w:rsidP="004D6D68">
            <w:pPr>
              <w:spacing w:line="240" w:lineRule="auto"/>
              <w:ind w:firstLine="0"/>
              <w:jc w:val="center"/>
              <w:rPr>
                <w:rFonts w:cstheme="minorHAnsi"/>
                <w:b/>
                <w:bCs/>
                <w:color w:val="000000"/>
              </w:rPr>
            </w:pPr>
            <w:r w:rsidRPr="008E5156">
              <w:rPr>
                <w:rFonts w:cstheme="minorHAnsi"/>
                <w:b/>
                <w:bCs/>
                <w:color w:val="000000"/>
              </w:rPr>
              <w:t>In-Person</w:t>
            </w:r>
          </w:p>
        </w:tc>
        <w:tc>
          <w:tcPr>
            <w:tcW w:w="1217" w:type="dxa"/>
            <w:tcBorders>
              <w:top w:val="single" w:sz="4" w:space="0" w:color="auto"/>
              <w:left w:val="nil"/>
              <w:bottom w:val="single" w:sz="4" w:space="0" w:color="auto"/>
              <w:right w:val="single" w:sz="4" w:space="0" w:color="auto"/>
            </w:tcBorders>
            <w:shd w:val="clear" w:color="000000" w:fill="FFFFFF"/>
            <w:noWrap/>
            <w:vAlign w:val="bottom"/>
            <w:hideMark/>
          </w:tcPr>
          <w:p w14:paraId="42553E75" w14:textId="6B4C9BC2" w:rsidR="00B35C39" w:rsidRPr="008E5156" w:rsidRDefault="004D6D68" w:rsidP="004D6D68">
            <w:pPr>
              <w:spacing w:line="240" w:lineRule="auto"/>
              <w:ind w:firstLine="0"/>
              <w:jc w:val="center"/>
              <w:rPr>
                <w:rFonts w:cstheme="minorHAnsi"/>
                <w:b/>
                <w:bCs/>
                <w:color w:val="000000"/>
              </w:rPr>
            </w:pPr>
            <w:r>
              <w:rPr>
                <w:rFonts w:cstheme="minorHAnsi"/>
                <w:b/>
                <w:bCs/>
                <w:color w:val="000000"/>
              </w:rPr>
              <w:t>Unknown</w:t>
            </w:r>
          </w:p>
        </w:tc>
        <w:tc>
          <w:tcPr>
            <w:tcW w:w="1253" w:type="dxa"/>
            <w:tcBorders>
              <w:top w:val="single" w:sz="4" w:space="0" w:color="auto"/>
              <w:left w:val="nil"/>
              <w:bottom w:val="single" w:sz="4" w:space="0" w:color="auto"/>
              <w:right w:val="single" w:sz="4" w:space="0" w:color="auto"/>
            </w:tcBorders>
            <w:shd w:val="clear" w:color="000000" w:fill="FFFFFF"/>
            <w:noWrap/>
            <w:vAlign w:val="bottom"/>
            <w:hideMark/>
          </w:tcPr>
          <w:p w14:paraId="5B49F887" w14:textId="77777777" w:rsidR="00B35C39" w:rsidRPr="008E5156" w:rsidRDefault="00B35C39" w:rsidP="004D6D68">
            <w:pPr>
              <w:spacing w:line="240" w:lineRule="auto"/>
              <w:ind w:firstLine="0"/>
              <w:jc w:val="center"/>
              <w:rPr>
                <w:rFonts w:cstheme="minorHAnsi"/>
                <w:b/>
                <w:bCs/>
                <w:color w:val="000000"/>
              </w:rPr>
            </w:pPr>
            <w:r w:rsidRPr="008E5156">
              <w:rPr>
                <w:rFonts w:cstheme="minorHAnsi"/>
                <w:b/>
                <w:bCs/>
                <w:color w:val="000000"/>
              </w:rPr>
              <w:t>Blank</w:t>
            </w:r>
          </w:p>
        </w:tc>
        <w:tc>
          <w:tcPr>
            <w:tcW w:w="1296" w:type="dxa"/>
            <w:tcBorders>
              <w:top w:val="single" w:sz="4" w:space="0" w:color="auto"/>
              <w:left w:val="nil"/>
              <w:bottom w:val="single" w:sz="4" w:space="0" w:color="auto"/>
              <w:right w:val="single" w:sz="4" w:space="0" w:color="auto"/>
            </w:tcBorders>
            <w:shd w:val="clear" w:color="000000" w:fill="FFFFFF"/>
            <w:noWrap/>
            <w:vAlign w:val="bottom"/>
            <w:hideMark/>
          </w:tcPr>
          <w:p w14:paraId="3FD02DB5" w14:textId="77777777" w:rsidR="00B35C39" w:rsidRPr="008E5156" w:rsidRDefault="00B35C39" w:rsidP="00B35C39">
            <w:pPr>
              <w:spacing w:line="240" w:lineRule="auto"/>
              <w:rPr>
                <w:rFonts w:cstheme="minorHAnsi"/>
                <w:b/>
                <w:bCs/>
                <w:color w:val="000000"/>
              </w:rPr>
            </w:pPr>
            <w:r w:rsidRPr="008E5156">
              <w:rPr>
                <w:rFonts w:cstheme="minorHAnsi"/>
                <w:b/>
                <w:bCs/>
                <w:color w:val="000000"/>
              </w:rPr>
              <w:t> </w:t>
            </w:r>
          </w:p>
        </w:tc>
      </w:tr>
      <w:tr w:rsidR="007A2301" w:rsidRPr="008E5156" w14:paraId="106D8170" w14:textId="77777777" w:rsidTr="004D6D68">
        <w:trPr>
          <w:trHeight w:val="302"/>
        </w:trPr>
        <w:tc>
          <w:tcPr>
            <w:tcW w:w="1217" w:type="dxa"/>
            <w:tcBorders>
              <w:top w:val="nil"/>
              <w:left w:val="single" w:sz="4" w:space="0" w:color="auto"/>
              <w:bottom w:val="single" w:sz="4" w:space="0" w:color="auto"/>
              <w:right w:val="single" w:sz="4" w:space="0" w:color="auto"/>
            </w:tcBorders>
            <w:shd w:val="clear" w:color="000000" w:fill="FFFFFF"/>
            <w:noWrap/>
            <w:vAlign w:val="bottom"/>
            <w:hideMark/>
          </w:tcPr>
          <w:p w14:paraId="450F311E" w14:textId="5BE14CAF" w:rsidR="00B35C39" w:rsidRPr="008E5156" w:rsidRDefault="00B35C39" w:rsidP="00637D3A">
            <w:pPr>
              <w:spacing w:line="240" w:lineRule="auto"/>
              <w:ind w:firstLine="0"/>
              <w:jc w:val="left"/>
              <w:rPr>
                <w:rFonts w:cstheme="minorHAnsi"/>
                <w:b/>
                <w:bCs/>
                <w:color w:val="000000"/>
              </w:rPr>
            </w:pPr>
          </w:p>
        </w:tc>
        <w:tc>
          <w:tcPr>
            <w:tcW w:w="1215" w:type="dxa"/>
            <w:tcBorders>
              <w:top w:val="nil"/>
              <w:left w:val="nil"/>
              <w:bottom w:val="single" w:sz="4" w:space="0" w:color="auto"/>
              <w:right w:val="single" w:sz="4" w:space="0" w:color="auto"/>
            </w:tcBorders>
            <w:shd w:val="clear" w:color="000000" w:fill="FFFFFF"/>
            <w:noWrap/>
            <w:vAlign w:val="bottom"/>
            <w:hideMark/>
          </w:tcPr>
          <w:p w14:paraId="72DC1E3E"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069" w:type="dxa"/>
            <w:tcBorders>
              <w:top w:val="nil"/>
              <w:left w:val="nil"/>
              <w:bottom w:val="single" w:sz="4" w:space="0" w:color="auto"/>
              <w:right w:val="single" w:sz="4" w:space="0" w:color="auto"/>
            </w:tcBorders>
            <w:shd w:val="clear" w:color="000000" w:fill="FFFFFF"/>
            <w:vAlign w:val="bottom"/>
            <w:hideMark/>
          </w:tcPr>
          <w:p w14:paraId="01812245"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338" w:type="dxa"/>
            <w:tcBorders>
              <w:top w:val="nil"/>
              <w:left w:val="nil"/>
              <w:bottom w:val="single" w:sz="4" w:space="0" w:color="auto"/>
              <w:right w:val="single" w:sz="4" w:space="0" w:color="auto"/>
            </w:tcBorders>
            <w:shd w:val="clear" w:color="000000" w:fill="FFFFFF"/>
            <w:noWrap/>
            <w:vAlign w:val="bottom"/>
            <w:hideMark/>
          </w:tcPr>
          <w:p w14:paraId="520C5A5A"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15" w:type="dxa"/>
            <w:tcBorders>
              <w:top w:val="nil"/>
              <w:left w:val="nil"/>
              <w:bottom w:val="single" w:sz="4" w:space="0" w:color="auto"/>
              <w:right w:val="single" w:sz="4" w:space="0" w:color="auto"/>
            </w:tcBorders>
            <w:shd w:val="clear" w:color="000000" w:fill="FFFFFF"/>
            <w:noWrap/>
            <w:vAlign w:val="bottom"/>
            <w:hideMark/>
          </w:tcPr>
          <w:p w14:paraId="3EF30BC2"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0D16E759"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53" w:type="dxa"/>
            <w:tcBorders>
              <w:top w:val="nil"/>
              <w:left w:val="nil"/>
              <w:bottom w:val="single" w:sz="4" w:space="0" w:color="auto"/>
              <w:right w:val="single" w:sz="4" w:space="0" w:color="auto"/>
            </w:tcBorders>
            <w:shd w:val="clear" w:color="000000" w:fill="FFFFFF"/>
            <w:noWrap/>
            <w:vAlign w:val="bottom"/>
            <w:hideMark/>
          </w:tcPr>
          <w:p w14:paraId="42B5FAF4"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96" w:type="dxa"/>
            <w:tcBorders>
              <w:top w:val="nil"/>
              <w:left w:val="nil"/>
              <w:bottom w:val="single" w:sz="4" w:space="0" w:color="auto"/>
              <w:right w:val="single" w:sz="4" w:space="0" w:color="auto"/>
            </w:tcBorders>
            <w:shd w:val="clear" w:color="000000" w:fill="FFFFFF"/>
            <w:noWrap/>
            <w:vAlign w:val="bottom"/>
            <w:hideMark/>
          </w:tcPr>
          <w:p w14:paraId="5A693044" w14:textId="77777777" w:rsidR="00B35C39" w:rsidRPr="008E5156" w:rsidRDefault="00B35C39" w:rsidP="00B35C39">
            <w:pPr>
              <w:spacing w:line="240" w:lineRule="auto"/>
              <w:rPr>
                <w:rFonts w:cstheme="minorHAnsi"/>
                <w:color w:val="000000"/>
              </w:rPr>
            </w:pPr>
            <w:r w:rsidRPr="008E5156">
              <w:rPr>
                <w:rFonts w:cstheme="minorHAnsi"/>
                <w:color w:val="000000"/>
              </w:rPr>
              <w:t> </w:t>
            </w:r>
          </w:p>
        </w:tc>
      </w:tr>
      <w:tr w:rsidR="007A2301" w:rsidRPr="008E5156" w14:paraId="368C2E5C" w14:textId="77777777" w:rsidTr="004D6D68">
        <w:trPr>
          <w:trHeight w:val="302"/>
        </w:trPr>
        <w:tc>
          <w:tcPr>
            <w:tcW w:w="1217" w:type="dxa"/>
            <w:tcBorders>
              <w:top w:val="nil"/>
              <w:left w:val="single" w:sz="4" w:space="0" w:color="auto"/>
              <w:bottom w:val="single" w:sz="4" w:space="0" w:color="auto"/>
              <w:right w:val="single" w:sz="4" w:space="0" w:color="auto"/>
            </w:tcBorders>
            <w:shd w:val="clear" w:color="000000" w:fill="FFFFFF"/>
            <w:noWrap/>
            <w:vAlign w:val="bottom"/>
            <w:hideMark/>
          </w:tcPr>
          <w:p w14:paraId="540B6C45" w14:textId="0E63A959" w:rsidR="00B35C39" w:rsidRPr="008E5156" w:rsidRDefault="00DA6140" w:rsidP="00637D3A">
            <w:pPr>
              <w:spacing w:line="240" w:lineRule="auto"/>
              <w:ind w:firstLine="0"/>
              <w:jc w:val="left"/>
              <w:rPr>
                <w:rFonts w:cstheme="minorHAnsi"/>
                <w:b/>
                <w:bCs/>
                <w:color w:val="000000"/>
              </w:rPr>
            </w:pPr>
            <w:r>
              <w:rPr>
                <w:rFonts w:cstheme="minorHAnsi"/>
                <w:b/>
                <w:bCs/>
                <w:color w:val="000000"/>
              </w:rPr>
              <w:t>Unit One</w:t>
            </w:r>
          </w:p>
        </w:tc>
        <w:tc>
          <w:tcPr>
            <w:tcW w:w="1215" w:type="dxa"/>
            <w:tcBorders>
              <w:top w:val="nil"/>
              <w:left w:val="nil"/>
              <w:bottom w:val="single" w:sz="4" w:space="0" w:color="auto"/>
              <w:right w:val="single" w:sz="4" w:space="0" w:color="auto"/>
            </w:tcBorders>
            <w:shd w:val="clear" w:color="000000" w:fill="FFFFFF"/>
            <w:noWrap/>
            <w:vAlign w:val="bottom"/>
            <w:hideMark/>
          </w:tcPr>
          <w:p w14:paraId="554570F3" w14:textId="77777777" w:rsidR="00B35C39" w:rsidRPr="008E5156" w:rsidRDefault="00B35C39" w:rsidP="00B35C39">
            <w:pPr>
              <w:spacing w:line="240" w:lineRule="auto"/>
              <w:jc w:val="right"/>
              <w:rPr>
                <w:rFonts w:cstheme="minorHAnsi"/>
                <w:color w:val="000000"/>
              </w:rPr>
            </w:pPr>
            <w:r w:rsidRPr="008E5156">
              <w:rPr>
                <w:rFonts w:cstheme="minorHAnsi"/>
                <w:color w:val="000000"/>
              </w:rPr>
              <w:t>21</w:t>
            </w:r>
          </w:p>
        </w:tc>
        <w:tc>
          <w:tcPr>
            <w:tcW w:w="1069" w:type="dxa"/>
            <w:tcBorders>
              <w:top w:val="nil"/>
              <w:left w:val="nil"/>
              <w:bottom w:val="single" w:sz="4" w:space="0" w:color="auto"/>
              <w:right w:val="single" w:sz="4" w:space="0" w:color="auto"/>
            </w:tcBorders>
            <w:shd w:val="clear" w:color="000000" w:fill="FFFFFF"/>
            <w:vAlign w:val="bottom"/>
            <w:hideMark/>
          </w:tcPr>
          <w:p w14:paraId="640B0AF8" w14:textId="77777777" w:rsidR="00B35C39" w:rsidRPr="008E5156" w:rsidRDefault="00B35C39" w:rsidP="00B35C39">
            <w:pPr>
              <w:spacing w:line="240" w:lineRule="auto"/>
              <w:jc w:val="right"/>
              <w:rPr>
                <w:rFonts w:cstheme="minorHAnsi"/>
                <w:color w:val="000000"/>
              </w:rPr>
            </w:pPr>
            <w:r w:rsidRPr="008E5156">
              <w:rPr>
                <w:rFonts w:cstheme="minorHAnsi"/>
                <w:color w:val="000000"/>
              </w:rPr>
              <w:t>4</w:t>
            </w:r>
          </w:p>
        </w:tc>
        <w:tc>
          <w:tcPr>
            <w:tcW w:w="1338" w:type="dxa"/>
            <w:tcBorders>
              <w:top w:val="nil"/>
              <w:left w:val="nil"/>
              <w:bottom w:val="single" w:sz="4" w:space="0" w:color="auto"/>
              <w:right w:val="single" w:sz="4" w:space="0" w:color="auto"/>
            </w:tcBorders>
            <w:shd w:val="clear" w:color="000000" w:fill="FFFFFF"/>
            <w:noWrap/>
            <w:vAlign w:val="bottom"/>
            <w:hideMark/>
          </w:tcPr>
          <w:p w14:paraId="16B0AD21" w14:textId="77777777" w:rsidR="00B35C39" w:rsidRPr="008E5156" w:rsidRDefault="00B35C39" w:rsidP="00B35C39">
            <w:pPr>
              <w:spacing w:line="240" w:lineRule="auto"/>
              <w:jc w:val="right"/>
              <w:rPr>
                <w:rFonts w:cstheme="minorHAnsi"/>
                <w:color w:val="000000"/>
              </w:rPr>
            </w:pPr>
            <w:r w:rsidRPr="008E5156">
              <w:rPr>
                <w:rFonts w:cstheme="minorHAnsi"/>
                <w:color w:val="000000"/>
              </w:rPr>
              <w:t>23</w:t>
            </w:r>
          </w:p>
        </w:tc>
        <w:tc>
          <w:tcPr>
            <w:tcW w:w="1215" w:type="dxa"/>
            <w:tcBorders>
              <w:top w:val="nil"/>
              <w:left w:val="nil"/>
              <w:bottom w:val="single" w:sz="4" w:space="0" w:color="auto"/>
              <w:right w:val="single" w:sz="4" w:space="0" w:color="auto"/>
            </w:tcBorders>
            <w:shd w:val="clear" w:color="000000" w:fill="FFFFFF"/>
            <w:noWrap/>
            <w:vAlign w:val="bottom"/>
            <w:hideMark/>
          </w:tcPr>
          <w:p w14:paraId="12EE8715" w14:textId="77777777" w:rsidR="00B35C39" w:rsidRPr="008E5156" w:rsidRDefault="00B35C39" w:rsidP="00B35C39">
            <w:pPr>
              <w:spacing w:line="240" w:lineRule="auto"/>
              <w:jc w:val="right"/>
              <w:rPr>
                <w:rFonts w:cstheme="minorHAnsi"/>
                <w:color w:val="000000"/>
              </w:rPr>
            </w:pPr>
            <w:r w:rsidRPr="008E5156">
              <w:rPr>
                <w:rFonts w:cstheme="minorHAnsi"/>
                <w:color w:val="000000"/>
              </w:rPr>
              <w:t>3</w:t>
            </w:r>
          </w:p>
        </w:tc>
        <w:tc>
          <w:tcPr>
            <w:tcW w:w="1217" w:type="dxa"/>
            <w:tcBorders>
              <w:top w:val="nil"/>
              <w:left w:val="nil"/>
              <w:bottom w:val="single" w:sz="4" w:space="0" w:color="auto"/>
              <w:right w:val="single" w:sz="4" w:space="0" w:color="auto"/>
            </w:tcBorders>
            <w:shd w:val="clear" w:color="000000" w:fill="FFFFFF"/>
            <w:noWrap/>
            <w:vAlign w:val="bottom"/>
            <w:hideMark/>
          </w:tcPr>
          <w:p w14:paraId="63C0FE07"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53" w:type="dxa"/>
            <w:tcBorders>
              <w:top w:val="nil"/>
              <w:left w:val="nil"/>
              <w:bottom w:val="single" w:sz="4" w:space="0" w:color="auto"/>
              <w:right w:val="single" w:sz="4" w:space="0" w:color="auto"/>
            </w:tcBorders>
            <w:shd w:val="clear" w:color="000000" w:fill="FFFFFF"/>
            <w:noWrap/>
            <w:vAlign w:val="bottom"/>
            <w:hideMark/>
          </w:tcPr>
          <w:p w14:paraId="7DDE44BB"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96" w:type="dxa"/>
            <w:tcBorders>
              <w:top w:val="nil"/>
              <w:left w:val="nil"/>
              <w:bottom w:val="single" w:sz="4" w:space="0" w:color="auto"/>
              <w:right w:val="single" w:sz="4" w:space="0" w:color="auto"/>
            </w:tcBorders>
            <w:shd w:val="clear" w:color="000000" w:fill="FFFFFF"/>
            <w:noWrap/>
            <w:vAlign w:val="bottom"/>
            <w:hideMark/>
          </w:tcPr>
          <w:p w14:paraId="52FFB33E" w14:textId="77777777" w:rsidR="00B35C39" w:rsidRPr="008E5156" w:rsidRDefault="00B35C39" w:rsidP="00B35C39">
            <w:pPr>
              <w:spacing w:line="240" w:lineRule="auto"/>
              <w:jc w:val="right"/>
              <w:rPr>
                <w:rFonts w:cstheme="minorHAnsi"/>
                <w:b/>
                <w:bCs/>
                <w:color w:val="000000"/>
              </w:rPr>
            </w:pPr>
            <w:r w:rsidRPr="008E5156">
              <w:rPr>
                <w:rFonts w:cstheme="minorHAnsi"/>
                <w:b/>
                <w:bCs/>
                <w:color w:val="000000"/>
              </w:rPr>
              <w:t>51</w:t>
            </w:r>
          </w:p>
        </w:tc>
      </w:tr>
      <w:tr w:rsidR="007A2301" w:rsidRPr="008E5156" w14:paraId="3C65AC1A" w14:textId="77777777" w:rsidTr="004D6D68">
        <w:trPr>
          <w:trHeight w:val="302"/>
        </w:trPr>
        <w:tc>
          <w:tcPr>
            <w:tcW w:w="1217" w:type="dxa"/>
            <w:tcBorders>
              <w:top w:val="nil"/>
              <w:left w:val="single" w:sz="4" w:space="0" w:color="auto"/>
              <w:bottom w:val="single" w:sz="4" w:space="0" w:color="auto"/>
              <w:right w:val="single" w:sz="4" w:space="0" w:color="auto"/>
            </w:tcBorders>
            <w:shd w:val="clear" w:color="000000" w:fill="FFFFFF"/>
            <w:noWrap/>
            <w:vAlign w:val="bottom"/>
            <w:hideMark/>
          </w:tcPr>
          <w:p w14:paraId="3ADB5B49" w14:textId="48E7FA9D" w:rsidR="00B35C39" w:rsidRPr="008E5156" w:rsidRDefault="00DA6140" w:rsidP="00637D3A">
            <w:pPr>
              <w:spacing w:line="240" w:lineRule="auto"/>
              <w:ind w:firstLine="0"/>
              <w:jc w:val="left"/>
              <w:rPr>
                <w:rFonts w:cstheme="minorHAnsi"/>
                <w:b/>
                <w:bCs/>
                <w:color w:val="000000"/>
              </w:rPr>
            </w:pPr>
            <w:r>
              <w:rPr>
                <w:rFonts w:cstheme="minorHAnsi"/>
                <w:b/>
                <w:bCs/>
                <w:color w:val="000000"/>
              </w:rPr>
              <w:t>Unit Two</w:t>
            </w:r>
          </w:p>
        </w:tc>
        <w:tc>
          <w:tcPr>
            <w:tcW w:w="1215" w:type="dxa"/>
            <w:tcBorders>
              <w:top w:val="nil"/>
              <w:left w:val="nil"/>
              <w:bottom w:val="single" w:sz="4" w:space="0" w:color="auto"/>
              <w:right w:val="single" w:sz="4" w:space="0" w:color="auto"/>
            </w:tcBorders>
            <w:shd w:val="clear" w:color="000000" w:fill="FFFFFF"/>
            <w:noWrap/>
            <w:vAlign w:val="bottom"/>
            <w:hideMark/>
          </w:tcPr>
          <w:p w14:paraId="0C49CD86" w14:textId="77777777" w:rsidR="00B35C39" w:rsidRPr="008E5156" w:rsidRDefault="00B35C39" w:rsidP="00B35C39">
            <w:pPr>
              <w:spacing w:line="240" w:lineRule="auto"/>
              <w:jc w:val="right"/>
              <w:rPr>
                <w:rFonts w:cstheme="minorHAnsi"/>
                <w:color w:val="000000"/>
              </w:rPr>
            </w:pPr>
            <w:r w:rsidRPr="008E5156">
              <w:rPr>
                <w:rFonts w:cstheme="minorHAnsi"/>
                <w:color w:val="000000"/>
              </w:rPr>
              <w:t>13</w:t>
            </w:r>
          </w:p>
        </w:tc>
        <w:tc>
          <w:tcPr>
            <w:tcW w:w="1069" w:type="dxa"/>
            <w:tcBorders>
              <w:top w:val="nil"/>
              <w:left w:val="nil"/>
              <w:bottom w:val="single" w:sz="4" w:space="0" w:color="auto"/>
              <w:right w:val="single" w:sz="4" w:space="0" w:color="auto"/>
            </w:tcBorders>
            <w:shd w:val="clear" w:color="000000" w:fill="FFFFFF"/>
            <w:vAlign w:val="bottom"/>
            <w:hideMark/>
          </w:tcPr>
          <w:p w14:paraId="065E4488"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338" w:type="dxa"/>
            <w:tcBorders>
              <w:top w:val="nil"/>
              <w:left w:val="nil"/>
              <w:bottom w:val="single" w:sz="4" w:space="0" w:color="auto"/>
              <w:right w:val="single" w:sz="4" w:space="0" w:color="auto"/>
            </w:tcBorders>
            <w:shd w:val="clear" w:color="000000" w:fill="FFFFFF"/>
            <w:noWrap/>
            <w:vAlign w:val="bottom"/>
            <w:hideMark/>
          </w:tcPr>
          <w:p w14:paraId="6977C762" w14:textId="77777777" w:rsidR="00B35C39" w:rsidRPr="008E5156" w:rsidRDefault="00B35C39" w:rsidP="00B35C39">
            <w:pPr>
              <w:spacing w:line="240" w:lineRule="auto"/>
              <w:jc w:val="right"/>
              <w:rPr>
                <w:rFonts w:cstheme="minorHAnsi"/>
                <w:color w:val="000000"/>
              </w:rPr>
            </w:pPr>
            <w:r w:rsidRPr="008E5156">
              <w:rPr>
                <w:rFonts w:cstheme="minorHAnsi"/>
                <w:color w:val="000000"/>
              </w:rPr>
              <w:t>6</w:t>
            </w:r>
          </w:p>
        </w:tc>
        <w:tc>
          <w:tcPr>
            <w:tcW w:w="1215" w:type="dxa"/>
            <w:tcBorders>
              <w:top w:val="nil"/>
              <w:left w:val="nil"/>
              <w:bottom w:val="single" w:sz="4" w:space="0" w:color="auto"/>
              <w:right w:val="single" w:sz="4" w:space="0" w:color="auto"/>
            </w:tcBorders>
            <w:shd w:val="clear" w:color="000000" w:fill="FFFFFF"/>
            <w:noWrap/>
            <w:vAlign w:val="bottom"/>
            <w:hideMark/>
          </w:tcPr>
          <w:p w14:paraId="3328DA5C"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414DDA82"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53" w:type="dxa"/>
            <w:tcBorders>
              <w:top w:val="nil"/>
              <w:left w:val="nil"/>
              <w:bottom w:val="single" w:sz="4" w:space="0" w:color="auto"/>
              <w:right w:val="single" w:sz="4" w:space="0" w:color="auto"/>
            </w:tcBorders>
            <w:shd w:val="clear" w:color="000000" w:fill="FFFFFF"/>
            <w:noWrap/>
            <w:vAlign w:val="bottom"/>
            <w:hideMark/>
          </w:tcPr>
          <w:p w14:paraId="62C473F5" w14:textId="77777777" w:rsidR="00B35C39" w:rsidRPr="008E5156" w:rsidRDefault="00B35C39" w:rsidP="00B35C39">
            <w:pPr>
              <w:spacing w:line="240" w:lineRule="auto"/>
              <w:jc w:val="right"/>
              <w:rPr>
                <w:rFonts w:cstheme="minorHAnsi"/>
                <w:color w:val="000000"/>
              </w:rPr>
            </w:pPr>
            <w:r w:rsidRPr="008E5156">
              <w:rPr>
                <w:rFonts w:cstheme="minorHAnsi"/>
                <w:color w:val="000000"/>
              </w:rPr>
              <w:t>3</w:t>
            </w:r>
          </w:p>
        </w:tc>
        <w:tc>
          <w:tcPr>
            <w:tcW w:w="1296" w:type="dxa"/>
            <w:tcBorders>
              <w:top w:val="nil"/>
              <w:left w:val="nil"/>
              <w:bottom w:val="single" w:sz="4" w:space="0" w:color="auto"/>
              <w:right w:val="single" w:sz="4" w:space="0" w:color="auto"/>
            </w:tcBorders>
            <w:shd w:val="clear" w:color="000000" w:fill="FFFFFF"/>
            <w:noWrap/>
            <w:vAlign w:val="bottom"/>
            <w:hideMark/>
          </w:tcPr>
          <w:p w14:paraId="25A169D4" w14:textId="77777777" w:rsidR="00B35C39" w:rsidRPr="008E5156" w:rsidRDefault="00B35C39" w:rsidP="00B35C39">
            <w:pPr>
              <w:spacing w:line="240" w:lineRule="auto"/>
              <w:jc w:val="right"/>
              <w:rPr>
                <w:rFonts w:cstheme="minorHAnsi"/>
                <w:b/>
                <w:bCs/>
                <w:color w:val="000000"/>
              </w:rPr>
            </w:pPr>
            <w:r w:rsidRPr="008E5156">
              <w:rPr>
                <w:rFonts w:cstheme="minorHAnsi"/>
                <w:b/>
                <w:bCs/>
                <w:color w:val="000000"/>
              </w:rPr>
              <w:t>22</w:t>
            </w:r>
          </w:p>
        </w:tc>
      </w:tr>
      <w:tr w:rsidR="007A2301" w:rsidRPr="008E5156" w14:paraId="4295CBE8" w14:textId="77777777" w:rsidTr="004D6D68">
        <w:trPr>
          <w:trHeight w:val="302"/>
        </w:trPr>
        <w:tc>
          <w:tcPr>
            <w:tcW w:w="1217" w:type="dxa"/>
            <w:tcBorders>
              <w:top w:val="nil"/>
              <w:left w:val="single" w:sz="4" w:space="0" w:color="auto"/>
              <w:bottom w:val="single" w:sz="4" w:space="0" w:color="auto"/>
              <w:right w:val="single" w:sz="4" w:space="0" w:color="auto"/>
            </w:tcBorders>
            <w:shd w:val="clear" w:color="000000" w:fill="FFFFFF"/>
            <w:noWrap/>
            <w:vAlign w:val="bottom"/>
            <w:hideMark/>
          </w:tcPr>
          <w:p w14:paraId="2388433B" w14:textId="381583CE" w:rsidR="00B35C39" w:rsidRPr="008E5156" w:rsidRDefault="00DA6140" w:rsidP="00637D3A">
            <w:pPr>
              <w:spacing w:line="240" w:lineRule="auto"/>
              <w:ind w:firstLine="0"/>
              <w:jc w:val="left"/>
              <w:rPr>
                <w:rFonts w:cstheme="minorHAnsi"/>
                <w:b/>
                <w:bCs/>
                <w:color w:val="000000"/>
              </w:rPr>
            </w:pPr>
            <w:r>
              <w:rPr>
                <w:rFonts w:cstheme="minorHAnsi"/>
                <w:b/>
                <w:bCs/>
                <w:color w:val="000000"/>
              </w:rPr>
              <w:t>Unit Three</w:t>
            </w:r>
          </w:p>
        </w:tc>
        <w:tc>
          <w:tcPr>
            <w:tcW w:w="1215" w:type="dxa"/>
            <w:tcBorders>
              <w:top w:val="nil"/>
              <w:left w:val="nil"/>
              <w:bottom w:val="single" w:sz="4" w:space="0" w:color="auto"/>
              <w:right w:val="single" w:sz="4" w:space="0" w:color="auto"/>
            </w:tcBorders>
            <w:shd w:val="clear" w:color="000000" w:fill="FFFFFF"/>
            <w:noWrap/>
            <w:vAlign w:val="bottom"/>
            <w:hideMark/>
          </w:tcPr>
          <w:p w14:paraId="3D87E37C" w14:textId="77777777" w:rsidR="00B35C39" w:rsidRPr="008E5156" w:rsidRDefault="00B35C39" w:rsidP="00B35C39">
            <w:pPr>
              <w:spacing w:line="240" w:lineRule="auto"/>
              <w:jc w:val="right"/>
              <w:rPr>
                <w:rFonts w:cstheme="minorHAnsi"/>
                <w:color w:val="000000"/>
              </w:rPr>
            </w:pPr>
            <w:r w:rsidRPr="008E5156">
              <w:rPr>
                <w:rFonts w:cstheme="minorHAnsi"/>
                <w:color w:val="000000"/>
              </w:rPr>
              <w:t>27</w:t>
            </w:r>
          </w:p>
        </w:tc>
        <w:tc>
          <w:tcPr>
            <w:tcW w:w="1069" w:type="dxa"/>
            <w:tcBorders>
              <w:top w:val="nil"/>
              <w:left w:val="nil"/>
              <w:bottom w:val="single" w:sz="4" w:space="0" w:color="auto"/>
              <w:right w:val="single" w:sz="4" w:space="0" w:color="auto"/>
            </w:tcBorders>
            <w:shd w:val="clear" w:color="000000" w:fill="FFFFFF"/>
            <w:vAlign w:val="bottom"/>
            <w:hideMark/>
          </w:tcPr>
          <w:p w14:paraId="212ED69A" w14:textId="77777777" w:rsidR="00B35C39" w:rsidRPr="008E5156" w:rsidRDefault="00B35C39" w:rsidP="00B35C39">
            <w:pPr>
              <w:spacing w:line="240" w:lineRule="auto"/>
              <w:jc w:val="right"/>
              <w:rPr>
                <w:rFonts w:cstheme="minorHAnsi"/>
                <w:color w:val="000000"/>
              </w:rPr>
            </w:pPr>
            <w:r w:rsidRPr="008E5156">
              <w:rPr>
                <w:rFonts w:cstheme="minorHAnsi"/>
                <w:color w:val="000000"/>
              </w:rPr>
              <w:t>7</w:t>
            </w:r>
          </w:p>
        </w:tc>
        <w:tc>
          <w:tcPr>
            <w:tcW w:w="1338" w:type="dxa"/>
            <w:tcBorders>
              <w:top w:val="nil"/>
              <w:left w:val="nil"/>
              <w:bottom w:val="single" w:sz="4" w:space="0" w:color="auto"/>
              <w:right w:val="single" w:sz="4" w:space="0" w:color="auto"/>
            </w:tcBorders>
            <w:shd w:val="clear" w:color="000000" w:fill="FFFFFF"/>
            <w:noWrap/>
            <w:vAlign w:val="bottom"/>
            <w:hideMark/>
          </w:tcPr>
          <w:p w14:paraId="1CEBA186" w14:textId="77777777" w:rsidR="00B35C39" w:rsidRPr="008E5156" w:rsidRDefault="00B35C39" w:rsidP="00B35C39">
            <w:pPr>
              <w:spacing w:line="240" w:lineRule="auto"/>
              <w:jc w:val="right"/>
              <w:rPr>
                <w:rFonts w:cstheme="minorHAnsi"/>
                <w:color w:val="000000"/>
              </w:rPr>
            </w:pPr>
            <w:r w:rsidRPr="008E5156">
              <w:rPr>
                <w:rFonts w:cstheme="minorHAnsi"/>
                <w:color w:val="000000"/>
              </w:rPr>
              <w:t>159</w:t>
            </w:r>
          </w:p>
        </w:tc>
        <w:tc>
          <w:tcPr>
            <w:tcW w:w="1215" w:type="dxa"/>
            <w:tcBorders>
              <w:top w:val="nil"/>
              <w:left w:val="nil"/>
              <w:bottom w:val="single" w:sz="4" w:space="0" w:color="auto"/>
              <w:right w:val="single" w:sz="4" w:space="0" w:color="auto"/>
            </w:tcBorders>
            <w:shd w:val="clear" w:color="000000" w:fill="FFFFFF"/>
            <w:noWrap/>
            <w:vAlign w:val="bottom"/>
            <w:hideMark/>
          </w:tcPr>
          <w:p w14:paraId="16A04169" w14:textId="77777777" w:rsidR="00B35C39" w:rsidRPr="008E5156" w:rsidRDefault="00B35C39" w:rsidP="00B35C39">
            <w:pPr>
              <w:spacing w:line="240" w:lineRule="auto"/>
              <w:jc w:val="right"/>
              <w:rPr>
                <w:rFonts w:cstheme="minorHAnsi"/>
                <w:color w:val="000000"/>
              </w:rPr>
            </w:pPr>
            <w:r w:rsidRPr="008E5156">
              <w:rPr>
                <w:rFonts w:cstheme="minorHAnsi"/>
                <w:color w:val="000000"/>
              </w:rPr>
              <w:t>31</w:t>
            </w:r>
          </w:p>
        </w:tc>
        <w:tc>
          <w:tcPr>
            <w:tcW w:w="1217" w:type="dxa"/>
            <w:tcBorders>
              <w:top w:val="nil"/>
              <w:left w:val="nil"/>
              <w:bottom w:val="single" w:sz="4" w:space="0" w:color="auto"/>
              <w:right w:val="single" w:sz="4" w:space="0" w:color="auto"/>
            </w:tcBorders>
            <w:shd w:val="clear" w:color="000000" w:fill="FFFFFF"/>
            <w:noWrap/>
            <w:vAlign w:val="bottom"/>
            <w:hideMark/>
          </w:tcPr>
          <w:p w14:paraId="1CFA27AC"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53" w:type="dxa"/>
            <w:tcBorders>
              <w:top w:val="nil"/>
              <w:left w:val="nil"/>
              <w:bottom w:val="single" w:sz="4" w:space="0" w:color="auto"/>
              <w:right w:val="single" w:sz="4" w:space="0" w:color="auto"/>
            </w:tcBorders>
            <w:shd w:val="clear" w:color="000000" w:fill="FFFFFF"/>
            <w:noWrap/>
            <w:vAlign w:val="bottom"/>
            <w:hideMark/>
          </w:tcPr>
          <w:p w14:paraId="43D0B2BF" w14:textId="77777777" w:rsidR="00B35C39" w:rsidRPr="008E5156" w:rsidRDefault="00B35C39" w:rsidP="00B35C39">
            <w:pPr>
              <w:spacing w:line="240" w:lineRule="auto"/>
              <w:jc w:val="right"/>
              <w:rPr>
                <w:rFonts w:cstheme="minorHAnsi"/>
                <w:color w:val="000000"/>
              </w:rPr>
            </w:pPr>
            <w:r w:rsidRPr="008E5156">
              <w:rPr>
                <w:rFonts w:cstheme="minorHAnsi"/>
                <w:color w:val="000000"/>
              </w:rPr>
              <w:t>10</w:t>
            </w:r>
          </w:p>
        </w:tc>
        <w:tc>
          <w:tcPr>
            <w:tcW w:w="1296" w:type="dxa"/>
            <w:tcBorders>
              <w:top w:val="nil"/>
              <w:left w:val="nil"/>
              <w:bottom w:val="single" w:sz="4" w:space="0" w:color="auto"/>
              <w:right w:val="single" w:sz="4" w:space="0" w:color="auto"/>
            </w:tcBorders>
            <w:shd w:val="clear" w:color="000000" w:fill="FFFFFF"/>
            <w:noWrap/>
            <w:vAlign w:val="bottom"/>
            <w:hideMark/>
          </w:tcPr>
          <w:p w14:paraId="38662B3E" w14:textId="77777777" w:rsidR="00B35C39" w:rsidRPr="008E5156" w:rsidRDefault="00B35C39" w:rsidP="00B35C39">
            <w:pPr>
              <w:spacing w:line="240" w:lineRule="auto"/>
              <w:jc w:val="right"/>
              <w:rPr>
                <w:rFonts w:cstheme="minorHAnsi"/>
                <w:b/>
                <w:bCs/>
                <w:color w:val="000000"/>
              </w:rPr>
            </w:pPr>
            <w:r w:rsidRPr="008E5156">
              <w:rPr>
                <w:rFonts w:cstheme="minorHAnsi"/>
                <w:b/>
                <w:bCs/>
                <w:color w:val="000000"/>
              </w:rPr>
              <w:t>234</w:t>
            </w:r>
          </w:p>
        </w:tc>
      </w:tr>
      <w:tr w:rsidR="007A2301" w:rsidRPr="008E5156" w14:paraId="3B7ED6CD" w14:textId="77777777" w:rsidTr="004D6D68">
        <w:trPr>
          <w:trHeight w:val="302"/>
        </w:trPr>
        <w:tc>
          <w:tcPr>
            <w:tcW w:w="1217" w:type="dxa"/>
            <w:tcBorders>
              <w:top w:val="nil"/>
              <w:left w:val="single" w:sz="4" w:space="0" w:color="auto"/>
              <w:bottom w:val="single" w:sz="4" w:space="0" w:color="auto"/>
              <w:right w:val="single" w:sz="4" w:space="0" w:color="auto"/>
            </w:tcBorders>
            <w:shd w:val="clear" w:color="000000" w:fill="FFFFFF"/>
            <w:noWrap/>
            <w:vAlign w:val="bottom"/>
            <w:hideMark/>
          </w:tcPr>
          <w:p w14:paraId="07BC49B8" w14:textId="44832147" w:rsidR="00B35C39" w:rsidRPr="008E5156" w:rsidRDefault="00DA6140" w:rsidP="00637D3A">
            <w:pPr>
              <w:spacing w:line="240" w:lineRule="auto"/>
              <w:ind w:firstLine="0"/>
              <w:jc w:val="left"/>
              <w:rPr>
                <w:rFonts w:cstheme="minorHAnsi"/>
                <w:b/>
                <w:bCs/>
                <w:color w:val="000000"/>
              </w:rPr>
            </w:pPr>
            <w:r>
              <w:rPr>
                <w:rFonts w:cstheme="minorHAnsi"/>
                <w:b/>
                <w:bCs/>
                <w:color w:val="000000"/>
              </w:rPr>
              <w:t>Unit Four</w:t>
            </w:r>
          </w:p>
        </w:tc>
        <w:tc>
          <w:tcPr>
            <w:tcW w:w="1215" w:type="dxa"/>
            <w:tcBorders>
              <w:top w:val="nil"/>
              <w:left w:val="nil"/>
              <w:bottom w:val="single" w:sz="4" w:space="0" w:color="auto"/>
              <w:right w:val="single" w:sz="4" w:space="0" w:color="auto"/>
            </w:tcBorders>
            <w:shd w:val="clear" w:color="000000" w:fill="FFFFFF"/>
            <w:noWrap/>
            <w:vAlign w:val="bottom"/>
            <w:hideMark/>
          </w:tcPr>
          <w:p w14:paraId="5D64C16D" w14:textId="77777777" w:rsidR="00B35C39" w:rsidRPr="008E5156" w:rsidRDefault="00B35C39" w:rsidP="00B35C39">
            <w:pPr>
              <w:spacing w:line="240" w:lineRule="auto"/>
              <w:jc w:val="right"/>
              <w:rPr>
                <w:rFonts w:cstheme="minorHAnsi"/>
                <w:color w:val="000000"/>
              </w:rPr>
            </w:pPr>
            <w:r w:rsidRPr="008E5156">
              <w:rPr>
                <w:rFonts w:cstheme="minorHAnsi"/>
                <w:color w:val="000000"/>
              </w:rPr>
              <w:t>44</w:t>
            </w:r>
          </w:p>
        </w:tc>
        <w:tc>
          <w:tcPr>
            <w:tcW w:w="1069" w:type="dxa"/>
            <w:tcBorders>
              <w:top w:val="nil"/>
              <w:left w:val="nil"/>
              <w:bottom w:val="single" w:sz="4" w:space="0" w:color="auto"/>
              <w:right w:val="single" w:sz="4" w:space="0" w:color="auto"/>
            </w:tcBorders>
            <w:shd w:val="clear" w:color="000000" w:fill="FFFFFF"/>
            <w:vAlign w:val="bottom"/>
            <w:hideMark/>
          </w:tcPr>
          <w:p w14:paraId="7D5D6B87" w14:textId="77777777" w:rsidR="00B35C39" w:rsidRPr="008E5156" w:rsidRDefault="00B35C39" w:rsidP="00B35C39">
            <w:pPr>
              <w:spacing w:line="240" w:lineRule="auto"/>
              <w:jc w:val="right"/>
              <w:rPr>
                <w:rFonts w:cstheme="minorHAnsi"/>
                <w:color w:val="000000"/>
              </w:rPr>
            </w:pPr>
            <w:r w:rsidRPr="008E5156">
              <w:rPr>
                <w:rFonts w:cstheme="minorHAnsi"/>
                <w:color w:val="000000"/>
              </w:rPr>
              <w:t>4</w:t>
            </w:r>
          </w:p>
        </w:tc>
        <w:tc>
          <w:tcPr>
            <w:tcW w:w="1338" w:type="dxa"/>
            <w:tcBorders>
              <w:top w:val="nil"/>
              <w:left w:val="nil"/>
              <w:bottom w:val="single" w:sz="4" w:space="0" w:color="auto"/>
              <w:right w:val="single" w:sz="4" w:space="0" w:color="auto"/>
            </w:tcBorders>
            <w:shd w:val="clear" w:color="000000" w:fill="FFFFFF"/>
            <w:noWrap/>
            <w:vAlign w:val="bottom"/>
            <w:hideMark/>
          </w:tcPr>
          <w:p w14:paraId="03F320B1" w14:textId="77777777" w:rsidR="00B35C39" w:rsidRPr="008E5156" w:rsidRDefault="00B35C39" w:rsidP="00B35C39">
            <w:pPr>
              <w:spacing w:line="240" w:lineRule="auto"/>
              <w:jc w:val="right"/>
              <w:rPr>
                <w:rFonts w:cstheme="minorHAnsi"/>
                <w:color w:val="000000"/>
              </w:rPr>
            </w:pPr>
            <w:r w:rsidRPr="008E5156">
              <w:rPr>
                <w:rFonts w:cstheme="minorHAnsi"/>
                <w:color w:val="000000"/>
              </w:rPr>
              <w:t>101</w:t>
            </w:r>
          </w:p>
        </w:tc>
        <w:tc>
          <w:tcPr>
            <w:tcW w:w="1215" w:type="dxa"/>
            <w:tcBorders>
              <w:top w:val="nil"/>
              <w:left w:val="nil"/>
              <w:bottom w:val="single" w:sz="4" w:space="0" w:color="auto"/>
              <w:right w:val="single" w:sz="4" w:space="0" w:color="auto"/>
            </w:tcBorders>
            <w:shd w:val="clear" w:color="000000" w:fill="FFFFFF"/>
            <w:noWrap/>
            <w:vAlign w:val="bottom"/>
            <w:hideMark/>
          </w:tcPr>
          <w:p w14:paraId="2139E983"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45C01DCE"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53" w:type="dxa"/>
            <w:tcBorders>
              <w:top w:val="nil"/>
              <w:left w:val="nil"/>
              <w:bottom w:val="single" w:sz="4" w:space="0" w:color="auto"/>
              <w:right w:val="single" w:sz="4" w:space="0" w:color="auto"/>
            </w:tcBorders>
            <w:shd w:val="clear" w:color="000000" w:fill="FFFFFF"/>
            <w:noWrap/>
            <w:vAlign w:val="bottom"/>
            <w:hideMark/>
          </w:tcPr>
          <w:p w14:paraId="76445228" w14:textId="77777777" w:rsidR="00B35C39" w:rsidRPr="008E5156" w:rsidRDefault="00B35C39" w:rsidP="00B35C39">
            <w:pPr>
              <w:spacing w:line="240" w:lineRule="auto"/>
              <w:jc w:val="right"/>
              <w:rPr>
                <w:rFonts w:cstheme="minorHAnsi"/>
                <w:color w:val="000000"/>
              </w:rPr>
            </w:pPr>
            <w:r w:rsidRPr="008E5156">
              <w:rPr>
                <w:rFonts w:cstheme="minorHAnsi"/>
                <w:color w:val="000000"/>
              </w:rPr>
              <w:t>4</w:t>
            </w:r>
          </w:p>
        </w:tc>
        <w:tc>
          <w:tcPr>
            <w:tcW w:w="1296" w:type="dxa"/>
            <w:tcBorders>
              <w:top w:val="nil"/>
              <w:left w:val="nil"/>
              <w:bottom w:val="single" w:sz="4" w:space="0" w:color="auto"/>
              <w:right w:val="single" w:sz="4" w:space="0" w:color="auto"/>
            </w:tcBorders>
            <w:shd w:val="clear" w:color="000000" w:fill="FFFFFF"/>
            <w:noWrap/>
            <w:vAlign w:val="bottom"/>
            <w:hideMark/>
          </w:tcPr>
          <w:p w14:paraId="3610BF12" w14:textId="77777777" w:rsidR="00B35C39" w:rsidRPr="008E5156" w:rsidRDefault="00B35C39" w:rsidP="00B35C39">
            <w:pPr>
              <w:spacing w:line="240" w:lineRule="auto"/>
              <w:jc w:val="right"/>
              <w:rPr>
                <w:rFonts w:cstheme="minorHAnsi"/>
                <w:b/>
                <w:bCs/>
                <w:color w:val="000000"/>
              </w:rPr>
            </w:pPr>
            <w:r w:rsidRPr="008E5156">
              <w:rPr>
                <w:rFonts w:cstheme="minorHAnsi"/>
                <w:b/>
                <w:bCs/>
                <w:color w:val="000000"/>
              </w:rPr>
              <w:t>153</w:t>
            </w:r>
          </w:p>
        </w:tc>
      </w:tr>
      <w:tr w:rsidR="007A2301" w:rsidRPr="008E5156" w14:paraId="19207396" w14:textId="77777777" w:rsidTr="004D6D68">
        <w:trPr>
          <w:trHeight w:val="302"/>
        </w:trPr>
        <w:tc>
          <w:tcPr>
            <w:tcW w:w="1217" w:type="dxa"/>
            <w:tcBorders>
              <w:top w:val="nil"/>
              <w:left w:val="single" w:sz="4" w:space="0" w:color="auto"/>
              <w:bottom w:val="single" w:sz="4" w:space="0" w:color="auto"/>
              <w:right w:val="single" w:sz="4" w:space="0" w:color="auto"/>
            </w:tcBorders>
            <w:shd w:val="clear" w:color="000000" w:fill="FFFFFF"/>
            <w:noWrap/>
            <w:vAlign w:val="bottom"/>
            <w:hideMark/>
          </w:tcPr>
          <w:p w14:paraId="0C035855" w14:textId="77777777" w:rsidR="00B35C39" w:rsidRPr="008E5156" w:rsidRDefault="00B35C39" w:rsidP="00637D3A">
            <w:pPr>
              <w:spacing w:line="240" w:lineRule="auto"/>
              <w:ind w:firstLine="0"/>
              <w:jc w:val="left"/>
              <w:rPr>
                <w:rFonts w:cstheme="minorHAnsi"/>
                <w:b/>
                <w:bCs/>
                <w:color w:val="000000"/>
              </w:rPr>
            </w:pPr>
            <w:r w:rsidRPr="008E5156">
              <w:rPr>
                <w:rFonts w:cstheme="minorHAnsi"/>
                <w:b/>
                <w:bCs/>
                <w:color w:val="000000"/>
              </w:rPr>
              <w:t>Blank</w:t>
            </w:r>
          </w:p>
        </w:tc>
        <w:tc>
          <w:tcPr>
            <w:tcW w:w="1215" w:type="dxa"/>
            <w:tcBorders>
              <w:top w:val="nil"/>
              <w:left w:val="nil"/>
              <w:bottom w:val="single" w:sz="4" w:space="0" w:color="auto"/>
              <w:right w:val="single" w:sz="4" w:space="0" w:color="auto"/>
            </w:tcBorders>
            <w:shd w:val="clear" w:color="000000" w:fill="FFFFFF"/>
            <w:noWrap/>
            <w:vAlign w:val="bottom"/>
            <w:hideMark/>
          </w:tcPr>
          <w:p w14:paraId="776070E5" w14:textId="77777777" w:rsidR="00B35C39" w:rsidRPr="008E5156" w:rsidRDefault="00B35C39" w:rsidP="00B35C39">
            <w:pPr>
              <w:spacing w:line="240" w:lineRule="auto"/>
              <w:jc w:val="right"/>
              <w:rPr>
                <w:rFonts w:cstheme="minorHAnsi"/>
                <w:color w:val="000000"/>
              </w:rPr>
            </w:pPr>
            <w:r w:rsidRPr="008E5156">
              <w:rPr>
                <w:rFonts w:cstheme="minorHAnsi"/>
                <w:color w:val="000000"/>
              </w:rPr>
              <w:t>1</w:t>
            </w:r>
          </w:p>
        </w:tc>
        <w:tc>
          <w:tcPr>
            <w:tcW w:w="1069" w:type="dxa"/>
            <w:tcBorders>
              <w:top w:val="nil"/>
              <w:left w:val="nil"/>
              <w:bottom w:val="single" w:sz="4" w:space="0" w:color="auto"/>
              <w:right w:val="single" w:sz="4" w:space="0" w:color="auto"/>
            </w:tcBorders>
            <w:shd w:val="clear" w:color="000000" w:fill="FFFFFF"/>
            <w:vAlign w:val="bottom"/>
            <w:hideMark/>
          </w:tcPr>
          <w:p w14:paraId="49D7EDFD"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338" w:type="dxa"/>
            <w:tcBorders>
              <w:top w:val="nil"/>
              <w:left w:val="nil"/>
              <w:bottom w:val="single" w:sz="4" w:space="0" w:color="auto"/>
              <w:right w:val="single" w:sz="4" w:space="0" w:color="auto"/>
            </w:tcBorders>
            <w:shd w:val="clear" w:color="000000" w:fill="FFFFFF"/>
            <w:noWrap/>
            <w:vAlign w:val="bottom"/>
            <w:hideMark/>
          </w:tcPr>
          <w:p w14:paraId="7BD1D2DB"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15" w:type="dxa"/>
            <w:tcBorders>
              <w:top w:val="nil"/>
              <w:left w:val="nil"/>
              <w:bottom w:val="single" w:sz="4" w:space="0" w:color="auto"/>
              <w:right w:val="single" w:sz="4" w:space="0" w:color="auto"/>
            </w:tcBorders>
            <w:shd w:val="clear" w:color="000000" w:fill="FFFFFF"/>
            <w:noWrap/>
            <w:vAlign w:val="bottom"/>
            <w:hideMark/>
          </w:tcPr>
          <w:p w14:paraId="3B93147E"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14860636"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53" w:type="dxa"/>
            <w:tcBorders>
              <w:top w:val="nil"/>
              <w:left w:val="nil"/>
              <w:bottom w:val="single" w:sz="4" w:space="0" w:color="auto"/>
              <w:right w:val="single" w:sz="4" w:space="0" w:color="auto"/>
            </w:tcBorders>
            <w:shd w:val="clear" w:color="000000" w:fill="FFFFFF"/>
            <w:noWrap/>
            <w:vAlign w:val="bottom"/>
            <w:hideMark/>
          </w:tcPr>
          <w:p w14:paraId="74A8F053"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96" w:type="dxa"/>
            <w:tcBorders>
              <w:top w:val="nil"/>
              <w:left w:val="nil"/>
              <w:bottom w:val="single" w:sz="4" w:space="0" w:color="auto"/>
              <w:right w:val="single" w:sz="4" w:space="0" w:color="auto"/>
            </w:tcBorders>
            <w:shd w:val="clear" w:color="000000" w:fill="FFFFFF"/>
            <w:noWrap/>
            <w:vAlign w:val="bottom"/>
            <w:hideMark/>
          </w:tcPr>
          <w:p w14:paraId="10188E86" w14:textId="77777777" w:rsidR="00B35C39" w:rsidRPr="008E5156" w:rsidRDefault="00B35C39" w:rsidP="00B35C39">
            <w:pPr>
              <w:spacing w:line="240" w:lineRule="auto"/>
              <w:jc w:val="right"/>
              <w:rPr>
                <w:rFonts w:cstheme="minorHAnsi"/>
                <w:b/>
                <w:bCs/>
                <w:color w:val="000000"/>
              </w:rPr>
            </w:pPr>
            <w:r w:rsidRPr="008E5156">
              <w:rPr>
                <w:rFonts w:cstheme="minorHAnsi"/>
                <w:b/>
                <w:bCs/>
                <w:color w:val="000000"/>
              </w:rPr>
              <w:t>1</w:t>
            </w:r>
          </w:p>
        </w:tc>
      </w:tr>
      <w:tr w:rsidR="007A2301" w:rsidRPr="008E5156" w14:paraId="3A60E811" w14:textId="77777777" w:rsidTr="004D6D68">
        <w:trPr>
          <w:trHeight w:val="302"/>
        </w:trPr>
        <w:tc>
          <w:tcPr>
            <w:tcW w:w="1217" w:type="dxa"/>
            <w:tcBorders>
              <w:top w:val="nil"/>
              <w:left w:val="single" w:sz="4" w:space="0" w:color="auto"/>
              <w:bottom w:val="single" w:sz="4" w:space="0" w:color="auto"/>
              <w:right w:val="single" w:sz="4" w:space="0" w:color="auto"/>
            </w:tcBorders>
            <w:shd w:val="clear" w:color="000000" w:fill="FFFFFF"/>
            <w:noWrap/>
            <w:vAlign w:val="bottom"/>
            <w:hideMark/>
          </w:tcPr>
          <w:p w14:paraId="0CFF1138" w14:textId="043C68F2" w:rsidR="00B35C39" w:rsidRPr="008E5156" w:rsidRDefault="004D6D68" w:rsidP="00637D3A">
            <w:pPr>
              <w:spacing w:line="240" w:lineRule="auto"/>
              <w:ind w:firstLine="0"/>
              <w:jc w:val="left"/>
              <w:rPr>
                <w:rFonts w:cstheme="minorHAnsi"/>
                <w:b/>
                <w:bCs/>
                <w:color w:val="000000"/>
              </w:rPr>
            </w:pPr>
            <w:r>
              <w:rPr>
                <w:rFonts w:cstheme="minorHAnsi"/>
                <w:b/>
                <w:bCs/>
                <w:color w:val="000000"/>
              </w:rPr>
              <w:t>Unknown</w:t>
            </w:r>
          </w:p>
        </w:tc>
        <w:tc>
          <w:tcPr>
            <w:tcW w:w="1215" w:type="dxa"/>
            <w:tcBorders>
              <w:top w:val="nil"/>
              <w:left w:val="nil"/>
              <w:bottom w:val="single" w:sz="4" w:space="0" w:color="auto"/>
              <w:right w:val="single" w:sz="4" w:space="0" w:color="auto"/>
            </w:tcBorders>
            <w:shd w:val="clear" w:color="000000" w:fill="FFFFFF"/>
            <w:noWrap/>
            <w:vAlign w:val="bottom"/>
            <w:hideMark/>
          </w:tcPr>
          <w:p w14:paraId="30444F03"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069" w:type="dxa"/>
            <w:tcBorders>
              <w:top w:val="nil"/>
              <w:left w:val="nil"/>
              <w:bottom w:val="single" w:sz="4" w:space="0" w:color="auto"/>
              <w:right w:val="single" w:sz="4" w:space="0" w:color="auto"/>
            </w:tcBorders>
            <w:shd w:val="clear" w:color="000000" w:fill="FFFFFF"/>
            <w:vAlign w:val="bottom"/>
            <w:hideMark/>
          </w:tcPr>
          <w:p w14:paraId="4797EC5F"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338" w:type="dxa"/>
            <w:tcBorders>
              <w:top w:val="nil"/>
              <w:left w:val="nil"/>
              <w:bottom w:val="single" w:sz="4" w:space="0" w:color="auto"/>
              <w:right w:val="single" w:sz="4" w:space="0" w:color="auto"/>
            </w:tcBorders>
            <w:shd w:val="clear" w:color="000000" w:fill="FFFFFF"/>
            <w:noWrap/>
            <w:vAlign w:val="bottom"/>
            <w:hideMark/>
          </w:tcPr>
          <w:p w14:paraId="2A53E0E3" w14:textId="77777777" w:rsidR="00B35C39" w:rsidRPr="008E5156" w:rsidRDefault="00B35C39" w:rsidP="00B35C39">
            <w:pPr>
              <w:spacing w:line="240" w:lineRule="auto"/>
              <w:jc w:val="right"/>
              <w:rPr>
                <w:rFonts w:cstheme="minorHAnsi"/>
                <w:color w:val="000000"/>
              </w:rPr>
            </w:pPr>
            <w:r w:rsidRPr="008E5156">
              <w:rPr>
                <w:rFonts w:cstheme="minorHAnsi"/>
                <w:color w:val="000000"/>
              </w:rPr>
              <w:t>1</w:t>
            </w:r>
          </w:p>
        </w:tc>
        <w:tc>
          <w:tcPr>
            <w:tcW w:w="1215" w:type="dxa"/>
            <w:tcBorders>
              <w:top w:val="nil"/>
              <w:left w:val="nil"/>
              <w:bottom w:val="single" w:sz="4" w:space="0" w:color="auto"/>
              <w:right w:val="single" w:sz="4" w:space="0" w:color="auto"/>
            </w:tcBorders>
            <w:shd w:val="clear" w:color="000000" w:fill="FFFFFF"/>
            <w:noWrap/>
            <w:vAlign w:val="bottom"/>
            <w:hideMark/>
          </w:tcPr>
          <w:p w14:paraId="6EE73F47"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38736654"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53" w:type="dxa"/>
            <w:tcBorders>
              <w:top w:val="nil"/>
              <w:left w:val="nil"/>
              <w:bottom w:val="single" w:sz="4" w:space="0" w:color="auto"/>
              <w:right w:val="single" w:sz="4" w:space="0" w:color="auto"/>
            </w:tcBorders>
            <w:shd w:val="clear" w:color="000000" w:fill="FFFFFF"/>
            <w:noWrap/>
            <w:vAlign w:val="bottom"/>
            <w:hideMark/>
          </w:tcPr>
          <w:p w14:paraId="3E296EC5"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96" w:type="dxa"/>
            <w:tcBorders>
              <w:top w:val="nil"/>
              <w:left w:val="nil"/>
              <w:bottom w:val="single" w:sz="4" w:space="0" w:color="auto"/>
              <w:right w:val="single" w:sz="4" w:space="0" w:color="auto"/>
            </w:tcBorders>
            <w:shd w:val="clear" w:color="000000" w:fill="FFFFFF"/>
            <w:noWrap/>
            <w:vAlign w:val="bottom"/>
            <w:hideMark/>
          </w:tcPr>
          <w:p w14:paraId="568B55A1" w14:textId="77777777" w:rsidR="00B35C39" w:rsidRPr="008E5156" w:rsidRDefault="00B35C39" w:rsidP="00B35C39">
            <w:pPr>
              <w:spacing w:line="240" w:lineRule="auto"/>
              <w:jc w:val="right"/>
              <w:rPr>
                <w:rFonts w:cstheme="minorHAnsi"/>
                <w:b/>
                <w:bCs/>
                <w:color w:val="000000"/>
              </w:rPr>
            </w:pPr>
            <w:r w:rsidRPr="008E5156">
              <w:rPr>
                <w:rFonts w:cstheme="minorHAnsi"/>
                <w:b/>
                <w:bCs/>
                <w:color w:val="000000"/>
              </w:rPr>
              <w:t>1</w:t>
            </w:r>
          </w:p>
        </w:tc>
      </w:tr>
      <w:tr w:rsidR="007A2301" w:rsidRPr="008E5156" w14:paraId="21351597" w14:textId="77777777" w:rsidTr="004D6D68">
        <w:trPr>
          <w:trHeight w:val="302"/>
        </w:trPr>
        <w:tc>
          <w:tcPr>
            <w:tcW w:w="1217" w:type="dxa"/>
            <w:tcBorders>
              <w:top w:val="nil"/>
              <w:left w:val="single" w:sz="4" w:space="0" w:color="auto"/>
              <w:bottom w:val="single" w:sz="4" w:space="0" w:color="auto"/>
              <w:right w:val="single" w:sz="4" w:space="0" w:color="auto"/>
            </w:tcBorders>
            <w:shd w:val="clear" w:color="000000" w:fill="FFFFFF"/>
            <w:noWrap/>
            <w:vAlign w:val="bottom"/>
            <w:hideMark/>
          </w:tcPr>
          <w:p w14:paraId="32B3A134" w14:textId="77777777" w:rsidR="00B35C39" w:rsidRPr="008E5156" w:rsidRDefault="00B35C39" w:rsidP="00637D3A">
            <w:pPr>
              <w:spacing w:line="240" w:lineRule="auto"/>
              <w:ind w:firstLine="0"/>
              <w:jc w:val="left"/>
              <w:rPr>
                <w:rFonts w:cstheme="minorHAnsi"/>
                <w:b/>
                <w:bCs/>
                <w:color w:val="000000"/>
              </w:rPr>
            </w:pPr>
            <w:r w:rsidRPr="008E5156">
              <w:rPr>
                <w:rFonts w:cstheme="minorHAnsi"/>
                <w:b/>
                <w:bCs/>
                <w:color w:val="000000"/>
              </w:rPr>
              <w:t>Totals</w:t>
            </w:r>
          </w:p>
        </w:tc>
        <w:tc>
          <w:tcPr>
            <w:tcW w:w="1215" w:type="dxa"/>
            <w:tcBorders>
              <w:top w:val="nil"/>
              <w:left w:val="nil"/>
              <w:bottom w:val="single" w:sz="4" w:space="0" w:color="auto"/>
              <w:right w:val="single" w:sz="4" w:space="0" w:color="auto"/>
            </w:tcBorders>
            <w:shd w:val="clear" w:color="000000" w:fill="FFFFFF"/>
            <w:noWrap/>
            <w:vAlign w:val="bottom"/>
            <w:hideMark/>
          </w:tcPr>
          <w:p w14:paraId="303C173E" w14:textId="46CE04AA" w:rsidR="00B35C39" w:rsidRPr="008E5156" w:rsidRDefault="00D76BC9" w:rsidP="00D76BC9">
            <w:pPr>
              <w:spacing w:line="240" w:lineRule="auto"/>
              <w:ind w:firstLine="0"/>
              <w:jc w:val="right"/>
              <w:rPr>
                <w:rFonts w:cstheme="minorHAnsi"/>
                <w:b/>
                <w:bCs/>
                <w:color w:val="000000"/>
              </w:rPr>
            </w:pPr>
            <w:r>
              <w:rPr>
                <w:rFonts w:cstheme="minorHAnsi"/>
                <w:b/>
                <w:bCs/>
                <w:color w:val="000000"/>
              </w:rPr>
              <w:t>106</w:t>
            </w:r>
          </w:p>
        </w:tc>
        <w:tc>
          <w:tcPr>
            <w:tcW w:w="1069" w:type="dxa"/>
            <w:tcBorders>
              <w:top w:val="nil"/>
              <w:left w:val="nil"/>
              <w:bottom w:val="single" w:sz="4" w:space="0" w:color="auto"/>
              <w:right w:val="single" w:sz="4" w:space="0" w:color="auto"/>
            </w:tcBorders>
            <w:shd w:val="clear" w:color="000000" w:fill="FFFFFF"/>
            <w:vAlign w:val="bottom"/>
            <w:hideMark/>
          </w:tcPr>
          <w:p w14:paraId="0C5466B7" w14:textId="641DCAD4" w:rsidR="00B35C39" w:rsidRPr="008E5156" w:rsidRDefault="00D76BC9" w:rsidP="00D76BC9">
            <w:pPr>
              <w:spacing w:line="240" w:lineRule="auto"/>
              <w:jc w:val="right"/>
              <w:rPr>
                <w:rFonts w:cstheme="minorHAnsi"/>
                <w:b/>
                <w:bCs/>
                <w:color w:val="000000"/>
              </w:rPr>
            </w:pPr>
            <w:r>
              <w:rPr>
                <w:rFonts w:cstheme="minorHAnsi"/>
                <w:b/>
                <w:bCs/>
                <w:color w:val="000000"/>
              </w:rPr>
              <w:t xml:space="preserve"> 15</w:t>
            </w:r>
          </w:p>
        </w:tc>
        <w:tc>
          <w:tcPr>
            <w:tcW w:w="1338" w:type="dxa"/>
            <w:tcBorders>
              <w:top w:val="nil"/>
              <w:left w:val="nil"/>
              <w:bottom w:val="single" w:sz="4" w:space="0" w:color="auto"/>
              <w:right w:val="single" w:sz="4" w:space="0" w:color="auto"/>
            </w:tcBorders>
            <w:shd w:val="clear" w:color="000000" w:fill="FFFFFF"/>
            <w:noWrap/>
            <w:vAlign w:val="bottom"/>
            <w:hideMark/>
          </w:tcPr>
          <w:p w14:paraId="1CF52F02" w14:textId="77777777" w:rsidR="00B35C39" w:rsidRPr="008E5156" w:rsidRDefault="00B35C39" w:rsidP="00D76BC9">
            <w:pPr>
              <w:spacing w:line="240" w:lineRule="auto"/>
              <w:ind w:firstLine="0"/>
              <w:jc w:val="right"/>
              <w:rPr>
                <w:rFonts w:cstheme="minorHAnsi"/>
                <w:b/>
                <w:bCs/>
                <w:color w:val="000000"/>
              </w:rPr>
            </w:pPr>
            <w:r w:rsidRPr="008E5156">
              <w:rPr>
                <w:rFonts w:cstheme="minorHAnsi"/>
                <w:b/>
                <w:bCs/>
                <w:color w:val="000000"/>
              </w:rPr>
              <w:t>290</w:t>
            </w:r>
          </w:p>
        </w:tc>
        <w:tc>
          <w:tcPr>
            <w:tcW w:w="1215" w:type="dxa"/>
            <w:tcBorders>
              <w:top w:val="nil"/>
              <w:left w:val="nil"/>
              <w:bottom w:val="single" w:sz="4" w:space="0" w:color="auto"/>
              <w:right w:val="single" w:sz="4" w:space="0" w:color="auto"/>
            </w:tcBorders>
            <w:shd w:val="clear" w:color="000000" w:fill="FFFFFF"/>
            <w:noWrap/>
            <w:vAlign w:val="bottom"/>
            <w:hideMark/>
          </w:tcPr>
          <w:p w14:paraId="05191FDE" w14:textId="77777777" w:rsidR="00B35C39" w:rsidRPr="008E5156" w:rsidRDefault="00B35C39" w:rsidP="002B4AEF">
            <w:pPr>
              <w:spacing w:line="240" w:lineRule="auto"/>
              <w:ind w:firstLine="0"/>
              <w:jc w:val="right"/>
              <w:rPr>
                <w:rFonts w:cstheme="minorHAnsi"/>
                <w:b/>
                <w:bCs/>
                <w:color w:val="000000"/>
              </w:rPr>
            </w:pPr>
            <w:r w:rsidRPr="008E5156">
              <w:rPr>
                <w:rFonts w:cstheme="minorHAnsi"/>
                <w:b/>
                <w:bCs/>
                <w:color w:val="000000"/>
              </w:rPr>
              <w:t>34</w:t>
            </w:r>
          </w:p>
        </w:tc>
        <w:tc>
          <w:tcPr>
            <w:tcW w:w="1217" w:type="dxa"/>
            <w:tcBorders>
              <w:top w:val="nil"/>
              <w:left w:val="nil"/>
              <w:bottom w:val="single" w:sz="4" w:space="0" w:color="auto"/>
              <w:right w:val="single" w:sz="4" w:space="0" w:color="auto"/>
            </w:tcBorders>
            <w:shd w:val="clear" w:color="000000" w:fill="FFFFFF"/>
            <w:noWrap/>
            <w:vAlign w:val="bottom"/>
            <w:hideMark/>
          </w:tcPr>
          <w:p w14:paraId="2FE84DB5" w14:textId="77777777" w:rsidR="00B35C39" w:rsidRPr="008E5156" w:rsidRDefault="00B35C39" w:rsidP="00D76BC9">
            <w:pPr>
              <w:spacing w:line="240" w:lineRule="auto"/>
              <w:jc w:val="left"/>
              <w:rPr>
                <w:rFonts w:cstheme="minorHAnsi"/>
                <w:b/>
                <w:bCs/>
                <w:color w:val="000000"/>
              </w:rPr>
            </w:pPr>
            <w:r w:rsidRPr="008E5156">
              <w:rPr>
                <w:rFonts w:cstheme="minorHAnsi"/>
                <w:b/>
                <w:bCs/>
                <w:color w:val="000000"/>
              </w:rPr>
              <w:t>0</w:t>
            </w:r>
          </w:p>
        </w:tc>
        <w:tc>
          <w:tcPr>
            <w:tcW w:w="1253" w:type="dxa"/>
            <w:tcBorders>
              <w:top w:val="nil"/>
              <w:left w:val="nil"/>
              <w:bottom w:val="single" w:sz="4" w:space="0" w:color="auto"/>
              <w:right w:val="single" w:sz="4" w:space="0" w:color="auto"/>
            </w:tcBorders>
            <w:shd w:val="clear" w:color="000000" w:fill="FFFFFF"/>
            <w:noWrap/>
            <w:vAlign w:val="bottom"/>
            <w:hideMark/>
          </w:tcPr>
          <w:p w14:paraId="7DF9EC38" w14:textId="77777777" w:rsidR="00B35C39" w:rsidRPr="008E5156" w:rsidRDefault="00B35C39" w:rsidP="00D76BC9">
            <w:pPr>
              <w:spacing w:line="240" w:lineRule="auto"/>
              <w:jc w:val="left"/>
              <w:rPr>
                <w:rFonts w:cstheme="minorHAnsi"/>
                <w:b/>
                <w:bCs/>
                <w:color w:val="000000"/>
              </w:rPr>
            </w:pPr>
            <w:r w:rsidRPr="005E3A89">
              <w:rPr>
                <w:rFonts w:cstheme="minorHAnsi"/>
                <w:b/>
                <w:bCs/>
                <w:color w:val="000000"/>
              </w:rPr>
              <w:t>17</w:t>
            </w:r>
          </w:p>
        </w:tc>
        <w:tc>
          <w:tcPr>
            <w:tcW w:w="1296" w:type="dxa"/>
            <w:tcBorders>
              <w:top w:val="nil"/>
              <w:left w:val="nil"/>
              <w:bottom w:val="single" w:sz="4" w:space="0" w:color="auto"/>
              <w:right w:val="single" w:sz="4" w:space="0" w:color="auto"/>
            </w:tcBorders>
            <w:shd w:val="clear" w:color="000000" w:fill="FFFFFF"/>
            <w:noWrap/>
            <w:vAlign w:val="bottom"/>
            <w:hideMark/>
          </w:tcPr>
          <w:p w14:paraId="77E82DE1" w14:textId="77777777" w:rsidR="00B35C39" w:rsidRPr="008E5156" w:rsidRDefault="00B35C39" w:rsidP="005A4394">
            <w:pPr>
              <w:spacing w:line="240" w:lineRule="auto"/>
              <w:ind w:firstLine="0"/>
              <w:jc w:val="right"/>
              <w:rPr>
                <w:rFonts w:cstheme="minorHAnsi"/>
                <w:b/>
                <w:bCs/>
                <w:color w:val="000000"/>
              </w:rPr>
            </w:pPr>
            <w:r w:rsidRPr="008E5156">
              <w:rPr>
                <w:rFonts w:cstheme="minorHAnsi"/>
                <w:b/>
                <w:bCs/>
                <w:color w:val="000000"/>
              </w:rPr>
              <w:t>462</w:t>
            </w:r>
          </w:p>
        </w:tc>
      </w:tr>
      <w:tr w:rsidR="007A2301" w:rsidRPr="008E5156" w14:paraId="540EAC3C" w14:textId="77777777" w:rsidTr="004D6D68">
        <w:trPr>
          <w:trHeight w:val="302"/>
        </w:trPr>
        <w:tc>
          <w:tcPr>
            <w:tcW w:w="1217" w:type="dxa"/>
            <w:tcBorders>
              <w:top w:val="nil"/>
              <w:left w:val="single" w:sz="4" w:space="0" w:color="auto"/>
              <w:bottom w:val="single" w:sz="4" w:space="0" w:color="auto"/>
              <w:right w:val="single" w:sz="4" w:space="0" w:color="auto"/>
            </w:tcBorders>
            <w:shd w:val="clear" w:color="000000" w:fill="FFFFFF"/>
            <w:noWrap/>
            <w:vAlign w:val="bottom"/>
            <w:hideMark/>
          </w:tcPr>
          <w:p w14:paraId="0C89F748" w14:textId="77777777" w:rsidR="00B35C39" w:rsidRPr="008E5156" w:rsidRDefault="00B35C39" w:rsidP="00637D3A">
            <w:pPr>
              <w:spacing w:line="240" w:lineRule="auto"/>
              <w:jc w:val="left"/>
              <w:rPr>
                <w:rFonts w:cstheme="minorHAnsi"/>
                <w:color w:val="000000"/>
              </w:rPr>
            </w:pPr>
            <w:r w:rsidRPr="008E5156">
              <w:rPr>
                <w:rFonts w:cstheme="minorHAnsi"/>
                <w:color w:val="000000"/>
              </w:rPr>
              <w:t> </w:t>
            </w:r>
          </w:p>
        </w:tc>
        <w:tc>
          <w:tcPr>
            <w:tcW w:w="1215" w:type="dxa"/>
            <w:tcBorders>
              <w:top w:val="nil"/>
              <w:left w:val="nil"/>
              <w:bottom w:val="single" w:sz="4" w:space="0" w:color="auto"/>
              <w:right w:val="single" w:sz="4" w:space="0" w:color="auto"/>
            </w:tcBorders>
            <w:shd w:val="clear" w:color="000000" w:fill="FFFFFF"/>
            <w:noWrap/>
            <w:vAlign w:val="bottom"/>
            <w:hideMark/>
          </w:tcPr>
          <w:p w14:paraId="23E04C31"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069" w:type="dxa"/>
            <w:tcBorders>
              <w:top w:val="nil"/>
              <w:left w:val="nil"/>
              <w:bottom w:val="single" w:sz="4" w:space="0" w:color="auto"/>
              <w:right w:val="single" w:sz="4" w:space="0" w:color="auto"/>
            </w:tcBorders>
            <w:shd w:val="clear" w:color="000000" w:fill="FFFFFF"/>
            <w:vAlign w:val="bottom"/>
            <w:hideMark/>
          </w:tcPr>
          <w:p w14:paraId="6ED7AEC4"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338" w:type="dxa"/>
            <w:tcBorders>
              <w:top w:val="nil"/>
              <w:left w:val="nil"/>
              <w:bottom w:val="single" w:sz="4" w:space="0" w:color="auto"/>
              <w:right w:val="single" w:sz="4" w:space="0" w:color="auto"/>
            </w:tcBorders>
            <w:shd w:val="clear" w:color="000000" w:fill="FFFFFF"/>
            <w:noWrap/>
            <w:vAlign w:val="bottom"/>
            <w:hideMark/>
          </w:tcPr>
          <w:p w14:paraId="63589388"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15" w:type="dxa"/>
            <w:tcBorders>
              <w:top w:val="nil"/>
              <w:left w:val="nil"/>
              <w:bottom w:val="single" w:sz="4" w:space="0" w:color="auto"/>
              <w:right w:val="single" w:sz="4" w:space="0" w:color="auto"/>
            </w:tcBorders>
            <w:shd w:val="clear" w:color="000000" w:fill="FFFFFF"/>
            <w:noWrap/>
            <w:vAlign w:val="bottom"/>
            <w:hideMark/>
          </w:tcPr>
          <w:p w14:paraId="5820ABD6"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786D0C00"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53" w:type="dxa"/>
            <w:tcBorders>
              <w:top w:val="nil"/>
              <w:left w:val="nil"/>
              <w:bottom w:val="single" w:sz="4" w:space="0" w:color="auto"/>
              <w:right w:val="single" w:sz="4" w:space="0" w:color="auto"/>
            </w:tcBorders>
            <w:shd w:val="clear" w:color="000000" w:fill="FFFFFF"/>
            <w:noWrap/>
            <w:vAlign w:val="bottom"/>
            <w:hideMark/>
          </w:tcPr>
          <w:p w14:paraId="0A726559"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96" w:type="dxa"/>
            <w:tcBorders>
              <w:top w:val="nil"/>
              <w:left w:val="nil"/>
              <w:bottom w:val="single" w:sz="4" w:space="0" w:color="auto"/>
              <w:right w:val="single" w:sz="4" w:space="0" w:color="auto"/>
            </w:tcBorders>
            <w:shd w:val="clear" w:color="000000" w:fill="FFFFFF"/>
            <w:noWrap/>
            <w:vAlign w:val="bottom"/>
            <w:hideMark/>
          </w:tcPr>
          <w:p w14:paraId="61A6B8DC" w14:textId="77777777" w:rsidR="00B35C39" w:rsidRPr="008E5156" w:rsidRDefault="00B35C39" w:rsidP="00B35C39">
            <w:pPr>
              <w:spacing w:line="240" w:lineRule="auto"/>
              <w:rPr>
                <w:rFonts w:cstheme="minorHAnsi"/>
                <w:color w:val="000000"/>
              </w:rPr>
            </w:pPr>
            <w:r w:rsidRPr="008E5156">
              <w:rPr>
                <w:rFonts w:cstheme="minorHAnsi"/>
                <w:color w:val="000000"/>
              </w:rPr>
              <w:t> </w:t>
            </w:r>
          </w:p>
        </w:tc>
      </w:tr>
      <w:tr w:rsidR="007A2301" w:rsidRPr="008E5156" w14:paraId="16095C95" w14:textId="77777777" w:rsidTr="004D6D68">
        <w:trPr>
          <w:trHeight w:val="302"/>
        </w:trPr>
        <w:tc>
          <w:tcPr>
            <w:tcW w:w="1217" w:type="dxa"/>
            <w:tcBorders>
              <w:top w:val="nil"/>
              <w:left w:val="single" w:sz="4" w:space="0" w:color="auto"/>
              <w:bottom w:val="single" w:sz="4" w:space="0" w:color="auto"/>
              <w:right w:val="single" w:sz="4" w:space="0" w:color="auto"/>
            </w:tcBorders>
            <w:shd w:val="clear" w:color="000000" w:fill="FFFFFF"/>
            <w:noWrap/>
            <w:vAlign w:val="bottom"/>
            <w:hideMark/>
          </w:tcPr>
          <w:p w14:paraId="51F24B3E" w14:textId="77777777" w:rsidR="00B35C39" w:rsidRPr="008E5156" w:rsidRDefault="00B35C39" w:rsidP="00637D3A">
            <w:pPr>
              <w:spacing w:line="240" w:lineRule="auto"/>
              <w:jc w:val="left"/>
              <w:rPr>
                <w:rFonts w:cstheme="minorHAnsi"/>
                <w:color w:val="000000"/>
              </w:rPr>
            </w:pPr>
            <w:r w:rsidRPr="008E5156">
              <w:rPr>
                <w:rFonts w:cstheme="minorHAnsi"/>
                <w:color w:val="000000"/>
              </w:rPr>
              <w:t> </w:t>
            </w:r>
          </w:p>
        </w:tc>
        <w:tc>
          <w:tcPr>
            <w:tcW w:w="1215" w:type="dxa"/>
            <w:tcBorders>
              <w:top w:val="nil"/>
              <w:left w:val="nil"/>
              <w:bottom w:val="single" w:sz="4" w:space="0" w:color="auto"/>
              <w:right w:val="single" w:sz="4" w:space="0" w:color="auto"/>
            </w:tcBorders>
            <w:shd w:val="clear" w:color="000000" w:fill="FFFFFF"/>
            <w:noWrap/>
            <w:vAlign w:val="bottom"/>
            <w:hideMark/>
          </w:tcPr>
          <w:p w14:paraId="573D745F"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069" w:type="dxa"/>
            <w:tcBorders>
              <w:top w:val="nil"/>
              <w:left w:val="nil"/>
              <w:bottom w:val="single" w:sz="4" w:space="0" w:color="auto"/>
              <w:right w:val="single" w:sz="4" w:space="0" w:color="auto"/>
            </w:tcBorders>
            <w:shd w:val="clear" w:color="000000" w:fill="FFFFFF"/>
            <w:vAlign w:val="bottom"/>
            <w:hideMark/>
          </w:tcPr>
          <w:p w14:paraId="6BA63B19"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338" w:type="dxa"/>
            <w:tcBorders>
              <w:top w:val="nil"/>
              <w:left w:val="nil"/>
              <w:bottom w:val="single" w:sz="4" w:space="0" w:color="auto"/>
              <w:right w:val="single" w:sz="4" w:space="0" w:color="auto"/>
            </w:tcBorders>
            <w:shd w:val="clear" w:color="000000" w:fill="FFFFFF"/>
            <w:noWrap/>
            <w:vAlign w:val="bottom"/>
            <w:hideMark/>
          </w:tcPr>
          <w:p w14:paraId="63361F12"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15" w:type="dxa"/>
            <w:tcBorders>
              <w:top w:val="nil"/>
              <w:left w:val="nil"/>
              <w:bottom w:val="single" w:sz="4" w:space="0" w:color="auto"/>
              <w:right w:val="single" w:sz="4" w:space="0" w:color="auto"/>
            </w:tcBorders>
            <w:shd w:val="clear" w:color="000000" w:fill="FFFFFF"/>
            <w:noWrap/>
            <w:vAlign w:val="bottom"/>
            <w:hideMark/>
          </w:tcPr>
          <w:p w14:paraId="2E52F272"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3F2BD163"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53" w:type="dxa"/>
            <w:tcBorders>
              <w:top w:val="nil"/>
              <w:left w:val="nil"/>
              <w:bottom w:val="single" w:sz="4" w:space="0" w:color="auto"/>
              <w:right w:val="single" w:sz="4" w:space="0" w:color="auto"/>
            </w:tcBorders>
            <w:shd w:val="clear" w:color="000000" w:fill="FFFFFF"/>
            <w:noWrap/>
            <w:vAlign w:val="bottom"/>
            <w:hideMark/>
          </w:tcPr>
          <w:p w14:paraId="0F0C91DE"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96" w:type="dxa"/>
            <w:tcBorders>
              <w:top w:val="nil"/>
              <w:left w:val="nil"/>
              <w:bottom w:val="single" w:sz="4" w:space="0" w:color="auto"/>
              <w:right w:val="single" w:sz="4" w:space="0" w:color="auto"/>
            </w:tcBorders>
            <w:shd w:val="clear" w:color="000000" w:fill="FFFFFF"/>
            <w:noWrap/>
            <w:vAlign w:val="bottom"/>
            <w:hideMark/>
          </w:tcPr>
          <w:p w14:paraId="7044AF63" w14:textId="77777777" w:rsidR="00B35C39" w:rsidRPr="008E5156" w:rsidRDefault="00B35C39" w:rsidP="00B35C39">
            <w:pPr>
              <w:spacing w:line="240" w:lineRule="auto"/>
              <w:rPr>
                <w:rFonts w:cstheme="minorHAnsi"/>
                <w:color w:val="000000"/>
              </w:rPr>
            </w:pPr>
            <w:r w:rsidRPr="008E5156">
              <w:rPr>
                <w:rFonts w:cstheme="minorHAnsi"/>
                <w:color w:val="000000"/>
              </w:rPr>
              <w:t> </w:t>
            </w:r>
          </w:p>
        </w:tc>
      </w:tr>
      <w:tr w:rsidR="007A2301" w:rsidRPr="008E5156" w14:paraId="6C6ECF9B" w14:textId="77777777" w:rsidTr="004D6D68">
        <w:trPr>
          <w:trHeight w:val="302"/>
        </w:trPr>
        <w:tc>
          <w:tcPr>
            <w:tcW w:w="1217" w:type="dxa"/>
            <w:tcBorders>
              <w:top w:val="nil"/>
              <w:left w:val="single" w:sz="4" w:space="0" w:color="auto"/>
              <w:bottom w:val="single" w:sz="4" w:space="0" w:color="auto"/>
              <w:right w:val="single" w:sz="4" w:space="0" w:color="auto"/>
            </w:tcBorders>
            <w:shd w:val="clear" w:color="000000" w:fill="FFFFFF"/>
            <w:noWrap/>
            <w:vAlign w:val="bottom"/>
            <w:hideMark/>
          </w:tcPr>
          <w:p w14:paraId="00317E19" w14:textId="77777777" w:rsidR="00B35C39" w:rsidRPr="008E5156" w:rsidRDefault="00B35C39" w:rsidP="00637D3A">
            <w:pPr>
              <w:spacing w:line="240" w:lineRule="auto"/>
              <w:ind w:firstLine="0"/>
              <w:jc w:val="left"/>
              <w:rPr>
                <w:rFonts w:cstheme="minorHAnsi"/>
                <w:b/>
                <w:bCs/>
                <w:color w:val="000000"/>
              </w:rPr>
            </w:pPr>
            <w:r w:rsidRPr="008E5156">
              <w:rPr>
                <w:rFonts w:cstheme="minorHAnsi"/>
                <w:b/>
                <w:bCs/>
                <w:color w:val="000000"/>
              </w:rPr>
              <w:t>Phase Two</w:t>
            </w:r>
          </w:p>
        </w:tc>
        <w:tc>
          <w:tcPr>
            <w:tcW w:w="1215" w:type="dxa"/>
            <w:tcBorders>
              <w:top w:val="nil"/>
              <w:left w:val="nil"/>
              <w:bottom w:val="single" w:sz="4" w:space="0" w:color="auto"/>
              <w:right w:val="single" w:sz="4" w:space="0" w:color="auto"/>
            </w:tcBorders>
            <w:shd w:val="clear" w:color="000000" w:fill="FFFFFF"/>
            <w:noWrap/>
            <w:vAlign w:val="bottom"/>
            <w:hideMark/>
          </w:tcPr>
          <w:p w14:paraId="05BF40E1"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069" w:type="dxa"/>
            <w:tcBorders>
              <w:top w:val="nil"/>
              <w:left w:val="nil"/>
              <w:bottom w:val="single" w:sz="4" w:space="0" w:color="auto"/>
              <w:right w:val="single" w:sz="4" w:space="0" w:color="auto"/>
            </w:tcBorders>
            <w:shd w:val="clear" w:color="000000" w:fill="FFFFFF"/>
            <w:vAlign w:val="bottom"/>
            <w:hideMark/>
          </w:tcPr>
          <w:p w14:paraId="1528A945"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338" w:type="dxa"/>
            <w:tcBorders>
              <w:top w:val="nil"/>
              <w:left w:val="nil"/>
              <w:bottom w:val="single" w:sz="4" w:space="0" w:color="auto"/>
              <w:right w:val="single" w:sz="4" w:space="0" w:color="auto"/>
            </w:tcBorders>
            <w:shd w:val="clear" w:color="000000" w:fill="FFFFFF"/>
            <w:noWrap/>
            <w:vAlign w:val="bottom"/>
            <w:hideMark/>
          </w:tcPr>
          <w:p w14:paraId="53F28063"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15" w:type="dxa"/>
            <w:tcBorders>
              <w:top w:val="nil"/>
              <w:left w:val="nil"/>
              <w:bottom w:val="single" w:sz="4" w:space="0" w:color="auto"/>
              <w:right w:val="single" w:sz="4" w:space="0" w:color="auto"/>
            </w:tcBorders>
            <w:shd w:val="clear" w:color="000000" w:fill="FFFFFF"/>
            <w:noWrap/>
            <w:vAlign w:val="bottom"/>
            <w:hideMark/>
          </w:tcPr>
          <w:p w14:paraId="19343218"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02726F88"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53" w:type="dxa"/>
            <w:tcBorders>
              <w:top w:val="nil"/>
              <w:left w:val="nil"/>
              <w:bottom w:val="single" w:sz="4" w:space="0" w:color="auto"/>
              <w:right w:val="single" w:sz="4" w:space="0" w:color="auto"/>
            </w:tcBorders>
            <w:shd w:val="clear" w:color="000000" w:fill="FFFFFF"/>
            <w:noWrap/>
            <w:vAlign w:val="bottom"/>
            <w:hideMark/>
          </w:tcPr>
          <w:p w14:paraId="7B2D5958"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96" w:type="dxa"/>
            <w:tcBorders>
              <w:top w:val="nil"/>
              <w:left w:val="nil"/>
              <w:bottom w:val="single" w:sz="4" w:space="0" w:color="auto"/>
              <w:right w:val="single" w:sz="4" w:space="0" w:color="auto"/>
            </w:tcBorders>
            <w:shd w:val="clear" w:color="000000" w:fill="FFFFFF"/>
            <w:noWrap/>
            <w:vAlign w:val="bottom"/>
            <w:hideMark/>
          </w:tcPr>
          <w:p w14:paraId="15C973DE" w14:textId="77777777" w:rsidR="00B35C39" w:rsidRPr="008E5156" w:rsidRDefault="00B35C39" w:rsidP="00B35C39">
            <w:pPr>
              <w:spacing w:line="240" w:lineRule="auto"/>
              <w:rPr>
                <w:rFonts w:cstheme="minorHAnsi"/>
                <w:color w:val="000000"/>
              </w:rPr>
            </w:pPr>
            <w:r w:rsidRPr="008E5156">
              <w:rPr>
                <w:rFonts w:cstheme="minorHAnsi"/>
                <w:color w:val="000000"/>
              </w:rPr>
              <w:t> </w:t>
            </w:r>
          </w:p>
        </w:tc>
      </w:tr>
      <w:tr w:rsidR="007A2301" w:rsidRPr="008E5156" w14:paraId="722479E4" w14:textId="77777777" w:rsidTr="004D6D68">
        <w:trPr>
          <w:trHeight w:val="302"/>
        </w:trPr>
        <w:tc>
          <w:tcPr>
            <w:tcW w:w="1217" w:type="dxa"/>
            <w:tcBorders>
              <w:top w:val="nil"/>
              <w:left w:val="single" w:sz="4" w:space="0" w:color="auto"/>
              <w:bottom w:val="single" w:sz="4" w:space="0" w:color="auto"/>
              <w:right w:val="single" w:sz="4" w:space="0" w:color="auto"/>
            </w:tcBorders>
            <w:shd w:val="clear" w:color="000000" w:fill="FFFFFF"/>
            <w:noWrap/>
            <w:vAlign w:val="bottom"/>
            <w:hideMark/>
          </w:tcPr>
          <w:p w14:paraId="721F63D8" w14:textId="64DB2147" w:rsidR="00B35C39" w:rsidRPr="00F067AD" w:rsidRDefault="00DA6140" w:rsidP="00637D3A">
            <w:pPr>
              <w:spacing w:line="240" w:lineRule="auto"/>
              <w:ind w:firstLine="0"/>
              <w:jc w:val="left"/>
              <w:rPr>
                <w:rFonts w:cstheme="minorHAnsi"/>
                <w:b/>
                <w:bCs/>
                <w:color w:val="000000"/>
              </w:rPr>
            </w:pPr>
            <w:r w:rsidRPr="00F067AD">
              <w:rPr>
                <w:rFonts w:cstheme="minorHAnsi"/>
                <w:b/>
                <w:bCs/>
                <w:color w:val="000000"/>
              </w:rPr>
              <w:t>Unit One</w:t>
            </w:r>
          </w:p>
        </w:tc>
        <w:tc>
          <w:tcPr>
            <w:tcW w:w="1215" w:type="dxa"/>
            <w:tcBorders>
              <w:top w:val="nil"/>
              <w:left w:val="nil"/>
              <w:bottom w:val="single" w:sz="4" w:space="0" w:color="auto"/>
              <w:right w:val="single" w:sz="4" w:space="0" w:color="auto"/>
            </w:tcBorders>
            <w:shd w:val="clear" w:color="000000" w:fill="FFFFFF"/>
            <w:noWrap/>
            <w:vAlign w:val="bottom"/>
            <w:hideMark/>
          </w:tcPr>
          <w:p w14:paraId="39463D18"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069" w:type="dxa"/>
            <w:tcBorders>
              <w:top w:val="nil"/>
              <w:left w:val="nil"/>
              <w:bottom w:val="single" w:sz="4" w:space="0" w:color="auto"/>
              <w:right w:val="single" w:sz="4" w:space="0" w:color="auto"/>
            </w:tcBorders>
            <w:shd w:val="clear" w:color="000000" w:fill="FFFFFF"/>
            <w:vAlign w:val="bottom"/>
            <w:hideMark/>
          </w:tcPr>
          <w:p w14:paraId="56A2A3A6"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338" w:type="dxa"/>
            <w:tcBorders>
              <w:top w:val="nil"/>
              <w:left w:val="nil"/>
              <w:bottom w:val="single" w:sz="4" w:space="0" w:color="auto"/>
              <w:right w:val="single" w:sz="4" w:space="0" w:color="auto"/>
            </w:tcBorders>
            <w:shd w:val="clear" w:color="000000" w:fill="FFFFFF"/>
            <w:noWrap/>
            <w:vAlign w:val="bottom"/>
            <w:hideMark/>
          </w:tcPr>
          <w:p w14:paraId="386D00A8"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15" w:type="dxa"/>
            <w:tcBorders>
              <w:top w:val="nil"/>
              <w:left w:val="nil"/>
              <w:bottom w:val="single" w:sz="4" w:space="0" w:color="auto"/>
              <w:right w:val="single" w:sz="4" w:space="0" w:color="auto"/>
            </w:tcBorders>
            <w:shd w:val="clear" w:color="000000" w:fill="FFFFFF"/>
            <w:noWrap/>
            <w:vAlign w:val="bottom"/>
            <w:hideMark/>
          </w:tcPr>
          <w:p w14:paraId="48BEEF58"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5FF0D34A"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53" w:type="dxa"/>
            <w:tcBorders>
              <w:top w:val="nil"/>
              <w:left w:val="nil"/>
              <w:bottom w:val="single" w:sz="4" w:space="0" w:color="auto"/>
              <w:right w:val="single" w:sz="4" w:space="0" w:color="auto"/>
            </w:tcBorders>
            <w:shd w:val="clear" w:color="000000" w:fill="FFFFFF"/>
            <w:noWrap/>
            <w:vAlign w:val="bottom"/>
            <w:hideMark/>
          </w:tcPr>
          <w:p w14:paraId="34E6B34C"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96" w:type="dxa"/>
            <w:tcBorders>
              <w:top w:val="nil"/>
              <w:left w:val="nil"/>
              <w:bottom w:val="single" w:sz="4" w:space="0" w:color="auto"/>
              <w:right w:val="single" w:sz="4" w:space="0" w:color="auto"/>
            </w:tcBorders>
            <w:shd w:val="clear" w:color="000000" w:fill="FFFFFF"/>
            <w:noWrap/>
            <w:vAlign w:val="bottom"/>
            <w:hideMark/>
          </w:tcPr>
          <w:p w14:paraId="1179364A" w14:textId="77777777" w:rsidR="00B35C39" w:rsidRPr="008E5156" w:rsidRDefault="00B35C39" w:rsidP="00B35C39">
            <w:pPr>
              <w:spacing w:line="240" w:lineRule="auto"/>
              <w:rPr>
                <w:rFonts w:cstheme="minorHAnsi"/>
                <w:color w:val="000000"/>
              </w:rPr>
            </w:pPr>
            <w:r w:rsidRPr="008E5156">
              <w:rPr>
                <w:rFonts w:cstheme="minorHAnsi"/>
                <w:color w:val="000000"/>
              </w:rPr>
              <w:t> </w:t>
            </w:r>
          </w:p>
        </w:tc>
      </w:tr>
      <w:tr w:rsidR="007A2301" w:rsidRPr="008E5156" w14:paraId="06D070E0" w14:textId="77777777" w:rsidTr="004D6D68">
        <w:trPr>
          <w:trHeight w:val="302"/>
        </w:trPr>
        <w:tc>
          <w:tcPr>
            <w:tcW w:w="1217" w:type="dxa"/>
            <w:tcBorders>
              <w:top w:val="nil"/>
              <w:left w:val="single" w:sz="4" w:space="0" w:color="auto"/>
              <w:bottom w:val="single" w:sz="4" w:space="0" w:color="auto"/>
              <w:right w:val="single" w:sz="4" w:space="0" w:color="auto"/>
            </w:tcBorders>
            <w:shd w:val="clear" w:color="000000" w:fill="FFFFFF"/>
            <w:noWrap/>
            <w:vAlign w:val="bottom"/>
            <w:hideMark/>
          </w:tcPr>
          <w:p w14:paraId="7C6504D4" w14:textId="2C3CC63E" w:rsidR="00B35C39" w:rsidRPr="00F067AD" w:rsidRDefault="00DA6140" w:rsidP="00637D3A">
            <w:pPr>
              <w:spacing w:line="240" w:lineRule="auto"/>
              <w:ind w:firstLine="0"/>
              <w:jc w:val="left"/>
              <w:rPr>
                <w:rFonts w:cstheme="minorHAnsi"/>
                <w:b/>
                <w:bCs/>
                <w:color w:val="000000"/>
              </w:rPr>
            </w:pPr>
            <w:r w:rsidRPr="00F067AD">
              <w:rPr>
                <w:rFonts w:cstheme="minorHAnsi"/>
                <w:b/>
                <w:bCs/>
                <w:color w:val="000000"/>
              </w:rPr>
              <w:t>Unit Two</w:t>
            </w:r>
          </w:p>
        </w:tc>
        <w:tc>
          <w:tcPr>
            <w:tcW w:w="1215" w:type="dxa"/>
            <w:tcBorders>
              <w:top w:val="nil"/>
              <w:left w:val="nil"/>
              <w:bottom w:val="single" w:sz="4" w:space="0" w:color="auto"/>
              <w:right w:val="single" w:sz="4" w:space="0" w:color="auto"/>
            </w:tcBorders>
            <w:shd w:val="clear" w:color="000000" w:fill="FFFFFF"/>
            <w:noWrap/>
            <w:vAlign w:val="bottom"/>
            <w:hideMark/>
          </w:tcPr>
          <w:p w14:paraId="4A773386" w14:textId="77777777" w:rsidR="00B35C39" w:rsidRPr="008E5156" w:rsidRDefault="00B35C39" w:rsidP="00B35C39">
            <w:pPr>
              <w:spacing w:line="240" w:lineRule="auto"/>
              <w:jc w:val="right"/>
              <w:rPr>
                <w:rFonts w:cstheme="minorHAnsi"/>
                <w:color w:val="000000"/>
              </w:rPr>
            </w:pPr>
            <w:r w:rsidRPr="008E5156">
              <w:rPr>
                <w:rFonts w:cstheme="minorHAnsi"/>
                <w:color w:val="000000"/>
              </w:rPr>
              <w:t>20</w:t>
            </w:r>
          </w:p>
        </w:tc>
        <w:tc>
          <w:tcPr>
            <w:tcW w:w="1069" w:type="dxa"/>
            <w:tcBorders>
              <w:top w:val="nil"/>
              <w:left w:val="nil"/>
              <w:bottom w:val="single" w:sz="4" w:space="0" w:color="auto"/>
              <w:right w:val="single" w:sz="4" w:space="0" w:color="auto"/>
            </w:tcBorders>
            <w:shd w:val="clear" w:color="000000" w:fill="FFFFFF"/>
            <w:vAlign w:val="bottom"/>
            <w:hideMark/>
          </w:tcPr>
          <w:p w14:paraId="5A0074EB" w14:textId="77777777" w:rsidR="00B35C39" w:rsidRPr="008E5156" w:rsidRDefault="00B35C39" w:rsidP="00B35C39">
            <w:pPr>
              <w:spacing w:line="240" w:lineRule="auto"/>
              <w:jc w:val="right"/>
              <w:rPr>
                <w:rFonts w:cstheme="minorHAnsi"/>
                <w:color w:val="000000"/>
              </w:rPr>
            </w:pPr>
            <w:r w:rsidRPr="008E5156">
              <w:rPr>
                <w:rFonts w:cstheme="minorHAnsi"/>
                <w:color w:val="000000"/>
              </w:rPr>
              <w:t>1</w:t>
            </w:r>
          </w:p>
        </w:tc>
        <w:tc>
          <w:tcPr>
            <w:tcW w:w="1338" w:type="dxa"/>
            <w:tcBorders>
              <w:top w:val="nil"/>
              <w:left w:val="nil"/>
              <w:bottom w:val="single" w:sz="4" w:space="0" w:color="auto"/>
              <w:right w:val="single" w:sz="4" w:space="0" w:color="auto"/>
            </w:tcBorders>
            <w:shd w:val="clear" w:color="000000" w:fill="FFFFFF"/>
            <w:noWrap/>
            <w:vAlign w:val="bottom"/>
            <w:hideMark/>
          </w:tcPr>
          <w:p w14:paraId="5E924205" w14:textId="77777777" w:rsidR="00B35C39" w:rsidRPr="008E5156" w:rsidRDefault="00B35C39" w:rsidP="00B35C39">
            <w:pPr>
              <w:spacing w:line="240" w:lineRule="auto"/>
              <w:jc w:val="right"/>
              <w:rPr>
                <w:rFonts w:cstheme="minorHAnsi"/>
                <w:color w:val="000000"/>
              </w:rPr>
            </w:pPr>
            <w:r w:rsidRPr="008E5156">
              <w:rPr>
                <w:rFonts w:cstheme="minorHAnsi"/>
                <w:color w:val="000000"/>
              </w:rPr>
              <w:t>22</w:t>
            </w:r>
          </w:p>
        </w:tc>
        <w:tc>
          <w:tcPr>
            <w:tcW w:w="1215" w:type="dxa"/>
            <w:tcBorders>
              <w:top w:val="nil"/>
              <w:left w:val="nil"/>
              <w:bottom w:val="single" w:sz="4" w:space="0" w:color="auto"/>
              <w:right w:val="single" w:sz="4" w:space="0" w:color="auto"/>
            </w:tcBorders>
            <w:shd w:val="clear" w:color="000000" w:fill="FFFFFF"/>
            <w:noWrap/>
            <w:vAlign w:val="bottom"/>
            <w:hideMark/>
          </w:tcPr>
          <w:p w14:paraId="2BFBB42D"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723BED93"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53" w:type="dxa"/>
            <w:tcBorders>
              <w:top w:val="nil"/>
              <w:left w:val="nil"/>
              <w:bottom w:val="single" w:sz="4" w:space="0" w:color="auto"/>
              <w:right w:val="single" w:sz="4" w:space="0" w:color="auto"/>
            </w:tcBorders>
            <w:shd w:val="clear" w:color="000000" w:fill="FFFFFF"/>
            <w:noWrap/>
            <w:vAlign w:val="bottom"/>
            <w:hideMark/>
          </w:tcPr>
          <w:p w14:paraId="00160855" w14:textId="77777777" w:rsidR="00B35C39" w:rsidRPr="008E5156" w:rsidRDefault="00B35C39" w:rsidP="00B35C39">
            <w:pPr>
              <w:spacing w:line="240" w:lineRule="auto"/>
              <w:jc w:val="right"/>
              <w:rPr>
                <w:rFonts w:cstheme="minorHAnsi"/>
                <w:color w:val="000000"/>
              </w:rPr>
            </w:pPr>
            <w:r w:rsidRPr="008E5156">
              <w:rPr>
                <w:rFonts w:cstheme="minorHAnsi"/>
                <w:color w:val="000000"/>
              </w:rPr>
              <w:t>1</w:t>
            </w:r>
          </w:p>
        </w:tc>
        <w:tc>
          <w:tcPr>
            <w:tcW w:w="1296" w:type="dxa"/>
            <w:tcBorders>
              <w:top w:val="nil"/>
              <w:left w:val="nil"/>
              <w:bottom w:val="single" w:sz="4" w:space="0" w:color="auto"/>
              <w:right w:val="single" w:sz="4" w:space="0" w:color="auto"/>
            </w:tcBorders>
            <w:shd w:val="clear" w:color="000000" w:fill="FFFFFF"/>
            <w:noWrap/>
            <w:vAlign w:val="bottom"/>
            <w:hideMark/>
          </w:tcPr>
          <w:p w14:paraId="684A55F4" w14:textId="77777777" w:rsidR="00B35C39" w:rsidRPr="008E5156" w:rsidRDefault="00B35C39" w:rsidP="00B35C39">
            <w:pPr>
              <w:spacing w:line="240" w:lineRule="auto"/>
              <w:jc w:val="right"/>
              <w:rPr>
                <w:rFonts w:cstheme="minorHAnsi"/>
                <w:b/>
                <w:bCs/>
                <w:color w:val="000000"/>
              </w:rPr>
            </w:pPr>
            <w:r w:rsidRPr="008E5156">
              <w:rPr>
                <w:rFonts w:cstheme="minorHAnsi"/>
                <w:b/>
                <w:bCs/>
                <w:color w:val="000000"/>
              </w:rPr>
              <w:t>44</w:t>
            </w:r>
          </w:p>
        </w:tc>
      </w:tr>
      <w:tr w:rsidR="007A2301" w:rsidRPr="008E5156" w14:paraId="264F300C" w14:textId="77777777" w:rsidTr="004D6D68">
        <w:trPr>
          <w:trHeight w:val="302"/>
        </w:trPr>
        <w:tc>
          <w:tcPr>
            <w:tcW w:w="1217" w:type="dxa"/>
            <w:tcBorders>
              <w:top w:val="nil"/>
              <w:left w:val="single" w:sz="4" w:space="0" w:color="auto"/>
              <w:bottom w:val="single" w:sz="4" w:space="0" w:color="auto"/>
              <w:right w:val="single" w:sz="4" w:space="0" w:color="auto"/>
            </w:tcBorders>
            <w:shd w:val="clear" w:color="000000" w:fill="FFFFFF"/>
            <w:noWrap/>
            <w:vAlign w:val="bottom"/>
            <w:hideMark/>
          </w:tcPr>
          <w:p w14:paraId="0586EC76" w14:textId="55127458" w:rsidR="00B35C39" w:rsidRPr="00F067AD" w:rsidRDefault="00DA6140" w:rsidP="00637D3A">
            <w:pPr>
              <w:spacing w:line="240" w:lineRule="auto"/>
              <w:ind w:firstLine="0"/>
              <w:jc w:val="left"/>
              <w:rPr>
                <w:rFonts w:cstheme="minorHAnsi"/>
                <w:b/>
                <w:bCs/>
                <w:color w:val="000000"/>
              </w:rPr>
            </w:pPr>
            <w:r w:rsidRPr="00F067AD">
              <w:rPr>
                <w:rFonts w:cstheme="minorHAnsi"/>
                <w:b/>
                <w:bCs/>
                <w:color w:val="000000"/>
              </w:rPr>
              <w:t>Unit Three</w:t>
            </w:r>
          </w:p>
        </w:tc>
        <w:tc>
          <w:tcPr>
            <w:tcW w:w="1215" w:type="dxa"/>
            <w:tcBorders>
              <w:top w:val="nil"/>
              <w:left w:val="nil"/>
              <w:bottom w:val="single" w:sz="4" w:space="0" w:color="auto"/>
              <w:right w:val="single" w:sz="4" w:space="0" w:color="auto"/>
            </w:tcBorders>
            <w:shd w:val="clear" w:color="000000" w:fill="FFFFFF"/>
            <w:noWrap/>
            <w:vAlign w:val="bottom"/>
            <w:hideMark/>
          </w:tcPr>
          <w:p w14:paraId="242A2F5B" w14:textId="77777777" w:rsidR="00B35C39" w:rsidRPr="008E5156" w:rsidRDefault="00B35C39" w:rsidP="00B35C39">
            <w:pPr>
              <w:spacing w:line="240" w:lineRule="auto"/>
              <w:jc w:val="right"/>
              <w:rPr>
                <w:rFonts w:cstheme="minorHAnsi"/>
                <w:color w:val="000000"/>
              </w:rPr>
            </w:pPr>
            <w:r w:rsidRPr="008E5156">
              <w:rPr>
                <w:rFonts w:cstheme="minorHAnsi"/>
                <w:color w:val="000000"/>
              </w:rPr>
              <w:t>28</w:t>
            </w:r>
          </w:p>
        </w:tc>
        <w:tc>
          <w:tcPr>
            <w:tcW w:w="1069" w:type="dxa"/>
            <w:tcBorders>
              <w:top w:val="nil"/>
              <w:left w:val="nil"/>
              <w:bottom w:val="single" w:sz="4" w:space="0" w:color="auto"/>
              <w:right w:val="single" w:sz="4" w:space="0" w:color="auto"/>
            </w:tcBorders>
            <w:shd w:val="clear" w:color="000000" w:fill="FFFFFF"/>
            <w:vAlign w:val="bottom"/>
            <w:hideMark/>
          </w:tcPr>
          <w:p w14:paraId="01676A4A" w14:textId="77777777" w:rsidR="00B35C39" w:rsidRPr="008E5156" w:rsidRDefault="00B35C39" w:rsidP="00B35C39">
            <w:pPr>
              <w:spacing w:line="240" w:lineRule="auto"/>
              <w:jc w:val="right"/>
              <w:rPr>
                <w:rFonts w:cstheme="minorHAnsi"/>
                <w:color w:val="000000"/>
              </w:rPr>
            </w:pPr>
            <w:r w:rsidRPr="008E5156">
              <w:rPr>
                <w:rFonts w:cstheme="minorHAnsi"/>
                <w:color w:val="000000"/>
              </w:rPr>
              <w:t>7</w:t>
            </w:r>
          </w:p>
        </w:tc>
        <w:tc>
          <w:tcPr>
            <w:tcW w:w="1338" w:type="dxa"/>
            <w:tcBorders>
              <w:top w:val="nil"/>
              <w:left w:val="nil"/>
              <w:bottom w:val="single" w:sz="4" w:space="0" w:color="auto"/>
              <w:right w:val="single" w:sz="4" w:space="0" w:color="auto"/>
            </w:tcBorders>
            <w:shd w:val="clear" w:color="000000" w:fill="FFFFFF"/>
            <w:noWrap/>
            <w:vAlign w:val="bottom"/>
            <w:hideMark/>
          </w:tcPr>
          <w:p w14:paraId="77653D25" w14:textId="77777777" w:rsidR="00B35C39" w:rsidRPr="008E5156" w:rsidRDefault="00B35C39" w:rsidP="00B35C39">
            <w:pPr>
              <w:spacing w:line="240" w:lineRule="auto"/>
              <w:jc w:val="right"/>
              <w:rPr>
                <w:rFonts w:cstheme="minorHAnsi"/>
                <w:color w:val="000000"/>
              </w:rPr>
            </w:pPr>
            <w:r w:rsidRPr="008E5156">
              <w:rPr>
                <w:rFonts w:cstheme="minorHAnsi"/>
                <w:color w:val="000000"/>
              </w:rPr>
              <w:t>89</w:t>
            </w:r>
          </w:p>
        </w:tc>
        <w:tc>
          <w:tcPr>
            <w:tcW w:w="1215" w:type="dxa"/>
            <w:tcBorders>
              <w:top w:val="nil"/>
              <w:left w:val="nil"/>
              <w:bottom w:val="single" w:sz="4" w:space="0" w:color="auto"/>
              <w:right w:val="single" w:sz="4" w:space="0" w:color="auto"/>
            </w:tcBorders>
            <w:shd w:val="clear" w:color="000000" w:fill="FFFFFF"/>
            <w:noWrap/>
            <w:vAlign w:val="bottom"/>
            <w:hideMark/>
          </w:tcPr>
          <w:p w14:paraId="01E7B15A"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308B80EB" w14:textId="77777777" w:rsidR="00B35C39" w:rsidRPr="008E5156" w:rsidRDefault="00B35C39" w:rsidP="00B35C39">
            <w:pPr>
              <w:spacing w:line="240" w:lineRule="auto"/>
              <w:jc w:val="right"/>
              <w:rPr>
                <w:rFonts w:cstheme="minorHAnsi"/>
                <w:color w:val="000000"/>
              </w:rPr>
            </w:pPr>
            <w:r w:rsidRPr="008E5156">
              <w:rPr>
                <w:rFonts w:cstheme="minorHAnsi"/>
                <w:color w:val="000000"/>
              </w:rPr>
              <w:t>2</w:t>
            </w:r>
          </w:p>
        </w:tc>
        <w:tc>
          <w:tcPr>
            <w:tcW w:w="1253" w:type="dxa"/>
            <w:tcBorders>
              <w:top w:val="nil"/>
              <w:left w:val="nil"/>
              <w:bottom w:val="single" w:sz="4" w:space="0" w:color="auto"/>
              <w:right w:val="single" w:sz="4" w:space="0" w:color="auto"/>
            </w:tcBorders>
            <w:shd w:val="clear" w:color="000000" w:fill="FFFFFF"/>
            <w:noWrap/>
            <w:vAlign w:val="bottom"/>
            <w:hideMark/>
          </w:tcPr>
          <w:p w14:paraId="72DD8C31" w14:textId="77777777" w:rsidR="00B35C39" w:rsidRPr="008E5156" w:rsidRDefault="00B35C39" w:rsidP="00B35C39">
            <w:pPr>
              <w:spacing w:line="240" w:lineRule="auto"/>
              <w:jc w:val="right"/>
              <w:rPr>
                <w:rFonts w:cstheme="minorHAnsi"/>
                <w:color w:val="000000"/>
              </w:rPr>
            </w:pPr>
            <w:r w:rsidRPr="008E5156">
              <w:rPr>
                <w:rFonts w:cstheme="minorHAnsi"/>
                <w:color w:val="000000"/>
              </w:rPr>
              <w:t>4</w:t>
            </w:r>
          </w:p>
        </w:tc>
        <w:tc>
          <w:tcPr>
            <w:tcW w:w="1296" w:type="dxa"/>
            <w:tcBorders>
              <w:top w:val="nil"/>
              <w:left w:val="nil"/>
              <w:bottom w:val="single" w:sz="4" w:space="0" w:color="auto"/>
              <w:right w:val="single" w:sz="4" w:space="0" w:color="auto"/>
            </w:tcBorders>
            <w:shd w:val="clear" w:color="000000" w:fill="FFFFFF"/>
            <w:noWrap/>
            <w:vAlign w:val="bottom"/>
            <w:hideMark/>
          </w:tcPr>
          <w:p w14:paraId="385815F5" w14:textId="77777777" w:rsidR="00B35C39" w:rsidRPr="008E5156" w:rsidRDefault="00B35C39" w:rsidP="00B35C39">
            <w:pPr>
              <w:spacing w:line="240" w:lineRule="auto"/>
              <w:jc w:val="right"/>
              <w:rPr>
                <w:rFonts w:cstheme="minorHAnsi"/>
                <w:b/>
                <w:bCs/>
                <w:color w:val="000000"/>
              </w:rPr>
            </w:pPr>
            <w:r w:rsidRPr="008E5156">
              <w:rPr>
                <w:rFonts w:cstheme="minorHAnsi"/>
                <w:b/>
                <w:bCs/>
                <w:color w:val="000000"/>
              </w:rPr>
              <w:t>130</w:t>
            </w:r>
          </w:p>
        </w:tc>
      </w:tr>
      <w:tr w:rsidR="007A2301" w:rsidRPr="008E5156" w14:paraId="185529A1" w14:textId="77777777" w:rsidTr="004D6D68">
        <w:trPr>
          <w:trHeight w:val="302"/>
        </w:trPr>
        <w:tc>
          <w:tcPr>
            <w:tcW w:w="1217" w:type="dxa"/>
            <w:tcBorders>
              <w:top w:val="nil"/>
              <w:left w:val="single" w:sz="4" w:space="0" w:color="auto"/>
              <w:bottom w:val="single" w:sz="4" w:space="0" w:color="auto"/>
              <w:right w:val="single" w:sz="4" w:space="0" w:color="auto"/>
            </w:tcBorders>
            <w:shd w:val="clear" w:color="000000" w:fill="FFFFFF"/>
            <w:noWrap/>
            <w:vAlign w:val="bottom"/>
            <w:hideMark/>
          </w:tcPr>
          <w:p w14:paraId="46F3003F" w14:textId="423FDFED" w:rsidR="00B35C39" w:rsidRPr="00F067AD" w:rsidRDefault="00DA6140" w:rsidP="00637D3A">
            <w:pPr>
              <w:spacing w:line="240" w:lineRule="auto"/>
              <w:ind w:firstLine="0"/>
              <w:jc w:val="left"/>
              <w:rPr>
                <w:rFonts w:cstheme="minorHAnsi"/>
                <w:b/>
                <w:bCs/>
                <w:color w:val="000000"/>
              </w:rPr>
            </w:pPr>
            <w:r w:rsidRPr="00F067AD">
              <w:rPr>
                <w:rFonts w:cstheme="minorHAnsi"/>
                <w:b/>
                <w:bCs/>
                <w:color w:val="000000"/>
              </w:rPr>
              <w:t>Unit Four</w:t>
            </w:r>
          </w:p>
        </w:tc>
        <w:tc>
          <w:tcPr>
            <w:tcW w:w="1215" w:type="dxa"/>
            <w:tcBorders>
              <w:top w:val="nil"/>
              <w:left w:val="nil"/>
              <w:bottom w:val="single" w:sz="4" w:space="0" w:color="auto"/>
              <w:right w:val="single" w:sz="4" w:space="0" w:color="auto"/>
            </w:tcBorders>
            <w:shd w:val="clear" w:color="000000" w:fill="FFFFFF"/>
            <w:noWrap/>
            <w:vAlign w:val="bottom"/>
            <w:hideMark/>
          </w:tcPr>
          <w:p w14:paraId="735D3A17" w14:textId="77777777" w:rsidR="00B35C39" w:rsidRPr="008E5156" w:rsidRDefault="00B35C39" w:rsidP="00B35C39">
            <w:pPr>
              <w:spacing w:line="240" w:lineRule="auto"/>
              <w:jc w:val="right"/>
              <w:rPr>
                <w:rFonts w:cstheme="minorHAnsi"/>
                <w:color w:val="000000"/>
              </w:rPr>
            </w:pPr>
            <w:r w:rsidRPr="008E5156">
              <w:rPr>
                <w:rFonts w:cstheme="minorHAnsi"/>
                <w:color w:val="000000"/>
              </w:rPr>
              <w:t>31</w:t>
            </w:r>
          </w:p>
        </w:tc>
        <w:tc>
          <w:tcPr>
            <w:tcW w:w="1069" w:type="dxa"/>
            <w:tcBorders>
              <w:top w:val="nil"/>
              <w:left w:val="nil"/>
              <w:bottom w:val="single" w:sz="4" w:space="0" w:color="auto"/>
              <w:right w:val="single" w:sz="4" w:space="0" w:color="auto"/>
            </w:tcBorders>
            <w:shd w:val="clear" w:color="000000" w:fill="FFFFFF"/>
            <w:vAlign w:val="bottom"/>
            <w:hideMark/>
          </w:tcPr>
          <w:p w14:paraId="5A8A6FF4" w14:textId="77777777" w:rsidR="00B35C39" w:rsidRPr="008E5156" w:rsidRDefault="00B35C39" w:rsidP="00B35C39">
            <w:pPr>
              <w:spacing w:line="240" w:lineRule="auto"/>
              <w:jc w:val="right"/>
              <w:rPr>
                <w:rFonts w:cstheme="minorHAnsi"/>
                <w:color w:val="000000"/>
              </w:rPr>
            </w:pPr>
            <w:r w:rsidRPr="008E5156">
              <w:rPr>
                <w:rFonts w:cstheme="minorHAnsi"/>
                <w:color w:val="000000"/>
              </w:rPr>
              <w:t>1</w:t>
            </w:r>
          </w:p>
        </w:tc>
        <w:tc>
          <w:tcPr>
            <w:tcW w:w="1338" w:type="dxa"/>
            <w:tcBorders>
              <w:top w:val="nil"/>
              <w:left w:val="nil"/>
              <w:bottom w:val="single" w:sz="4" w:space="0" w:color="auto"/>
              <w:right w:val="single" w:sz="4" w:space="0" w:color="auto"/>
            </w:tcBorders>
            <w:shd w:val="clear" w:color="000000" w:fill="FFFFFF"/>
            <w:noWrap/>
            <w:vAlign w:val="bottom"/>
            <w:hideMark/>
          </w:tcPr>
          <w:p w14:paraId="0BF5B730" w14:textId="77777777" w:rsidR="00B35C39" w:rsidRPr="008E5156" w:rsidRDefault="00B35C39" w:rsidP="00B35C39">
            <w:pPr>
              <w:spacing w:line="240" w:lineRule="auto"/>
              <w:jc w:val="right"/>
              <w:rPr>
                <w:rFonts w:cstheme="minorHAnsi"/>
                <w:color w:val="000000"/>
              </w:rPr>
            </w:pPr>
            <w:r w:rsidRPr="008E5156">
              <w:rPr>
                <w:rFonts w:cstheme="minorHAnsi"/>
                <w:color w:val="000000"/>
              </w:rPr>
              <w:t>50</w:t>
            </w:r>
          </w:p>
        </w:tc>
        <w:tc>
          <w:tcPr>
            <w:tcW w:w="1215" w:type="dxa"/>
            <w:tcBorders>
              <w:top w:val="nil"/>
              <w:left w:val="nil"/>
              <w:bottom w:val="single" w:sz="4" w:space="0" w:color="auto"/>
              <w:right w:val="single" w:sz="4" w:space="0" w:color="auto"/>
            </w:tcBorders>
            <w:shd w:val="clear" w:color="000000" w:fill="FFFFFF"/>
            <w:noWrap/>
            <w:vAlign w:val="bottom"/>
            <w:hideMark/>
          </w:tcPr>
          <w:p w14:paraId="6C817437"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3D5462A2" w14:textId="77777777" w:rsidR="00B35C39" w:rsidRPr="008E5156" w:rsidRDefault="00B35C39" w:rsidP="00B35C39">
            <w:pPr>
              <w:spacing w:line="240" w:lineRule="auto"/>
              <w:jc w:val="right"/>
              <w:rPr>
                <w:rFonts w:cstheme="minorHAnsi"/>
                <w:color w:val="000000"/>
              </w:rPr>
            </w:pPr>
            <w:r w:rsidRPr="008E5156">
              <w:rPr>
                <w:rFonts w:cstheme="minorHAnsi"/>
                <w:color w:val="000000"/>
              </w:rPr>
              <w:t>1</w:t>
            </w:r>
          </w:p>
        </w:tc>
        <w:tc>
          <w:tcPr>
            <w:tcW w:w="1253" w:type="dxa"/>
            <w:tcBorders>
              <w:top w:val="nil"/>
              <w:left w:val="nil"/>
              <w:bottom w:val="single" w:sz="4" w:space="0" w:color="auto"/>
              <w:right w:val="single" w:sz="4" w:space="0" w:color="auto"/>
            </w:tcBorders>
            <w:shd w:val="clear" w:color="000000" w:fill="FFFFFF"/>
            <w:noWrap/>
            <w:vAlign w:val="bottom"/>
            <w:hideMark/>
          </w:tcPr>
          <w:p w14:paraId="6958B60B" w14:textId="77777777" w:rsidR="00B35C39" w:rsidRPr="008E5156" w:rsidRDefault="00B35C39" w:rsidP="00B35C39">
            <w:pPr>
              <w:spacing w:line="240" w:lineRule="auto"/>
              <w:rPr>
                <w:rFonts w:cstheme="minorHAnsi"/>
                <w:color w:val="000000"/>
              </w:rPr>
            </w:pPr>
            <w:r w:rsidRPr="008E5156">
              <w:rPr>
                <w:rFonts w:cstheme="minorHAnsi"/>
                <w:color w:val="000000"/>
              </w:rPr>
              <w:t> </w:t>
            </w:r>
          </w:p>
        </w:tc>
        <w:tc>
          <w:tcPr>
            <w:tcW w:w="1296" w:type="dxa"/>
            <w:tcBorders>
              <w:top w:val="nil"/>
              <w:left w:val="nil"/>
              <w:bottom w:val="single" w:sz="4" w:space="0" w:color="auto"/>
              <w:right w:val="single" w:sz="4" w:space="0" w:color="auto"/>
            </w:tcBorders>
            <w:shd w:val="clear" w:color="000000" w:fill="FFFFFF"/>
            <w:noWrap/>
            <w:vAlign w:val="bottom"/>
            <w:hideMark/>
          </w:tcPr>
          <w:p w14:paraId="0B4CB1FF" w14:textId="77777777" w:rsidR="00B35C39" w:rsidRPr="008E5156" w:rsidRDefault="00B35C39" w:rsidP="00B35C39">
            <w:pPr>
              <w:spacing w:line="240" w:lineRule="auto"/>
              <w:jc w:val="right"/>
              <w:rPr>
                <w:rFonts w:cstheme="minorHAnsi"/>
                <w:b/>
                <w:bCs/>
                <w:color w:val="000000"/>
              </w:rPr>
            </w:pPr>
            <w:r w:rsidRPr="008E5156">
              <w:rPr>
                <w:rFonts w:cstheme="minorHAnsi"/>
                <w:b/>
                <w:bCs/>
                <w:color w:val="000000"/>
              </w:rPr>
              <w:t>83</w:t>
            </w:r>
          </w:p>
        </w:tc>
      </w:tr>
      <w:tr w:rsidR="007A2301" w:rsidRPr="008E5156" w14:paraId="110A47AB" w14:textId="77777777" w:rsidTr="004D6D68">
        <w:trPr>
          <w:trHeight w:val="302"/>
        </w:trPr>
        <w:tc>
          <w:tcPr>
            <w:tcW w:w="1217" w:type="dxa"/>
            <w:tcBorders>
              <w:top w:val="nil"/>
              <w:left w:val="single" w:sz="4" w:space="0" w:color="auto"/>
              <w:bottom w:val="single" w:sz="4" w:space="0" w:color="auto"/>
              <w:right w:val="single" w:sz="4" w:space="0" w:color="auto"/>
            </w:tcBorders>
            <w:shd w:val="clear" w:color="000000" w:fill="FFFFFF"/>
            <w:noWrap/>
            <w:vAlign w:val="bottom"/>
            <w:hideMark/>
          </w:tcPr>
          <w:p w14:paraId="162ABC7D" w14:textId="77777777" w:rsidR="00B35C39" w:rsidRPr="008E5156" w:rsidRDefault="00B35C39" w:rsidP="00637D3A">
            <w:pPr>
              <w:spacing w:line="240" w:lineRule="auto"/>
              <w:ind w:firstLine="0"/>
              <w:jc w:val="left"/>
              <w:rPr>
                <w:rFonts w:cstheme="minorHAnsi"/>
                <w:b/>
                <w:bCs/>
                <w:color w:val="000000"/>
              </w:rPr>
            </w:pPr>
            <w:r w:rsidRPr="008E5156">
              <w:rPr>
                <w:rFonts w:cstheme="minorHAnsi"/>
                <w:b/>
                <w:bCs/>
                <w:color w:val="000000"/>
              </w:rPr>
              <w:t>Totals</w:t>
            </w:r>
          </w:p>
        </w:tc>
        <w:tc>
          <w:tcPr>
            <w:tcW w:w="1215" w:type="dxa"/>
            <w:tcBorders>
              <w:top w:val="nil"/>
              <w:left w:val="nil"/>
              <w:bottom w:val="single" w:sz="4" w:space="0" w:color="auto"/>
              <w:right w:val="single" w:sz="4" w:space="0" w:color="auto"/>
            </w:tcBorders>
            <w:shd w:val="clear" w:color="000000" w:fill="FFFFFF"/>
            <w:noWrap/>
            <w:vAlign w:val="bottom"/>
            <w:hideMark/>
          </w:tcPr>
          <w:p w14:paraId="008DC754" w14:textId="77777777" w:rsidR="00B35C39" w:rsidRPr="008E5156" w:rsidRDefault="00B35C39" w:rsidP="00B35C39">
            <w:pPr>
              <w:spacing w:line="240" w:lineRule="auto"/>
              <w:jc w:val="right"/>
              <w:rPr>
                <w:rFonts w:cstheme="minorHAnsi"/>
                <w:b/>
                <w:bCs/>
                <w:color w:val="000000"/>
              </w:rPr>
            </w:pPr>
            <w:r w:rsidRPr="008E5156">
              <w:rPr>
                <w:rFonts w:cstheme="minorHAnsi"/>
                <w:b/>
                <w:bCs/>
                <w:color w:val="000000"/>
              </w:rPr>
              <w:t>79</w:t>
            </w:r>
          </w:p>
        </w:tc>
        <w:tc>
          <w:tcPr>
            <w:tcW w:w="1069" w:type="dxa"/>
            <w:tcBorders>
              <w:top w:val="nil"/>
              <w:left w:val="nil"/>
              <w:bottom w:val="single" w:sz="4" w:space="0" w:color="auto"/>
              <w:right w:val="single" w:sz="4" w:space="0" w:color="auto"/>
            </w:tcBorders>
            <w:shd w:val="clear" w:color="000000" w:fill="FFFFFF"/>
            <w:vAlign w:val="bottom"/>
            <w:hideMark/>
          </w:tcPr>
          <w:p w14:paraId="5A2492AB" w14:textId="77777777" w:rsidR="00B35C39" w:rsidRPr="008E5156" w:rsidRDefault="00B35C39" w:rsidP="00B35C39">
            <w:pPr>
              <w:spacing w:line="240" w:lineRule="auto"/>
              <w:jc w:val="right"/>
              <w:rPr>
                <w:rFonts w:cstheme="minorHAnsi"/>
                <w:b/>
                <w:bCs/>
                <w:color w:val="000000"/>
              </w:rPr>
            </w:pPr>
            <w:r w:rsidRPr="008E5156">
              <w:rPr>
                <w:rFonts w:cstheme="minorHAnsi"/>
                <w:b/>
                <w:bCs/>
                <w:color w:val="000000"/>
              </w:rPr>
              <w:t>9</w:t>
            </w:r>
          </w:p>
        </w:tc>
        <w:tc>
          <w:tcPr>
            <w:tcW w:w="1338" w:type="dxa"/>
            <w:tcBorders>
              <w:top w:val="nil"/>
              <w:left w:val="nil"/>
              <w:bottom w:val="single" w:sz="4" w:space="0" w:color="auto"/>
              <w:right w:val="single" w:sz="4" w:space="0" w:color="auto"/>
            </w:tcBorders>
            <w:shd w:val="clear" w:color="000000" w:fill="FFFFFF"/>
            <w:noWrap/>
            <w:vAlign w:val="bottom"/>
            <w:hideMark/>
          </w:tcPr>
          <w:p w14:paraId="481B89F5" w14:textId="77777777" w:rsidR="00B35C39" w:rsidRPr="008E5156" w:rsidRDefault="00B35C39" w:rsidP="00B35C39">
            <w:pPr>
              <w:spacing w:line="240" w:lineRule="auto"/>
              <w:jc w:val="right"/>
              <w:rPr>
                <w:rFonts w:cstheme="minorHAnsi"/>
                <w:b/>
                <w:bCs/>
                <w:color w:val="000000"/>
              </w:rPr>
            </w:pPr>
            <w:r w:rsidRPr="008E5156">
              <w:rPr>
                <w:rFonts w:cstheme="minorHAnsi"/>
                <w:b/>
                <w:bCs/>
                <w:color w:val="000000"/>
              </w:rPr>
              <w:t>161</w:t>
            </w:r>
          </w:p>
        </w:tc>
        <w:tc>
          <w:tcPr>
            <w:tcW w:w="1215" w:type="dxa"/>
            <w:tcBorders>
              <w:top w:val="nil"/>
              <w:left w:val="nil"/>
              <w:bottom w:val="single" w:sz="4" w:space="0" w:color="auto"/>
              <w:right w:val="single" w:sz="4" w:space="0" w:color="auto"/>
            </w:tcBorders>
            <w:shd w:val="clear" w:color="000000" w:fill="FFFFFF"/>
            <w:noWrap/>
            <w:vAlign w:val="bottom"/>
            <w:hideMark/>
          </w:tcPr>
          <w:p w14:paraId="63884728" w14:textId="77777777" w:rsidR="00B35C39" w:rsidRPr="008E5156" w:rsidRDefault="00B35C39" w:rsidP="00B35C39">
            <w:pPr>
              <w:spacing w:line="240" w:lineRule="auto"/>
              <w:rPr>
                <w:rFonts w:cstheme="minorHAnsi"/>
                <w:b/>
                <w:bCs/>
                <w:color w:val="000000"/>
              </w:rPr>
            </w:pPr>
            <w:r w:rsidRPr="008E5156">
              <w:rPr>
                <w:rFonts w:cstheme="minorHAnsi"/>
                <w:b/>
                <w:bCs/>
                <w:color w:val="000000"/>
              </w:rPr>
              <w:t> </w:t>
            </w:r>
          </w:p>
        </w:tc>
        <w:tc>
          <w:tcPr>
            <w:tcW w:w="1217" w:type="dxa"/>
            <w:tcBorders>
              <w:top w:val="nil"/>
              <w:left w:val="nil"/>
              <w:bottom w:val="single" w:sz="4" w:space="0" w:color="auto"/>
              <w:right w:val="single" w:sz="4" w:space="0" w:color="auto"/>
            </w:tcBorders>
            <w:shd w:val="clear" w:color="000000" w:fill="FFFFFF"/>
            <w:noWrap/>
            <w:vAlign w:val="bottom"/>
            <w:hideMark/>
          </w:tcPr>
          <w:p w14:paraId="7E1EAA7C" w14:textId="77777777" w:rsidR="00B35C39" w:rsidRPr="008E5156" w:rsidRDefault="00B35C39" w:rsidP="00B35C39">
            <w:pPr>
              <w:spacing w:line="240" w:lineRule="auto"/>
              <w:jc w:val="right"/>
              <w:rPr>
                <w:rFonts w:cstheme="minorHAnsi"/>
                <w:b/>
                <w:bCs/>
                <w:color w:val="000000"/>
              </w:rPr>
            </w:pPr>
            <w:r w:rsidRPr="008E5156">
              <w:rPr>
                <w:rFonts w:cstheme="minorHAnsi"/>
                <w:b/>
                <w:bCs/>
                <w:color w:val="000000"/>
              </w:rPr>
              <w:t>3</w:t>
            </w:r>
          </w:p>
        </w:tc>
        <w:tc>
          <w:tcPr>
            <w:tcW w:w="1253" w:type="dxa"/>
            <w:tcBorders>
              <w:top w:val="nil"/>
              <w:left w:val="nil"/>
              <w:bottom w:val="single" w:sz="4" w:space="0" w:color="auto"/>
              <w:right w:val="single" w:sz="4" w:space="0" w:color="auto"/>
            </w:tcBorders>
            <w:shd w:val="clear" w:color="000000" w:fill="FFFFFF"/>
            <w:noWrap/>
            <w:vAlign w:val="bottom"/>
            <w:hideMark/>
          </w:tcPr>
          <w:p w14:paraId="797F58E5" w14:textId="77777777" w:rsidR="00B35C39" w:rsidRPr="008E5156" w:rsidRDefault="00B35C39" w:rsidP="00B35C39">
            <w:pPr>
              <w:spacing w:line="240" w:lineRule="auto"/>
              <w:jc w:val="right"/>
              <w:rPr>
                <w:rFonts w:cstheme="minorHAnsi"/>
                <w:b/>
                <w:bCs/>
                <w:color w:val="000000"/>
              </w:rPr>
            </w:pPr>
            <w:r w:rsidRPr="008E5156">
              <w:rPr>
                <w:rFonts w:cstheme="minorHAnsi"/>
                <w:b/>
                <w:bCs/>
                <w:color w:val="000000"/>
              </w:rPr>
              <w:t>5</w:t>
            </w:r>
          </w:p>
        </w:tc>
        <w:tc>
          <w:tcPr>
            <w:tcW w:w="1296" w:type="dxa"/>
            <w:tcBorders>
              <w:top w:val="nil"/>
              <w:left w:val="nil"/>
              <w:bottom w:val="single" w:sz="4" w:space="0" w:color="auto"/>
              <w:right w:val="single" w:sz="4" w:space="0" w:color="auto"/>
            </w:tcBorders>
            <w:shd w:val="clear" w:color="000000" w:fill="FFFFFF"/>
            <w:noWrap/>
            <w:vAlign w:val="bottom"/>
            <w:hideMark/>
          </w:tcPr>
          <w:p w14:paraId="25824127" w14:textId="77777777" w:rsidR="00B35C39" w:rsidRPr="008E5156" w:rsidRDefault="00B35C39" w:rsidP="00B35C39">
            <w:pPr>
              <w:spacing w:line="240" w:lineRule="auto"/>
              <w:jc w:val="right"/>
              <w:rPr>
                <w:rFonts w:cstheme="minorHAnsi"/>
                <w:b/>
                <w:bCs/>
                <w:color w:val="000000"/>
              </w:rPr>
            </w:pPr>
            <w:r w:rsidRPr="008E5156">
              <w:rPr>
                <w:rFonts w:cstheme="minorHAnsi"/>
                <w:b/>
                <w:bCs/>
                <w:color w:val="000000"/>
              </w:rPr>
              <w:t>257</w:t>
            </w:r>
          </w:p>
        </w:tc>
      </w:tr>
    </w:tbl>
    <w:p w14:paraId="43E24653" w14:textId="42812486" w:rsidR="00E23E10" w:rsidRDefault="00E23E10" w:rsidP="00E40C8C"/>
    <w:p w14:paraId="6F62FB2C" w14:textId="5A97ED66" w:rsidR="00095004" w:rsidRDefault="00095004" w:rsidP="005C73F8">
      <w:pPr>
        <w:pStyle w:val="Heading2"/>
      </w:pPr>
      <w:bookmarkStart w:id="25" w:name="_Toc36544694"/>
      <w:r>
        <w:t>The Cart Fill Audit</w:t>
      </w:r>
      <w:bookmarkEnd w:id="25"/>
    </w:p>
    <w:p w14:paraId="43C401A7" w14:textId="5931D36F" w:rsidR="000365FF" w:rsidRPr="005E3A89" w:rsidRDefault="000365FF" w:rsidP="000365FF">
      <w:pPr>
        <w:rPr>
          <w:rFonts w:cstheme="minorHAnsi"/>
        </w:rPr>
      </w:pPr>
      <w:r w:rsidRPr="005E3A89">
        <w:rPr>
          <w:rFonts w:cstheme="minorHAnsi"/>
        </w:rPr>
        <w:t xml:space="preserve">In addition to the above actions and before Phase Two, </w:t>
      </w:r>
      <w:r w:rsidR="00095004">
        <w:rPr>
          <w:rFonts w:cstheme="minorHAnsi"/>
        </w:rPr>
        <w:t>an</w:t>
      </w:r>
      <w:r>
        <w:rPr>
          <w:rFonts w:cstheme="minorHAnsi"/>
        </w:rPr>
        <w:t xml:space="preserve"> </w:t>
      </w:r>
      <w:r w:rsidR="00FE2AFB">
        <w:rPr>
          <w:rFonts w:cstheme="minorHAnsi"/>
        </w:rPr>
        <w:t>audit</w:t>
      </w:r>
      <w:r w:rsidRPr="005E3A89">
        <w:rPr>
          <w:rFonts w:cstheme="minorHAnsi"/>
        </w:rPr>
        <w:t xml:space="preserve"> was performed on the 24-hour patient medication cassette fill.</w:t>
      </w:r>
      <w:r w:rsidR="00FC4D71">
        <w:rPr>
          <w:rFonts w:cstheme="minorHAnsi"/>
        </w:rPr>
        <w:t xml:space="preserve"> </w:t>
      </w:r>
    </w:p>
    <w:p w14:paraId="30770868" w14:textId="37B8933D" w:rsidR="000365FF" w:rsidRDefault="000365FF" w:rsidP="000365FF">
      <w:pPr>
        <w:rPr>
          <w:rFonts w:cstheme="minorHAnsi"/>
        </w:rPr>
      </w:pPr>
      <w:r w:rsidRPr="005E3A89">
        <w:rPr>
          <w:rFonts w:cstheme="minorHAnsi"/>
        </w:rPr>
        <w:t>The pharmacy dispensing software creates batches of medication lists needed for each patient.  These batches can be run several times a day depending on the type of medication dosage form.  In the case of non-parenteral</w:t>
      </w:r>
      <w:r w:rsidR="00BB7DEF">
        <w:rPr>
          <w:rFonts w:cstheme="minorHAnsi"/>
        </w:rPr>
        <w:t xml:space="preserve"> </w:t>
      </w:r>
      <w:r w:rsidRPr="005E3A89">
        <w:rPr>
          <w:rFonts w:cstheme="minorHAnsi"/>
        </w:rPr>
        <w:t xml:space="preserve">dosage forms such as tablets or capsules, the batch patient </w:t>
      </w:r>
      <w:r w:rsidRPr="005E3A89">
        <w:rPr>
          <w:rFonts w:cstheme="minorHAnsi"/>
        </w:rPr>
        <w:lastRenderedPageBreak/>
        <w:t xml:space="preserve">cassette fill occurs every 24 hours at our hospital.   The audit was performed on June 6, 2019.  </w:t>
      </w:r>
      <w:r w:rsidR="00436EA8">
        <w:rPr>
          <w:rFonts w:cstheme="minorHAnsi"/>
        </w:rPr>
        <w:t>T</w:t>
      </w:r>
      <w:r w:rsidR="001B73FF">
        <w:rPr>
          <w:rFonts w:cstheme="minorHAnsi"/>
        </w:rPr>
        <w:t>he</w:t>
      </w:r>
      <w:r w:rsidRPr="005E3A89">
        <w:rPr>
          <w:rFonts w:cstheme="minorHAnsi"/>
        </w:rPr>
        <w:t xml:space="preserve"> purpose was to determine if there were any issues with patient medication cassette fills. These issues could be caused by the automation or </w:t>
      </w:r>
      <w:r>
        <w:rPr>
          <w:rFonts w:cstheme="minorHAnsi"/>
        </w:rPr>
        <w:t xml:space="preserve">by </w:t>
      </w:r>
      <w:r w:rsidRPr="005E3A89">
        <w:rPr>
          <w:rFonts w:cstheme="minorHAnsi"/>
        </w:rPr>
        <w:t>manual fills for items not stocked in the automated robot, which fills the patient cassette.  Another goal of this audit was to help de</w:t>
      </w:r>
      <w:r w:rsidR="0074279D">
        <w:rPr>
          <w:rFonts w:cstheme="minorHAnsi"/>
        </w:rPr>
        <w:t xml:space="preserve">fine </w:t>
      </w:r>
      <w:r w:rsidRPr="005E3A89">
        <w:rPr>
          <w:rFonts w:cstheme="minorHAnsi"/>
        </w:rPr>
        <w:t xml:space="preserve">causes of any missing doses </w:t>
      </w:r>
      <w:r w:rsidR="00A0751D">
        <w:rPr>
          <w:rFonts w:cstheme="minorHAnsi"/>
        </w:rPr>
        <w:t>during the</w:t>
      </w:r>
      <w:r w:rsidRPr="005E3A89">
        <w:rPr>
          <w:rFonts w:cstheme="minorHAnsi"/>
        </w:rPr>
        <w:t xml:space="preserve"> cart fill audit period when doses were assured to be in the cart at 24-hour patient cassette exchange. This missing doses for this patient cassette fill are summarized in Table </w:t>
      </w:r>
      <w:r w:rsidR="002E3950">
        <w:rPr>
          <w:rFonts w:cstheme="minorHAnsi"/>
        </w:rPr>
        <w:t>8</w:t>
      </w:r>
      <w:r w:rsidRPr="005E3A89">
        <w:rPr>
          <w:rFonts w:cstheme="minorHAnsi"/>
        </w:rPr>
        <w:t xml:space="preserve">. </w:t>
      </w:r>
    </w:p>
    <w:p w14:paraId="0FEB7B75" w14:textId="77777777" w:rsidR="000365FF" w:rsidRPr="005E3A89" w:rsidRDefault="000365FF" w:rsidP="000365FF">
      <w:pPr>
        <w:rPr>
          <w:rFonts w:cstheme="minorHAnsi"/>
        </w:rPr>
      </w:pPr>
    </w:p>
    <w:p w14:paraId="63649CD2" w14:textId="6D8DF3E1" w:rsidR="000365FF" w:rsidRDefault="000365FF" w:rsidP="000365FF">
      <w:pPr>
        <w:pStyle w:val="Caption"/>
        <w:keepNext/>
      </w:pPr>
      <w:bookmarkStart w:id="26" w:name="_Toc49261398"/>
      <w:r>
        <w:t xml:space="preserve">Table </w:t>
      </w:r>
      <w:r>
        <w:fldChar w:fldCharType="begin"/>
      </w:r>
      <w:r>
        <w:instrText xml:space="preserve"> SEQ Table \* ARABIC </w:instrText>
      </w:r>
      <w:r>
        <w:fldChar w:fldCharType="separate"/>
      </w:r>
      <w:r w:rsidR="00142077">
        <w:t>8</w:t>
      </w:r>
      <w:r>
        <w:fldChar w:fldCharType="end"/>
      </w:r>
      <w:r>
        <w:t xml:space="preserve">:  </w:t>
      </w:r>
      <w:r w:rsidRPr="00252DB7">
        <w:t xml:space="preserve">Missing Dose Root Cause from Cart Fill Audit </w:t>
      </w:r>
      <w:r w:rsidR="00C44AD5">
        <w:t xml:space="preserve">on </w:t>
      </w:r>
      <w:r w:rsidRPr="00252DB7">
        <w:t>June 6, 2019</w:t>
      </w:r>
      <w:bookmarkEnd w:id="26"/>
    </w:p>
    <w:tbl>
      <w:tblPr>
        <w:tblW w:w="8663" w:type="dxa"/>
        <w:jc w:val="center"/>
        <w:tblLook w:val="04A0" w:firstRow="1" w:lastRow="0" w:firstColumn="1" w:lastColumn="0" w:noHBand="0" w:noVBand="1"/>
      </w:tblPr>
      <w:tblGrid>
        <w:gridCol w:w="7487"/>
        <w:gridCol w:w="1176"/>
      </w:tblGrid>
      <w:tr w:rsidR="000365FF" w:rsidRPr="002B48DA" w14:paraId="649AC59D" w14:textId="77777777" w:rsidTr="004D6D68">
        <w:trPr>
          <w:trHeight w:val="300"/>
          <w:jc w:val="center"/>
        </w:trPr>
        <w:tc>
          <w:tcPr>
            <w:tcW w:w="7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67FF9" w14:textId="1A1DFD28" w:rsidR="000365FF" w:rsidRPr="002B48DA" w:rsidRDefault="000365FF" w:rsidP="000365FF">
            <w:pPr>
              <w:spacing w:line="240" w:lineRule="auto"/>
              <w:ind w:firstLine="0"/>
              <w:rPr>
                <w:rFonts w:cstheme="minorHAnsi"/>
                <w:b/>
                <w:bCs/>
                <w:color w:val="000000"/>
              </w:rPr>
            </w:pPr>
            <w:r w:rsidRPr="002B48DA">
              <w:rPr>
                <w:rFonts w:cstheme="minorHAnsi"/>
                <w:color w:val="000000"/>
              </w:rPr>
              <w:t>Doses were in patient cassette during the audit but missing before administration</w:t>
            </w:r>
            <w:r w:rsidR="0017752A">
              <w:rPr>
                <w:rFonts w:cstheme="minorHAnsi"/>
                <w:color w:val="000000"/>
              </w:rPr>
              <w:t>.</w:t>
            </w:r>
            <w:r w:rsidRPr="002B48DA">
              <w:rPr>
                <w:rFonts w:cstheme="minorHAnsi"/>
                <w:color w:val="000000"/>
              </w:rPr>
              <w:t xml:space="preserve"> (One dose may have been due nurse not knowing generic name.)</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6E985250" w14:textId="38C037C3" w:rsidR="000365FF" w:rsidRPr="002B48DA" w:rsidRDefault="00BE6DDF" w:rsidP="00BE6DDF">
            <w:pPr>
              <w:spacing w:line="240" w:lineRule="auto"/>
              <w:jc w:val="right"/>
              <w:rPr>
                <w:rFonts w:cstheme="minorHAnsi"/>
                <w:color w:val="000000"/>
              </w:rPr>
            </w:pPr>
            <w:r>
              <w:rPr>
                <w:rFonts w:cstheme="minorHAnsi"/>
                <w:color w:val="000000"/>
              </w:rPr>
              <w:t xml:space="preserve"> </w:t>
            </w:r>
            <w:r w:rsidR="000365FF">
              <w:rPr>
                <w:rFonts w:cstheme="minorHAnsi"/>
                <w:color w:val="000000"/>
              </w:rPr>
              <w:t>3</w:t>
            </w:r>
          </w:p>
        </w:tc>
      </w:tr>
      <w:tr w:rsidR="000365FF" w:rsidRPr="002B48DA" w14:paraId="2BC97D65" w14:textId="77777777" w:rsidTr="004D6D68">
        <w:trPr>
          <w:trHeight w:val="300"/>
          <w:jc w:val="center"/>
        </w:trPr>
        <w:tc>
          <w:tcPr>
            <w:tcW w:w="7487" w:type="dxa"/>
            <w:tcBorders>
              <w:top w:val="nil"/>
              <w:left w:val="single" w:sz="4" w:space="0" w:color="auto"/>
              <w:bottom w:val="single" w:sz="4" w:space="0" w:color="auto"/>
              <w:right w:val="single" w:sz="4" w:space="0" w:color="auto"/>
            </w:tcBorders>
            <w:shd w:val="clear" w:color="auto" w:fill="auto"/>
            <w:noWrap/>
            <w:vAlign w:val="bottom"/>
            <w:hideMark/>
          </w:tcPr>
          <w:p w14:paraId="64D7274C" w14:textId="0B859C82" w:rsidR="000365FF" w:rsidRPr="002B48DA" w:rsidRDefault="000365FF" w:rsidP="000365FF">
            <w:pPr>
              <w:spacing w:line="240" w:lineRule="auto"/>
              <w:ind w:firstLine="0"/>
              <w:rPr>
                <w:rFonts w:cstheme="minorHAnsi"/>
                <w:color w:val="000000"/>
              </w:rPr>
            </w:pPr>
            <w:r w:rsidRPr="002B48DA">
              <w:rPr>
                <w:rFonts w:cstheme="minorHAnsi"/>
                <w:color w:val="000000"/>
              </w:rPr>
              <w:t>In ca</w:t>
            </w:r>
            <w:r w:rsidRPr="005E3A89">
              <w:rPr>
                <w:rFonts w:cstheme="minorHAnsi"/>
                <w:color w:val="000000"/>
              </w:rPr>
              <w:t>ssette</w:t>
            </w:r>
            <w:r w:rsidRPr="002B48DA">
              <w:rPr>
                <w:rFonts w:cstheme="minorHAnsi"/>
                <w:color w:val="000000"/>
              </w:rPr>
              <w:t>, but patient transferred</w:t>
            </w:r>
            <w:r w:rsidR="0017752A">
              <w:rPr>
                <w:rFonts w:cstheme="minorHAnsi"/>
                <w:color w:val="000000"/>
              </w:rPr>
              <w:t>.</w:t>
            </w:r>
          </w:p>
        </w:tc>
        <w:tc>
          <w:tcPr>
            <w:tcW w:w="1176" w:type="dxa"/>
            <w:tcBorders>
              <w:top w:val="nil"/>
              <w:left w:val="nil"/>
              <w:bottom w:val="single" w:sz="4" w:space="0" w:color="auto"/>
              <w:right w:val="single" w:sz="4" w:space="0" w:color="auto"/>
            </w:tcBorders>
            <w:shd w:val="clear" w:color="auto" w:fill="auto"/>
            <w:noWrap/>
            <w:vAlign w:val="bottom"/>
            <w:hideMark/>
          </w:tcPr>
          <w:p w14:paraId="2D0B7663" w14:textId="77777777" w:rsidR="000365FF" w:rsidRPr="002B48DA" w:rsidRDefault="000365FF" w:rsidP="001F61CD">
            <w:pPr>
              <w:spacing w:line="240" w:lineRule="auto"/>
              <w:jc w:val="right"/>
              <w:rPr>
                <w:rFonts w:cstheme="minorHAnsi"/>
                <w:color w:val="000000"/>
              </w:rPr>
            </w:pPr>
            <w:r w:rsidRPr="002B48DA">
              <w:rPr>
                <w:rFonts w:cstheme="minorHAnsi"/>
                <w:color w:val="000000"/>
              </w:rPr>
              <w:t>1</w:t>
            </w:r>
          </w:p>
        </w:tc>
      </w:tr>
      <w:tr w:rsidR="000365FF" w:rsidRPr="002B48DA" w14:paraId="5E67545E" w14:textId="77777777" w:rsidTr="004D6D68">
        <w:trPr>
          <w:trHeight w:val="300"/>
          <w:jc w:val="center"/>
        </w:trPr>
        <w:tc>
          <w:tcPr>
            <w:tcW w:w="7487" w:type="dxa"/>
            <w:tcBorders>
              <w:top w:val="nil"/>
              <w:left w:val="single" w:sz="4" w:space="0" w:color="auto"/>
              <w:bottom w:val="single" w:sz="4" w:space="0" w:color="auto"/>
              <w:right w:val="single" w:sz="4" w:space="0" w:color="auto"/>
            </w:tcBorders>
            <w:shd w:val="clear" w:color="auto" w:fill="auto"/>
            <w:noWrap/>
            <w:vAlign w:val="bottom"/>
            <w:hideMark/>
          </w:tcPr>
          <w:p w14:paraId="6BDC65D4" w14:textId="0EBCE794" w:rsidR="000365FF" w:rsidRPr="002B48DA" w:rsidRDefault="000365FF" w:rsidP="000365FF">
            <w:pPr>
              <w:spacing w:line="240" w:lineRule="auto"/>
              <w:ind w:firstLine="0"/>
              <w:rPr>
                <w:rFonts w:cstheme="minorHAnsi"/>
                <w:color w:val="000000"/>
              </w:rPr>
            </w:pPr>
            <w:r w:rsidRPr="002B48DA">
              <w:rPr>
                <w:rFonts w:cstheme="minorHAnsi"/>
                <w:color w:val="000000"/>
              </w:rPr>
              <w:t xml:space="preserve">In </w:t>
            </w:r>
            <w:r w:rsidR="00964E8B">
              <w:rPr>
                <w:rFonts w:cstheme="minorHAnsi"/>
                <w:color w:val="000000"/>
              </w:rPr>
              <w:t>ADM</w:t>
            </w:r>
            <w:r w:rsidRPr="002B48DA">
              <w:rPr>
                <w:rFonts w:cstheme="minorHAnsi"/>
                <w:color w:val="000000"/>
              </w:rPr>
              <w:t>, but patient transferred to another Unit without medication in</w:t>
            </w:r>
            <w:r w:rsidR="00964E8B">
              <w:rPr>
                <w:rFonts w:cstheme="minorHAnsi"/>
                <w:color w:val="000000"/>
              </w:rPr>
              <w:t xml:space="preserve"> ADM*</w:t>
            </w:r>
          </w:p>
        </w:tc>
        <w:tc>
          <w:tcPr>
            <w:tcW w:w="1176" w:type="dxa"/>
            <w:tcBorders>
              <w:top w:val="nil"/>
              <w:left w:val="nil"/>
              <w:bottom w:val="single" w:sz="4" w:space="0" w:color="auto"/>
              <w:right w:val="single" w:sz="4" w:space="0" w:color="auto"/>
            </w:tcBorders>
            <w:shd w:val="clear" w:color="auto" w:fill="auto"/>
            <w:noWrap/>
            <w:vAlign w:val="bottom"/>
            <w:hideMark/>
          </w:tcPr>
          <w:p w14:paraId="013B6391" w14:textId="77777777" w:rsidR="000365FF" w:rsidRPr="002B48DA" w:rsidRDefault="000365FF" w:rsidP="001F61CD">
            <w:pPr>
              <w:spacing w:line="240" w:lineRule="auto"/>
              <w:jc w:val="right"/>
              <w:rPr>
                <w:rFonts w:cstheme="minorHAnsi"/>
                <w:color w:val="000000"/>
              </w:rPr>
            </w:pPr>
            <w:r w:rsidRPr="002B48DA">
              <w:rPr>
                <w:rFonts w:cstheme="minorHAnsi"/>
                <w:color w:val="000000"/>
              </w:rPr>
              <w:t>1</w:t>
            </w:r>
          </w:p>
        </w:tc>
      </w:tr>
      <w:tr w:rsidR="000365FF" w:rsidRPr="002B48DA" w14:paraId="474F4C28" w14:textId="77777777" w:rsidTr="004D6D68">
        <w:trPr>
          <w:trHeight w:val="300"/>
          <w:jc w:val="center"/>
        </w:trPr>
        <w:tc>
          <w:tcPr>
            <w:tcW w:w="7487" w:type="dxa"/>
            <w:tcBorders>
              <w:top w:val="nil"/>
              <w:left w:val="single" w:sz="4" w:space="0" w:color="auto"/>
              <w:bottom w:val="single" w:sz="4" w:space="0" w:color="auto"/>
              <w:right w:val="single" w:sz="4" w:space="0" w:color="auto"/>
            </w:tcBorders>
            <w:shd w:val="clear" w:color="auto" w:fill="auto"/>
            <w:noWrap/>
            <w:vAlign w:val="bottom"/>
            <w:hideMark/>
          </w:tcPr>
          <w:p w14:paraId="3D1C77CF" w14:textId="77777777" w:rsidR="000365FF" w:rsidRPr="002B48DA" w:rsidRDefault="000365FF" w:rsidP="000365FF">
            <w:pPr>
              <w:spacing w:line="240" w:lineRule="auto"/>
              <w:ind w:firstLine="0"/>
              <w:rPr>
                <w:rFonts w:cstheme="minorHAnsi"/>
                <w:color w:val="000000"/>
              </w:rPr>
            </w:pPr>
            <w:r w:rsidRPr="002B48DA">
              <w:rPr>
                <w:rFonts w:cstheme="minorHAnsi"/>
                <w:color w:val="000000"/>
              </w:rPr>
              <w:t>Prn refills</w:t>
            </w:r>
          </w:p>
        </w:tc>
        <w:tc>
          <w:tcPr>
            <w:tcW w:w="1176" w:type="dxa"/>
            <w:tcBorders>
              <w:top w:val="nil"/>
              <w:left w:val="nil"/>
              <w:bottom w:val="single" w:sz="4" w:space="0" w:color="auto"/>
              <w:right w:val="single" w:sz="4" w:space="0" w:color="auto"/>
            </w:tcBorders>
            <w:shd w:val="clear" w:color="auto" w:fill="auto"/>
            <w:noWrap/>
            <w:vAlign w:val="bottom"/>
            <w:hideMark/>
          </w:tcPr>
          <w:p w14:paraId="082D2774" w14:textId="77777777" w:rsidR="000365FF" w:rsidRPr="002B48DA" w:rsidRDefault="000365FF" w:rsidP="001F61CD">
            <w:pPr>
              <w:spacing w:line="240" w:lineRule="auto"/>
              <w:jc w:val="right"/>
              <w:rPr>
                <w:rFonts w:cstheme="minorHAnsi"/>
                <w:color w:val="000000"/>
              </w:rPr>
            </w:pPr>
            <w:r w:rsidRPr="002B48DA">
              <w:rPr>
                <w:rFonts w:cstheme="minorHAnsi"/>
                <w:color w:val="000000"/>
              </w:rPr>
              <w:t>1</w:t>
            </w:r>
          </w:p>
        </w:tc>
      </w:tr>
      <w:tr w:rsidR="000365FF" w:rsidRPr="002B48DA" w14:paraId="4B572DE9" w14:textId="77777777" w:rsidTr="004D6D68">
        <w:trPr>
          <w:trHeight w:val="300"/>
          <w:jc w:val="center"/>
        </w:trPr>
        <w:tc>
          <w:tcPr>
            <w:tcW w:w="7487" w:type="dxa"/>
            <w:tcBorders>
              <w:top w:val="nil"/>
              <w:left w:val="single" w:sz="4" w:space="0" w:color="auto"/>
              <w:bottom w:val="single" w:sz="4" w:space="0" w:color="auto"/>
              <w:right w:val="single" w:sz="4" w:space="0" w:color="auto"/>
            </w:tcBorders>
            <w:shd w:val="clear" w:color="auto" w:fill="auto"/>
            <w:noWrap/>
            <w:vAlign w:val="bottom"/>
            <w:hideMark/>
          </w:tcPr>
          <w:p w14:paraId="48296B27" w14:textId="77777777" w:rsidR="000365FF" w:rsidRPr="002B48DA" w:rsidRDefault="000365FF" w:rsidP="000365FF">
            <w:pPr>
              <w:spacing w:line="240" w:lineRule="auto"/>
              <w:ind w:firstLine="0"/>
              <w:rPr>
                <w:rFonts w:cstheme="minorHAnsi"/>
                <w:color w:val="000000"/>
              </w:rPr>
            </w:pPr>
            <w:r w:rsidRPr="002B48DA">
              <w:rPr>
                <w:rFonts w:cstheme="minorHAnsi"/>
                <w:color w:val="000000"/>
              </w:rPr>
              <w:t>Prn refill and no initial doses sent when order initially verified by pharmacist</w:t>
            </w:r>
          </w:p>
        </w:tc>
        <w:tc>
          <w:tcPr>
            <w:tcW w:w="1176" w:type="dxa"/>
            <w:tcBorders>
              <w:top w:val="nil"/>
              <w:left w:val="nil"/>
              <w:bottom w:val="single" w:sz="4" w:space="0" w:color="auto"/>
              <w:right w:val="single" w:sz="4" w:space="0" w:color="auto"/>
            </w:tcBorders>
            <w:shd w:val="clear" w:color="auto" w:fill="auto"/>
            <w:noWrap/>
            <w:vAlign w:val="bottom"/>
            <w:hideMark/>
          </w:tcPr>
          <w:p w14:paraId="7800A216" w14:textId="77777777" w:rsidR="000365FF" w:rsidRPr="002B48DA" w:rsidRDefault="000365FF" w:rsidP="001F61CD">
            <w:pPr>
              <w:spacing w:line="240" w:lineRule="auto"/>
              <w:jc w:val="right"/>
              <w:rPr>
                <w:rFonts w:cstheme="minorHAnsi"/>
                <w:color w:val="000000"/>
              </w:rPr>
            </w:pPr>
            <w:r w:rsidRPr="002B48DA">
              <w:rPr>
                <w:rFonts w:cstheme="minorHAnsi"/>
                <w:color w:val="000000"/>
              </w:rPr>
              <w:t>1</w:t>
            </w:r>
          </w:p>
        </w:tc>
      </w:tr>
      <w:tr w:rsidR="000365FF" w:rsidRPr="002B48DA" w14:paraId="682F233E" w14:textId="77777777" w:rsidTr="004D6D68">
        <w:trPr>
          <w:trHeight w:val="600"/>
          <w:jc w:val="center"/>
        </w:trPr>
        <w:tc>
          <w:tcPr>
            <w:tcW w:w="7487" w:type="dxa"/>
            <w:tcBorders>
              <w:top w:val="nil"/>
              <w:left w:val="single" w:sz="4" w:space="0" w:color="auto"/>
              <w:bottom w:val="single" w:sz="4" w:space="0" w:color="auto"/>
              <w:right w:val="single" w:sz="4" w:space="0" w:color="auto"/>
            </w:tcBorders>
            <w:shd w:val="clear" w:color="auto" w:fill="auto"/>
            <w:vAlign w:val="bottom"/>
            <w:hideMark/>
          </w:tcPr>
          <w:p w14:paraId="6A8930AA" w14:textId="2A3FC221" w:rsidR="000365FF" w:rsidRPr="002B48DA" w:rsidRDefault="000365FF" w:rsidP="000365FF">
            <w:pPr>
              <w:spacing w:line="240" w:lineRule="auto"/>
              <w:ind w:firstLine="0"/>
              <w:rPr>
                <w:rFonts w:cstheme="minorHAnsi"/>
                <w:color w:val="000000"/>
              </w:rPr>
            </w:pPr>
            <w:r w:rsidRPr="002B48DA">
              <w:rPr>
                <w:rFonts w:cstheme="minorHAnsi"/>
                <w:color w:val="000000"/>
              </w:rPr>
              <w:t xml:space="preserve">Unknown (Doses should have been there from daily sterile compounding batches or from new </w:t>
            </w:r>
            <w:r w:rsidR="0047425F" w:rsidRPr="002B48DA">
              <w:rPr>
                <w:rFonts w:cstheme="minorHAnsi"/>
                <w:color w:val="000000"/>
              </w:rPr>
              <w:t>orders but</w:t>
            </w:r>
            <w:r w:rsidRPr="002B48DA">
              <w:rPr>
                <w:rFonts w:cstheme="minorHAnsi"/>
                <w:color w:val="000000"/>
              </w:rPr>
              <w:t xml:space="preserve"> were not.)</w:t>
            </w:r>
          </w:p>
        </w:tc>
        <w:tc>
          <w:tcPr>
            <w:tcW w:w="1176" w:type="dxa"/>
            <w:tcBorders>
              <w:top w:val="nil"/>
              <w:left w:val="nil"/>
              <w:bottom w:val="single" w:sz="4" w:space="0" w:color="auto"/>
              <w:right w:val="single" w:sz="4" w:space="0" w:color="auto"/>
            </w:tcBorders>
            <w:shd w:val="clear" w:color="auto" w:fill="auto"/>
            <w:noWrap/>
            <w:vAlign w:val="bottom"/>
            <w:hideMark/>
          </w:tcPr>
          <w:p w14:paraId="2C1CCE9D" w14:textId="77777777" w:rsidR="000365FF" w:rsidRPr="002B48DA" w:rsidRDefault="000365FF" w:rsidP="001F61CD">
            <w:pPr>
              <w:spacing w:line="240" w:lineRule="auto"/>
              <w:jc w:val="right"/>
              <w:rPr>
                <w:rFonts w:cstheme="minorHAnsi"/>
                <w:color w:val="000000"/>
              </w:rPr>
            </w:pPr>
            <w:r w:rsidRPr="002B48DA">
              <w:rPr>
                <w:rFonts w:cstheme="minorHAnsi"/>
                <w:color w:val="000000"/>
              </w:rPr>
              <w:t>6</w:t>
            </w:r>
          </w:p>
        </w:tc>
      </w:tr>
      <w:tr w:rsidR="000365FF" w:rsidRPr="002B48DA" w14:paraId="1C7E38EE" w14:textId="77777777" w:rsidTr="004D6D68">
        <w:trPr>
          <w:trHeight w:val="300"/>
          <w:jc w:val="center"/>
        </w:trPr>
        <w:tc>
          <w:tcPr>
            <w:tcW w:w="7487" w:type="dxa"/>
            <w:tcBorders>
              <w:top w:val="nil"/>
              <w:left w:val="single" w:sz="4" w:space="0" w:color="auto"/>
              <w:bottom w:val="single" w:sz="4" w:space="0" w:color="auto"/>
              <w:right w:val="single" w:sz="4" w:space="0" w:color="auto"/>
            </w:tcBorders>
            <w:shd w:val="clear" w:color="auto" w:fill="auto"/>
            <w:noWrap/>
            <w:vAlign w:val="bottom"/>
            <w:hideMark/>
          </w:tcPr>
          <w:p w14:paraId="7367E2ED" w14:textId="1FD1EAD0" w:rsidR="000365FF" w:rsidRPr="002B48DA" w:rsidRDefault="000365FF" w:rsidP="000365FF">
            <w:pPr>
              <w:spacing w:line="240" w:lineRule="auto"/>
              <w:ind w:firstLine="0"/>
              <w:rPr>
                <w:rFonts w:cstheme="minorHAnsi"/>
                <w:color w:val="000000"/>
              </w:rPr>
            </w:pPr>
            <w:r w:rsidRPr="002B48DA">
              <w:rPr>
                <w:rFonts w:cstheme="minorHAnsi"/>
                <w:color w:val="000000"/>
              </w:rPr>
              <w:t>Dose requested before pharmacist could verify and deliver</w:t>
            </w:r>
            <w:r w:rsidR="0017752A">
              <w:rPr>
                <w:rFonts w:cstheme="minorHAnsi"/>
                <w:color w:val="000000"/>
              </w:rPr>
              <w:t>.</w:t>
            </w:r>
          </w:p>
        </w:tc>
        <w:tc>
          <w:tcPr>
            <w:tcW w:w="1176" w:type="dxa"/>
            <w:tcBorders>
              <w:top w:val="nil"/>
              <w:left w:val="nil"/>
              <w:bottom w:val="single" w:sz="4" w:space="0" w:color="auto"/>
              <w:right w:val="single" w:sz="4" w:space="0" w:color="auto"/>
            </w:tcBorders>
            <w:shd w:val="clear" w:color="auto" w:fill="auto"/>
            <w:noWrap/>
            <w:vAlign w:val="bottom"/>
            <w:hideMark/>
          </w:tcPr>
          <w:p w14:paraId="7379A364" w14:textId="77777777" w:rsidR="000365FF" w:rsidRPr="002B48DA" w:rsidRDefault="000365FF" w:rsidP="001F61CD">
            <w:pPr>
              <w:spacing w:line="240" w:lineRule="auto"/>
              <w:jc w:val="right"/>
              <w:rPr>
                <w:rFonts w:cstheme="minorHAnsi"/>
                <w:color w:val="000000"/>
              </w:rPr>
            </w:pPr>
            <w:r w:rsidRPr="002B48DA">
              <w:rPr>
                <w:rFonts w:cstheme="minorHAnsi"/>
                <w:color w:val="000000"/>
              </w:rPr>
              <w:t>4</w:t>
            </w:r>
          </w:p>
        </w:tc>
      </w:tr>
      <w:tr w:rsidR="000365FF" w:rsidRPr="002B48DA" w14:paraId="31BB75BF" w14:textId="77777777" w:rsidTr="004D6D68">
        <w:trPr>
          <w:trHeight w:val="300"/>
          <w:jc w:val="center"/>
        </w:trPr>
        <w:tc>
          <w:tcPr>
            <w:tcW w:w="7487" w:type="dxa"/>
            <w:tcBorders>
              <w:top w:val="nil"/>
              <w:left w:val="single" w:sz="4" w:space="0" w:color="auto"/>
              <w:bottom w:val="single" w:sz="4" w:space="0" w:color="auto"/>
              <w:right w:val="single" w:sz="4" w:space="0" w:color="auto"/>
            </w:tcBorders>
            <w:shd w:val="clear" w:color="auto" w:fill="auto"/>
            <w:noWrap/>
            <w:vAlign w:val="bottom"/>
            <w:hideMark/>
          </w:tcPr>
          <w:p w14:paraId="315AB0D8" w14:textId="77777777" w:rsidR="000365FF" w:rsidRPr="002B48DA" w:rsidRDefault="000365FF" w:rsidP="000365FF">
            <w:pPr>
              <w:spacing w:line="240" w:lineRule="auto"/>
              <w:ind w:firstLine="0"/>
              <w:rPr>
                <w:rFonts w:cstheme="minorHAnsi"/>
                <w:color w:val="000000"/>
              </w:rPr>
            </w:pPr>
            <w:r w:rsidRPr="002B48DA">
              <w:rPr>
                <w:rFonts w:cstheme="minorHAnsi"/>
                <w:color w:val="000000"/>
              </w:rPr>
              <w:t>IV fluid refill (not a missing dose)</w:t>
            </w:r>
          </w:p>
        </w:tc>
        <w:tc>
          <w:tcPr>
            <w:tcW w:w="1176" w:type="dxa"/>
            <w:tcBorders>
              <w:top w:val="nil"/>
              <w:left w:val="nil"/>
              <w:bottom w:val="single" w:sz="4" w:space="0" w:color="auto"/>
              <w:right w:val="single" w:sz="4" w:space="0" w:color="auto"/>
            </w:tcBorders>
            <w:shd w:val="clear" w:color="auto" w:fill="auto"/>
            <w:noWrap/>
            <w:vAlign w:val="bottom"/>
            <w:hideMark/>
          </w:tcPr>
          <w:p w14:paraId="7F3F12A6" w14:textId="77777777" w:rsidR="000365FF" w:rsidRPr="002B48DA" w:rsidRDefault="000365FF" w:rsidP="001F61CD">
            <w:pPr>
              <w:spacing w:line="240" w:lineRule="auto"/>
              <w:jc w:val="right"/>
              <w:rPr>
                <w:rFonts w:cstheme="minorHAnsi"/>
                <w:color w:val="000000"/>
              </w:rPr>
            </w:pPr>
            <w:r w:rsidRPr="002B48DA">
              <w:rPr>
                <w:rFonts w:cstheme="minorHAnsi"/>
                <w:color w:val="000000"/>
              </w:rPr>
              <w:t>1</w:t>
            </w:r>
          </w:p>
        </w:tc>
      </w:tr>
      <w:tr w:rsidR="000365FF" w:rsidRPr="002B48DA" w14:paraId="782F4871" w14:textId="77777777" w:rsidTr="004D6D68">
        <w:trPr>
          <w:trHeight w:val="300"/>
          <w:jc w:val="center"/>
        </w:trPr>
        <w:tc>
          <w:tcPr>
            <w:tcW w:w="7487" w:type="dxa"/>
            <w:tcBorders>
              <w:top w:val="nil"/>
              <w:left w:val="single" w:sz="4" w:space="0" w:color="auto"/>
              <w:bottom w:val="single" w:sz="4" w:space="0" w:color="auto"/>
              <w:right w:val="single" w:sz="4" w:space="0" w:color="auto"/>
            </w:tcBorders>
            <w:shd w:val="clear" w:color="auto" w:fill="auto"/>
            <w:noWrap/>
            <w:vAlign w:val="bottom"/>
            <w:hideMark/>
          </w:tcPr>
          <w:p w14:paraId="7FA0FB92" w14:textId="77777777" w:rsidR="000365FF" w:rsidRPr="002B48DA" w:rsidRDefault="000365FF" w:rsidP="000365FF">
            <w:pPr>
              <w:spacing w:line="240" w:lineRule="auto"/>
              <w:ind w:firstLine="0"/>
              <w:rPr>
                <w:rFonts w:cstheme="minorHAnsi"/>
                <w:b/>
                <w:bCs/>
                <w:color w:val="000000"/>
              </w:rPr>
            </w:pPr>
            <w:r w:rsidRPr="002B48DA">
              <w:rPr>
                <w:rFonts w:cstheme="minorHAnsi"/>
                <w:b/>
                <w:bCs/>
                <w:color w:val="000000"/>
              </w:rPr>
              <w:t>Total</w:t>
            </w:r>
          </w:p>
        </w:tc>
        <w:tc>
          <w:tcPr>
            <w:tcW w:w="1176" w:type="dxa"/>
            <w:tcBorders>
              <w:top w:val="nil"/>
              <w:left w:val="nil"/>
              <w:bottom w:val="single" w:sz="4" w:space="0" w:color="auto"/>
              <w:right w:val="single" w:sz="4" w:space="0" w:color="auto"/>
            </w:tcBorders>
            <w:shd w:val="clear" w:color="auto" w:fill="auto"/>
            <w:noWrap/>
            <w:vAlign w:val="bottom"/>
            <w:hideMark/>
          </w:tcPr>
          <w:p w14:paraId="5DE0126A" w14:textId="77777777" w:rsidR="000365FF" w:rsidRPr="003A5510" w:rsidRDefault="000365FF" w:rsidP="001F61CD">
            <w:pPr>
              <w:spacing w:line="240" w:lineRule="auto"/>
              <w:jc w:val="right"/>
              <w:rPr>
                <w:rFonts w:cstheme="minorHAnsi"/>
                <w:b/>
                <w:bCs/>
                <w:color w:val="000000"/>
              </w:rPr>
            </w:pPr>
            <w:r w:rsidRPr="003A5510">
              <w:rPr>
                <w:rFonts w:cstheme="minorHAnsi"/>
                <w:b/>
                <w:bCs/>
                <w:color w:val="000000"/>
              </w:rPr>
              <w:t>18</w:t>
            </w:r>
          </w:p>
        </w:tc>
      </w:tr>
    </w:tbl>
    <w:p w14:paraId="07D30361" w14:textId="53B6F22D" w:rsidR="00964E8B" w:rsidRPr="000B4BD2" w:rsidRDefault="00964E8B" w:rsidP="00792A98">
      <w:pPr>
        <w:ind w:firstLine="450"/>
        <w:rPr>
          <w:sz w:val="22"/>
          <w:szCs w:val="22"/>
        </w:rPr>
      </w:pPr>
      <w:r w:rsidRPr="000B4BD2">
        <w:rPr>
          <w:sz w:val="22"/>
          <w:szCs w:val="22"/>
        </w:rPr>
        <w:t>*ADM=Automated dispensing machine</w:t>
      </w:r>
    </w:p>
    <w:p w14:paraId="6EDF6B9D" w14:textId="77777777" w:rsidR="004D6D68" w:rsidRDefault="004D6D68" w:rsidP="004D6D68">
      <w:pPr>
        <w:spacing w:line="240" w:lineRule="auto"/>
        <w:rPr>
          <w:rFonts w:cstheme="minorHAnsi"/>
        </w:rPr>
      </w:pPr>
    </w:p>
    <w:p w14:paraId="2D5B2933" w14:textId="5442A164" w:rsidR="00705B85" w:rsidRPr="00705B85" w:rsidRDefault="00B75275" w:rsidP="008E5764">
      <w:pPr>
        <w:rPr>
          <w:rFonts w:cstheme="minorHAnsi"/>
        </w:rPr>
      </w:pPr>
      <w:r w:rsidRPr="005E3A89">
        <w:rPr>
          <w:rFonts w:cstheme="minorHAnsi"/>
        </w:rPr>
        <w:t>It was noted during this cart audit that one cassette</w:t>
      </w:r>
      <w:r w:rsidR="0079189E">
        <w:rPr>
          <w:rFonts w:cstheme="minorHAnsi"/>
        </w:rPr>
        <w:t xml:space="preserve"> and its set of meds</w:t>
      </w:r>
      <w:r w:rsidR="0079189E">
        <w:rPr>
          <w:rFonts w:cstheme="minorHAnsi"/>
          <w:color w:val="FF0000"/>
        </w:rPr>
        <w:t xml:space="preserve"> </w:t>
      </w:r>
      <w:r w:rsidRPr="005E3A89">
        <w:rPr>
          <w:rFonts w:cstheme="minorHAnsi"/>
        </w:rPr>
        <w:t>w</w:t>
      </w:r>
      <w:r w:rsidR="0079189E">
        <w:rPr>
          <w:rFonts w:cstheme="minorHAnsi"/>
        </w:rPr>
        <w:t>ere</w:t>
      </w:r>
      <w:r w:rsidRPr="005E3A89">
        <w:rPr>
          <w:rFonts w:cstheme="minorHAnsi"/>
        </w:rPr>
        <w:t xml:space="preserve"> missing for a patient.  </w:t>
      </w:r>
      <w:r w:rsidR="00A81EB2">
        <w:rPr>
          <w:rFonts w:cstheme="minorHAnsi"/>
        </w:rPr>
        <w:t>This patient had been hospitalized for a relatively long period of time</w:t>
      </w:r>
      <w:r w:rsidRPr="005E3A89">
        <w:rPr>
          <w:rFonts w:cstheme="minorHAnsi"/>
        </w:rPr>
        <w:t xml:space="preserve">.  </w:t>
      </w:r>
      <w:r>
        <w:rPr>
          <w:rFonts w:cstheme="minorHAnsi"/>
        </w:rPr>
        <w:t>The</w:t>
      </w:r>
      <w:r w:rsidRPr="005E3A89">
        <w:rPr>
          <w:rFonts w:cstheme="minorHAnsi"/>
        </w:rPr>
        <w:t xml:space="preserve"> robot that completes </w:t>
      </w:r>
      <w:r w:rsidR="00A64C2D">
        <w:rPr>
          <w:rFonts w:cstheme="minorHAnsi"/>
        </w:rPr>
        <w:t>the</w:t>
      </w:r>
      <w:r w:rsidRPr="005E3A89">
        <w:rPr>
          <w:rFonts w:cstheme="minorHAnsi"/>
        </w:rPr>
        <w:t xml:space="preserve"> hospital cart fill is at </w:t>
      </w:r>
      <w:r>
        <w:rPr>
          <w:rFonts w:cstheme="minorHAnsi"/>
        </w:rPr>
        <w:t>the</w:t>
      </w:r>
      <w:r w:rsidRPr="005E3A89">
        <w:rPr>
          <w:rFonts w:cstheme="minorHAnsi"/>
        </w:rPr>
        <w:t xml:space="preserve"> nearby h</w:t>
      </w:r>
      <w:r w:rsidR="00674924">
        <w:rPr>
          <w:rFonts w:cstheme="minorHAnsi"/>
        </w:rPr>
        <w:t>ospital</w:t>
      </w:r>
      <w:r w:rsidRPr="005E3A89">
        <w:rPr>
          <w:rFonts w:cstheme="minorHAnsi"/>
        </w:rPr>
        <w:t xml:space="preserve"> </w:t>
      </w:r>
      <w:r>
        <w:rPr>
          <w:rFonts w:cstheme="minorHAnsi"/>
        </w:rPr>
        <w:t>that fills our 24-hour patient cassettes</w:t>
      </w:r>
      <w:r w:rsidRPr="005E3A89">
        <w:rPr>
          <w:rFonts w:cstheme="minorHAnsi"/>
        </w:rPr>
        <w:t xml:space="preserve">.  </w:t>
      </w:r>
      <w:r w:rsidR="00A64C2D">
        <w:rPr>
          <w:rFonts w:cstheme="minorHAnsi"/>
        </w:rPr>
        <w:t>This</w:t>
      </w:r>
      <w:r w:rsidRPr="005E3A89">
        <w:rPr>
          <w:rFonts w:cstheme="minorHAnsi"/>
        </w:rPr>
        <w:t xml:space="preserve"> patient had been automatically discharged due to an inactivity setting in that automation system.  </w:t>
      </w:r>
      <w:r w:rsidR="007E0E16">
        <w:rPr>
          <w:rFonts w:cstheme="minorHAnsi"/>
        </w:rPr>
        <w:t>The</w:t>
      </w:r>
      <w:r w:rsidRPr="005E3A89">
        <w:rPr>
          <w:rFonts w:cstheme="minorHAnsi"/>
        </w:rPr>
        <w:t xml:space="preserve"> custom code to allow the other hospital to fill </w:t>
      </w:r>
      <w:r w:rsidR="007E0E16">
        <w:rPr>
          <w:rFonts w:cstheme="minorHAnsi"/>
        </w:rPr>
        <w:t>the</w:t>
      </w:r>
      <w:r w:rsidRPr="005E3A89">
        <w:rPr>
          <w:rFonts w:cstheme="minorHAnsi"/>
        </w:rPr>
        <w:t xml:space="preserve"> patient cassettes does not recognize order activity in their automatic discharge settings. So, </w:t>
      </w:r>
      <w:r>
        <w:rPr>
          <w:rFonts w:cstheme="minorHAnsi"/>
        </w:rPr>
        <w:t xml:space="preserve">in cooperation with the neighboring site, </w:t>
      </w:r>
      <w:r w:rsidRPr="005E3A89">
        <w:rPr>
          <w:rFonts w:cstheme="minorHAnsi"/>
        </w:rPr>
        <w:t xml:space="preserve">we </w:t>
      </w:r>
      <w:r w:rsidRPr="005E3A89">
        <w:rPr>
          <w:rFonts w:cstheme="minorHAnsi"/>
        </w:rPr>
        <w:lastRenderedPageBreak/>
        <w:t>increased the time on</w:t>
      </w:r>
      <w:r>
        <w:rPr>
          <w:rFonts w:cstheme="minorHAnsi"/>
        </w:rPr>
        <w:t xml:space="preserve"> their</w:t>
      </w:r>
      <w:r w:rsidRPr="005E3A89">
        <w:rPr>
          <w:rFonts w:cstheme="minorHAnsi"/>
        </w:rPr>
        <w:t xml:space="preserve"> automatic discharge setting.  Thus, one reason for missing doses was corrected due to this audit.  Once again, many of the same issues as noted in Phase One occurred.  These missing doses were due to misunderstanding of generic vs. brand names, transfers, prn medication refills, and doses requests prior to pharmacy verification and delivery.  (Pharmacy has a two-hour maximum turnaround time for non-STAT or non-NOW </w:t>
      </w:r>
      <w:r w:rsidRPr="00705B85">
        <w:rPr>
          <w:rFonts w:cstheme="minorHAnsi"/>
        </w:rPr>
        <w:t>dos</w:t>
      </w:r>
      <w:r w:rsidR="00705B85" w:rsidRPr="00705B85">
        <w:rPr>
          <w:rFonts w:cstheme="minorHAnsi"/>
        </w:rPr>
        <w:t>es.)</w:t>
      </w:r>
    </w:p>
    <w:p w14:paraId="4A83E0BB" w14:textId="5AAEB9DE" w:rsidR="0088035C" w:rsidRPr="005E3A89" w:rsidRDefault="0088035C" w:rsidP="00074269">
      <w:pPr>
        <w:pStyle w:val="Heading2"/>
      </w:pPr>
      <w:bookmarkStart w:id="27" w:name="_Toc36544695"/>
      <w:r>
        <w:t>Phase Two</w:t>
      </w:r>
      <w:bookmarkEnd w:id="27"/>
    </w:p>
    <w:p w14:paraId="0D3578A4" w14:textId="67A8D2DB" w:rsidR="00F43575" w:rsidRDefault="00B75275" w:rsidP="00074269">
      <w:pPr>
        <w:rPr>
          <w:rFonts w:cstheme="minorHAnsi"/>
        </w:rPr>
      </w:pPr>
      <w:r w:rsidRPr="005E3A89">
        <w:rPr>
          <w:rFonts w:cstheme="minorHAnsi"/>
        </w:rPr>
        <w:t xml:space="preserve">The Phase Two data collection period was August 26 to September 8, 2019.  Table 4 summarizes the results number of doses normalized to census and is compared to Phase One.    During round 2, some missing doses were not recorded on an evening shift due to staff reporting being too busy to document.  </w:t>
      </w:r>
      <w:r w:rsidR="00540427">
        <w:rPr>
          <w:rFonts w:cstheme="minorHAnsi"/>
        </w:rPr>
        <w:t xml:space="preserve">Key findings from the project are Summarized in Table 9. </w:t>
      </w:r>
      <w:r w:rsidR="00181B1F">
        <w:rPr>
          <w:rFonts w:cstheme="minorHAnsi"/>
        </w:rPr>
        <w:t>Detailed</w:t>
      </w:r>
      <w:r w:rsidR="00540427">
        <w:rPr>
          <w:rFonts w:cstheme="minorHAnsi"/>
        </w:rPr>
        <w:t xml:space="preserve"> discussion of these findings </w:t>
      </w:r>
      <w:r w:rsidR="007571F0">
        <w:rPr>
          <w:rFonts w:cstheme="minorHAnsi"/>
        </w:rPr>
        <w:t>follows</w:t>
      </w:r>
      <w:r w:rsidR="00540427">
        <w:rPr>
          <w:rFonts w:cstheme="minorHAnsi"/>
        </w:rPr>
        <w:t xml:space="preserve"> that table. </w:t>
      </w:r>
    </w:p>
    <w:p w14:paraId="38720BA7" w14:textId="5E6E5E64" w:rsidR="00041B04" w:rsidRDefault="00041B04" w:rsidP="00041B04">
      <w:pPr>
        <w:pStyle w:val="Caption"/>
        <w:keepNext/>
      </w:pPr>
      <w:bookmarkStart w:id="28" w:name="_Toc49261399"/>
      <w:r>
        <w:t xml:space="preserve">Table </w:t>
      </w:r>
      <w:r>
        <w:fldChar w:fldCharType="begin"/>
      </w:r>
      <w:r>
        <w:instrText xml:space="preserve"> SEQ Table \* ARABIC </w:instrText>
      </w:r>
      <w:r>
        <w:fldChar w:fldCharType="separate"/>
      </w:r>
      <w:r w:rsidR="00142077">
        <w:t>9</w:t>
      </w:r>
      <w:r>
        <w:fldChar w:fldCharType="end"/>
      </w:r>
      <w:r>
        <w:t>:  Project Key Findings</w:t>
      </w:r>
      <w:bookmarkEnd w:id="28"/>
    </w:p>
    <w:tbl>
      <w:tblPr>
        <w:tblW w:w="8600" w:type="dxa"/>
        <w:jc w:val="center"/>
        <w:tblLook w:val="04A0" w:firstRow="1" w:lastRow="0" w:firstColumn="1" w:lastColumn="0" w:noHBand="0" w:noVBand="1"/>
      </w:tblPr>
      <w:tblGrid>
        <w:gridCol w:w="4540"/>
        <w:gridCol w:w="4060"/>
      </w:tblGrid>
      <w:tr w:rsidR="00181B1F" w:rsidRPr="00181B1F" w14:paraId="639A0A37" w14:textId="77777777" w:rsidTr="00041B04">
        <w:trPr>
          <w:trHeight w:val="300"/>
          <w:jc w:val="center"/>
        </w:trPr>
        <w:tc>
          <w:tcPr>
            <w:tcW w:w="4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F44AEB" w14:textId="2033B71E" w:rsidR="00181B1F" w:rsidRPr="00D36533" w:rsidRDefault="00181B1F" w:rsidP="00181B1F">
            <w:pPr>
              <w:spacing w:line="240" w:lineRule="auto"/>
              <w:ind w:firstLine="0"/>
              <w:jc w:val="center"/>
              <w:rPr>
                <w:b/>
                <w:bCs/>
                <w:color w:val="000000"/>
                <w:sz w:val="22"/>
                <w:szCs w:val="22"/>
              </w:rPr>
            </w:pPr>
            <w:r w:rsidRPr="00D36533">
              <w:rPr>
                <w:b/>
                <w:bCs/>
                <w:color w:val="000000"/>
                <w:sz w:val="22"/>
                <w:szCs w:val="22"/>
              </w:rPr>
              <w:t>At Conclusion of Phase Two</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14:paraId="71EB1BE5" w14:textId="77777777" w:rsidR="00181B1F" w:rsidRPr="00D36533" w:rsidRDefault="00181B1F" w:rsidP="00181B1F">
            <w:pPr>
              <w:spacing w:line="240" w:lineRule="auto"/>
              <w:ind w:firstLine="0"/>
              <w:jc w:val="center"/>
              <w:rPr>
                <w:b/>
                <w:bCs/>
                <w:color w:val="000000"/>
                <w:sz w:val="22"/>
                <w:szCs w:val="22"/>
              </w:rPr>
            </w:pPr>
            <w:r w:rsidRPr="00D36533">
              <w:rPr>
                <w:b/>
                <w:bCs/>
                <w:color w:val="000000"/>
                <w:sz w:val="22"/>
                <w:szCs w:val="22"/>
              </w:rPr>
              <w:t>Further Resolutions Pending</w:t>
            </w:r>
          </w:p>
        </w:tc>
      </w:tr>
      <w:tr w:rsidR="00181B1F" w:rsidRPr="00181B1F" w14:paraId="3EC77372" w14:textId="77777777" w:rsidTr="00041B04">
        <w:trPr>
          <w:trHeight w:val="300"/>
          <w:jc w:val="center"/>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2786BAB8" w14:textId="77777777" w:rsidR="00181B1F" w:rsidRPr="00D36533" w:rsidRDefault="00181B1F" w:rsidP="00181B1F">
            <w:pPr>
              <w:spacing w:line="240" w:lineRule="auto"/>
              <w:ind w:firstLine="0"/>
              <w:jc w:val="left"/>
              <w:rPr>
                <w:color w:val="000000"/>
                <w:sz w:val="22"/>
                <w:szCs w:val="22"/>
              </w:rPr>
            </w:pPr>
            <w:r w:rsidRPr="00D36533">
              <w:rPr>
                <w:color w:val="000000"/>
                <w:sz w:val="22"/>
                <w:szCs w:val="22"/>
              </w:rPr>
              <w:t>Improved Automation Dispensing Issues</w:t>
            </w:r>
          </w:p>
        </w:tc>
        <w:tc>
          <w:tcPr>
            <w:tcW w:w="4060" w:type="dxa"/>
            <w:tcBorders>
              <w:top w:val="nil"/>
              <w:left w:val="nil"/>
              <w:bottom w:val="single" w:sz="4" w:space="0" w:color="auto"/>
              <w:right w:val="single" w:sz="4" w:space="0" w:color="auto"/>
            </w:tcBorders>
            <w:shd w:val="clear" w:color="auto" w:fill="auto"/>
            <w:noWrap/>
            <w:vAlign w:val="bottom"/>
            <w:hideMark/>
          </w:tcPr>
          <w:p w14:paraId="76B5FD68" w14:textId="77777777" w:rsidR="00181B1F" w:rsidRPr="00D36533" w:rsidRDefault="00181B1F" w:rsidP="00181B1F">
            <w:pPr>
              <w:spacing w:line="240" w:lineRule="auto"/>
              <w:ind w:firstLine="0"/>
              <w:jc w:val="left"/>
              <w:rPr>
                <w:color w:val="000000"/>
                <w:sz w:val="22"/>
                <w:szCs w:val="22"/>
              </w:rPr>
            </w:pPr>
            <w:r w:rsidRPr="00D36533">
              <w:rPr>
                <w:color w:val="000000"/>
                <w:sz w:val="22"/>
                <w:szCs w:val="22"/>
              </w:rPr>
              <w:t>Refinement of Pneumatic Tube Processes</w:t>
            </w:r>
          </w:p>
        </w:tc>
      </w:tr>
      <w:tr w:rsidR="00181B1F" w:rsidRPr="00181B1F" w14:paraId="5759C130" w14:textId="77777777" w:rsidTr="00041B04">
        <w:trPr>
          <w:trHeight w:val="300"/>
          <w:jc w:val="center"/>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04A4AF37" w14:textId="77777777" w:rsidR="00181B1F" w:rsidRPr="00D36533" w:rsidRDefault="00181B1F" w:rsidP="00181B1F">
            <w:pPr>
              <w:spacing w:line="240" w:lineRule="auto"/>
              <w:ind w:firstLine="0"/>
              <w:jc w:val="left"/>
              <w:rPr>
                <w:color w:val="000000"/>
                <w:sz w:val="22"/>
                <w:szCs w:val="22"/>
              </w:rPr>
            </w:pPr>
            <w:r w:rsidRPr="00D36533">
              <w:rPr>
                <w:color w:val="000000"/>
                <w:sz w:val="22"/>
                <w:szCs w:val="22"/>
              </w:rPr>
              <w:t>Improved Patient Medication Transfers</w:t>
            </w:r>
          </w:p>
        </w:tc>
        <w:tc>
          <w:tcPr>
            <w:tcW w:w="4060" w:type="dxa"/>
            <w:tcBorders>
              <w:top w:val="nil"/>
              <w:left w:val="nil"/>
              <w:bottom w:val="single" w:sz="4" w:space="0" w:color="auto"/>
              <w:right w:val="single" w:sz="4" w:space="0" w:color="auto"/>
            </w:tcBorders>
            <w:shd w:val="clear" w:color="auto" w:fill="auto"/>
            <w:noWrap/>
            <w:vAlign w:val="bottom"/>
            <w:hideMark/>
          </w:tcPr>
          <w:p w14:paraId="3CE27971" w14:textId="661FBA7A" w:rsidR="00181B1F" w:rsidRPr="00D36533" w:rsidRDefault="00181B1F" w:rsidP="00181B1F">
            <w:pPr>
              <w:spacing w:line="240" w:lineRule="auto"/>
              <w:ind w:firstLine="0"/>
              <w:jc w:val="left"/>
              <w:rPr>
                <w:color w:val="000000"/>
                <w:sz w:val="22"/>
                <w:szCs w:val="22"/>
              </w:rPr>
            </w:pPr>
            <w:r w:rsidRPr="00D36533">
              <w:rPr>
                <w:color w:val="000000"/>
                <w:sz w:val="22"/>
                <w:szCs w:val="22"/>
              </w:rPr>
              <w:t>Patient Medication Transfer</w:t>
            </w:r>
            <w:r w:rsidR="00674924">
              <w:rPr>
                <w:color w:val="000000"/>
                <w:sz w:val="22"/>
                <w:szCs w:val="22"/>
              </w:rPr>
              <w:t xml:space="preserve"> Process</w:t>
            </w:r>
          </w:p>
        </w:tc>
      </w:tr>
      <w:tr w:rsidR="00181B1F" w:rsidRPr="00181B1F" w14:paraId="6B51D9F9" w14:textId="77777777" w:rsidTr="00041B04">
        <w:trPr>
          <w:trHeight w:val="600"/>
          <w:jc w:val="center"/>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29551FD0" w14:textId="00B2305E" w:rsidR="00181B1F" w:rsidRPr="00D36533" w:rsidRDefault="007571F0" w:rsidP="00181B1F">
            <w:pPr>
              <w:spacing w:line="240" w:lineRule="auto"/>
              <w:ind w:firstLine="0"/>
              <w:jc w:val="left"/>
              <w:rPr>
                <w:color w:val="000000"/>
                <w:sz w:val="22"/>
                <w:szCs w:val="22"/>
              </w:rPr>
            </w:pPr>
            <w:r w:rsidRPr="00D36533">
              <w:rPr>
                <w:color w:val="000000"/>
                <w:sz w:val="22"/>
                <w:szCs w:val="22"/>
              </w:rPr>
              <w:t>Improved</w:t>
            </w:r>
            <w:r w:rsidR="00181B1F" w:rsidRPr="00D36533">
              <w:rPr>
                <w:color w:val="000000"/>
                <w:sz w:val="22"/>
                <w:szCs w:val="22"/>
              </w:rPr>
              <w:t xml:space="preserve"> Ability to Locate a Medication on a Patient Care Unit</w:t>
            </w:r>
          </w:p>
        </w:tc>
        <w:tc>
          <w:tcPr>
            <w:tcW w:w="4060" w:type="dxa"/>
            <w:tcBorders>
              <w:top w:val="nil"/>
              <w:left w:val="nil"/>
              <w:bottom w:val="single" w:sz="4" w:space="0" w:color="auto"/>
              <w:right w:val="single" w:sz="4" w:space="0" w:color="auto"/>
            </w:tcBorders>
            <w:shd w:val="clear" w:color="auto" w:fill="auto"/>
            <w:vAlign w:val="bottom"/>
            <w:hideMark/>
          </w:tcPr>
          <w:p w14:paraId="41B22C14" w14:textId="77777777" w:rsidR="00181B1F" w:rsidRPr="00D36533" w:rsidRDefault="00181B1F" w:rsidP="00181B1F">
            <w:pPr>
              <w:spacing w:line="240" w:lineRule="auto"/>
              <w:ind w:firstLine="0"/>
              <w:jc w:val="left"/>
              <w:rPr>
                <w:color w:val="000000"/>
                <w:sz w:val="22"/>
                <w:szCs w:val="22"/>
              </w:rPr>
            </w:pPr>
            <w:r w:rsidRPr="00D36533">
              <w:rPr>
                <w:color w:val="000000"/>
                <w:sz w:val="22"/>
                <w:szCs w:val="22"/>
              </w:rPr>
              <w:t>Ability to Locate a Medication on a Patient Care Unit</w:t>
            </w:r>
          </w:p>
        </w:tc>
      </w:tr>
      <w:tr w:rsidR="00181B1F" w:rsidRPr="00181B1F" w14:paraId="1CE7BA2E" w14:textId="77777777" w:rsidTr="00041B04">
        <w:trPr>
          <w:trHeight w:val="600"/>
          <w:jc w:val="center"/>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3E241613" w14:textId="77777777" w:rsidR="00181B1F" w:rsidRPr="00D36533" w:rsidRDefault="00181B1F" w:rsidP="00181B1F">
            <w:pPr>
              <w:spacing w:line="240" w:lineRule="auto"/>
              <w:ind w:firstLine="0"/>
              <w:jc w:val="left"/>
              <w:rPr>
                <w:color w:val="000000"/>
                <w:sz w:val="22"/>
                <w:szCs w:val="22"/>
              </w:rPr>
            </w:pPr>
            <w:r w:rsidRPr="00D36533">
              <w:rPr>
                <w:color w:val="000000"/>
                <w:sz w:val="22"/>
                <w:szCs w:val="22"/>
              </w:rPr>
              <w:t>Improved Pharmacy Turnaround Time</w:t>
            </w:r>
          </w:p>
        </w:tc>
        <w:tc>
          <w:tcPr>
            <w:tcW w:w="4060" w:type="dxa"/>
            <w:tcBorders>
              <w:top w:val="nil"/>
              <w:left w:val="nil"/>
              <w:bottom w:val="single" w:sz="4" w:space="0" w:color="auto"/>
              <w:right w:val="single" w:sz="4" w:space="0" w:color="auto"/>
            </w:tcBorders>
            <w:shd w:val="clear" w:color="auto" w:fill="auto"/>
            <w:vAlign w:val="bottom"/>
            <w:hideMark/>
          </w:tcPr>
          <w:p w14:paraId="096FB10B" w14:textId="77777777" w:rsidR="00181B1F" w:rsidRPr="00D36533" w:rsidRDefault="00181B1F" w:rsidP="00181B1F">
            <w:pPr>
              <w:spacing w:line="240" w:lineRule="auto"/>
              <w:ind w:firstLine="0"/>
              <w:jc w:val="left"/>
              <w:rPr>
                <w:color w:val="000000"/>
                <w:sz w:val="22"/>
                <w:szCs w:val="22"/>
              </w:rPr>
            </w:pPr>
            <w:r w:rsidRPr="00D36533">
              <w:rPr>
                <w:color w:val="000000"/>
                <w:sz w:val="22"/>
                <w:szCs w:val="22"/>
              </w:rPr>
              <w:t>Implementation of a Medication Tracking System</w:t>
            </w:r>
          </w:p>
        </w:tc>
      </w:tr>
      <w:tr w:rsidR="00181B1F" w:rsidRPr="00181B1F" w14:paraId="25E3694B" w14:textId="77777777" w:rsidTr="00041B04">
        <w:trPr>
          <w:trHeight w:val="600"/>
          <w:jc w:val="center"/>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00DE3F9F" w14:textId="19FDCAE0" w:rsidR="00181B1F" w:rsidRPr="00D36533" w:rsidRDefault="00181B1F" w:rsidP="00181B1F">
            <w:pPr>
              <w:spacing w:line="240" w:lineRule="auto"/>
              <w:ind w:firstLine="0"/>
              <w:jc w:val="left"/>
              <w:rPr>
                <w:color w:val="000000"/>
                <w:sz w:val="22"/>
                <w:szCs w:val="22"/>
              </w:rPr>
            </w:pPr>
            <w:r w:rsidRPr="00D36533">
              <w:rPr>
                <w:color w:val="000000"/>
                <w:sz w:val="22"/>
                <w:szCs w:val="22"/>
              </w:rPr>
              <w:t xml:space="preserve">Decreased Requests Prior to Ability to Dispense </w:t>
            </w:r>
            <w:r w:rsidR="00674924">
              <w:rPr>
                <w:color w:val="000000"/>
                <w:sz w:val="22"/>
                <w:szCs w:val="22"/>
              </w:rPr>
              <w:t>and</w:t>
            </w:r>
            <w:r w:rsidRPr="00D36533">
              <w:rPr>
                <w:color w:val="000000"/>
                <w:sz w:val="22"/>
                <w:szCs w:val="22"/>
              </w:rPr>
              <w:t xml:space="preserve"> Deliver</w:t>
            </w:r>
          </w:p>
        </w:tc>
        <w:tc>
          <w:tcPr>
            <w:tcW w:w="4060" w:type="dxa"/>
            <w:tcBorders>
              <w:top w:val="nil"/>
              <w:left w:val="nil"/>
              <w:bottom w:val="single" w:sz="4" w:space="0" w:color="auto"/>
              <w:right w:val="single" w:sz="4" w:space="0" w:color="auto"/>
            </w:tcBorders>
            <w:shd w:val="clear" w:color="auto" w:fill="auto"/>
            <w:noWrap/>
            <w:vAlign w:val="bottom"/>
            <w:hideMark/>
          </w:tcPr>
          <w:p w14:paraId="693B601F" w14:textId="77777777" w:rsidR="00181B1F" w:rsidRPr="00D36533" w:rsidRDefault="00181B1F" w:rsidP="00181B1F">
            <w:pPr>
              <w:spacing w:line="240" w:lineRule="auto"/>
              <w:ind w:firstLine="0"/>
              <w:jc w:val="left"/>
              <w:rPr>
                <w:color w:val="000000"/>
                <w:sz w:val="22"/>
                <w:szCs w:val="22"/>
              </w:rPr>
            </w:pPr>
            <w:r w:rsidRPr="00D36533">
              <w:rPr>
                <w:color w:val="000000"/>
                <w:sz w:val="22"/>
                <w:szCs w:val="22"/>
              </w:rPr>
              <w:t> </w:t>
            </w:r>
          </w:p>
        </w:tc>
      </w:tr>
      <w:tr w:rsidR="00181B1F" w:rsidRPr="00181B1F" w14:paraId="78F84BF4" w14:textId="77777777" w:rsidTr="00041B04">
        <w:trPr>
          <w:trHeight w:val="900"/>
          <w:jc w:val="center"/>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204B33FF" w14:textId="56CCFB9B" w:rsidR="00181B1F" w:rsidRPr="00D36533" w:rsidRDefault="00181B1F" w:rsidP="00181B1F">
            <w:pPr>
              <w:spacing w:line="240" w:lineRule="auto"/>
              <w:ind w:firstLine="0"/>
              <w:jc w:val="left"/>
              <w:rPr>
                <w:color w:val="000000"/>
                <w:sz w:val="22"/>
                <w:szCs w:val="22"/>
              </w:rPr>
            </w:pPr>
            <w:r w:rsidRPr="00D36533">
              <w:rPr>
                <w:color w:val="000000"/>
                <w:sz w:val="22"/>
                <w:szCs w:val="22"/>
              </w:rPr>
              <w:t>Decreased number of doses not sent by Pharmacy due to technicians no</w:t>
            </w:r>
            <w:r w:rsidR="00674924">
              <w:rPr>
                <w:color w:val="000000"/>
                <w:sz w:val="22"/>
                <w:szCs w:val="22"/>
              </w:rPr>
              <w:t>w</w:t>
            </w:r>
            <w:r w:rsidRPr="00D36533">
              <w:rPr>
                <w:color w:val="000000"/>
                <w:sz w:val="22"/>
                <w:szCs w:val="22"/>
              </w:rPr>
              <w:t xml:space="preserve"> performing manual picks</w:t>
            </w:r>
          </w:p>
        </w:tc>
        <w:tc>
          <w:tcPr>
            <w:tcW w:w="4060" w:type="dxa"/>
            <w:tcBorders>
              <w:top w:val="nil"/>
              <w:left w:val="nil"/>
              <w:bottom w:val="single" w:sz="4" w:space="0" w:color="auto"/>
              <w:right w:val="single" w:sz="4" w:space="0" w:color="auto"/>
            </w:tcBorders>
            <w:shd w:val="clear" w:color="auto" w:fill="auto"/>
            <w:noWrap/>
            <w:vAlign w:val="bottom"/>
            <w:hideMark/>
          </w:tcPr>
          <w:p w14:paraId="001677A3" w14:textId="77777777" w:rsidR="00181B1F" w:rsidRPr="00D36533" w:rsidRDefault="00181B1F" w:rsidP="00181B1F">
            <w:pPr>
              <w:spacing w:line="240" w:lineRule="auto"/>
              <w:ind w:firstLine="0"/>
              <w:jc w:val="left"/>
              <w:rPr>
                <w:color w:val="000000"/>
                <w:sz w:val="22"/>
                <w:szCs w:val="22"/>
              </w:rPr>
            </w:pPr>
            <w:r w:rsidRPr="00D36533">
              <w:rPr>
                <w:color w:val="000000"/>
                <w:sz w:val="22"/>
                <w:szCs w:val="22"/>
              </w:rPr>
              <w:t> </w:t>
            </w:r>
          </w:p>
        </w:tc>
      </w:tr>
      <w:tr w:rsidR="00181B1F" w:rsidRPr="00181B1F" w14:paraId="67036BAE" w14:textId="77777777" w:rsidTr="00041B04">
        <w:trPr>
          <w:trHeight w:val="600"/>
          <w:jc w:val="center"/>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6886C221" w14:textId="56B744AD" w:rsidR="00181B1F" w:rsidRPr="00D36533" w:rsidRDefault="00181B1F" w:rsidP="00181B1F">
            <w:pPr>
              <w:spacing w:line="240" w:lineRule="auto"/>
              <w:ind w:firstLine="0"/>
              <w:jc w:val="left"/>
              <w:rPr>
                <w:color w:val="000000"/>
                <w:sz w:val="22"/>
                <w:szCs w:val="22"/>
              </w:rPr>
            </w:pPr>
            <w:r w:rsidRPr="00D36533">
              <w:rPr>
                <w:color w:val="000000"/>
                <w:sz w:val="22"/>
                <w:szCs w:val="22"/>
              </w:rPr>
              <w:t xml:space="preserve">Overall doses not sent from </w:t>
            </w:r>
            <w:r w:rsidR="007571F0" w:rsidRPr="00D36533">
              <w:rPr>
                <w:color w:val="000000"/>
                <w:sz w:val="22"/>
                <w:szCs w:val="22"/>
              </w:rPr>
              <w:t>Pharmacy</w:t>
            </w:r>
            <w:r w:rsidRPr="00D36533">
              <w:rPr>
                <w:color w:val="000000"/>
                <w:sz w:val="22"/>
                <w:szCs w:val="22"/>
              </w:rPr>
              <w:t xml:space="preserve"> increased due to various reasons</w:t>
            </w:r>
          </w:p>
        </w:tc>
        <w:tc>
          <w:tcPr>
            <w:tcW w:w="4060" w:type="dxa"/>
            <w:tcBorders>
              <w:top w:val="nil"/>
              <w:left w:val="nil"/>
              <w:bottom w:val="single" w:sz="4" w:space="0" w:color="auto"/>
              <w:right w:val="single" w:sz="4" w:space="0" w:color="auto"/>
            </w:tcBorders>
            <w:shd w:val="clear" w:color="auto" w:fill="auto"/>
            <w:noWrap/>
            <w:vAlign w:val="bottom"/>
            <w:hideMark/>
          </w:tcPr>
          <w:p w14:paraId="14D26899" w14:textId="77777777" w:rsidR="00181B1F" w:rsidRPr="00D36533" w:rsidRDefault="00181B1F" w:rsidP="00181B1F">
            <w:pPr>
              <w:spacing w:line="240" w:lineRule="auto"/>
              <w:ind w:firstLine="0"/>
              <w:jc w:val="left"/>
              <w:rPr>
                <w:color w:val="000000"/>
                <w:sz w:val="22"/>
                <w:szCs w:val="22"/>
              </w:rPr>
            </w:pPr>
            <w:r w:rsidRPr="00D36533">
              <w:rPr>
                <w:color w:val="000000"/>
                <w:sz w:val="22"/>
                <w:szCs w:val="22"/>
              </w:rPr>
              <w:t> </w:t>
            </w:r>
          </w:p>
        </w:tc>
      </w:tr>
      <w:tr w:rsidR="00181B1F" w:rsidRPr="00181B1F" w14:paraId="421DF7FD" w14:textId="77777777" w:rsidTr="00041B04">
        <w:trPr>
          <w:trHeight w:val="300"/>
          <w:jc w:val="center"/>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0946D199" w14:textId="77777777" w:rsidR="00181B1F" w:rsidRPr="00D36533" w:rsidRDefault="00181B1F" w:rsidP="00181B1F">
            <w:pPr>
              <w:spacing w:line="240" w:lineRule="auto"/>
              <w:ind w:firstLine="0"/>
              <w:jc w:val="left"/>
              <w:rPr>
                <w:color w:val="000000"/>
                <w:sz w:val="22"/>
                <w:szCs w:val="22"/>
              </w:rPr>
            </w:pPr>
            <w:r w:rsidRPr="00D36533">
              <w:rPr>
                <w:color w:val="000000"/>
                <w:sz w:val="22"/>
                <w:szCs w:val="22"/>
              </w:rPr>
              <w:t>No change for "In ADM" missing doses</w:t>
            </w:r>
          </w:p>
        </w:tc>
        <w:tc>
          <w:tcPr>
            <w:tcW w:w="4060" w:type="dxa"/>
            <w:tcBorders>
              <w:top w:val="nil"/>
              <w:left w:val="nil"/>
              <w:bottom w:val="single" w:sz="4" w:space="0" w:color="auto"/>
              <w:right w:val="single" w:sz="4" w:space="0" w:color="auto"/>
            </w:tcBorders>
            <w:shd w:val="clear" w:color="auto" w:fill="auto"/>
            <w:noWrap/>
            <w:vAlign w:val="bottom"/>
            <w:hideMark/>
          </w:tcPr>
          <w:p w14:paraId="7CE396D2" w14:textId="77777777" w:rsidR="00181B1F" w:rsidRPr="00D36533" w:rsidRDefault="00181B1F" w:rsidP="00181B1F">
            <w:pPr>
              <w:spacing w:line="240" w:lineRule="auto"/>
              <w:ind w:firstLine="0"/>
              <w:jc w:val="left"/>
              <w:rPr>
                <w:color w:val="000000"/>
                <w:sz w:val="22"/>
                <w:szCs w:val="22"/>
              </w:rPr>
            </w:pPr>
            <w:r w:rsidRPr="00D36533">
              <w:rPr>
                <w:color w:val="000000"/>
                <w:sz w:val="22"/>
                <w:szCs w:val="22"/>
              </w:rPr>
              <w:t> </w:t>
            </w:r>
          </w:p>
        </w:tc>
      </w:tr>
    </w:tbl>
    <w:p w14:paraId="23494DD7" w14:textId="77777777" w:rsidR="00181B1F" w:rsidRPr="005E3A89" w:rsidRDefault="00181B1F" w:rsidP="00B75275">
      <w:pPr>
        <w:rPr>
          <w:rFonts w:cstheme="minorHAnsi"/>
        </w:rPr>
      </w:pPr>
    </w:p>
    <w:p w14:paraId="4596254E" w14:textId="10AB667C" w:rsidR="003361CD" w:rsidRDefault="00B75275" w:rsidP="003361CD">
      <w:pPr>
        <w:pStyle w:val="ListParagraph"/>
        <w:numPr>
          <w:ilvl w:val="0"/>
          <w:numId w:val="38"/>
        </w:numPr>
        <w:rPr>
          <w:rFonts w:cstheme="minorHAnsi"/>
        </w:rPr>
      </w:pPr>
      <w:r w:rsidRPr="003361CD">
        <w:rPr>
          <w:rFonts w:cstheme="minorHAnsi"/>
        </w:rPr>
        <w:lastRenderedPageBreak/>
        <w:t>While not statistically analyzed, there was noted to be a decrease in potential automation issues</w:t>
      </w:r>
      <w:r w:rsidR="00C5166A" w:rsidRPr="00705B85">
        <w:rPr>
          <w:rFonts w:cstheme="minorHAnsi"/>
        </w:rPr>
        <w:t>, as noted in Table 5</w:t>
      </w:r>
      <w:r w:rsidRPr="00705B85">
        <w:rPr>
          <w:rFonts w:cstheme="minorHAnsi"/>
        </w:rPr>
        <w:t>.</w:t>
      </w:r>
      <w:r w:rsidR="00705B85" w:rsidRPr="00705B85">
        <w:rPr>
          <w:rFonts w:cstheme="minorHAnsi"/>
        </w:rPr>
        <w:t xml:space="preserve">  </w:t>
      </w:r>
      <w:r w:rsidRPr="00705B85">
        <w:rPr>
          <w:rFonts w:cstheme="minorHAnsi"/>
        </w:rPr>
        <w:t xml:space="preserve">This </w:t>
      </w:r>
      <w:r w:rsidRPr="003361CD">
        <w:rPr>
          <w:rFonts w:cstheme="minorHAnsi"/>
        </w:rPr>
        <w:t xml:space="preserve">seems due to the cart fill update that was instituted between Phase One and Phase Two.  Also, the increase in time before a patient is discharged from the robot software due to inactivity has most likely contributed to a smaller number of missing doses.  Along these lines, the category of “Timing of Cart Delivery?” also had </w:t>
      </w:r>
      <w:r w:rsidR="00DC5979" w:rsidRPr="003361CD">
        <w:rPr>
          <w:rFonts w:cstheme="minorHAnsi"/>
        </w:rPr>
        <w:t>fewer</w:t>
      </w:r>
      <w:r w:rsidRPr="003361CD">
        <w:rPr>
          <w:rFonts w:cstheme="minorHAnsi"/>
        </w:rPr>
        <w:t xml:space="preserve"> missing doses</w:t>
      </w:r>
      <w:r w:rsidR="00705B85">
        <w:rPr>
          <w:rFonts w:cstheme="minorHAnsi"/>
        </w:rPr>
        <w:t>.</w:t>
      </w:r>
    </w:p>
    <w:p w14:paraId="517A5041" w14:textId="4CB420B3" w:rsidR="00B75275" w:rsidRDefault="00B75275" w:rsidP="003361CD">
      <w:pPr>
        <w:pStyle w:val="ListParagraph"/>
        <w:numPr>
          <w:ilvl w:val="0"/>
          <w:numId w:val="38"/>
        </w:numPr>
        <w:rPr>
          <w:rFonts w:cstheme="minorHAnsi"/>
        </w:rPr>
      </w:pPr>
      <w:r w:rsidRPr="003361CD">
        <w:rPr>
          <w:rFonts w:cstheme="minorHAnsi"/>
        </w:rPr>
        <w:t>Nursin</w:t>
      </w:r>
      <w:r w:rsidR="00917287">
        <w:rPr>
          <w:rFonts w:cstheme="minorHAnsi"/>
        </w:rPr>
        <w:t>g</w:t>
      </w:r>
      <w:r w:rsidRPr="003361CD">
        <w:rPr>
          <w:rFonts w:cstheme="minorHAnsi"/>
        </w:rPr>
        <w:t xml:space="preserve"> requesting doses prior to the ability of pharmacy to verify and dispense decreased.  This may be due to improved deliveries, increased prn medications stocked in the automated dispensing </w:t>
      </w:r>
      <w:r w:rsidR="00EF23FD" w:rsidRPr="003361CD">
        <w:rPr>
          <w:rFonts w:cstheme="minorHAnsi"/>
        </w:rPr>
        <w:t>machine</w:t>
      </w:r>
      <w:r w:rsidRPr="003361CD">
        <w:rPr>
          <w:rFonts w:cstheme="minorHAnsi"/>
        </w:rPr>
        <w:t xml:space="preserve">, </w:t>
      </w:r>
      <w:r w:rsidR="008612D4" w:rsidRPr="003361CD">
        <w:rPr>
          <w:rFonts w:cstheme="minorHAnsi"/>
        </w:rPr>
        <w:t>phone calls to</w:t>
      </w:r>
      <w:r w:rsidRPr="003361CD">
        <w:rPr>
          <w:rFonts w:cstheme="minorHAnsi"/>
        </w:rPr>
        <w:t xml:space="preserve"> the nurse when tubing medications, and other changes made due to information gleaned from the first phase of the project. It cannot be ruled out that there was a change in behavior during data collection; however, depending in the urgency of the need, nurses would not wait to request a medication if needed for a patient. So, the odds of this reason seem lower.</w:t>
      </w:r>
    </w:p>
    <w:p w14:paraId="5C659DB6" w14:textId="4C6B4578" w:rsidR="00B75275" w:rsidRDefault="00B75275" w:rsidP="00B75275">
      <w:pPr>
        <w:pStyle w:val="ListParagraph"/>
        <w:numPr>
          <w:ilvl w:val="0"/>
          <w:numId w:val="38"/>
        </w:numPr>
        <w:rPr>
          <w:rFonts w:cstheme="minorHAnsi"/>
        </w:rPr>
      </w:pPr>
      <w:r w:rsidRPr="003361CD">
        <w:rPr>
          <w:rFonts w:cstheme="minorHAnsi"/>
        </w:rPr>
        <w:t xml:space="preserve">While the transfer report data field change regarding the status of whether medications were transferred with a patient was pending, there was a drop in the number of transfer issues.  This </w:t>
      </w:r>
      <w:r w:rsidRPr="00705B85">
        <w:rPr>
          <w:rFonts w:cstheme="minorHAnsi"/>
        </w:rPr>
        <w:t>may have been due in part to the discussion</w:t>
      </w:r>
      <w:r w:rsidR="00C5166A" w:rsidRPr="00705B85">
        <w:rPr>
          <w:rFonts w:cstheme="minorHAnsi"/>
        </w:rPr>
        <w:t xml:space="preserve"> and education, and focused training, </w:t>
      </w:r>
      <w:r w:rsidRPr="00705B85">
        <w:rPr>
          <w:rFonts w:cstheme="minorHAnsi"/>
        </w:rPr>
        <w:t xml:space="preserve">on transfer </w:t>
      </w:r>
      <w:r w:rsidRPr="003361CD">
        <w:rPr>
          <w:rFonts w:cstheme="minorHAnsi"/>
        </w:rPr>
        <w:t>issues.   There are still issues with assuring ED and LDR doses are not missing, so staff awareness and education for using transfer reports is ongoing along with determination of any potential automated reminder.</w:t>
      </w:r>
    </w:p>
    <w:p w14:paraId="41602FA0" w14:textId="584BAECD" w:rsidR="00B75275" w:rsidRDefault="00B75275" w:rsidP="00B75275">
      <w:pPr>
        <w:pStyle w:val="ListParagraph"/>
        <w:numPr>
          <w:ilvl w:val="0"/>
          <w:numId w:val="38"/>
        </w:numPr>
        <w:rPr>
          <w:rFonts w:cstheme="minorHAnsi"/>
        </w:rPr>
      </w:pPr>
      <w:r w:rsidRPr="003361CD">
        <w:rPr>
          <w:rFonts w:cstheme="minorHAnsi"/>
        </w:rPr>
        <w:t>Another change noted</w:t>
      </w:r>
      <w:r w:rsidR="00345EF3" w:rsidRPr="003361CD">
        <w:rPr>
          <w:rFonts w:cstheme="minorHAnsi"/>
        </w:rPr>
        <w:t xml:space="preserve"> during Phase Two</w:t>
      </w:r>
      <w:r w:rsidRPr="003361CD">
        <w:rPr>
          <w:rFonts w:cstheme="minorHAnsi"/>
        </w:rPr>
        <w:t xml:space="preserve"> </w:t>
      </w:r>
      <w:r w:rsidR="00345EF3" w:rsidRPr="003361CD">
        <w:rPr>
          <w:rFonts w:cstheme="minorHAnsi"/>
        </w:rPr>
        <w:t>wa</w:t>
      </w:r>
      <w:r w:rsidRPr="003361CD">
        <w:rPr>
          <w:rFonts w:cstheme="minorHAnsi"/>
        </w:rPr>
        <w:t xml:space="preserve">s the decreased report of missing doses that already have been delivered to the patient care unit and not located by the nurse.  </w:t>
      </w:r>
      <w:r w:rsidRPr="003361CD">
        <w:rPr>
          <w:rFonts w:cstheme="minorHAnsi"/>
        </w:rPr>
        <w:lastRenderedPageBreak/>
        <w:t xml:space="preserve">That is, it is surmised that during the project and after sharing of results, nurses were looking for medications in the various potential locations before reporting a missing dose.  Of note, a reality that nurses have many and different places to look for medications was noted during both project phases.  Medications can be in patient cassettes or drawers, refrigerators, bulk storage areas, and in automated dispensing </w:t>
      </w:r>
      <w:r w:rsidR="00EF2908" w:rsidRPr="003361CD">
        <w:rPr>
          <w:rFonts w:cstheme="minorHAnsi"/>
        </w:rPr>
        <w:t>machine</w:t>
      </w:r>
      <w:r w:rsidRPr="003361CD">
        <w:rPr>
          <w:rFonts w:cstheme="minorHAnsi"/>
        </w:rPr>
        <w:t>s.  Also, for several years, there have been ongoing medication shortages.</w:t>
      </w:r>
      <w:r w:rsidR="00FE218B" w:rsidRPr="003361CD">
        <w:rPr>
          <w:rFonts w:cstheme="minorHAnsi"/>
        </w:rPr>
        <w:fldChar w:fldCharType="begin"/>
      </w:r>
      <w:r w:rsidR="00FE218B" w:rsidRPr="003361CD">
        <w:rPr>
          <w:rFonts w:cstheme="minorHAnsi"/>
        </w:rPr>
        <w:instrText xml:space="preserve"> ADDIN EN.CITE &lt;EndNote&gt;&lt;Cite&gt;&lt;Author&gt;Practices&lt;/Author&gt;&lt;Year&gt;2010&lt;/Year&gt;&lt;RecNum&gt;9&lt;/RecNum&gt;&lt;DisplayText&gt;(Practices, 2010)&lt;/DisplayText&gt;&lt;record&gt;&lt;rec-number&gt;9&lt;/rec-number&gt;&lt;foreign-keys&gt;&lt;key app="EN" db-id="f2ee99d27srsrqersdqvdwd5xrrsxv9af5vs" timestamp="1579463539"&gt;9&lt;/key&gt;&lt;/foreign-keys&gt;&lt;ref-type name="Journal Article"&gt;17&lt;/ref-type&gt;&lt;contributors&gt;&lt;authors&gt;&lt;author&gt;Institute for Safe Medication Practices&lt;/author&gt;&lt;/authors&gt;&lt;/contributors&gt;&lt;titles&gt;&lt;title&gt;Drug shortages: national survey reveals high level of frustration, low level of safety&lt;/title&gt;&lt;secondary-title&gt;ISMP Medication Safety Alert&lt;/secondary-title&gt;&lt;/titles&gt;&lt;periodical&gt;&lt;full-title&gt;ISMP Medication Safety Alert&lt;/full-title&gt;&lt;/periodical&gt;&lt;pages&gt;1-5&lt;/pages&gt;&lt;volume&gt;15&lt;/volume&gt;&lt;number&gt;19&lt;/number&gt;&lt;dates&gt;&lt;year&gt;2010&lt;/year&gt;&lt;/dates&gt;&lt;urls&gt;&lt;/urls&gt;&lt;/record&gt;&lt;/Cite&gt;&lt;/EndNote&gt;</w:instrText>
      </w:r>
      <w:r w:rsidR="00FE218B" w:rsidRPr="003361CD">
        <w:rPr>
          <w:rFonts w:cstheme="minorHAnsi"/>
        </w:rPr>
        <w:fldChar w:fldCharType="separate"/>
      </w:r>
      <w:r w:rsidR="00FE218B" w:rsidRPr="003361CD">
        <w:rPr>
          <w:rFonts w:cstheme="minorHAnsi"/>
          <w:noProof/>
        </w:rPr>
        <w:t>(</w:t>
      </w:r>
      <w:hyperlink w:anchor="_ENREF_3" w:tooltip="Practices, 2010 #9" w:history="1">
        <w:r w:rsidR="00FE218B" w:rsidRPr="003361CD">
          <w:rPr>
            <w:rFonts w:cstheme="minorHAnsi"/>
            <w:noProof/>
          </w:rPr>
          <w:t>Practices, 2010</w:t>
        </w:r>
      </w:hyperlink>
      <w:r w:rsidR="00FE218B" w:rsidRPr="003361CD">
        <w:rPr>
          <w:rFonts w:cstheme="minorHAnsi"/>
          <w:noProof/>
        </w:rPr>
        <w:t>)</w:t>
      </w:r>
      <w:r w:rsidR="00FE218B" w:rsidRPr="003361CD">
        <w:rPr>
          <w:rFonts w:cstheme="minorHAnsi"/>
        </w:rPr>
        <w:fldChar w:fldCharType="end"/>
      </w:r>
      <w:r w:rsidRPr="003361CD">
        <w:rPr>
          <w:rFonts w:cstheme="minorHAnsi"/>
        </w:rPr>
        <w:t xml:space="preserve">  In order to assure a supply of medications for patients, dosage forms may change according to what is available for purchase by the </w:t>
      </w:r>
      <w:r w:rsidR="00AE5789">
        <w:rPr>
          <w:rFonts w:cstheme="minorHAnsi"/>
        </w:rPr>
        <w:t>P</w:t>
      </w:r>
      <w:r w:rsidRPr="003361CD">
        <w:rPr>
          <w:rFonts w:cstheme="minorHAnsi"/>
        </w:rPr>
        <w:t xml:space="preserve">harmacy. For example, an antibiotic may be in one of three different types of premixed bags, available in syringes, and may be refrigerated or not refrigerated. Finally, unless manually added during order verification by the Pharmacy, there is no note to direct the nurse to the correct storage locations.  So, objectively, nurses have different places to look that may not be the same location on each </w:t>
      </w:r>
      <w:r w:rsidR="005A0D50">
        <w:rPr>
          <w:rFonts w:cstheme="minorHAnsi"/>
        </w:rPr>
        <w:t>u</w:t>
      </w:r>
      <w:r w:rsidRPr="003361CD">
        <w:rPr>
          <w:rFonts w:cstheme="minorHAnsi"/>
        </w:rPr>
        <w:t>nit, for example, if covering another area.  That dosage form and its storage may change</w:t>
      </w:r>
      <w:r w:rsidR="0050692A" w:rsidRPr="003361CD">
        <w:rPr>
          <w:rFonts w:cstheme="minorHAnsi"/>
        </w:rPr>
        <w:t>.</w:t>
      </w:r>
      <w:r w:rsidR="00DB6462" w:rsidRPr="003361CD">
        <w:rPr>
          <w:rFonts w:cstheme="minorHAnsi"/>
        </w:rPr>
        <w:t xml:space="preserve">  Th</w:t>
      </w:r>
      <w:r w:rsidRPr="003361CD">
        <w:rPr>
          <w:rFonts w:cstheme="minorHAnsi"/>
        </w:rPr>
        <w:t>e nurse must look rather than be directed to its location by some electronic means such as the medication order on the medication administration record.  This is all done while they are trying to deliver timely and accurate medication to the correct patient.  Another variable is assuring that the pharmacy technician delivering the medications remembers to which location to deliver these medications.  As mentioned, that changes based according to each patient care unit.</w:t>
      </w:r>
    </w:p>
    <w:p w14:paraId="161A45C6" w14:textId="4F0F9D12" w:rsidR="00B96A12" w:rsidRDefault="00B75275" w:rsidP="00B75275">
      <w:pPr>
        <w:pStyle w:val="ListParagraph"/>
        <w:numPr>
          <w:ilvl w:val="0"/>
          <w:numId w:val="38"/>
        </w:numPr>
        <w:rPr>
          <w:rFonts w:cstheme="minorHAnsi"/>
        </w:rPr>
      </w:pPr>
      <w:r w:rsidRPr="00B96A12">
        <w:rPr>
          <w:rFonts w:cstheme="minorHAnsi"/>
        </w:rPr>
        <w:t xml:space="preserve">The number of </w:t>
      </w:r>
      <w:r w:rsidR="00B1053A">
        <w:rPr>
          <w:rFonts w:cstheme="minorHAnsi"/>
        </w:rPr>
        <w:t xml:space="preserve">manual pick </w:t>
      </w:r>
      <w:r w:rsidRPr="00B96A12">
        <w:rPr>
          <w:rFonts w:cstheme="minorHAnsi"/>
        </w:rPr>
        <w:t>doses not sent from the Pharmacy</w:t>
      </w:r>
      <w:r w:rsidR="00B1053A">
        <w:rPr>
          <w:rFonts w:cstheme="minorHAnsi"/>
        </w:rPr>
        <w:t xml:space="preserve"> decreased</w:t>
      </w:r>
      <w:r w:rsidR="00353D26">
        <w:rPr>
          <w:rFonts w:cstheme="minorHAnsi"/>
        </w:rPr>
        <w:t xml:space="preserve"> </w:t>
      </w:r>
      <w:r w:rsidRPr="00B96A12">
        <w:rPr>
          <w:rFonts w:cstheme="minorHAnsi"/>
        </w:rPr>
        <w:t>due</w:t>
      </w:r>
      <w:r w:rsidR="00FC250E">
        <w:rPr>
          <w:rFonts w:cstheme="minorHAnsi"/>
        </w:rPr>
        <w:t xml:space="preserve"> </w:t>
      </w:r>
      <w:r w:rsidR="009D1DF1">
        <w:rPr>
          <w:rFonts w:cstheme="minorHAnsi"/>
        </w:rPr>
        <w:t xml:space="preserve">to </w:t>
      </w:r>
      <w:r w:rsidR="00E536C4">
        <w:rPr>
          <w:rFonts w:cstheme="minorHAnsi"/>
        </w:rPr>
        <w:t xml:space="preserve">specific </w:t>
      </w:r>
      <w:r w:rsidR="009D1DF1">
        <w:rPr>
          <w:rFonts w:cstheme="minorHAnsi"/>
        </w:rPr>
        <w:t xml:space="preserve">procedure training </w:t>
      </w:r>
      <w:r w:rsidR="00E536C4">
        <w:rPr>
          <w:rFonts w:cstheme="minorHAnsi"/>
        </w:rPr>
        <w:t>for</w:t>
      </w:r>
      <w:r w:rsidR="009D1DF1">
        <w:rPr>
          <w:rFonts w:cstheme="minorHAnsi"/>
        </w:rPr>
        <w:t xml:space="preserve"> the pharmacy technicians</w:t>
      </w:r>
      <w:r w:rsidRPr="00B96A12">
        <w:rPr>
          <w:rFonts w:cstheme="minorHAnsi"/>
        </w:rPr>
        <w:t xml:space="preserve">. </w:t>
      </w:r>
    </w:p>
    <w:p w14:paraId="56D76681" w14:textId="39330086" w:rsidR="00B75275" w:rsidRPr="00B96A12" w:rsidRDefault="007571F0" w:rsidP="00B96A12">
      <w:pPr>
        <w:pStyle w:val="ListParagraph"/>
        <w:numPr>
          <w:ilvl w:val="0"/>
          <w:numId w:val="38"/>
        </w:numPr>
        <w:rPr>
          <w:rFonts w:cstheme="minorHAnsi"/>
        </w:rPr>
      </w:pPr>
      <w:r>
        <w:rPr>
          <w:rFonts w:cstheme="minorHAnsi"/>
        </w:rPr>
        <w:lastRenderedPageBreak/>
        <w:t>As</w:t>
      </w:r>
      <w:r w:rsidR="003D0DEA">
        <w:rPr>
          <w:rFonts w:cstheme="minorHAnsi"/>
        </w:rPr>
        <w:t xml:space="preserve"> Table </w:t>
      </w:r>
      <w:r w:rsidR="00971672">
        <w:rPr>
          <w:rFonts w:cstheme="minorHAnsi"/>
        </w:rPr>
        <w:t>5</w:t>
      </w:r>
      <w:r w:rsidR="003D0DEA">
        <w:rPr>
          <w:rFonts w:cstheme="minorHAnsi"/>
        </w:rPr>
        <w:t xml:space="preserve"> details, d</w:t>
      </w:r>
      <w:r w:rsidR="00B75275" w:rsidRPr="00B96A12">
        <w:rPr>
          <w:rFonts w:cstheme="minorHAnsi"/>
        </w:rPr>
        <w:t>oses not sent from pharmacy increased slightly. A few examples of missing doses in this category:</w:t>
      </w:r>
    </w:p>
    <w:p w14:paraId="2084526F" w14:textId="252C07CC" w:rsidR="00B75275" w:rsidRPr="005A648B" w:rsidRDefault="00B75275" w:rsidP="005A648B">
      <w:pPr>
        <w:pStyle w:val="ListParagraph"/>
        <w:numPr>
          <w:ilvl w:val="1"/>
          <w:numId w:val="35"/>
        </w:numPr>
        <w:spacing w:after="160"/>
        <w:contextualSpacing/>
        <w:jc w:val="left"/>
        <w:rPr>
          <w:rFonts w:cstheme="minorHAnsi"/>
        </w:rPr>
      </w:pPr>
      <w:r w:rsidRPr="005A648B">
        <w:rPr>
          <w:rFonts w:cstheme="minorHAnsi"/>
        </w:rPr>
        <w:t>A dose was administered in ED, but doses were not sent after patient transfer and before</w:t>
      </w:r>
      <w:r w:rsidR="00C959E3">
        <w:rPr>
          <w:rFonts w:cstheme="minorHAnsi"/>
        </w:rPr>
        <w:t xml:space="preserve"> the</w:t>
      </w:r>
      <w:r w:rsidRPr="005A648B">
        <w:rPr>
          <w:rFonts w:cstheme="minorHAnsi"/>
        </w:rPr>
        <w:t xml:space="preserve"> pharmacy fill list was generated.</w:t>
      </w:r>
    </w:p>
    <w:p w14:paraId="0F5B3190" w14:textId="121418CB" w:rsidR="00B75275" w:rsidRPr="005E3A89" w:rsidRDefault="00B75275" w:rsidP="005A648B">
      <w:pPr>
        <w:pStyle w:val="ListParagraph"/>
        <w:numPr>
          <w:ilvl w:val="1"/>
          <w:numId w:val="35"/>
        </w:numPr>
        <w:spacing w:after="160"/>
        <w:contextualSpacing/>
        <w:jc w:val="left"/>
        <w:rPr>
          <w:rFonts w:cstheme="minorHAnsi"/>
        </w:rPr>
      </w:pPr>
      <w:r w:rsidRPr="005E3A89">
        <w:rPr>
          <w:rFonts w:cstheme="minorHAnsi"/>
        </w:rPr>
        <w:t xml:space="preserve">No initial doses </w:t>
      </w:r>
      <w:r w:rsidR="00126E26">
        <w:rPr>
          <w:rFonts w:cstheme="minorHAnsi"/>
        </w:rPr>
        <w:t xml:space="preserve">were </w:t>
      </w:r>
      <w:r w:rsidRPr="005E3A89">
        <w:rPr>
          <w:rFonts w:cstheme="minorHAnsi"/>
        </w:rPr>
        <w:t>sent on a prn order</w:t>
      </w:r>
      <w:r>
        <w:rPr>
          <w:rFonts w:cstheme="minorHAnsi"/>
        </w:rPr>
        <w:t>.</w:t>
      </w:r>
    </w:p>
    <w:p w14:paraId="38890E7F" w14:textId="07263BAF" w:rsidR="00B75275" w:rsidRPr="005E3A89" w:rsidRDefault="00B75275" w:rsidP="005A648B">
      <w:pPr>
        <w:pStyle w:val="ListParagraph"/>
        <w:numPr>
          <w:ilvl w:val="1"/>
          <w:numId w:val="35"/>
        </w:numPr>
        <w:spacing w:after="160"/>
        <w:contextualSpacing/>
        <w:jc w:val="left"/>
        <w:rPr>
          <w:rFonts w:cstheme="minorHAnsi"/>
        </w:rPr>
      </w:pPr>
      <w:r>
        <w:rPr>
          <w:rFonts w:cstheme="minorHAnsi"/>
        </w:rPr>
        <w:t>A d</w:t>
      </w:r>
      <w:r w:rsidRPr="005E3A89">
        <w:rPr>
          <w:rFonts w:cstheme="minorHAnsi"/>
        </w:rPr>
        <w:t>ose</w:t>
      </w:r>
      <w:r>
        <w:rPr>
          <w:rFonts w:cstheme="minorHAnsi"/>
        </w:rPr>
        <w:t xml:space="preserve"> was</w:t>
      </w:r>
      <w:r w:rsidRPr="005E3A89">
        <w:rPr>
          <w:rFonts w:cstheme="minorHAnsi"/>
        </w:rPr>
        <w:t xml:space="preserve"> sent at 11 AM for a 10</w:t>
      </w:r>
      <w:r w:rsidR="0073716F">
        <w:rPr>
          <w:rFonts w:cstheme="minorHAnsi"/>
        </w:rPr>
        <w:t xml:space="preserve"> </w:t>
      </w:r>
      <w:r w:rsidRPr="005E3A89">
        <w:rPr>
          <w:rFonts w:cstheme="minorHAnsi"/>
        </w:rPr>
        <w:t>AM dose</w:t>
      </w:r>
      <w:r>
        <w:rPr>
          <w:rFonts w:cstheme="minorHAnsi"/>
        </w:rPr>
        <w:t>.</w:t>
      </w:r>
    </w:p>
    <w:p w14:paraId="7CFDE5EA" w14:textId="77777777" w:rsidR="00B75275" w:rsidRPr="005E3A89" w:rsidRDefault="00B75275" w:rsidP="005A648B">
      <w:pPr>
        <w:pStyle w:val="ListParagraph"/>
        <w:numPr>
          <w:ilvl w:val="1"/>
          <w:numId w:val="35"/>
        </w:numPr>
        <w:spacing w:after="160"/>
        <w:contextualSpacing/>
        <w:jc w:val="left"/>
        <w:rPr>
          <w:rFonts w:cstheme="minorHAnsi"/>
        </w:rPr>
      </w:pPr>
      <w:r w:rsidRPr="005E3A89">
        <w:rPr>
          <w:rFonts w:cstheme="minorHAnsi"/>
        </w:rPr>
        <w:t xml:space="preserve"> </w:t>
      </w:r>
      <w:r>
        <w:rPr>
          <w:rFonts w:cstheme="minorHAnsi"/>
        </w:rPr>
        <w:t xml:space="preserve">An order was </w:t>
      </w:r>
      <w:r w:rsidRPr="005E3A89">
        <w:rPr>
          <w:rFonts w:cstheme="minorHAnsi"/>
        </w:rPr>
        <w:t>entered as a “Patient Take Own Medication” dispense category</w:t>
      </w:r>
      <w:r>
        <w:rPr>
          <w:rFonts w:cstheme="minorHAnsi"/>
        </w:rPr>
        <w:t xml:space="preserve">, for which a dose is not generated on the pharmacy fill batches.  </w:t>
      </w:r>
    </w:p>
    <w:p w14:paraId="336A42A9" w14:textId="6B4DA8AF" w:rsidR="00B75275" w:rsidRPr="005E3A89" w:rsidRDefault="00B75275" w:rsidP="005A648B">
      <w:pPr>
        <w:pStyle w:val="ListParagraph"/>
        <w:numPr>
          <w:ilvl w:val="1"/>
          <w:numId w:val="35"/>
        </w:numPr>
        <w:spacing w:after="160"/>
        <w:contextualSpacing/>
        <w:jc w:val="left"/>
        <w:rPr>
          <w:rFonts w:cstheme="minorHAnsi"/>
        </w:rPr>
      </w:pPr>
      <w:r>
        <w:rPr>
          <w:rFonts w:cstheme="minorHAnsi"/>
        </w:rPr>
        <w:t>The dose was</w:t>
      </w:r>
      <w:r w:rsidRPr="005E3A89">
        <w:rPr>
          <w:rFonts w:cstheme="minorHAnsi"/>
        </w:rPr>
        <w:t xml:space="preserve"> in </w:t>
      </w:r>
      <w:r>
        <w:rPr>
          <w:rFonts w:cstheme="minorHAnsi"/>
        </w:rPr>
        <w:t xml:space="preserve">the </w:t>
      </w:r>
      <w:r w:rsidRPr="005E3A89">
        <w:rPr>
          <w:rFonts w:cstheme="minorHAnsi"/>
        </w:rPr>
        <w:t>sterile compounding room</w:t>
      </w:r>
      <w:r>
        <w:rPr>
          <w:rFonts w:cstheme="minorHAnsi"/>
        </w:rPr>
        <w:t xml:space="preserve"> and</w:t>
      </w:r>
      <w:r w:rsidR="00515648">
        <w:rPr>
          <w:rFonts w:cstheme="minorHAnsi"/>
        </w:rPr>
        <w:t xml:space="preserve"> was</w:t>
      </w:r>
      <w:r>
        <w:rPr>
          <w:rFonts w:cstheme="minorHAnsi"/>
        </w:rPr>
        <w:t xml:space="preserve"> in process of being admixed.</w:t>
      </w:r>
    </w:p>
    <w:p w14:paraId="0E8C2297" w14:textId="194F3915" w:rsidR="00B75275" w:rsidRDefault="00B75275" w:rsidP="005A648B">
      <w:pPr>
        <w:pStyle w:val="ListParagraph"/>
        <w:numPr>
          <w:ilvl w:val="1"/>
          <w:numId w:val="35"/>
        </w:numPr>
        <w:spacing w:after="160"/>
        <w:contextualSpacing/>
        <w:jc w:val="left"/>
        <w:rPr>
          <w:rFonts w:cstheme="minorHAnsi"/>
        </w:rPr>
      </w:pPr>
      <w:r>
        <w:rPr>
          <w:rFonts w:cstheme="minorHAnsi"/>
        </w:rPr>
        <w:t>The medication needed</w:t>
      </w:r>
      <w:r w:rsidRPr="005E3A89">
        <w:rPr>
          <w:rFonts w:cstheme="minorHAnsi"/>
        </w:rPr>
        <w:t xml:space="preserve"> to be pre-packaged</w:t>
      </w:r>
      <w:r>
        <w:rPr>
          <w:rFonts w:cstheme="minorHAnsi"/>
        </w:rPr>
        <w:t xml:space="preserve"> into unit dose packaging</w:t>
      </w:r>
      <w:r w:rsidRPr="005E3A89">
        <w:rPr>
          <w:rFonts w:cstheme="minorHAnsi"/>
        </w:rPr>
        <w:t xml:space="preserve"> as</w:t>
      </w:r>
      <w:r>
        <w:rPr>
          <w:rFonts w:cstheme="minorHAnsi"/>
        </w:rPr>
        <w:t xml:space="preserve"> it was</w:t>
      </w:r>
      <w:r w:rsidRPr="005E3A89">
        <w:rPr>
          <w:rFonts w:cstheme="minorHAnsi"/>
        </w:rPr>
        <w:t xml:space="preserve"> </w:t>
      </w:r>
      <w:r w:rsidR="004D26E0">
        <w:rPr>
          <w:rFonts w:cstheme="minorHAnsi"/>
        </w:rPr>
        <w:t>available</w:t>
      </w:r>
      <w:r w:rsidRPr="005E3A89">
        <w:rPr>
          <w:rFonts w:cstheme="minorHAnsi"/>
        </w:rPr>
        <w:t xml:space="preserve"> in bulk quantity</w:t>
      </w:r>
      <w:r>
        <w:rPr>
          <w:rFonts w:cstheme="minorHAnsi"/>
        </w:rPr>
        <w:t>.</w:t>
      </w:r>
    </w:p>
    <w:p w14:paraId="3117C27D" w14:textId="16D9C2CC" w:rsidR="00B75275" w:rsidRDefault="00B75275" w:rsidP="005A648B">
      <w:pPr>
        <w:pStyle w:val="ListParagraph"/>
        <w:numPr>
          <w:ilvl w:val="0"/>
          <w:numId w:val="38"/>
        </w:numPr>
        <w:spacing w:after="160"/>
        <w:contextualSpacing/>
        <w:jc w:val="left"/>
        <w:rPr>
          <w:rFonts w:cstheme="minorHAnsi"/>
        </w:rPr>
      </w:pPr>
      <w:r w:rsidRPr="005A648B">
        <w:rPr>
          <w:rFonts w:cstheme="minorHAnsi"/>
        </w:rPr>
        <w:t>Of note, for the category of “In A</w:t>
      </w:r>
      <w:r w:rsidR="00EC125D" w:rsidRPr="005A648B">
        <w:rPr>
          <w:rFonts w:cstheme="minorHAnsi"/>
        </w:rPr>
        <w:t>DM</w:t>
      </w:r>
      <w:r w:rsidRPr="005A648B">
        <w:rPr>
          <w:rFonts w:cstheme="minorHAnsi"/>
        </w:rPr>
        <w:t xml:space="preserve">”, there was essentially no change.  However, the one-page listing of medications stocked within the automated dispensing </w:t>
      </w:r>
      <w:r w:rsidR="00EC125D" w:rsidRPr="005A648B">
        <w:rPr>
          <w:rFonts w:cstheme="minorHAnsi"/>
        </w:rPr>
        <w:t>machine</w:t>
      </w:r>
      <w:r w:rsidRPr="005A648B">
        <w:rPr>
          <w:rFonts w:cstheme="minorHAnsi"/>
        </w:rPr>
        <w:t xml:space="preserve"> had been distributed just three days prior to Phase Two data collection.</w:t>
      </w:r>
    </w:p>
    <w:p w14:paraId="133A9100" w14:textId="7FE6CA72" w:rsidR="006A2996" w:rsidRPr="006A2996" w:rsidRDefault="006A2996" w:rsidP="006A2996">
      <w:pPr>
        <w:pStyle w:val="ListParagraph"/>
        <w:numPr>
          <w:ilvl w:val="0"/>
          <w:numId w:val="38"/>
        </w:numPr>
        <w:spacing w:after="160"/>
        <w:contextualSpacing/>
        <w:jc w:val="left"/>
        <w:rPr>
          <w:rFonts w:cstheme="minorHAnsi"/>
        </w:rPr>
      </w:pPr>
      <w:r w:rsidRPr="006A2996">
        <w:rPr>
          <w:rFonts w:cstheme="minorHAnsi"/>
        </w:rPr>
        <w:t xml:space="preserve">As a result of reviewing comments made by Pharmacy staff during data collection, more detailed training for current staff and for orienting staff needs to occur regarding the pharmacy dispensing system logic that works in the background of the Pharmacy dispensing application. For example, even though the electronic pharmacy dispensing system generates a dose request for dispensing, that does not mean the dose was dispensed. As can be seen from the data in this project, doses were generated but, for various reasons, they were not </w:t>
      </w:r>
      <w:r w:rsidRPr="006A2996">
        <w:rPr>
          <w:rFonts w:cstheme="minorHAnsi"/>
        </w:rPr>
        <w:lastRenderedPageBreak/>
        <w:t xml:space="preserve">filled, dispensed, delivered, or located at the time of need.  A more thorough understanding of the system would help prevent some of the misunderstandings of a complex system that involves manual, automated, and communication processes.  For example, a dose may be generated by the pharmacy system.  Depending on the time due, the pharmacy fill lists may generate the label for the time that dose is due.  Fill lists need to run well before the dose is due to allow time for dispensing and delivery to the patient care area.  So, an understanding of how and when doses will be generated needs to be understood in order to troubleshoot and understand why a dose is missing and to prevent missing doses.  Also, the electronic pharmacy dispensing system may generate a dose, but the automation may not fill that dose request due to a variety of reasons.  The order for the medication or the dose request may not have been sent on the interface to the automation. It was noted that some Pharmacy staff misunderstood that a dose was dispensed because the dispensing system requested a dose.  The automation needs to be checked to assure a dose was dispensed.  New and more detailed training development is in process regarding the use and the logic of the pharmacy dispensing system. The interplay between that system and the overall electronic health record and the dispensing automation is also being detailed.  The pharmacy dispensing system, as part of the electronic health record, and the automation are designed to work together to allow preparation and dispensing of the variety of dosage forms needed and to accommodate the methods the pharmacy uses to prepare and dispense these doses. It seems that one of the </w:t>
      </w:r>
      <w:r w:rsidRPr="006A2996">
        <w:rPr>
          <w:rFonts w:cstheme="minorHAnsi"/>
        </w:rPr>
        <w:lastRenderedPageBreak/>
        <w:t xml:space="preserve">biggest improvements on this project came from a correction to the automation, which does not require human or manual touches. </w:t>
      </w:r>
    </w:p>
    <w:p w14:paraId="671B2D86" w14:textId="51AB61F2" w:rsidR="00705B85" w:rsidRDefault="00705B85" w:rsidP="00705B85">
      <w:pPr>
        <w:pStyle w:val="ListParagraph"/>
        <w:numPr>
          <w:ilvl w:val="0"/>
          <w:numId w:val="38"/>
        </w:numPr>
        <w:rPr>
          <w:rFonts w:cstheme="minorHAnsi"/>
        </w:rPr>
      </w:pPr>
      <w:r w:rsidRPr="003361CD">
        <w:rPr>
          <w:rFonts w:cstheme="minorHAnsi"/>
        </w:rPr>
        <w:t>The author</w:t>
      </w:r>
      <w:r>
        <w:rPr>
          <w:rFonts w:cstheme="minorHAnsi"/>
        </w:rPr>
        <w:t xml:space="preserve">, </w:t>
      </w:r>
      <w:r w:rsidRPr="003361CD">
        <w:rPr>
          <w:rFonts w:cstheme="minorHAnsi"/>
        </w:rPr>
        <w:t>who evaluated each missing dose in this project, changed her judgement during the second phase regarding a specific type of missing dose. For example, a process of nurses ordering</w:t>
      </w:r>
      <w:r>
        <w:rPr>
          <w:rFonts w:cstheme="minorHAnsi"/>
        </w:rPr>
        <w:t xml:space="preserve"> intravenous</w:t>
      </w:r>
      <w:r w:rsidRPr="003361CD">
        <w:rPr>
          <w:rFonts w:cstheme="minorHAnsi"/>
        </w:rPr>
        <w:t xml:space="preserve"> drips when needed was misunderstood, and those drips should have been graded as missing doses in Phase One.  Instead, they had been graded “process, not missing dose”.  Also, regarding differences in data compared with Phase One, there were seventeen doses recorded as missing due to what was determined to be an inactivity discharge setting during the cart fill audit.  These were not recognized as an automation issue during the first phase.    A few missing doses from Phase </w:t>
      </w:r>
      <w:r>
        <w:rPr>
          <w:rFonts w:cstheme="minorHAnsi"/>
        </w:rPr>
        <w:t>Two</w:t>
      </w:r>
      <w:r w:rsidRPr="003361CD">
        <w:rPr>
          <w:rFonts w:cstheme="minorHAnsi"/>
        </w:rPr>
        <w:t xml:space="preserve"> were due to a short stability due to a </w:t>
      </w:r>
      <w:r w:rsidR="001C77A8">
        <w:rPr>
          <w:rFonts w:cstheme="minorHAnsi"/>
        </w:rPr>
        <w:t xml:space="preserve">sterile </w:t>
      </w:r>
      <w:r w:rsidRPr="003361CD">
        <w:rPr>
          <w:rFonts w:cstheme="minorHAnsi"/>
        </w:rPr>
        <w:t>compounding room issu</w:t>
      </w:r>
      <w:r>
        <w:rPr>
          <w:rFonts w:cstheme="minorHAnsi"/>
        </w:rPr>
        <w:t>e that occurred briefly during data collection</w:t>
      </w:r>
      <w:r w:rsidRPr="003361CD">
        <w:rPr>
          <w:rFonts w:cstheme="minorHAnsi"/>
        </w:rPr>
        <w:t xml:space="preserve">. </w:t>
      </w:r>
    </w:p>
    <w:p w14:paraId="460273A4" w14:textId="77777777" w:rsidR="00705B85" w:rsidRPr="005A648B" w:rsidRDefault="00705B85" w:rsidP="00A963FA">
      <w:pPr>
        <w:pStyle w:val="ListParagraph"/>
        <w:spacing w:after="160"/>
        <w:ind w:left="1440" w:firstLine="0"/>
        <w:contextualSpacing/>
        <w:jc w:val="left"/>
        <w:rPr>
          <w:rFonts w:cstheme="minorHAnsi"/>
        </w:rPr>
      </w:pPr>
    </w:p>
    <w:p w14:paraId="557AD286" w14:textId="77777777" w:rsidR="00B75275" w:rsidRPr="00D93FE5" w:rsidRDefault="00B75275" w:rsidP="00B75275"/>
    <w:p w14:paraId="3DE48918" w14:textId="7B1E6CC9" w:rsidR="006B1DD8" w:rsidRDefault="00E474EF" w:rsidP="00F71FBB">
      <w:pPr>
        <w:pStyle w:val="Heading1"/>
      </w:pPr>
      <w:bookmarkStart w:id="29" w:name="_Toc36544696"/>
      <w:r>
        <w:lastRenderedPageBreak/>
        <w:t>Discussion</w:t>
      </w:r>
      <w:bookmarkEnd w:id="29"/>
    </w:p>
    <w:p w14:paraId="750FD56D" w14:textId="77777777" w:rsidR="0074468F" w:rsidRPr="005E3A89" w:rsidRDefault="0074468F" w:rsidP="0074468F">
      <w:pPr>
        <w:rPr>
          <w:rFonts w:cstheme="minorHAnsi"/>
        </w:rPr>
      </w:pPr>
      <w:r w:rsidRPr="005E3A89">
        <w:rPr>
          <w:rFonts w:cstheme="minorHAnsi"/>
        </w:rPr>
        <w:t>The phases of this project were designed to collect and evaluate missing doses to improve the quality and safety of the medication use process and to increase Nursing and Pharmacy staff satisfaction.</w:t>
      </w:r>
    </w:p>
    <w:p w14:paraId="7B7BAEDB" w14:textId="1032CE7B" w:rsidR="0074468F" w:rsidRDefault="0074468F" w:rsidP="0074468F">
      <w:pPr>
        <w:rPr>
          <w:rFonts w:cstheme="minorHAnsi"/>
        </w:rPr>
      </w:pPr>
      <w:r w:rsidRPr="005E3A89">
        <w:rPr>
          <w:rFonts w:cstheme="minorHAnsi"/>
        </w:rPr>
        <w:t>The survey comments demonstrate the varied reasons for which a missing dose can occur.  This makes the procedure for correcting multi-faceted and increas</w:t>
      </w:r>
      <w:r w:rsidR="00EB0FC0">
        <w:rPr>
          <w:rFonts w:cstheme="minorHAnsi"/>
        </w:rPr>
        <w:t>ingly</w:t>
      </w:r>
      <w:r w:rsidRPr="005E3A89">
        <w:rPr>
          <w:rFonts w:cstheme="minorHAnsi"/>
        </w:rPr>
        <w:t xml:space="preserve"> complex.</w:t>
      </w:r>
      <w:r w:rsidRPr="0058229D">
        <w:rPr>
          <w:rFonts w:cstheme="minorHAnsi"/>
        </w:rPr>
        <w:t xml:space="preserve"> </w:t>
      </w:r>
      <w:r>
        <w:rPr>
          <w:rFonts w:cstheme="minorHAnsi"/>
        </w:rPr>
        <w:t xml:space="preserve"> </w:t>
      </w:r>
      <w:r w:rsidRPr="005E3A89">
        <w:rPr>
          <w:rFonts w:cstheme="minorHAnsi"/>
        </w:rPr>
        <w:t xml:space="preserve">While the survey </w:t>
      </w:r>
      <w:r w:rsidR="00CF19B6">
        <w:rPr>
          <w:rFonts w:cstheme="minorHAnsi"/>
        </w:rPr>
        <w:t xml:space="preserve">was not </w:t>
      </w:r>
      <w:r w:rsidRPr="005E3A89">
        <w:rPr>
          <w:rFonts w:cstheme="minorHAnsi"/>
        </w:rPr>
        <w:t>standardized</w:t>
      </w:r>
      <w:r w:rsidR="00CF19B6">
        <w:rPr>
          <w:rFonts w:cstheme="minorHAnsi"/>
        </w:rPr>
        <w:t xml:space="preserve"> or validated</w:t>
      </w:r>
      <w:r w:rsidR="00AB491B">
        <w:rPr>
          <w:rFonts w:cstheme="minorHAnsi"/>
        </w:rPr>
        <w:t xml:space="preserve"> and solely for this project</w:t>
      </w:r>
      <w:r w:rsidRPr="005E3A89">
        <w:rPr>
          <w:rFonts w:cstheme="minorHAnsi"/>
        </w:rPr>
        <w:t xml:space="preserve">, there is still information to be gleaned from staff comments.  A desire to improve the system or frustration may have </w:t>
      </w:r>
      <w:r w:rsidR="00AB491B">
        <w:rPr>
          <w:rFonts w:cstheme="minorHAnsi"/>
        </w:rPr>
        <w:t>influenced</w:t>
      </w:r>
      <w:r w:rsidRPr="005E3A89">
        <w:rPr>
          <w:rFonts w:cstheme="minorHAnsi"/>
        </w:rPr>
        <w:t xml:space="preserve"> the responses that were obtained.</w:t>
      </w:r>
      <w:r>
        <w:rPr>
          <w:rFonts w:cstheme="minorHAnsi"/>
        </w:rPr>
        <w:t xml:space="preserve">  </w:t>
      </w:r>
    </w:p>
    <w:p w14:paraId="52EFF5ED" w14:textId="60DC9BB0" w:rsidR="0074468F" w:rsidRDefault="0074468F" w:rsidP="0074468F">
      <w:pPr>
        <w:rPr>
          <w:rFonts w:cstheme="minorHAnsi"/>
        </w:rPr>
      </w:pPr>
      <w:r>
        <w:rPr>
          <w:rFonts w:cstheme="minorHAnsi"/>
        </w:rPr>
        <w:t>M</w:t>
      </w:r>
      <w:r w:rsidRPr="005E3A89">
        <w:rPr>
          <w:rFonts w:cstheme="minorHAnsi"/>
        </w:rPr>
        <w:t>any of the issues addressed on the survey</w:t>
      </w:r>
      <w:r>
        <w:rPr>
          <w:rFonts w:cstheme="minorHAnsi"/>
        </w:rPr>
        <w:t>s</w:t>
      </w:r>
      <w:r w:rsidRPr="005E3A89">
        <w:rPr>
          <w:rFonts w:cstheme="minorHAnsi"/>
        </w:rPr>
        <w:t xml:space="preserve"> </w:t>
      </w:r>
      <w:r>
        <w:rPr>
          <w:rFonts w:cstheme="minorHAnsi"/>
        </w:rPr>
        <w:t xml:space="preserve">were congruent with </w:t>
      </w:r>
      <w:r w:rsidRPr="005E3A89">
        <w:rPr>
          <w:rFonts w:cstheme="minorHAnsi"/>
        </w:rPr>
        <w:t xml:space="preserve">the data </w:t>
      </w:r>
      <w:r>
        <w:rPr>
          <w:rFonts w:cstheme="minorHAnsi"/>
        </w:rPr>
        <w:t xml:space="preserve">collection </w:t>
      </w:r>
      <w:r w:rsidRPr="005E3A89">
        <w:rPr>
          <w:rFonts w:cstheme="minorHAnsi"/>
        </w:rPr>
        <w:t xml:space="preserve">results. </w:t>
      </w:r>
      <w:r>
        <w:rPr>
          <w:rFonts w:cstheme="minorHAnsi"/>
        </w:rPr>
        <w:t xml:space="preserve"> </w:t>
      </w:r>
      <w:r w:rsidR="00B76F3B">
        <w:rPr>
          <w:rFonts w:cstheme="minorHAnsi"/>
        </w:rPr>
        <w:t xml:space="preserve">Examples are </w:t>
      </w:r>
      <w:r w:rsidRPr="005E3A89">
        <w:rPr>
          <w:rFonts w:cstheme="minorHAnsi"/>
        </w:rPr>
        <w:t>nurses not being able to find medications due to many storage locations</w:t>
      </w:r>
      <w:r>
        <w:rPr>
          <w:rFonts w:cstheme="minorHAnsi"/>
        </w:rPr>
        <w:t>;</w:t>
      </w:r>
      <w:r w:rsidRPr="005E3A89">
        <w:rPr>
          <w:rFonts w:cstheme="minorHAnsi"/>
        </w:rPr>
        <w:t xml:space="preserve"> changing dosage forms and storage locations; a problematic transfer process; the need for a better tube system use process; and pharmacy turnaround time.  </w:t>
      </w:r>
    </w:p>
    <w:p w14:paraId="5ABA745D" w14:textId="440BFBB7" w:rsidR="0074468F" w:rsidRDefault="0074468F" w:rsidP="0074468F">
      <w:pPr>
        <w:rPr>
          <w:rFonts w:cstheme="minorHAnsi"/>
        </w:rPr>
      </w:pPr>
      <w:r w:rsidRPr="005E3A89">
        <w:rPr>
          <w:rFonts w:cstheme="minorHAnsi"/>
        </w:rPr>
        <w:t xml:space="preserve">The </w:t>
      </w:r>
      <w:r w:rsidR="005C7634">
        <w:rPr>
          <w:rFonts w:cstheme="minorHAnsi"/>
        </w:rPr>
        <w:t xml:space="preserve">author, </w:t>
      </w:r>
      <w:r w:rsidRPr="005E3A89">
        <w:rPr>
          <w:rFonts w:cstheme="minorHAnsi"/>
        </w:rPr>
        <w:t>su</w:t>
      </w:r>
      <w:r>
        <w:rPr>
          <w:rFonts w:cstheme="minorHAnsi"/>
        </w:rPr>
        <w:t>rvey results</w:t>
      </w:r>
      <w:r w:rsidR="005C7634">
        <w:rPr>
          <w:rFonts w:cstheme="minorHAnsi"/>
        </w:rPr>
        <w:t>, and the</w:t>
      </w:r>
      <w:r w:rsidR="00534FF7">
        <w:rPr>
          <w:rFonts w:cstheme="minorHAnsi"/>
        </w:rPr>
        <w:t xml:space="preserve"> </w:t>
      </w:r>
      <w:r w:rsidR="005C7634">
        <w:rPr>
          <w:rFonts w:cstheme="minorHAnsi"/>
        </w:rPr>
        <w:t>project team</w:t>
      </w:r>
      <w:r>
        <w:rPr>
          <w:rFonts w:cstheme="minorHAnsi"/>
        </w:rPr>
        <w:t xml:space="preserve"> offered solutions. Some of these potential solutions were instituted</w:t>
      </w:r>
      <w:r w:rsidR="00CA6BC0">
        <w:rPr>
          <w:rFonts w:cstheme="minorHAnsi"/>
        </w:rPr>
        <w:t xml:space="preserve"> by the author and the project team</w:t>
      </w:r>
      <w:r>
        <w:rPr>
          <w:rFonts w:cstheme="minorHAnsi"/>
        </w:rPr>
        <w:t xml:space="preserve">.  </w:t>
      </w:r>
      <w:r w:rsidR="001D72F6">
        <w:rPr>
          <w:rFonts w:cstheme="minorHAnsi"/>
        </w:rPr>
        <w:t>These solutions included</w:t>
      </w:r>
      <w:r>
        <w:rPr>
          <w:rFonts w:cstheme="minorHAnsi"/>
        </w:rPr>
        <w:t xml:space="preserve"> </w:t>
      </w:r>
      <w:r w:rsidR="00686594">
        <w:rPr>
          <w:rFonts w:cstheme="minorHAnsi"/>
        </w:rPr>
        <w:t>training</w:t>
      </w:r>
      <w:r>
        <w:rPr>
          <w:rFonts w:cstheme="minorHAnsi"/>
        </w:rPr>
        <w:t xml:space="preserve"> regarding sending enough doses for the entire day, not removing medications after their due time but before they expire, </w:t>
      </w:r>
      <w:r w:rsidR="00BD651F">
        <w:rPr>
          <w:rFonts w:cstheme="minorHAnsi"/>
        </w:rPr>
        <w:t xml:space="preserve">stocking </w:t>
      </w:r>
      <w:r>
        <w:rPr>
          <w:rFonts w:cstheme="minorHAnsi"/>
        </w:rPr>
        <w:t xml:space="preserve">additional medications in automated dispensing </w:t>
      </w:r>
      <w:r w:rsidR="00745BDC">
        <w:rPr>
          <w:rFonts w:cstheme="minorHAnsi"/>
        </w:rPr>
        <w:t>machine</w:t>
      </w:r>
      <w:r w:rsidR="00BD651F">
        <w:rPr>
          <w:rFonts w:cstheme="minorHAnsi"/>
        </w:rPr>
        <w:t>s</w:t>
      </w:r>
      <w:r>
        <w:rPr>
          <w:rFonts w:cstheme="minorHAnsi"/>
        </w:rPr>
        <w:t xml:space="preserve">, and listing medications in the automated dispensing </w:t>
      </w:r>
      <w:r w:rsidR="00C76283">
        <w:rPr>
          <w:rFonts w:cstheme="minorHAnsi"/>
        </w:rPr>
        <w:t>machine</w:t>
      </w:r>
      <w:r>
        <w:rPr>
          <w:rFonts w:cstheme="minorHAnsi"/>
        </w:rPr>
        <w:t xml:space="preserve">. </w:t>
      </w:r>
    </w:p>
    <w:p w14:paraId="3E0F09DF" w14:textId="763C635B" w:rsidR="0074468F" w:rsidRDefault="0074468F" w:rsidP="0074468F">
      <w:pPr>
        <w:rPr>
          <w:rFonts w:cstheme="minorHAnsi"/>
        </w:rPr>
      </w:pPr>
      <w:r>
        <w:rPr>
          <w:rFonts w:cstheme="minorHAnsi"/>
        </w:rPr>
        <w:t xml:space="preserve">As a result of the data, changes were </w:t>
      </w:r>
      <w:r w:rsidR="00082921" w:rsidRPr="00A963FA">
        <w:rPr>
          <w:rFonts w:cstheme="minorHAnsi"/>
        </w:rPr>
        <w:t>made,</w:t>
      </w:r>
      <w:r w:rsidR="007E300B" w:rsidRPr="00A963FA">
        <w:rPr>
          <w:rFonts w:cstheme="minorHAnsi"/>
        </w:rPr>
        <w:t xml:space="preserve"> and improvements were realized.</w:t>
      </w:r>
      <w:r w:rsidRPr="00A963FA">
        <w:rPr>
          <w:rFonts w:cstheme="minorHAnsi"/>
        </w:rPr>
        <w:t xml:space="preserve"> </w:t>
      </w:r>
      <w:r>
        <w:rPr>
          <w:rFonts w:cstheme="minorHAnsi"/>
        </w:rPr>
        <w:t xml:space="preserve">Improvements </w:t>
      </w:r>
      <w:r w:rsidR="00C34AAD">
        <w:rPr>
          <w:rFonts w:cstheme="minorHAnsi"/>
        </w:rPr>
        <w:t>occurred regarding</w:t>
      </w:r>
      <w:r>
        <w:rPr>
          <w:rFonts w:cstheme="minorHAnsi"/>
        </w:rPr>
        <w:t xml:space="preserve"> </w:t>
      </w:r>
      <w:r w:rsidR="00884BC5">
        <w:rPr>
          <w:rFonts w:cstheme="minorHAnsi"/>
        </w:rPr>
        <w:t xml:space="preserve">1) </w:t>
      </w:r>
      <w:r>
        <w:rPr>
          <w:rFonts w:cstheme="minorHAnsi"/>
        </w:rPr>
        <w:t xml:space="preserve">automation issues, </w:t>
      </w:r>
      <w:r w:rsidR="00884BC5">
        <w:rPr>
          <w:rFonts w:cstheme="minorHAnsi"/>
        </w:rPr>
        <w:t xml:space="preserve">2) </w:t>
      </w:r>
      <w:r>
        <w:rPr>
          <w:rFonts w:cstheme="minorHAnsi"/>
        </w:rPr>
        <w:t xml:space="preserve">requests made prior to pharmacy being able to dispense and deliver, </w:t>
      </w:r>
      <w:r w:rsidR="00884BC5">
        <w:rPr>
          <w:rFonts w:cstheme="minorHAnsi"/>
        </w:rPr>
        <w:t xml:space="preserve">3) </w:t>
      </w:r>
      <w:r>
        <w:rPr>
          <w:rFonts w:cstheme="minorHAnsi"/>
        </w:rPr>
        <w:t>transfer issues,</w:t>
      </w:r>
      <w:r w:rsidR="00884BC5">
        <w:rPr>
          <w:rFonts w:cstheme="minorHAnsi"/>
        </w:rPr>
        <w:t xml:space="preserve"> 4)</w:t>
      </w:r>
      <w:r>
        <w:rPr>
          <w:rFonts w:cstheme="minorHAnsi"/>
        </w:rPr>
        <w:t xml:space="preserve"> medications on the unit and not located by the nurse, and </w:t>
      </w:r>
      <w:r w:rsidR="00884BC5">
        <w:rPr>
          <w:rFonts w:cstheme="minorHAnsi"/>
        </w:rPr>
        <w:t xml:space="preserve">5) </w:t>
      </w:r>
      <w:r>
        <w:rPr>
          <w:rFonts w:cstheme="minorHAnsi"/>
        </w:rPr>
        <w:t xml:space="preserve">pharmacy turnaround time. The decrease in pharmacy turnaround time did not seem </w:t>
      </w:r>
      <w:r>
        <w:rPr>
          <w:rFonts w:cstheme="minorHAnsi"/>
        </w:rPr>
        <w:lastRenderedPageBreak/>
        <w:t>to be due to order verification</w:t>
      </w:r>
      <w:r w:rsidR="002A210A">
        <w:rPr>
          <w:rFonts w:cstheme="minorHAnsi"/>
        </w:rPr>
        <w:t xml:space="preserve"> and review by pharmacists</w:t>
      </w:r>
      <w:r>
        <w:rPr>
          <w:rFonts w:cstheme="minorHAnsi"/>
        </w:rPr>
        <w:t>.  The delay in pharmacy turnaround seems more often due to deliveries not being made in a timely manner.</w:t>
      </w:r>
    </w:p>
    <w:p w14:paraId="68B9710A" w14:textId="71D6777A" w:rsidR="002A07E1" w:rsidRDefault="0074468F" w:rsidP="0074468F">
      <w:pPr>
        <w:rPr>
          <w:rFonts w:cstheme="minorHAnsi"/>
        </w:rPr>
      </w:pPr>
      <w:r>
        <w:rPr>
          <w:rFonts w:cstheme="minorHAnsi"/>
        </w:rPr>
        <w:t>While there has been improvement in some areas, there is a potential that these improvements will not be sustained without continued monitoring of such items as timely deliveries or training.</w:t>
      </w:r>
      <w:r w:rsidR="00E13247">
        <w:rPr>
          <w:rFonts w:cstheme="minorHAnsi"/>
        </w:rPr>
        <w:t xml:space="preserve"> </w:t>
      </w:r>
      <w:r w:rsidR="00831C97">
        <w:rPr>
          <w:rFonts w:cstheme="minorHAnsi"/>
        </w:rPr>
        <w:t xml:space="preserve"> The </w:t>
      </w:r>
      <w:r w:rsidR="00335F59">
        <w:rPr>
          <w:rFonts w:cstheme="minorHAnsi"/>
        </w:rPr>
        <w:t>training content is summarized in Table 10</w:t>
      </w:r>
      <w:r w:rsidR="00101A8C">
        <w:rPr>
          <w:rFonts w:cstheme="minorHAnsi"/>
        </w:rPr>
        <w:t xml:space="preserve"> and described in further detail below th</w:t>
      </w:r>
      <w:r w:rsidR="00564997">
        <w:rPr>
          <w:rFonts w:cstheme="minorHAnsi"/>
        </w:rPr>
        <w:t>at</w:t>
      </w:r>
      <w:r w:rsidR="00101A8C">
        <w:rPr>
          <w:rFonts w:cstheme="minorHAnsi"/>
        </w:rPr>
        <w:t xml:space="preserve"> table</w:t>
      </w:r>
      <w:r w:rsidR="00335F59">
        <w:rPr>
          <w:rFonts w:cstheme="minorHAnsi"/>
        </w:rPr>
        <w:t xml:space="preserve">. </w:t>
      </w:r>
      <w:r w:rsidR="00AD2F6C">
        <w:rPr>
          <w:rFonts w:cstheme="minorHAnsi"/>
        </w:rPr>
        <w:t xml:space="preserve"> </w:t>
      </w:r>
    </w:p>
    <w:p w14:paraId="7A48A0CD" w14:textId="77777777" w:rsidR="00E06992" w:rsidRDefault="00E06992" w:rsidP="0074468F">
      <w:pPr>
        <w:rPr>
          <w:rFonts w:cstheme="minorHAnsi"/>
        </w:rPr>
      </w:pPr>
    </w:p>
    <w:p w14:paraId="030ED121" w14:textId="6754B760" w:rsidR="00E06992" w:rsidRPr="00904511" w:rsidRDefault="00E06992" w:rsidP="00E06992">
      <w:pPr>
        <w:pStyle w:val="Caption"/>
        <w:keepNext/>
      </w:pPr>
      <w:bookmarkStart w:id="30" w:name="_Toc49261400"/>
      <w:r>
        <w:t xml:space="preserve">Table </w:t>
      </w:r>
      <w:r>
        <w:fldChar w:fldCharType="begin"/>
      </w:r>
      <w:r>
        <w:instrText xml:space="preserve"> SEQ Table \* ARABIC </w:instrText>
      </w:r>
      <w:r>
        <w:fldChar w:fldCharType="separate"/>
      </w:r>
      <w:r w:rsidR="00142077">
        <w:t>10</w:t>
      </w:r>
      <w:r>
        <w:fldChar w:fldCharType="end"/>
      </w:r>
      <w:r>
        <w:t xml:space="preserve">:  Pharmacy Education/Training </w:t>
      </w:r>
      <w:r w:rsidRPr="00904511">
        <w:t>Points</w:t>
      </w:r>
      <w:bookmarkEnd w:id="30"/>
      <w:r w:rsidR="007E300B" w:rsidRPr="00904511">
        <w:t xml:space="preserve"> </w:t>
      </w:r>
    </w:p>
    <w:tbl>
      <w:tblPr>
        <w:tblW w:w="4540" w:type="dxa"/>
        <w:jc w:val="center"/>
        <w:tblLook w:val="04A0" w:firstRow="1" w:lastRow="0" w:firstColumn="1" w:lastColumn="0" w:noHBand="0" w:noVBand="1"/>
      </w:tblPr>
      <w:tblGrid>
        <w:gridCol w:w="4540"/>
      </w:tblGrid>
      <w:tr w:rsidR="009A644B" w:rsidRPr="009A644B" w14:paraId="6E0FCB84" w14:textId="77777777" w:rsidTr="009A644B">
        <w:trPr>
          <w:trHeight w:val="315"/>
          <w:jc w:val="center"/>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D735F" w14:textId="70CEE4A3" w:rsidR="009A644B" w:rsidRPr="009A644B" w:rsidRDefault="002B6563" w:rsidP="009A644B">
            <w:pPr>
              <w:spacing w:line="240" w:lineRule="auto"/>
              <w:ind w:firstLine="0"/>
              <w:jc w:val="left"/>
              <w:rPr>
                <w:color w:val="000000"/>
              </w:rPr>
            </w:pPr>
            <w:bookmarkStart w:id="31" w:name="_Hlk35188199"/>
            <w:r w:rsidRPr="005E3A89">
              <w:rPr>
                <w:rFonts w:cstheme="minorHAnsi"/>
              </w:rPr>
              <w:t>Deliveri</w:t>
            </w:r>
            <w:r w:rsidRPr="00CF4978">
              <w:rPr>
                <w:rFonts w:cstheme="minorHAnsi"/>
              </w:rPr>
              <w:t>es should be made at the top of any designated delivery hour via a designated route</w:t>
            </w:r>
            <w:r w:rsidR="007936F4">
              <w:rPr>
                <w:rFonts w:cstheme="minorHAnsi"/>
              </w:rPr>
              <w:t>.</w:t>
            </w:r>
          </w:p>
        </w:tc>
      </w:tr>
      <w:tr w:rsidR="009A644B" w:rsidRPr="009A644B" w14:paraId="5964588F" w14:textId="77777777" w:rsidTr="009A644B">
        <w:trPr>
          <w:trHeight w:val="630"/>
          <w:jc w:val="center"/>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6EFF7625" w14:textId="66DE6A7E" w:rsidR="009A644B" w:rsidRPr="009A644B" w:rsidRDefault="002B6563" w:rsidP="009A644B">
            <w:pPr>
              <w:spacing w:line="240" w:lineRule="auto"/>
              <w:ind w:firstLine="0"/>
              <w:jc w:val="left"/>
              <w:rPr>
                <w:color w:val="000000"/>
              </w:rPr>
            </w:pPr>
            <w:r w:rsidRPr="00CF4978">
              <w:rPr>
                <w:rFonts w:cstheme="minorHAnsi"/>
              </w:rPr>
              <w:t xml:space="preserve">Send all doses needed for the patient until the </w:t>
            </w:r>
            <w:r w:rsidRPr="005E3A89">
              <w:rPr>
                <w:rFonts w:cstheme="minorHAnsi"/>
              </w:rPr>
              <w:t xml:space="preserve">next time patient cassettes will be exchanged.  </w:t>
            </w:r>
          </w:p>
        </w:tc>
      </w:tr>
      <w:tr w:rsidR="009A644B" w:rsidRPr="009A644B" w14:paraId="7C11E139" w14:textId="77777777" w:rsidTr="009A644B">
        <w:trPr>
          <w:trHeight w:val="630"/>
          <w:jc w:val="center"/>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79A64E2C" w14:textId="6628BE24" w:rsidR="009A644B" w:rsidRPr="009A644B" w:rsidRDefault="002B6563" w:rsidP="009A644B">
            <w:pPr>
              <w:spacing w:line="240" w:lineRule="auto"/>
              <w:ind w:firstLine="0"/>
              <w:jc w:val="left"/>
              <w:rPr>
                <w:color w:val="000000"/>
              </w:rPr>
            </w:pPr>
            <w:r w:rsidRPr="00F00534">
              <w:rPr>
                <w:rFonts w:cstheme="minorHAnsi"/>
              </w:rPr>
              <w:t>Leave non-administered intravenous medications on the units, until they expire</w:t>
            </w:r>
            <w:r>
              <w:rPr>
                <w:rFonts w:cstheme="minorHAnsi"/>
              </w:rPr>
              <w:t xml:space="preserve">, are discontinued, </w:t>
            </w:r>
            <w:r w:rsidRPr="00F00534">
              <w:rPr>
                <w:rFonts w:cstheme="minorHAnsi"/>
              </w:rPr>
              <w:t>or the patient is discharged</w:t>
            </w:r>
            <w:r w:rsidR="001C2ED9">
              <w:rPr>
                <w:rFonts w:cstheme="minorHAnsi"/>
              </w:rPr>
              <w:t>.</w:t>
            </w:r>
          </w:p>
        </w:tc>
      </w:tr>
      <w:tr w:rsidR="009A644B" w:rsidRPr="009A644B" w14:paraId="1D02314C" w14:textId="77777777" w:rsidTr="009A644B">
        <w:trPr>
          <w:trHeight w:val="660"/>
          <w:jc w:val="center"/>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54FA2FA2" w14:textId="441355A0" w:rsidR="009A644B" w:rsidRPr="009A644B" w:rsidRDefault="002B6563" w:rsidP="009A644B">
            <w:pPr>
              <w:spacing w:line="240" w:lineRule="auto"/>
              <w:ind w:firstLine="0"/>
              <w:jc w:val="left"/>
              <w:rPr>
                <w:color w:val="000000"/>
              </w:rPr>
            </w:pPr>
            <w:r w:rsidRPr="00CF4978">
              <w:rPr>
                <w:rFonts w:cstheme="minorHAnsi"/>
              </w:rPr>
              <w:t>Make nurses aware that medications have been sent by the pneumatic tube system</w:t>
            </w:r>
            <w:r w:rsidR="001C2ED9">
              <w:rPr>
                <w:rFonts w:cstheme="minorHAnsi"/>
              </w:rPr>
              <w:t>.</w:t>
            </w:r>
          </w:p>
        </w:tc>
      </w:tr>
      <w:tr w:rsidR="009A644B" w:rsidRPr="009A644B" w14:paraId="79FA9358" w14:textId="77777777" w:rsidTr="009A644B">
        <w:trPr>
          <w:trHeight w:val="315"/>
          <w:jc w:val="center"/>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7829E31C" w14:textId="75E5FB57" w:rsidR="009A644B" w:rsidRPr="009A644B" w:rsidRDefault="009D3E49" w:rsidP="009A644B">
            <w:pPr>
              <w:spacing w:line="240" w:lineRule="auto"/>
              <w:ind w:firstLine="0"/>
              <w:jc w:val="left"/>
              <w:rPr>
                <w:color w:val="000000"/>
              </w:rPr>
            </w:pPr>
            <w:r w:rsidRPr="00F00534">
              <w:rPr>
                <w:rFonts w:cstheme="minorHAnsi"/>
              </w:rPr>
              <w:t xml:space="preserve">Staff should know that for each Unit, there </w:t>
            </w:r>
            <w:r w:rsidRPr="005E3A89">
              <w:rPr>
                <w:rFonts w:cstheme="minorHAnsi"/>
              </w:rPr>
              <w:t>are different models of patient medication cassette locations.</w:t>
            </w:r>
            <w:r w:rsidR="009A644B" w:rsidRPr="009A644B">
              <w:rPr>
                <w:color w:val="000000"/>
              </w:rPr>
              <w:t xml:space="preserve"> </w:t>
            </w:r>
          </w:p>
        </w:tc>
      </w:tr>
      <w:tr w:rsidR="009A644B" w:rsidRPr="009A644B" w14:paraId="4474AD57" w14:textId="77777777" w:rsidTr="00904511">
        <w:trPr>
          <w:trHeight w:val="710"/>
          <w:jc w:val="center"/>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1CF37FA5" w14:textId="5616BC18" w:rsidR="009A644B" w:rsidRPr="009A644B" w:rsidRDefault="00904511" w:rsidP="009A644B">
            <w:pPr>
              <w:spacing w:line="240" w:lineRule="auto"/>
              <w:ind w:firstLine="0"/>
              <w:jc w:val="left"/>
              <w:rPr>
                <w:color w:val="000000"/>
              </w:rPr>
            </w:pPr>
            <w:r w:rsidRPr="00187268">
              <w:rPr>
                <w:rFonts w:cstheme="minorHAnsi"/>
              </w:rPr>
              <w:t>Utilize a transfer report for medications between patient locations.</w:t>
            </w:r>
          </w:p>
        </w:tc>
      </w:tr>
      <w:tr w:rsidR="002B6563" w:rsidRPr="009A644B" w14:paraId="14C80843" w14:textId="77777777" w:rsidTr="002B6563">
        <w:trPr>
          <w:trHeight w:val="575"/>
          <w:jc w:val="center"/>
        </w:trPr>
        <w:tc>
          <w:tcPr>
            <w:tcW w:w="4540" w:type="dxa"/>
            <w:tcBorders>
              <w:top w:val="nil"/>
              <w:left w:val="single" w:sz="4" w:space="0" w:color="auto"/>
              <w:bottom w:val="single" w:sz="4" w:space="0" w:color="auto"/>
              <w:right w:val="single" w:sz="4" w:space="0" w:color="auto"/>
            </w:tcBorders>
            <w:shd w:val="clear" w:color="auto" w:fill="auto"/>
            <w:vAlign w:val="bottom"/>
          </w:tcPr>
          <w:p w14:paraId="20A27DFD" w14:textId="58F1B267" w:rsidR="002B6563" w:rsidRPr="009A644B" w:rsidRDefault="002B6563" w:rsidP="009A644B">
            <w:pPr>
              <w:spacing w:line="240" w:lineRule="auto"/>
              <w:ind w:firstLine="0"/>
              <w:jc w:val="left"/>
              <w:rPr>
                <w:color w:val="000000"/>
              </w:rPr>
            </w:pPr>
            <w:r>
              <w:rPr>
                <w:rFonts w:cstheme="minorHAnsi"/>
              </w:rPr>
              <w:t>Inform the Pharmacy IT group</w:t>
            </w:r>
            <w:r w:rsidRPr="005E3A89">
              <w:rPr>
                <w:rFonts w:cstheme="minorHAnsi"/>
              </w:rPr>
              <w:t xml:space="preserve"> of any </w:t>
            </w:r>
            <w:r w:rsidRPr="00CF4978">
              <w:rPr>
                <w:rFonts w:cstheme="minorHAnsi"/>
              </w:rPr>
              <w:t xml:space="preserve">repeated </w:t>
            </w:r>
            <w:r w:rsidRPr="005E3A89">
              <w:rPr>
                <w:rFonts w:cstheme="minorHAnsi"/>
              </w:rPr>
              <w:t>missing doses</w:t>
            </w:r>
          </w:p>
        </w:tc>
      </w:tr>
      <w:tr w:rsidR="002B6563" w:rsidRPr="009A644B" w14:paraId="65E46BCB" w14:textId="77777777" w:rsidTr="002B6563">
        <w:trPr>
          <w:trHeight w:val="575"/>
          <w:jc w:val="center"/>
        </w:trPr>
        <w:tc>
          <w:tcPr>
            <w:tcW w:w="4540" w:type="dxa"/>
            <w:tcBorders>
              <w:top w:val="nil"/>
              <w:left w:val="single" w:sz="4" w:space="0" w:color="auto"/>
              <w:bottom w:val="single" w:sz="4" w:space="0" w:color="auto"/>
              <w:right w:val="single" w:sz="4" w:space="0" w:color="auto"/>
            </w:tcBorders>
            <w:shd w:val="clear" w:color="auto" w:fill="auto"/>
            <w:vAlign w:val="bottom"/>
          </w:tcPr>
          <w:p w14:paraId="2075E524" w14:textId="43B6D9EC" w:rsidR="002B6563" w:rsidRDefault="002B6563" w:rsidP="009A644B">
            <w:pPr>
              <w:spacing w:line="240" w:lineRule="auto"/>
              <w:ind w:firstLine="0"/>
              <w:jc w:val="left"/>
              <w:rPr>
                <w:rFonts w:cstheme="minorHAnsi"/>
              </w:rPr>
            </w:pPr>
            <w:r w:rsidRPr="005F7C1A">
              <w:rPr>
                <w:rFonts w:cstheme="minorHAnsi"/>
              </w:rPr>
              <w:t>Technicians should</w:t>
            </w:r>
            <w:r w:rsidR="00B12BEC">
              <w:rPr>
                <w:rFonts w:cstheme="minorHAnsi"/>
              </w:rPr>
              <w:t xml:space="preserve"> know</w:t>
            </w:r>
            <w:r w:rsidRPr="005F7C1A">
              <w:rPr>
                <w:rFonts w:cstheme="minorHAnsi"/>
              </w:rPr>
              <w:t xml:space="preserve"> </w:t>
            </w:r>
            <w:r w:rsidR="00E13247" w:rsidRPr="005F7C1A">
              <w:rPr>
                <w:rFonts w:cstheme="minorHAnsi"/>
              </w:rPr>
              <w:t>all</w:t>
            </w:r>
            <w:r w:rsidRPr="005F7C1A">
              <w:rPr>
                <w:rFonts w:cstheme="minorHAnsi"/>
              </w:rPr>
              <w:t xml:space="preserve"> the possible storage locations for medications</w:t>
            </w:r>
            <w:r>
              <w:rPr>
                <w:rFonts w:cstheme="minorHAnsi"/>
              </w:rPr>
              <w:t xml:space="preserve"> in the Pharmacy</w:t>
            </w:r>
            <w:r w:rsidRPr="005F7C1A">
              <w:rPr>
                <w:rFonts w:cstheme="minorHAnsi"/>
              </w:rPr>
              <w:t xml:space="preserve"> outside of the </w:t>
            </w:r>
            <w:r>
              <w:rPr>
                <w:rFonts w:cstheme="minorHAnsi"/>
              </w:rPr>
              <w:t>medication carousel</w:t>
            </w:r>
            <w:r w:rsidRPr="005F7C1A">
              <w:rPr>
                <w:rFonts w:cstheme="minorHAnsi"/>
              </w:rPr>
              <w:t>.</w:t>
            </w:r>
          </w:p>
        </w:tc>
      </w:tr>
      <w:tr w:rsidR="009A644B" w:rsidRPr="009A644B" w14:paraId="40F999AF" w14:textId="77777777" w:rsidTr="009A644B">
        <w:trPr>
          <w:trHeight w:val="1260"/>
          <w:jc w:val="center"/>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4B2AB89F" w14:textId="402A8DFB" w:rsidR="009A644B" w:rsidRPr="009A644B" w:rsidRDefault="009A644B" w:rsidP="009A644B">
            <w:pPr>
              <w:spacing w:line="240" w:lineRule="auto"/>
              <w:ind w:firstLine="0"/>
              <w:jc w:val="left"/>
              <w:rPr>
                <w:color w:val="000000"/>
              </w:rPr>
            </w:pPr>
            <w:r w:rsidRPr="009A644B">
              <w:rPr>
                <w:color w:val="000000"/>
              </w:rPr>
              <w:t xml:space="preserve">Perform detailed training for current staff and for orienting </w:t>
            </w:r>
            <w:r w:rsidR="00721B81" w:rsidRPr="009A644B">
              <w:rPr>
                <w:color w:val="000000"/>
              </w:rPr>
              <w:t>staff regarding</w:t>
            </w:r>
            <w:r w:rsidRPr="009A644B">
              <w:rPr>
                <w:color w:val="000000"/>
              </w:rPr>
              <w:t xml:space="preserve"> the pharmacy dispensing system logic, as well as, its interaction with the dispensing automation</w:t>
            </w:r>
            <w:r w:rsidR="00774B7A">
              <w:rPr>
                <w:color w:val="000000"/>
              </w:rPr>
              <w:t>.</w:t>
            </w:r>
          </w:p>
        </w:tc>
      </w:tr>
      <w:bookmarkEnd w:id="31"/>
    </w:tbl>
    <w:p w14:paraId="05B0F22C" w14:textId="77777777" w:rsidR="002A07E1" w:rsidRDefault="002A07E1" w:rsidP="0074468F">
      <w:pPr>
        <w:rPr>
          <w:rFonts w:cstheme="minorHAnsi"/>
        </w:rPr>
      </w:pPr>
    </w:p>
    <w:p w14:paraId="61FA940A" w14:textId="41525EF8" w:rsidR="0074468F" w:rsidRDefault="00264863" w:rsidP="0074468F">
      <w:pPr>
        <w:rPr>
          <w:rFonts w:cstheme="minorHAnsi"/>
        </w:rPr>
      </w:pPr>
      <w:r>
        <w:rPr>
          <w:rFonts w:cstheme="minorHAnsi"/>
        </w:rPr>
        <w:lastRenderedPageBreak/>
        <w:t>B</w:t>
      </w:r>
      <w:r w:rsidR="00934FFD">
        <w:rPr>
          <w:rFonts w:cstheme="minorHAnsi"/>
        </w:rPr>
        <w:t xml:space="preserve">ased on the work by this author, </w:t>
      </w:r>
      <w:r w:rsidR="0074468F">
        <w:rPr>
          <w:rFonts w:cstheme="minorHAnsi"/>
        </w:rPr>
        <w:t xml:space="preserve">orientation </w:t>
      </w:r>
      <w:r w:rsidR="00831C97">
        <w:rPr>
          <w:rFonts w:cstheme="minorHAnsi"/>
        </w:rPr>
        <w:t xml:space="preserve">and ongoing </w:t>
      </w:r>
      <w:r w:rsidR="0074468F">
        <w:rPr>
          <w:rFonts w:cstheme="minorHAnsi"/>
        </w:rPr>
        <w:t>training will specifically detail:</w:t>
      </w:r>
    </w:p>
    <w:p w14:paraId="650E3047" w14:textId="00F260FE" w:rsidR="0074468F" w:rsidRDefault="0074468F" w:rsidP="0074468F">
      <w:pPr>
        <w:pStyle w:val="ListParagraph"/>
        <w:numPr>
          <w:ilvl w:val="0"/>
          <w:numId w:val="36"/>
        </w:numPr>
        <w:spacing w:after="160"/>
        <w:contextualSpacing/>
        <w:jc w:val="left"/>
        <w:rPr>
          <w:rFonts w:cstheme="minorHAnsi"/>
        </w:rPr>
      </w:pPr>
      <w:r>
        <w:rPr>
          <w:rFonts w:cstheme="minorHAnsi"/>
        </w:rPr>
        <w:t>Timely deliveries at the top of the hour</w:t>
      </w:r>
      <w:r w:rsidR="006A2996">
        <w:rPr>
          <w:rFonts w:cstheme="minorHAnsi"/>
        </w:rPr>
        <w:t xml:space="preserve"> via a designated route</w:t>
      </w:r>
      <w:r>
        <w:rPr>
          <w:rFonts w:cstheme="minorHAnsi"/>
        </w:rPr>
        <w:t xml:space="preserve"> need to occur with no delays in the delivery run.</w:t>
      </w:r>
    </w:p>
    <w:p w14:paraId="6C5EFC2A" w14:textId="2F967C63" w:rsidR="0074468F" w:rsidRDefault="0074468F" w:rsidP="0074468F">
      <w:pPr>
        <w:pStyle w:val="ListParagraph"/>
        <w:numPr>
          <w:ilvl w:val="0"/>
          <w:numId w:val="36"/>
        </w:numPr>
        <w:spacing w:after="160"/>
        <w:contextualSpacing/>
        <w:jc w:val="left"/>
        <w:rPr>
          <w:rFonts w:cstheme="minorHAnsi"/>
        </w:rPr>
      </w:pPr>
      <w:r>
        <w:rPr>
          <w:rFonts w:cstheme="minorHAnsi"/>
        </w:rPr>
        <w:t>If a dose is missing, assure</w:t>
      </w:r>
      <w:r w:rsidR="00233554">
        <w:rPr>
          <w:rFonts w:cstheme="minorHAnsi"/>
        </w:rPr>
        <w:t xml:space="preserve"> </w:t>
      </w:r>
      <w:r w:rsidR="000F7D35">
        <w:rPr>
          <w:rFonts w:cstheme="minorHAnsi"/>
        </w:rPr>
        <w:t>enough</w:t>
      </w:r>
      <w:r>
        <w:rPr>
          <w:rFonts w:cstheme="minorHAnsi"/>
        </w:rPr>
        <w:t xml:space="preserve"> doses </w:t>
      </w:r>
      <w:r w:rsidR="00233554">
        <w:rPr>
          <w:rFonts w:cstheme="minorHAnsi"/>
        </w:rPr>
        <w:t>are sent</w:t>
      </w:r>
      <w:r>
        <w:rPr>
          <w:rFonts w:cstheme="minorHAnsi"/>
        </w:rPr>
        <w:t xml:space="preserve"> </w:t>
      </w:r>
      <w:r w:rsidR="006911B9">
        <w:rPr>
          <w:rFonts w:cstheme="minorHAnsi"/>
        </w:rPr>
        <w:t xml:space="preserve">to care for the patient </w:t>
      </w:r>
      <w:r>
        <w:rPr>
          <w:rFonts w:cstheme="minorHAnsi"/>
        </w:rPr>
        <w:t xml:space="preserve">until the next </w:t>
      </w:r>
      <w:r w:rsidR="00233554">
        <w:rPr>
          <w:rFonts w:cstheme="minorHAnsi"/>
        </w:rPr>
        <w:t xml:space="preserve">24-hour </w:t>
      </w:r>
      <w:r>
        <w:rPr>
          <w:rFonts w:cstheme="minorHAnsi"/>
        </w:rPr>
        <w:t>patient cassette exchange.</w:t>
      </w:r>
    </w:p>
    <w:p w14:paraId="12FCD870" w14:textId="77777777" w:rsidR="0074468F" w:rsidRDefault="0074468F" w:rsidP="0074468F">
      <w:pPr>
        <w:pStyle w:val="ListParagraph"/>
        <w:numPr>
          <w:ilvl w:val="0"/>
          <w:numId w:val="36"/>
        </w:numPr>
        <w:spacing w:after="160"/>
        <w:contextualSpacing/>
        <w:jc w:val="left"/>
        <w:rPr>
          <w:rFonts w:cstheme="minorHAnsi"/>
        </w:rPr>
      </w:pPr>
      <w:r>
        <w:rPr>
          <w:rFonts w:cstheme="minorHAnsi"/>
        </w:rPr>
        <w:t>Do not remove a parenteral medication based on the medication label due time if that medication order has not been discontinued or if the medication has not reached its expiration date and time.</w:t>
      </w:r>
    </w:p>
    <w:p w14:paraId="0907F9DD" w14:textId="1544357F" w:rsidR="0074468F" w:rsidRDefault="0074468F" w:rsidP="0074468F">
      <w:pPr>
        <w:pStyle w:val="ListParagraph"/>
        <w:numPr>
          <w:ilvl w:val="0"/>
          <w:numId w:val="36"/>
        </w:numPr>
        <w:spacing w:after="160"/>
        <w:contextualSpacing/>
        <w:jc w:val="left"/>
        <w:rPr>
          <w:rFonts w:cstheme="minorHAnsi"/>
        </w:rPr>
      </w:pPr>
      <w:r>
        <w:rPr>
          <w:rFonts w:cstheme="minorHAnsi"/>
        </w:rPr>
        <w:t>The rationale and need for a “quick run” at 7</w:t>
      </w:r>
      <w:r w:rsidR="00A5153A">
        <w:rPr>
          <w:rFonts w:cstheme="minorHAnsi"/>
        </w:rPr>
        <w:t>:</w:t>
      </w:r>
      <w:r>
        <w:rPr>
          <w:rFonts w:cstheme="minorHAnsi"/>
        </w:rPr>
        <w:t>30 AM need to be communicated to all Pharmacy staff with accountability for all.</w:t>
      </w:r>
    </w:p>
    <w:p w14:paraId="1209371B" w14:textId="77777777" w:rsidR="0074468F" w:rsidRDefault="0074468F" w:rsidP="0074468F">
      <w:pPr>
        <w:pStyle w:val="ListParagraph"/>
        <w:numPr>
          <w:ilvl w:val="0"/>
          <w:numId w:val="36"/>
        </w:numPr>
        <w:spacing w:after="160"/>
        <w:contextualSpacing/>
        <w:jc w:val="left"/>
        <w:rPr>
          <w:rFonts w:cstheme="minorHAnsi"/>
        </w:rPr>
      </w:pPr>
      <w:r>
        <w:rPr>
          <w:rFonts w:cstheme="minorHAnsi"/>
        </w:rPr>
        <w:t>Standardized delivery locations need to be developed for patient care units.</w:t>
      </w:r>
    </w:p>
    <w:p w14:paraId="0693B38B" w14:textId="5D5995B4" w:rsidR="0074468F" w:rsidRDefault="0074468F" w:rsidP="0074468F">
      <w:pPr>
        <w:pStyle w:val="ListParagraph"/>
        <w:numPr>
          <w:ilvl w:val="0"/>
          <w:numId w:val="36"/>
        </w:numPr>
        <w:spacing w:after="160"/>
        <w:contextualSpacing/>
        <w:jc w:val="left"/>
        <w:rPr>
          <w:rFonts w:cstheme="minorHAnsi"/>
        </w:rPr>
      </w:pPr>
      <w:r>
        <w:rPr>
          <w:rFonts w:cstheme="minorHAnsi"/>
        </w:rPr>
        <w:t>Admission, discharge, and transfer (ADT) notifications and daily reports are to be used to help monitor patient transfers and assure medications for a specific patient, and not the prior patient, are in the appropriate patient medication location.  This will also help with ED and LDR transfers to assure medication doses are available when needed.</w:t>
      </w:r>
    </w:p>
    <w:p w14:paraId="350F7B08" w14:textId="0F381F68" w:rsidR="0074468F" w:rsidRDefault="0074468F" w:rsidP="0074468F">
      <w:pPr>
        <w:pStyle w:val="ListParagraph"/>
        <w:ind w:left="0"/>
        <w:rPr>
          <w:rFonts w:cstheme="minorHAnsi"/>
        </w:rPr>
      </w:pPr>
      <w:r>
        <w:rPr>
          <w:rFonts w:cstheme="minorHAnsi"/>
        </w:rPr>
        <w:t>Hospitals are busy places, and during the workday, detailed review of why each dose is missing does not occur</w:t>
      </w:r>
      <w:r w:rsidR="008A2D77">
        <w:rPr>
          <w:rFonts w:cstheme="minorHAnsi"/>
        </w:rPr>
        <w:t>.</w:t>
      </w:r>
      <w:r>
        <w:rPr>
          <w:rFonts w:cstheme="minorHAnsi"/>
        </w:rPr>
        <w:t xml:space="preserve"> </w:t>
      </w:r>
      <w:r w:rsidR="008A2D77">
        <w:rPr>
          <w:rFonts w:cstheme="minorHAnsi"/>
        </w:rPr>
        <w:t>There</w:t>
      </w:r>
      <w:r>
        <w:rPr>
          <w:rFonts w:cstheme="minorHAnsi"/>
        </w:rPr>
        <w:t xml:space="preserve"> can be longstanding issues that remain unresolved without scrutiny.  While needing to keep automation processes simple to troubleshoot, there does need to be an understanding of the basic framework and pathways of the dispensing systems.  This training needs to be consistent and formatted to prevent having to learn while using the system or not understanding the system at all.</w:t>
      </w:r>
    </w:p>
    <w:p w14:paraId="2DEFB4DA" w14:textId="5A5B6F03" w:rsidR="0074468F" w:rsidRDefault="0074468F" w:rsidP="0074468F">
      <w:pPr>
        <w:pStyle w:val="ListParagraph"/>
        <w:ind w:left="0"/>
        <w:rPr>
          <w:rFonts w:cstheme="minorHAnsi"/>
        </w:rPr>
      </w:pPr>
      <w:r>
        <w:rPr>
          <w:rFonts w:cstheme="minorHAnsi"/>
        </w:rPr>
        <w:t>It must be noted that the physical dispensing and delivery of the dose is only one part of the pharmacist</w:t>
      </w:r>
      <w:r w:rsidR="0064031B">
        <w:rPr>
          <w:rFonts w:cstheme="minorHAnsi"/>
        </w:rPr>
        <w:t>s’</w:t>
      </w:r>
      <w:r>
        <w:rPr>
          <w:rFonts w:cstheme="minorHAnsi"/>
        </w:rPr>
        <w:t xml:space="preserve"> thought process</w:t>
      </w:r>
      <w:r w:rsidR="0064031B">
        <w:rPr>
          <w:rFonts w:cstheme="minorHAnsi"/>
        </w:rPr>
        <w:t>es</w:t>
      </w:r>
      <w:r>
        <w:rPr>
          <w:rFonts w:cstheme="minorHAnsi"/>
        </w:rPr>
        <w:t xml:space="preserve">. </w:t>
      </w:r>
      <w:r w:rsidR="00DC5979">
        <w:rPr>
          <w:rFonts w:cstheme="minorHAnsi"/>
        </w:rPr>
        <w:t>All</w:t>
      </w:r>
      <w:r>
        <w:rPr>
          <w:rFonts w:cstheme="minorHAnsi"/>
        </w:rPr>
        <w:t xml:space="preserve"> these issues are in addition </w:t>
      </w:r>
      <w:r w:rsidR="00BF0888">
        <w:rPr>
          <w:rFonts w:cstheme="minorHAnsi"/>
        </w:rPr>
        <w:t>to</w:t>
      </w:r>
      <w:r>
        <w:rPr>
          <w:rFonts w:cstheme="minorHAnsi"/>
        </w:rPr>
        <w:t xml:space="preserve"> the clinical focus needed </w:t>
      </w:r>
      <w:r>
        <w:rPr>
          <w:rFonts w:cstheme="minorHAnsi"/>
        </w:rPr>
        <w:lastRenderedPageBreak/>
        <w:t xml:space="preserve">during the dispensing process.  A system that is fraught with dispensing issues affects the ability to focus on the clinical care.  </w:t>
      </w:r>
    </w:p>
    <w:p w14:paraId="5FF9EBF4" w14:textId="17A899D0" w:rsidR="0074468F" w:rsidRDefault="0074468F" w:rsidP="0074468F">
      <w:pPr>
        <w:pStyle w:val="ListParagraph"/>
        <w:ind w:left="0"/>
        <w:rPr>
          <w:rFonts w:cstheme="minorHAnsi"/>
        </w:rPr>
      </w:pPr>
      <w:r>
        <w:rPr>
          <w:rFonts w:cstheme="minorHAnsi"/>
        </w:rPr>
        <w:t xml:space="preserve">Missing doses affect Nursing.  The provision of their care can be delayed resulting in poor patient experience and quality of care.  Nursing time is also taken to try to locate medications. Also, missing </w:t>
      </w:r>
      <w:r w:rsidR="0086029B">
        <w:rPr>
          <w:rFonts w:cstheme="minorHAnsi"/>
        </w:rPr>
        <w:t>doses cause</w:t>
      </w:r>
      <w:r>
        <w:rPr>
          <w:rFonts w:cstheme="minorHAnsi"/>
        </w:rPr>
        <w:t xml:space="preserve"> more time being spent on medication administration</w:t>
      </w:r>
      <w:r w:rsidR="00F978C3">
        <w:rPr>
          <w:rFonts w:cstheme="minorHAnsi"/>
        </w:rPr>
        <w:t>.  This is</w:t>
      </w:r>
      <w:r>
        <w:rPr>
          <w:rFonts w:cstheme="minorHAnsi"/>
        </w:rPr>
        <w:t xml:space="preserve"> due to the need for the nurse to return to the patient’s room additional time(s) to complete the medication administration process.</w:t>
      </w:r>
    </w:p>
    <w:p w14:paraId="09894BAE" w14:textId="3447DB12" w:rsidR="0074468F" w:rsidRPr="00806DE8" w:rsidRDefault="0074468F" w:rsidP="00806DE8">
      <w:pPr>
        <w:pStyle w:val="ListParagraph"/>
        <w:ind w:left="0"/>
        <w:rPr>
          <w:rFonts w:cstheme="minorHAnsi"/>
        </w:rPr>
      </w:pPr>
      <w:r>
        <w:rPr>
          <w:rFonts w:cstheme="minorHAnsi"/>
        </w:rPr>
        <w:t xml:space="preserve">Follow-up is ongoing for several items that take longer to implement.  The matrix inserts for the patient medication drawers on </w:t>
      </w:r>
      <w:r w:rsidR="00BF0888">
        <w:rPr>
          <w:rFonts w:cstheme="minorHAnsi"/>
        </w:rPr>
        <w:t xml:space="preserve">Unit </w:t>
      </w:r>
      <w:r w:rsidR="007B6941">
        <w:rPr>
          <w:rFonts w:cstheme="minorHAnsi"/>
        </w:rPr>
        <w:t>Four</w:t>
      </w:r>
      <w:r>
        <w:rPr>
          <w:rFonts w:cstheme="minorHAnsi"/>
        </w:rPr>
        <w:t xml:space="preserve"> are in process.  Process refinement </w:t>
      </w:r>
      <w:r w:rsidR="00C468EE">
        <w:rPr>
          <w:rFonts w:cstheme="minorHAnsi"/>
        </w:rPr>
        <w:t xml:space="preserve">needs to occur </w:t>
      </w:r>
      <w:r>
        <w:rPr>
          <w:rFonts w:cstheme="minorHAnsi"/>
        </w:rPr>
        <w:t xml:space="preserve">for </w:t>
      </w:r>
      <w:r w:rsidR="00806DE8">
        <w:rPr>
          <w:rFonts w:cstheme="minorHAnsi"/>
        </w:rPr>
        <w:t xml:space="preserve">medication </w:t>
      </w:r>
      <w:r>
        <w:rPr>
          <w:rFonts w:cstheme="minorHAnsi"/>
        </w:rPr>
        <w:t xml:space="preserve">transfers </w:t>
      </w:r>
      <w:r w:rsidR="00806DE8">
        <w:rPr>
          <w:rFonts w:cstheme="minorHAnsi"/>
        </w:rPr>
        <w:t>during patient transfers</w:t>
      </w:r>
      <w:r w:rsidR="00BB41FA">
        <w:rPr>
          <w:rFonts w:cstheme="minorHAnsi"/>
        </w:rPr>
        <w:t>, as well as,</w:t>
      </w:r>
      <w:r w:rsidR="00AF560D">
        <w:rPr>
          <w:rFonts w:cstheme="minorHAnsi"/>
        </w:rPr>
        <w:t xml:space="preserve"> </w:t>
      </w:r>
      <w:r>
        <w:rPr>
          <w:rFonts w:cstheme="minorHAnsi"/>
        </w:rPr>
        <w:t>for</w:t>
      </w:r>
      <w:r w:rsidR="0042038B">
        <w:rPr>
          <w:rFonts w:cstheme="minorHAnsi"/>
        </w:rPr>
        <w:t xml:space="preserve"> using the pneumonic</w:t>
      </w:r>
      <w:r>
        <w:rPr>
          <w:rFonts w:cstheme="minorHAnsi"/>
        </w:rPr>
        <w:t xml:space="preserve"> tub</w:t>
      </w:r>
      <w:r w:rsidR="0042038B">
        <w:rPr>
          <w:rFonts w:cstheme="minorHAnsi"/>
        </w:rPr>
        <w:t>e for</w:t>
      </w:r>
      <w:r>
        <w:rPr>
          <w:rFonts w:cstheme="minorHAnsi"/>
        </w:rPr>
        <w:t xml:space="preserve"> </w:t>
      </w:r>
      <w:r w:rsidR="00F96BE3">
        <w:rPr>
          <w:rFonts w:cstheme="minorHAnsi"/>
        </w:rPr>
        <w:t xml:space="preserve">delivery of </w:t>
      </w:r>
      <w:r>
        <w:rPr>
          <w:rFonts w:cstheme="minorHAnsi"/>
        </w:rPr>
        <w:t>medications</w:t>
      </w:r>
      <w:r w:rsidR="00C468EE">
        <w:rPr>
          <w:rFonts w:cstheme="minorHAnsi"/>
        </w:rPr>
        <w:t>.</w:t>
      </w:r>
    </w:p>
    <w:p w14:paraId="732908AE" w14:textId="27561DF8" w:rsidR="0074468F" w:rsidRDefault="00522843" w:rsidP="0074468F">
      <w:pPr>
        <w:pStyle w:val="ListParagraph"/>
        <w:ind w:left="0"/>
        <w:rPr>
          <w:rFonts w:cstheme="minorHAnsi"/>
        </w:rPr>
      </w:pPr>
      <w:r>
        <w:rPr>
          <w:rFonts w:cstheme="minorHAnsi"/>
        </w:rPr>
        <w:t>Also,</w:t>
      </w:r>
      <w:r w:rsidR="0074468F">
        <w:rPr>
          <w:rFonts w:cstheme="minorHAnsi"/>
        </w:rPr>
        <w:t xml:space="preserve"> as a result of this project,</w:t>
      </w:r>
      <w:r w:rsidR="00CD6FF4">
        <w:rPr>
          <w:rFonts w:cstheme="minorHAnsi"/>
        </w:rPr>
        <w:t xml:space="preserve"> </w:t>
      </w:r>
      <w:r w:rsidR="0074468F">
        <w:rPr>
          <w:rFonts w:cstheme="minorHAnsi"/>
        </w:rPr>
        <w:t xml:space="preserve">the health-system will pursue the </w:t>
      </w:r>
      <w:r w:rsidR="00CD6FF4">
        <w:rPr>
          <w:rFonts w:cstheme="minorHAnsi"/>
        </w:rPr>
        <w:t>listing of</w:t>
      </w:r>
      <w:r w:rsidR="0074468F">
        <w:rPr>
          <w:rFonts w:cstheme="minorHAnsi"/>
        </w:rPr>
        <w:t xml:space="preserve"> </w:t>
      </w:r>
      <w:r w:rsidR="00CD6FF4">
        <w:rPr>
          <w:rFonts w:cstheme="minorHAnsi"/>
        </w:rPr>
        <w:t>ADM medication</w:t>
      </w:r>
      <w:r w:rsidR="0074468F">
        <w:rPr>
          <w:rFonts w:cstheme="minorHAnsi"/>
        </w:rPr>
        <w:t xml:space="preserve"> queues </w:t>
      </w:r>
      <w:r w:rsidR="00CD6FF4">
        <w:rPr>
          <w:rFonts w:cstheme="minorHAnsi"/>
        </w:rPr>
        <w:t>o</w:t>
      </w:r>
      <w:r w:rsidR="0074468F">
        <w:rPr>
          <w:rFonts w:cstheme="minorHAnsi"/>
        </w:rPr>
        <w:t>n the electronic medication</w:t>
      </w:r>
      <w:r w:rsidR="00CD6FF4">
        <w:rPr>
          <w:rFonts w:cstheme="minorHAnsi"/>
        </w:rPr>
        <w:t xml:space="preserve"> administration</w:t>
      </w:r>
      <w:r w:rsidR="0074468F">
        <w:rPr>
          <w:rFonts w:cstheme="minorHAnsi"/>
        </w:rPr>
        <w:t xml:space="preserve"> record (</w:t>
      </w:r>
      <w:proofErr w:type="spellStart"/>
      <w:r w:rsidR="0074468F">
        <w:rPr>
          <w:rFonts w:cstheme="minorHAnsi"/>
        </w:rPr>
        <w:t>eMAR</w:t>
      </w:r>
      <w:proofErr w:type="spellEnd"/>
      <w:r w:rsidR="0074468F">
        <w:rPr>
          <w:rFonts w:cstheme="minorHAnsi"/>
        </w:rPr>
        <w:t xml:space="preserve">) to </w:t>
      </w:r>
      <w:r w:rsidR="00A966AE">
        <w:rPr>
          <w:rFonts w:cstheme="minorHAnsi"/>
        </w:rPr>
        <w:t>help nursing</w:t>
      </w:r>
      <w:r w:rsidR="0074468F">
        <w:rPr>
          <w:rFonts w:cstheme="minorHAnsi"/>
        </w:rPr>
        <w:t xml:space="preserve"> staff know if the medication </w:t>
      </w:r>
      <w:r w:rsidR="00A966AE">
        <w:rPr>
          <w:rFonts w:cstheme="minorHAnsi"/>
        </w:rPr>
        <w:t>is in</w:t>
      </w:r>
      <w:r w:rsidR="0074468F">
        <w:rPr>
          <w:rFonts w:cstheme="minorHAnsi"/>
        </w:rPr>
        <w:t xml:space="preserve"> the automated dispensing </w:t>
      </w:r>
      <w:r w:rsidR="00AB0C6B">
        <w:rPr>
          <w:rFonts w:cstheme="minorHAnsi"/>
        </w:rPr>
        <w:t>machine</w:t>
      </w:r>
    </w:p>
    <w:p w14:paraId="181B17A4" w14:textId="07A21BDA" w:rsidR="006A2996" w:rsidRDefault="0074468F" w:rsidP="00B0645B">
      <w:pPr>
        <w:pStyle w:val="ListParagraph"/>
        <w:ind w:left="0"/>
        <w:rPr>
          <w:rFonts w:cstheme="minorHAnsi"/>
        </w:rPr>
      </w:pPr>
      <w:r>
        <w:rPr>
          <w:rFonts w:cstheme="minorHAnsi"/>
        </w:rPr>
        <w:t xml:space="preserve"> </w:t>
      </w:r>
      <w:r w:rsidR="00290A38">
        <w:rPr>
          <w:rFonts w:cstheme="minorHAnsi"/>
        </w:rPr>
        <w:t>For</w:t>
      </w:r>
      <w:r>
        <w:rPr>
          <w:rFonts w:cstheme="minorHAnsi"/>
        </w:rPr>
        <w:t xml:space="preserve"> any future phases of this project, we would conduct this </w:t>
      </w:r>
      <w:r w:rsidR="00B414F2">
        <w:rPr>
          <w:rFonts w:cstheme="minorHAnsi"/>
        </w:rPr>
        <w:t>analysis</w:t>
      </w:r>
      <w:r>
        <w:rPr>
          <w:rFonts w:cstheme="minorHAnsi"/>
        </w:rPr>
        <w:t xml:space="preserve"> in our other patient care units.  The units selected had varied type</w:t>
      </w:r>
      <w:r w:rsidR="00F401FD">
        <w:rPr>
          <w:rFonts w:cstheme="minorHAnsi"/>
        </w:rPr>
        <w:t>s</w:t>
      </w:r>
      <w:r>
        <w:rPr>
          <w:rFonts w:cstheme="minorHAnsi"/>
        </w:rPr>
        <w:t xml:space="preserve"> of care</w:t>
      </w:r>
      <w:r w:rsidR="00F401FD">
        <w:rPr>
          <w:rFonts w:cstheme="minorHAnsi"/>
        </w:rPr>
        <w:t xml:space="preserve">, but a review of all patient care units might provide additional insight and value. </w:t>
      </w:r>
      <w:r>
        <w:rPr>
          <w:rFonts w:cstheme="minorHAnsi"/>
        </w:rPr>
        <w:t xml:space="preserve">We would </w:t>
      </w:r>
      <w:r w:rsidR="00522843">
        <w:rPr>
          <w:rFonts w:cstheme="minorHAnsi"/>
        </w:rPr>
        <w:t>also assure</w:t>
      </w:r>
      <w:r>
        <w:rPr>
          <w:rFonts w:cstheme="minorHAnsi"/>
        </w:rPr>
        <w:t xml:space="preserve"> that all staff had an opportunity to complete the surveys.  </w:t>
      </w:r>
      <w:r w:rsidR="006A2996">
        <w:rPr>
          <w:rFonts w:cstheme="minorHAnsi"/>
        </w:rPr>
        <w:t>Additionally, w</w:t>
      </w:r>
      <w:r>
        <w:rPr>
          <w:rFonts w:cstheme="minorHAnsi"/>
        </w:rPr>
        <w:t xml:space="preserve">e would delineate whether doses were parenteral products admixed in our cleanroom or not.  This would be important </w:t>
      </w:r>
      <w:r w:rsidR="00F401FD">
        <w:rPr>
          <w:rFonts w:cstheme="minorHAnsi"/>
        </w:rPr>
        <w:t>due to the</w:t>
      </w:r>
      <w:r>
        <w:rPr>
          <w:rFonts w:cstheme="minorHAnsi"/>
        </w:rPr>
        <w:t xml:space="preserve"> different dispensing processes for our </w:t>
      </w:r>
      <w:r w:rsidR="00F401FD">
        <w:rPr>
          <w:rFonts w:cstheme="minorHAnsi"/>
        </w:rPr>
        <w:t xml:space="preserve">sterile compounding </w:t>
      </w:r>
      <w:r>
        <w:rPr>
          <w:rFonts w:cstheme="minorHAnsi"/>
        </w:rPr>
        <w:t xml:space="preserve">cleanroom. While those doses were included in this project, delineating them may have given us more information. </w:t>
      </w:r>
    </w:p>
    <w:p w14:paraId="6266A3A0" w14:textId="4315748D" w:rsidR="006A2996" w:rsidRPr="006A2996" w:rsidRDefault="006A2996" w:rsidP="006A2996">
      <w:pPr>
        <w:pStyle w:val="ListParagraph"/>
        <w:ind w:left="0"/>
        <w:rPr>
          <w:rFonts w:cstheme="minorHAnsi"/>
        </w:rPr>
      </w:pPr>
      <w:r>
        <w:rPr>
          <w:rFonts w:cstheme="minorHAnsi"/>
        </w:rPr>
        <w:t xml:space="preserve">Finally, a </w:t>
      </w:r>
      <w:r w:rsidRPr="006A2996">
        <w:rPr>
          <w:rFonts w:cstheme="minorHAnsi"/>
        </w:rPr>
        <w:t xml:space="preserve">discussion item that arose from this project involves the idea of a medication </w:t>
      </w:r>
      <w:r>
        <w:rPr>
          <w:rFonts w:cstheme="minorHAnsi"/>
        </w:rPr>
        <w:t xml:space="preserve">tracking system, which will be implemented after a successful pilot program at another hospital.  </w:t>
      </w:r>
      <w:r>
        <w:rPr>
          <w:rFonts w:cstheme="minorHAnsi"/>
        </w:rPr>
        <w:lastRenderedPageBreak/>
        <w:t xml:space="preserve">A tracking system would help Pharmacy monitor where medications are being delayed for dispensing and delivery. Also, it would allow Nursing to determine the status and locations of medications for which they are waiting or cannot locate.  This would provide an aid to communication for the ordering, dispensing, and administration pieces of the medication use </w:t>
      </w:r>
      <w:r w:rsidRPr="006A2996">
        <w:rPr>
          <w:rFonts w:cstheme="minorHAnsi"/>
        </w:rPr>
        <w:t xml:space="preserve">process. </w:t>
      </w:r>
    </w:p>
    <w:p w14:paraId="738D7FD6" w14:textId="16A0220B" w:rsidR="0074468F" w:rsidRPr="00302A73" w:rsidRDefault="006A2996" w:rsidP="006A2996">
      <w:pPr>
        <w:pStyle w:val="ListParagraph"/>
        <w:ind w:left="0"/>
        <w:rPr>
          <w:rFonts w:cstheme="minorHAnsi"/>
        </w:rPr>
      </w:pPr>
      <w:r>
        <w:rPr>
          <w:rFonts w:cstheme="minorHAnsi"/>
        </w:rPr>
        <w:t xml:space="preserve">The positive impact on quality, safety, time, patient experience, and staff experience involved with missing doses are noted results of this project.  </w:t>
      </w:r>
      <w:r w:rsidR="0074468F">
        <w:rPr>
          <w:rFonts w:cstheme="minorHAnsi"/>
        </w:rPr>
        <w:t xml:space="preserve">   </w:t>
      </w:r>
    </w:p>
    <w:p w14:paraId="166E1FE4" w14:textId="77777777" w:rsidR="0074468F" w:rsidRDefault="0074468F" w:rsidP="0074468F">
      <w:pPr>
        <w:pStyle w:val="ListParagraph"/>
        <w:ind w:left="0"/>
        <w:rPr>
          <w:rFonts w:cstheme="minorHAnsi"/>
        </w:rPr>
      </w:pPr>
    </w:p>
    <w:p w14:paraId="59406111" w14:textId="571D7159" w:rsidR="00E474EF" w:rsidRDefault="00E474EF" w:rsidP="00E474EF"/>
    <w:p w14:paraId="1F923DFF" w14:textId="535E3FB0" w:rsidR="00EA1996" w:rsidRDefault="00EA1996" w:rsidP="00E474EF"/>
    <w:p w14:paraId="61BE34AD" w14:textId="6D7C342B" w:rsidR="00EA1996" w:rsidRDefault="00EA1996" w:rsidP="00E474EF"/>
    <w:p w14:paraId="50EA3CDF" w14:textId="30FF40FC" w:rsidR="00EA1996" w:rsidRDefault="00EA1996" w:rsidP="00E474EF"/>
    <w:p w14:paraId="4B6CBF7D" w14:textId="54EAE5A1" w:rsidR="00EA1996" w:rsidRDefault="00EA1996" w:rsidP="00E474EF"/>
    <w:p w14:paraId="5278354B" w14:textId="31415F36" w:rsidR="00EA1996" w:rsidRDefault="00EA1996" w:rsidP="00E474EF"/>
    <w:p w14:paraId="5DEAAB63" w14:textId="0B9353E7" w:rsidR="00EA1996" w:rsidRDefault="00EA1996" w:rsidP="008725A6">
      <w:pPr>
        <w:ind w:firstLine="0"/>
      </w:pPr>
    </w:p>
    <w:p w14:paraId="0511FCF7" w14:textId="48B146C2" w:rsidR="00EA1996" w:rsidRDefault="00EA1996" w:rsidP="00EA1996">
      <w:pPr>
        <w:pStyle w:val="Heading1"/>
      </w:pPr>
      <w:bookmarkStart w:id="32" w:name="_Toc36544697"/>
      <w:r>
        <w:lastRenderedPageBreak/>
        <w:t>Conclusion</w:t>
      </w:r>
      <w:bookmarkEnd w:id="32"/>
    </w:p>
    <w:p w14:paraId="6067A507" w14:textId="310E2256" w:rsidR="0099761F" w:rsidRPr="00302A73" w:rsidRDefault="0099761F" w:rsidP="0099761F">
      <w:pPr>
        <w:pStyle w:val="ListParagraph"/>
        <w:ind w:left="0"/>
        <w:rPr>
          <w:rFonts w:cstheme="minorHAnsi"/>
        </w:rPr>
      </w:pPr>
      <w:r>
        <w:rPr>
          <w:rFonts w:cstheme="minorHAnsi"/>
        </w:rPr>
        <w:t>This project was undertaken</w:t>
      </w:r>
      <w:r w:rsidR="008244A1">
        <w:rPr>
          <w:rFonts w:cstheme="minorHAnsi"/>
        </w:rPr>
        <w:t xml:space="preserve"> </w:t>
      </w:r>
      <w:r>
        <w:rPr>
          <w:rFonts w:cstheme="minorHAnsi"/>
        </w:rPr>
        <w:t>to improve the quality of our patient care as part of our continuous</w:t>
      </w:r>
      <w:r w:rsidR="008244A1">
        <w:rPr>
          <w:rFonts w:cstheme="minorHAnsi"/>
        </w:rPr>
        <w:t xml:space="preserve"> quality</w:t>
      </w:r>
      <w:r>
        <w:rPr>
          <w:rFonts w:cstheme="minorHAnsi"/>
        </w:rPr>
        <w:t xml:space="preserve"> </w:t>
      </w:r>
      <w:r w:rsidR="00C10F25">
        <w:rPr>
          <w:rFonts w:cstheme="minorHAnsi"/>
        </w:rPr>
        <w:t xml:space="preserve">improvement </w:t>
      </w:r>
      <w:r>
        <w:rPr>
          <w:rFonts w:cstheme="minorHAnsi"/>
        </w:rPr>
        <w:t xml:space="preserve">efforts.  Staff seemed motivated to participate in this issue as it affects their ability to provide care to patients and causes increased workload.  The surveys and the data were congruent in their findings. These findings allowed </w:t>
      </w:r>
      <w:r w:rsidR="00FE0508">
        <w:rPr>
          <w:rFonts w:cstheme="minorHAnsi"/>
        </w:rPr>
        <w:t>this hospital</w:t>
      </w:r>
      <w:r>
        <w:rPr>
          <w:rFonts w:cstheme="minorHAnsi"/>
        </w:rPr>
        <w:t xml:space="preserve"> to refin</w:t>
      </w:r>
      <w:r w:rsidR="00FE0508">
        <w:rPr>
          <w:rFonts w:cstheme="minorHAnsi"/>
        </w:rPr>
        <w:t>e</w:t>
      </w:r>
      <w:r>
        <w:rPr>
          <w:rFonts w:cstheme="minorHAnsi"/>
        </w:rPr>
        <w:t xml:space="preserve"> processes with improved results.  While there are short-term improvements which were able to</w:t>
      </w:r>
      <w:r w:rsidR="0000043C">
        <w:rPr>
          <w:rFonts w:cstheme="minorHAnsi"/>
        </w:rPr>
        <w:t xml:space="preserve"> be</w:t>
      </w:r>
      <w:r>
        <w:rPr>
          <w:rFonts w:cstheme="minorHAnsi"/>
        </w:rPr>
        <w:t xml:space="preserve"> implement</w:t>
      </w:r>
      <w:r w:rsidR="00B66704">
        <w:rPr>
          <w:rFonts w:cstheme="minorHAnsi"/>
        </w:rPr>
        <w:t>ed</w:t>
      </w:r>
      <w:r>
        <w:rPr>
          <w:rFonts w:cstheme="minorHAnsi"/>
        </w:rPr>
        <w:t>, there are also longer-term projects to be pursued.</w:t>
      </w:r>
      <w:r w:rsidR="00E079E6">
        <w:rPr>
          <w:rFonts w:cstheme="minorHAnsi"/>
        </w:rPr>
        <w:t xml:space="preserve">  As a result of this project, </w:t>
      </w:r>
      <w:r w:rsidR="0000043C">
        <w:rPr>
          <w:rFonts w:cstheme="minorHAnsi"/>
        </w:rPr>
        <w:t>information is now available that can be used to continue to make improvements to minimize the number if missing medications.</w:t>
      </w:r>
      <w:r>
        <w:rPr>
          <w:rFonts w:cstheme="minorHAnsi"/>
        </w:rPr>
        <w:t xml:space="preserve"> </w:t>
      </w:r>
    </w:p>
    <w:p w14:paraId="53F45B83" w14:textId="77777777" w:rsidR="0099761F" w:rsidRPr="0099761F" w:rsidRDefault="0099761F" w:rsidP="0099761F"/>
    <w:p w14:paraId="01849DA8" w14:textId="2EB4F6D6" w:rsidR="00E35361" w:rsidRDefault="003D3666" w:rsidP="003D3666">
      <w:pPr>
        <w:pStyle w:val="Appendix"/>
        <w:numPr>
          <w:ilvl w:val="0"/>
          <w:numId w:val="0"/>
        </w:numPr>
      </w:pPr>
      <w:bookmarkStart w:id="33" w:name="_Toc36544698"/>
      <w:bookmarkStart w:id="34" w:name="_Toc106513536"/>
      <w:bookmarkStart w:id="35" w:name="_Toc106717794"/>
      <w:r>
        <w:lastRenderedPageBreak/>
        <w:t>Appendix</w:t>
      </w:r>
      <w:r w:rsidR="00C00B4C">
        <w:t xml:space="preserve"> A</w:t>
      </w:r>
      <w:r>
        <w:t xml:space="preserve">:  </w:t>
      </w:r>
      <w:r w:rsidR="00057427">
        <w:t xml:space="preserve">Tables </w:t>
      </w:r>
      <w:r w:rsidR="00A67D4E" w:rsidRPr="005F0BDE">
        <w:t xml:space="preserve">of </w:t>
      </w:r>
      <w:r w:rsidR="00D70FBA">
        <w:t xml:space="preserve">Results from </w:t>
      </w:r>
      <w:r w:rsidR="00402EFA">
        <w:t xml:space="preserve">the </w:t>
      </w:r>
      <w:r w:rsidR="00A67D4E" w:rsidRPr="005F0BDE">
        <w:t>Surveys</w:t>
      </w:r>
      <w:bookmarkEnd w:id="33"/>
    </w:p>
    <w:p w14:paraId="2B9C5D9C" w14:textId="0124B83A" w:rsidR="0092497C" w:rsidRPr="00533C0E" w:rsidRDefault="0092497C" w:rsidP="0092497C">
      <w:pPr>
        <w:pStyle w:val="Caption"/>
        <w:keepNext/>
      </w:pPr>
      <w:bookmarkStart w:id="36" w:name="_Toc49261401"/>
      <w:r w:rsidRPr="00533C0E">
        <w:t xml:space="preserve">Table </w:t>
      </w:r>
      <w:r w:rsidRPr="00533C0E">
        <w:fldChar w:fldCharType="begin"/>
      </w:r>
      <w:r w:rsidRPr="00533C0E">
        <w:instrText xml:space="preserve"> SEQ Table \* ARABIC </w:instrText>
      </w:r>
      <w:r w:rsidRPr="00533C0E">
        <w:fldChar w:fldCharType="separate"/>
      </w:r>
      <w:r w:rsidR="00142077">
        <w:t>11</w:t>
      </w:r>
      <w:r w:rsidRPr="00533C0E">
        <w:fldChar w:fldCharType="end"/>
      </w:r>
      <w:r w:rsidRPr="00533C0E">
        <w:t>:</w:t>
      </w:r>
      <w:r w:rsidR="00560F6E" w:rsidRPr="00533C0E">
        <w:t xml:space="preserve"> Phase One:</w:t>
      </w:r>
      <w:r w:rsidRPr="00533C0E">
        <w:t xml:space="preserve"> Survey Question:</w:t>
      </w:r>
      <w:r w:rsidR="007C5A2E" w:rsidRPr="00533C0E">
        <w:t xml:space="preserve"> E</w:t>
      </w:r>
      <w:r w:rsidRPr="00533C0E">
        <w:t>xamples of frequent types and scenarios of missing doses</w:t>
      </w:r>
      <w:bookmarkEnd w:id="36"/>
    </w:p>
    <w:tbl>
      <w:tblPr>
        <w:tblW w:w="5720" w:type="dxa"/>
        <w:jc w:val="center"/>
        <w:tblLook w:val="04A0" w:firstRow="1" w:lastRow="0" w:firstColumn="1" w:lastColumn="0" w:noHBand="0" w:noVBand="1"/>
      </w:tblPr>
      <w:tblGrid>
        <w:gridCol w:w="4581"/>
        <w:gridCol w:w="1139"/>
      </w:tblGrid>
      <w:tr w:rsidR="00D35A86" w:rsidRPr="00533C0E" w14:paraId="1CEEEA39" w14:textId="77777777" w:rsidTr="0092497C">
        <w:trPr>
          <w:trHeight w:val="300"/>
          <w:jc w:val="center"/>
        </w:trPr>
        <w:tc>
          <w:tcPr>
            <w:tcW w:w="45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00B4D5" w14:textId="77777777" w:rsidR="00D35A86" w:rsidRPr="00533C0E" w:rsidRDefault="00D35A86" w:rsidP="004E26B8">
            <w:pPr>
              <w:spacing w:line="240" w:lineRule="auto"/>
              <w:jc w:val="left"/>
              <w:rPr>
                <w:b/>
                <w:bCs/>
                <w:color w:val="000000"/>
                <w:sz w:val="20"/>
                <w:szCs w:val="20"/>
              </w:rPr>
            </w:pPr>
            <w:bookmarkStart w:id="37" w:name="RANGE!A1:B28"/>
            <w:r w:rsidRPr="00533C0E">
              <w:rPr>
                <w:b/>
                <w:bCs/>
                <w:color w:val="000000"/>
                <w:sz w:val="20"/>
                <w:szCs w:val="20"/>
              </w:rPr>
              <w:t>Classification</w:t>
            </w:r>
            <w:bookmarkEnd w:id="37"/>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26260DDF" w14:textId="77777777" w:rsidR="00D35A86" w:rsidRPr="00533C0E" w:rsidRDefault="00D35A86" w:rsidP="00CF7306">
            <w:pPr>
              <w:spacing w:line="240" w:lineRule="auto"/>
              <w:rPr>
                <w:color w:val="000000"/>
                <w:sz w:val="20"/>
                <w:szCs w:val="20"/>
              </w:rPr>
            </w:pPr>
            <w:r w:rsidRPr="00533C0E">
              <w:rPr>
                <w:color w:val="000000"/>
                <w:sz w:val="20"/>
                <w:szCs w:val="20"/>
              </w:rPr>
              <w:t> </w:t>
            </w:r>
          </w:p>
        </w:tc>
      </w:tr>
      <w:tr w:rsidR="00D35A86" w:rsidRPr="00533C0E" w14:paraId="2FBE6BBC" w14:textId="77777777" w:rsidTr="0092497C">
        <w:trPr>
          <w:trHeight w:val="525"/>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149C47C1" w14:textId="77777777" w:rsidR="00D35A86" w:rsidRPr="00533C0E" w:rsidRDefault="00D35A86" w:rsidP="004E26B8">
            <w:pPr>
              <w:spacing w:line="240" w:lineRule="auto"/>
              <w:ind w:firstLine="0"/>
              <w:jc w:val="left"/>
              <w:rPr>
                <w:color w:val="000000"/>
                <w:sz w:val="20"/>
                <w:szCs w:val="20"/>
              </w:rPr>
            </w:pPr>
            <w:r w:rsidRPr="00533C0E">
              <w:rPr>
                <w:color w:val="000000"/>
                <w:sz w:val="20"/>
                <w:szCs w:val="20"/>
              </w:rPr>
              <w:t>Missing medications (various example: antibiotics and AM medications)</w:t>
            </w:r>
          </w:p>
        </w:tc>
        <w:tc>
          <w:tcPr>
            <w:tcW w:w="1139" w:type="dxa"/>
            <w:tcBorders>
              <w:top w:val="nil"/>
              <w:left w:val="nil"/>
              <w:bottom w:val="single" w:sz="4" w:space="0" w:color="auto"/>
              <w:right w:val="single" w:sz="4" w:space="0" w:color="auto"/>
            </w:tcBorders>
            <w:shd w:val="clear" w:color="auto" w:fill="auto"/>
            <w:noWrap/>
            <w:vAlign w:val="bottom"/>
            <w:hideMark/>
          </w:tcPr>
          <w:p w14:paraId="4A796FAF" w14:textId="77777777" w:rsidR="00D35A86" w:rsidRPr="00533C0E" w:rsidRDefault="00D35A86" w:rsidP="00CF7306">
            <w:pPr>
              <w:spacing w:line="240" w:lineRule="auto"/>
              <w:jc w:val="right"/>
              <w:rPr>
                <w:color w:val="000000"/>
                <w:sz w:val="20"/>
                <w:szCs w:val="20"/>
              </w:rPr>
            </w:pPr>
            <w:r w:rsidRPr="00533C0E">
              <w:rPr>
                <w:color w:val="000000"/>
                <w:sz w:val="20"/>
                <w:szCs w:val="20"/>
              </w:rPr>
              <w:t>25</w:t>
            </w:r>
          </w:p>
        </w:tc>
      </w:tr>
      <w:tr w:rsidR="00D35A86" w:rsidRPr="00533C0E" w14:paraId="50704A11" w14:textId="77777777" w:rsidTr="0092497C">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3737D900" w14:textId="77777777" w:rsidR="00D35A86" w:rsidRPr="00533C0E" w:rsidRDefault="00D35A86" w:rsidP="004E26B8">
            <w:pPr>
              <w:spacing w:line="240" w:lineRule="auto"/>
              <w:ind w:firstLine="0"/>
              <w:jc w:val="left"/>
              <w:rPr>
                <w:color w:val="000000"/>
                <w:sz w:val="20"/>
                <w:szCs w:val="20"/>
              </w:rPr>
            </w:pPr>
            <w:r w:rsidRPr="00533C0E">
              <w:rPr>
                <w:color w:val="000000"/>
                <w:sz w:val="20"/>
                <w:szCs w:val="20"/>
              </w:rPr>
              <w:t>Nurse: Phone call and cannot locate medication</w:t>
            </w:r>
          </w:p>
        </w:tc>
        <w:tc>
          <w:tcPr>
            <w:tcW w:w="1139" w:type="dxa"/>
            <w:tcBorders>
              <w:top w:val="nil"/>
              <w:left w:val="nil"/>
              <w:bottom w:val="single" w:sz="4" w:space="0" w:color="auto"/>
              <w:right w:val="single" w:sz="4" w:space="0" w:color="auto"/>
            </w:tcBorders>
            <w:shd w:val="clear" w:color="auto" w:fill="auto"/>
            <w:noWrap/>
            <w:vAlign w:val="bottom"/>
            <w:hideMark/>
          </w:tcPr>
          <w:p w14:paraId="748C9656" w14:textId="77777777" w:rsidR="00D35A86" w:rsidRPr="00533C0E" w:rsidRDefault="00D35A86" w:rsidP="00CF7306">
            <w:pPr>
              <w:spacing w:line="240" w:lineRule="auto"/>
              <w:jc w:val="right"/>
              <w:rPr>
                <w:color w:val="000000"/>
                <w:sz w:val="20"/>
                <w:szCs w:val="20"/>
              </w:rPr>
            </w:pPr>
            <w:r w:rsidRPr="00533C0E">
              <w:rPr>
                <w:color w:val="000000"/>
                <w:sz w:val="20"/>
                <w:szCs w:val="20"/>
              </w:rPr>
              <w:t>12</w:t>
            </w:r>
          </w:p>
        </w:tc>
      </w:tr>
      <w:tr w:rsidR="00D35A86" w:rsidRPr="00533C0E" w14:paraId="46BADD9B" w14:textId="77777777" w:rsidTr="0092497C">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7ED64C82" w14:textId="77777777" w:rsidR="00D35A86" w:rsidRPr="00533C0E" w:rsidRDefault="00D35A86" w:rsidP="004E26B8">
            <w:pPr>
              <w:spacing w:line="240" w:lineRule="auto"/>
              <w:ind w:firstLine="0"/>
              <w:jc w:val="left"/>
              <w:rPr>
                <w:color w:val="000000"/>
                <w:sz w:val="20"/>
                <w:szCs w:val="20"/>
              </w:rPr>
            </w:pPr>
            <w:r w:rsidRPr="00533C0E">
              <w:rPr>
                <w:color w:val="000000"/>
                <w:sz w:val="20"/>
                <w:szCs w:val="20"/>
              </w:rPr>
              <w:t>Nursing staff not waiting appropriate time for new orders</w:t>
            </w:r>
          </w:p>
        </w:tc>
        <w:tc>
          <w:tcPr>
            <w:tcW w:w="1139" w:type="dxa"/>
            <w:tcBorders>
              <w:top w:val="nil"/>
              <w:left w:val="nil"/>
              <w:bottom w:val="single" w:sz="4" w:space="0" w:color="auto"/>
              <w:right w:val="single" w:sz="4" w:space="0" w:color="auto"/>
            </w:tcBorders>
            <w:shd w:val="clear" w:color="auto" w:fill="auto"/>
            <w:noWrap/>
            <w:vAlign w:val="bottom"/>
            <w:hideMark/>
          </w:tcPr>
          <w:p w14:paraId="7E420B5D" w14:textId="77777777" w:rsidR="00D35A86" w:rsidRPr="00533C0E" w:rsidRDefault="00D35A86" w:rsidP="00CF7306">
            <w:pPr>
              <w:spacing w:line="240" w:lineRule="auto"/>
              <w:jc w:val="right"/>
              <w:rPr>
                <w:color w:val="000000"/>
                <w:sz w:val="20"/>
                <w:szCs w:val="20"/>
              </w:rPr>
            </w:pPr>
            <w:r w:rsidRPr="00533C0E">
              <w:rPr>
                <w:color w:val="000000"/>
                <w:sz w:val="20"/>
                <w:szCs w:val="20"/>
              </w:rPr>
              <w:t>10</w:t>
            </w:r>
          </w:p>
        </w:tc>
      </w:tr>
      <w:tr w:rsidR="00D35A86" w:rsidRPr="00533C0E" w14:paraId="0A2E4965" w14:textId="77777777" w:rsidTr="0092497C">
        <w:trPr>
          <w:trHeight w:val="405"/>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09D44FAA" w14:textId="77777777" w:rsidR="00D35A86" w:rsidRPr="00533C0E" w:rsidRDefault="00D35A86" w:rsidP="004E26B8">
            <w:pPr>
              <w:spacing w:line="240" w:lineRule="auto"/>
              <w:ind w:firstLine="0"/>
              <w:jc w:val="left"/>
              <w:rPr>
                <w:color w:val="000000"/>
                <w:sz w:val="20"/>
                <w:szCs w:val="20"/>
              </w:rPr>
            </w:pPr>
            <w:r w:rsidRPr="00533C0E">
              <w:rPr>
                <w:color w:val="000000"/>
                <w:sz w:val="20"/>
                <w:szCs w:val="20"/>
              </w:rPr>
              <w:t>Transfer process</w:t>
            </w:r>
          </w:p>
        </w:tc>
        <w:tc>
          <w:tcPr>
            <w:tcW w:w="1139" w:type="dxa"/>
            <w:tcBorders>
              <w:top w:val="nil"/>
              <w:left w:val="nil"/>
              <w:bottom w:val="single" w:sz="4" w:space="0" w:color="auto"/>
              <w:right w:val="single" w:sz="4" w:space="0" w:color="auto"/>
            </w:tcBorders>
            <w:shd w:val="clear" w:color="auto" w:fill="auto"/>
            <w:noWrap/>
            <w:vAlign w:val="bottom"/>
            <w:hideMark/>
          </w:tcPr>
          <w:p w14:paraId="3100E3C2" w14:textId="77777777" w:rsidR="00D35A86" w:rsidRPr="00533C0E" w:rsidRDefault="00D35A86" w:rsidP="00CF7306">
            <w:pPr>
              <w:spacing w:line="240" w:lineRule="auto"/>
              <w:jc w:val="right"/>
              <w:rPr>
                <w:color w:val="000000"/>
                <w:sz w:val="20"/>
                <w:szCs w:val="20"/>
              </w:rPr>
            </w:pPr>
            <w:r w:rsidRPr="00533C0E">
              <w:rPr>
                <w:color w:val="000000"/>
                <w:sz w:val="20"/>
                <w:szCs w:val="20"/>
              </w:rPr>
              <w:t>9</w:t>
            </w:r>
          </w:p>
        </w:tc>
      </w:tr>
      <w:tr w:rsidR="00D35A86" w:rsidRPr="00533C0E" w14:paraId="794B0E06" w14:textId="77777777" w:rsidTr="0092497C">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2CC258D9" w14:textId="77777777" w:rsidR="00D35A86" w:rsidRPr="00533C0E" w:rsidRDefault="00D35A86" w:rsidP="004E26B8">
            <w:pPr>
              <w:spacing w:line="240" w:lineRule="auto"/>
              <w:ind w:firstLine="0"/>
              <w:jc w:val="left"/>
              <w:rPr>
                <w:color w:val="000000"/>
                <w:sz w:val="20"/>
                <w:szCs w:val="20"/>
              </w:rPr>
            </w:pPr>
            <w:r w:rsidRPr="00533C0E">
              <w:rPr>
                <w:color w:val="000000"/>
                <w:sz w:val="20"/>
                <w:szCs w:val="20"/>
              </w:rPr>
              <w:t>Pharmacy turnaround time</w:t>
            </w:r>
          </w:p>
        </w:tc>
        <w:tc>
          <w:tcPr>
            <w:tcW w:w="1139" w:type="dxa"/>
            <w:tcBorders>
              <w:top w:val="nil"/>
              <w:left w:val="nil"/>
              <w:bottom w:val="single" w:sz="4" w:space="0" w:color="auto"/>
              <w:right w:val="single" w:sz="4" w:space="0" w:color="auto"/>
            </w:tcBorders>
            <w:shd w:val="clear" w:color="auto" w:fill="auto"/>
            <w:noWrap/>
            <w:vAlign w:val="bottom"/>
            <w:hideMark/>
          </w:tcPr>
          <w:p w14:paraId="36D7364E" w14:textId="77777777" w:rsidR="00D35A86" w:rsidRPr="00533C0E" w:rsidRDefault="00D35A86" w:rsidP="00CF7306">
            <w:pPr>
              <w:spacing w:line="240" w:lineRule="auto"/>
              <w:jc w:val="right"/>
              <w:rPr>
                <w:color w:val="000000"/>
                <w:sz w:val="20"/>
                <w:szCs w:val="20"/>
              </w:rPr>
            </w:pPr>
            <w:r w:rsidRPr="00533C0E">
              <w:rPr>
                <w:color w:val="000000"/>
                <w:sz w:val="20"/>
                <w:szCs w:val="20"/>
              </w:rPr>
              <w:t>4</w:t>
            </w:r>
          </w:p>
        </w:tc>
      </w:tr>
      <w:tr w:rsidR="00D35A86" w:rsidRPr="00533C0E" w14:paraId="2618B596" w14:textId="77777777" w:rsidTr="0092497C">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4F65E527" w14:textId="77777777" w:rsidR="00D35A86" w:rsidRPr="00533C0E" w:rsidRDefault="00D35A86" w:rsidP="004E26B8">
            <w:pPr>
              <w:spacing w:line="240" w:lineRule="auto"/>
              <w:ind w:firstLine="0"/>
              <w:jc w:val="left"/>
              <w:rPr>
                <w:color w:val="000000"/>
                <w:sz w:val="20"/>
                <w:szCs w:val="20"/>
              </w:rPr>
            </w:pPr>
            <w:r w:rsidRPr="00533C0E">
              <w:rPr>
                <w:color w:val="000000"/>
                <w:sz w:val="20"/>
                <w:szCs w:val="20"/>
              </w:rPr>
              <w:t>Tube system usage: process issues</w:t>
            </w:r>
          </w:p>
        </w:tc>
        <w:tc>
          <w:tcPr>
            <w:tcW w:w="1139" w:type="dxa"/>
            <w:tcBorders>
              <w:top w:val="nil"/>
              <w:left w:val="nil"/>
              <w:bottom w:val="single" w:sz="4" w:space="0" w:color="auto"/>
              <w:right w:val="single" w:sz="4" w:space="0" w:color="auto"/>
            </w:tcBorders>
            <w:shd w:val="clear" w:color="auto" w:fill="auto"/>
            <w:noWrap/>
            <w:vAlign w:val="bottom"/>
            <w:hideMark/>
          </w:tcPr>
          <w:p w14:paraId="1314F571" w14:textId="77777777" w:rsidR="00D35A86" w:rsidRPr="00533C0E" w:rsidRDefault="00D35A86" w:rsidP="00CF7306">
            <w:pPr>
              <w:spacing w:line="240" w:lineRule="auto"/>
              <w:jc w:val="right"/>
              <w:rPr>
                <w:color w:val="000000"/>
                <w:sz w:val="20"/>
                <w:szCs w:val="20"/>
              </w:rPr>
            </w:pPr>
            <w:r w:rsidRPr="00533C0E">
              <w:rPr>
                <w:color w:val="000000"/>
                <w:sz w:val="20"/>
                <w:szCs w:val="20"/>
              </w:rPr>
              <w:t>4</w:t>
            </w:r>
          </w:p>
        </w:tc>
      </w:tr>
      <w:tr w:rsidR="00D35A86" w:rsidRPr="00533C0E" w14:paraId="0B86661B" w14:textId="77777777" w:rsidTr="0092497C">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1CFB048D" w14:textId="77777777" w:rsidR="00D35A86" w:rsidRPr="00533C0E" w:rsidRDefault="00D35A86" w:rsidP="004E26B8">
            <w:pPr>
              <w:spacing w:line="240" w:lineRule="auto"/>
              <w:ind w:firstLine="0"/>
              <w:jc w:val="left"/>
              <w:rPr>
                <w:color w:val="000000"/>
                <w:sz w:val="20"/>
                <w:szCs w:val="20"/>
              </w:rPr>
            </w:pPr>
            <w:r w:rsidRPr="00533C0E">
              <w:rPr>
                <w:color w:val="000000"/>
                <w:sz w:val="20"/>
                <w:szCs w:val="20"/>
              </w:rPr>
              <w:t>Patient admission &gt;24 hrs. and missing medications</w:t>
            </w:r>
          </w:p>
        </w:tc>
        <w:tc>
          <w:tcPr>
            <w:tcW w:w="1139" w:type="dxa"/>
            <w:tcBorders>
              <w:top w:val="nil"/>
              <w:left w:val="nil"/>
              <w:bottom w:val="single" w:sz="4" w:space="0" w:color="auto"/>
              <w:right w:val="single" w:sz="4" w:space="0" w:color="auto"/>
            </w:tcBorders>
            <w:shd w:val="clear" w:color="auto" w:fill="auto"/>
            <w:noWrap/>
            <w:vAlign w:val="bottom"/>
            <w:hideMark/>
          </w:tcPr>
          <w:p w14:paraId="64EA4C85" w14:textId="77777777" w:rsidR="00D35A86" w:rsidRPr="00533C0E" w:rsidRDefault="00D35A86" w:rsidP="00CF7306">
            <w:pPr>
              <w:spacing w:line="240" w:lineRule="auto"/>
              <w:jc w:val="right"/>
              <w:rPr>
                <w:color w:val="000000"/>
                <w:sz w:val="20"/>
                <w:szCs w:val="20"/>
              </w:rPr>
            </w:pPr>
            <w:r w:rsidRPr="00533C0E">
              <w:rPr>
                <w:color w:val="000000"/>
                <w:sz w:val="20"/>
                <w:szCs w:val="20"/>
              </w:rPr>
              <w:t>3</w:t>
            </w:r>
          </w:p>
        </w:tc>
      </w:tr>
      <w:tr w:rsidR="00D35A86" w:rsidRPr="00533C0E" w14:paraId="50C495A7" w14:textId="77777777" w:rsidTr="0092497C">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3E07E0D7" w14:textId="77777777" w:rsidR="00D35A86" w:rsidRPr="00533C0E" w:rsidRDefault="00D35A86" w:rsidP="004E26B8">
            <w:pPr>
              <w:spacing w:line="240" w:lineRule="auto"/>
              <w:ind w:firstLine="0"/>
              <w:jc w:val="left"/>
              <w:rPr>
                <w:color w:val="000000"/>
                <w:sz w:val="20"/>
                <w:szCs w:val="20"/>
              </w:rPr>
            </w:pPr>
            <w:r w:rsidRPr="00533C0E">
              <w:rPr>
                <w:color w:val="000000"/>
                <w:sz w:val="20"/>
                <w:szCs w:val="20"/>
              </w:rPr>
              <w:t>Nurse and/or Pharmacy staff store in wrong location</w:t>
            </w:r>
          </w:p>
        </w:tc>
        <w:tc>
          <w:tcPr>
            <w:tcW w:w="1139" w:type="dxa"/>
            <w:tcBorders>
              <w:top w:val="nil"/>
              <w:left w:val="nil"/>
              <w:bottom w:val="single" w:sz="4" w:space="0" w:color="auto"/>
              <w:right w:val="single" w:sz="4" w:space="0" w:color="auto"/>
            </w:tcBorders>
            <w:shd w:val="clear" w:color="auto" w:fill="auto"/>
            <w:noWrap/>
            <w:vAlign w:val="bottom"/>
            <w:hideMark/>
          </w:tcPr>
          <w:p w14:paraId="4F497970" w14:textId="77777777" w:rsidR="00D35A86" w:rsidRPr="00533C0E" w:rsidRDefault="00D35A86" w:rsidP="00CF7306">
            <w:pPr>
              <w:spacing w:line="240" w:lineRule="auto"/>
              <w:jc w:val="right"/>
              <w:rPr>
                <w:color w:val="000000"/>
                <w:sz w:val="20"/>
                <w:szCs w:val="20"/>
              </w:rPr>
            </w:pPr>
            <w:r w:rsidRPr="00533C0E">
              <w:rPr>
                <w:color w:val="000000"/>
                <w:sz w:val="20"/>
                <w:szCs w:val="20"/>
              </w:rPr>
              <w:t>3</w:t>
            </w:r>
          </w:p>
        </w:tc>
      </w:tr>
      <w:tr w:rsidR="00D35A86" w:rsidRPr="00533C0E" w14:paraId="6636D42A" w14:textId="77777777" w:rsidTr="0092497C">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20AE0AF3" w14:textId="20C8B9E1" w:rsidR="00D35A86" w:rsidRPr="00533C0E" w:rsidRDefault="00D35A86" w:rsidP="004E26B8">
            <w:pPr>
              <w:spacing w:line="240" w:lineRule="auto"/>
              <w:ind w:firstLine="0"/>
              <w:jc w:val="left"/>
              <w:rPr>
                <w:color w:val="000000"/>
                <w:sz w:val="20"/>
                <w:szCs w:val="20"/>
              </w:rPr>
            </w:pPr>
            <w:r w:rsidRPr="00533C0E">
              <w:rPr>
                <w:color w:val="000000"/>
                <w:sz w:val="20"/>
                <w:szCs w:val="20"/>
              </w:rPr>
              <w:t>Lack of familiarity with ADM contents/floor stock</w:t>
            </w:r>
            <w:r w:rsidR="004752D3" w:rsidRPr="00533C0E">
              <w:rPr>
                <w:color w:val="000000"/>
                <w:sz w:val="20"/>
                <w:szCs w:val="20"/>
              </w:rPr>
              <w:t>*</w:t>
            </w:r>
            <w:r w:rsidRPr="00533C0E">
              <w:rPr>
                <w:color w:val="000000"/>
                <w:sz w:val="20"/>
                <w:szCs w:val="20"/>
              </w:rPr>
              <w:t xml:space="preserve"> </w:t>
            </w:r>
          </w:p>
        </w:tc>
        <w:tc>
          <w:tcPr>
            <w:tcW w:w="1139" w:type="dxa"/>
            <w:tcBorders>
              <w:top w:val="nil"/>
              <w:left w:val="nil"/>
              <w:bottom w:val="single" w:sz="4" w:space="0" w:color="auto"/>
              <w:right w:val="single" w:sz="4" w:space="0" w:color="auto"/>
            </w:tcBorders>
            <w:shd w:val="clear" w:color="auto" w:fill="auto"/>
            <w:noWrap/>
            <w:vAlign w:val="bottom"/>
            <w:hideMark/>
          </w:tcPr>
          <w:p w14:paraId="4FE6D99A" w14:textId="77777777" w:rsidR="00D35A86" w:rsidRPr="00533C0E" w:rsidRDefault="00D35A86" w:rsidP="00CF7306">
            <w:pPr>
              <w:spacing w:line="240" w:lineRule="auto"/>
              <w:jc w:val="right"/>
              <w:rPr>
                <w:color w:val="000000"/>
                <w:sz w:val="20"/>
                <w:szCs w:val="20"/>
              </w:rPr>
            </w:pPr>
            <w:r w:rsidRPr="00533C0E">
              <w:rPr>
                <w:color w:val="000000"/>
                <w:sz w:val="20"/>
                <w:szCs w:val="20"/>
              </w:rPr>
              <w:t>3</w:t>
            </w:r>
          </w:p>
        </w:tc>
      </w:tr>
      <w:tr w:rsidR="00D35A86" w:rsidRPr="00533C0E" w14:paraId="123FC092" w14:textId="77777777" w:rsidTr="0092497C">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60764CB0" w14:textId="77777777" w:rsidR="00D35A86" w:rsidRPr="00533C0E" w:rsidRDefault="00D35A86" w:rsidP="004E26B8">
            <w:pPr>
              <w:spacing w:line="240" w:lineRule="auto"/>
              <w:ind w:firstLine="0"/>
              <w:jc w:val="left"/>
              <w:rPr>
                <w:color w:val="000000"/>
                <w:sz w:val="20"/>
                <w:szCs w:val="20"/>
              </w:rPr>
            </w:pPr>
            <w:r w:rsidRPr="00533C0E">
              <w:rPr>
                <w:color w:val="000000"/>
                <w:sz w:val="20"/>
                <w:szCs w:val="20"/>
              </w:rPr>
              <w:t>Medications in many different storage locations</w:t>
            </w:r>
          </w:p>
        </w:tc>
        <w:tc>
          <w:tcPr>
            <w:tcW w:w="1139" w:type="dxa"/>
            <w:tcBorders>
              <w:top w:val="nil"/>
              <w:left w:val="nil"/>
              <w:bottom w:val="single" w:sz="4" w:space="0" w:color="auto"/>
              <w:right w:val="single" w:sz="4" w:space="0" w:color="auto"/>
            </w:tcBorders>
            <w:shd w:val="clear" w:color="auto" w:fill="auto"/>
            <w:noWrap/>
            <w:vAlign w:val="bottom"/>
            <w:hideMark/>
          </w:tcPr>
          <w:p w14:paraId="3568D853" w14:textId="77777777" w:rsidR="00D35A86" w:rsidRPr="00533C0E" w:rsidRDefault="00D35A86" w:rsidP="00CF7306">
            <w:pPr>
              <w:spacing w:line="240" w:lineRule="auto"/>
              <w:jc w:val="right"/>
              <w:rPr>
                <w:color w:val="000000"/>
                <w:sz w:val="20"/>
                <w:szCs w:val="20"/>
              </w:rPr>
            </w:pPr>
            <w:r w:rsidRPr="00533C0E">
              <w:rPr>
                <w:color w:val="000000"/>
                <w:sz w:val="20"/>
                <w:szCs w:val="20"/>
              </w:rPr>
              <w:t>3</w:t>
            </w:r>
          </w:p>
        </w:tc>
      </w:tr>
      <w:tr w:rsidR="00D35A86" w:rsidRPr="00533C0E" w14:paraId="0EAA81B6" w14:textId="77777777" w:rsidTr="0092497C">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32CB6167" w14:textId="77777777" w:rsidR="00D35A86" w:rsidRPr="00533C0E" w:rsidRDefault="00D35A86" w:rsidP="004E26B8">
            <w:pPr>
              <w:spacing w:line="240" w:lineRule="auto"/>
              <w:ind w:firstLine="0"/>
              <w:jc w:val="left"/>
              <w:rPr>
                <w:color w:val="000000"/>
                <w:sz w:val="20"/>
                <w:szCs w:val="20"/>
              </w:rPr>
            </w:pPr>
            <w:r w:rsidRPr="00533C0E">
              <w:rPr>
                <w:color w:val="000000"/>
                <w:sz w:val="20"/>
                <w:szCs w:val="20"/>
              </w:rPr>
              <w:t>Medications are there and then removed (e.g. refrigerated IV's)</w:t>
            </w:r>
          </w:p>
        </w:tc>
        <w:tc>
          <w:tcPr>
            <w:tcW w:w="1139" w:type="dxa"/>
            <w:tcBorders>
              <w:top w:val="nil"/>
              <w:left w:val="nil"/>
              <w:bottom w:val="single" w:sz="4" w:space="0" w:color="auto"/>
              <w:right w:val="single" w:sz="4" w:space="0" w:color="auto"/>
            </w:tcBorders>
            <w:shd w:val="clear" w:color="auto" w:fill="auto"/>
            <w:noWrap/>
            <w:vAlign w:val="bottom"/>
            <w:hideMark/>
          </w:tcPr>
          <w:p w14:paraId="3F648762" w14:textId="77777777" w:rsidR="00D35A86" w:rsidRPr="00533C0E" w:rsidRDefault="00D35A86" w:rsidP="00CF7306">
            <w:pPr>
              <w:spacing w:line="240" w:lineRule="auto"/>
              <w:jc w:val="right"/>
              <w:rPr>
                <w:color w:val="000000"/>
                <w:sz w:val="20"/>
                <w:szCs w:val="20"/>
              </w:rPr>
            </w:pPr>
            <w:r w:rsidRPr="00533C0E">
              <w:rPr>
                <w:color w:val="000000"/>
                <w:sz w:val="20"/>
                <w:szCs w:val="20"/>
              </w:rPr>
              <w:t>3</w:t>
            </w:r>
          </w:p>
        </w:tc>
      </w:tr>
      <w:tr w:rsidR="00D35A86" w:rsidRPr="00533C0E" w14:paraId="5017171D" w14:textId="77777777" w:rsidTr="0092497C">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3E3EE50E" w14:textId="77777777" w:rsidR="00D35A86" w:rsidRPr="00533C0E" w:rsidRDefault="00D35A86" w:rsidP="004E26B8">
            <w:pPr>
              <w:spacing w:line="240" w:lineRule="auto"/>
              <w:ind w:firstLine="0"/>
              <w:jc w:val="left"/>
              <w:rPr>
                <w:color w:val="000000"/>
                <w:sz w:val="20"/>
                <w:szCs w:val="20"/>
              </w:rPr>
            </w:pPr>
            <w:r w:rsidRPr="00533C0E">
              <w:rPr>
                <w:color w:val="000000"/>
                <w:sz w:val="20"/>
                <w:szCs w:val="20"/>
              </w:rPr>
              <w:t>Phone and electronic requests for same missing dose</w:t>
            </w:r>
          </w:p>
        </w:tc>
        <w:tc>
          <w:tcPr>
            <w:tcW w:w="1139" w:type="dxa"/>
            <w:tcBorders>
              <w:top w:val="nil"/>
              <w:left w:val="nil"/>
              <w:bottom w:val="single" w:sz="4" w:space="0" w:color="auto"/>
              <w:right w:val="single" w:sz="4" w:space="0" w:color="auto"/>
            </w:tcBorders>
            <w:shd w:val="clear" w:color="auto" w:fill="auto"/>
            <w:noWrap/>
            <w:vAlign w:val="bottom"/>
            <w:hideMark/>
          </w:tcPr>
          <w:p w14:paraId="0DE61DEF" w14:textId="77777777" w:rsidR="00D35A86" w:rsidRPr="00533C0E" w:rsidRDefault="00D35A86" w:rsidP="00CF7306">
            <w:pPr>
              <w:spacing w:line="240" w:lineRule="auto"/>
              <w:jc w:val="right"/>
              <w:rPr>
                <w:color w:val="000000"/>
                <w:sz w:val="20"/>
                <w:szCs w:val="20"/>
              </w:rPr>
            </w:pPr>
            <w:r w:rsidRPr="00533C0E">
              <w:rPr>
                <w:color w:val="000000"/>
                <w:sz w:val="20"/>
                <w:szCs w:val="20"/>
              </w:rPr>
              <w:t>3</w:t>
            </w:r>
          </w:p>
        </w:tc>
      </w:tr>
      <w:tr w:rsidR="00D35A86" w:rsidRPr="00533C0E" w14:paraId="2B88B0AB" w14:textId="77777777" w:rsidTr="0092497C">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20DEA3B4" w14:textId="77777777" w:rsidR="00D35A86" w:rsidRPr="00533C0E" w:rsidRDefault="00D35A86" w:rsidP="004E26B8">
            <w:pPr>
              <w:spacing w:line="240" w:lineRule="auto"/>
              <w:ind w:firstLine="0"/>
              <w:jc w:val="left"/>
              <w:rPr>
                <w:color w:val="000000"/>
                <w:sz w:val="20"/>
                <w:szCs w:val="20"/>
              </w:rPr>
            </w:pPr>
            <w:r w:rsidRPr="00533C0E">
              <w:rPr>
                <w:color w:val="000000"/>
                <w:sz w:val="20"/>
                <w:szCs w:val="20"/>
              </w:rPr>
              <w:t>Medications showing filled on cart fill are missing</w:t>
            </w:r>
          </w:p>
        </w:tc>
        <w:tc>
          <w:tcPr>
            <w:tcW w:w="1139" w:type="dxa"/>
            <w:tcBorders>
              <w:top w:val="nil"/>
              <w:left w:val="nil"/>
              <w:bottom w:val="single" w:sz="4" w:space="0" w:color="auto"/>
              <w:right w:val="single" w:sz="4" w:space="0" w:color="auto"/>
            </w:tcBorders>
            <w:shd w:val="clear" w:color="auto" w:fill="auto"/>
            <w:noWrap/>
            <w:vAlign w:val="bottom"/>
            <w:hideMark/>
          </w:tcPr>
          <w:p w14:paraId="183B0703" w14:textId="77777777" w:rsidR="00D35A86" w:rsidRPr="00533C0E" w:rsidRDefault="00D35A86" w:rsidP="00CF7306">
            <w:pPr>
              <w:spacing w:line="240" w:lineRule="auto"/>
              <w:jc w:val="right"/>
              <w:rPr>
                <w:color w:val="000000"/>
                <w:sz w:val="20"/>
                <w:szCs w:val="20"/>
              </w:rPr>
            </w:pPr>
            <w:r w:rsidRPr="00533C0E">
              <w:rPr>
                <w:color w:val="000000"/>
                <w:sz w:val="20"/>
                <w:szCs w:val="20"/>
              </w:rPr>
              <w:t>2</w:t>
            </w:r>
          </w:p>
        </w:tc>
      </w:tr>
      <w:tr w:rsidR="00D35A86" w:rsidRPr="00533C0E" w14:paraId="798138FF" w14:textId="77777777" w:rsidTr="0092497C">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35EE5AE7" w14:textId="55EAD9AA" w:rsidR="00D35A86" w:rsidRPr="00533C0E" w:rsidRDefault="00D35A86" w:rsidP="004E26B8">
            <w:pPr>
              <w:spacing w:line="240" w:lineRule="auto"/>
              <w:ind w:firstLine="0"/>
              <w:jc w:val="left"/>
              <w:rPr>
                <w:color w:val="000000"/>
                <w:sz w:val="20"/>
                <w:szCs w:val="20"/>
              </w:rPr>
            </w:pPr>
            <w:r w:rsidRPr="00533C0E">
              <w:rPr>
                <w:color w:val="000000"/>
                <w:sz w:val="20"/>
                <w:szCs w:val="20"/>
              </w:rPr>
              <w:t>Many self-medication kits</w:t>
            </w:r>
            <w:r w:rsidR="004752D3" w:rsidRPr="00533C0E">
              <w:rPr>
                <w:color w:val="000000"/>
                <w:sz w:val="20"/>
                <w:szCs w:val="20"/>
              </w:rPr>
              <w:t>**</w:t>
            </w:r>
          </w:p>
        </w:tc>
        <w:tc>
          <w:tcPr>
            <w:tcW w:w="1139" w:type="dxa"/>
            <w:tcBorders>
              <w:top w:val="nil"/>
              <w:left w:val="nil"/>
              <w:bottom w:val="single" w:sz="4" w:space="0" w:color="auto"/>
              <w:right w:val="single" w:sz="4" w:space="0" w:color="auto"/>
            </w:tcBorders>
            <w:shd w:val="clear" w:color="auto" w:fill="auto"/>
            <w:noWrap/>
            <w:vAlign w:val="bottom"/>
            <w:hideMark/>
          </w:tcPr>
          <w:p w14:paraId="14220E09" w14:textId="77777777" w:rsidR="00D35A86" w:rsidRPr="00533C0E" w:rsidRDefault="00D35A86" w:rsidP="00CF7306">
            <w:pPr>
              <w:spacing w:line="240" w:lineRule="auto"/>
              <w:jc w:val="right"/>
              <w:rPr>
                <w:color w:val="000000"/>
                <w:sz w:val="20"/>
                <w:szCs w:val="20"/>
              </w:rPr>
            </w:pPr>
            <w:r w:rsidRPr="00533C0E">
              <w:rPr>
                <w:color w:val="000000"/>
                <w:sz w:val="20"/>
                <w:szCs w:val="20"/>
              </w:rPr>
              <w:t>2</w:t>
            </w:r>
          </w:p>
        </w:tc>
      </w:tr>
      <w:tr w:rsidR="00D35A86" w:rsidRPr="00533C0E" w14:paraId="03D10D80" w14:textId="77777777" w:rsidTr="0092497C">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6D7484A5" w14:textId="77777777" w:rsidR="00D35A86" w:rsidRPr="00533C0E" w:rsidRDefault="00D35A86" w:rsidP="004E26B8">
            <w:pPr>
              <w:spacing w:line="240" w:lineRule="auto"/>
              <w:ind w:firstLine="0"/>
              <w:jc w:val="left"/>
              <w:rPr>
                <w:color w:val="000000"/>
                <w:sz w:val="20"/>
                <w:szCs w:val="20"/>
              </w:rPr>
            </w:pPr>
            <w:r w:rsidRPr="00533C0E">
              <w:rPr>
                <w:color w:val="000000"/>
                <w:sz w:val="20"/>
                <w:szCs w:val="20"/>
              </w:rPr>
              <w:t>Medication dropped on floor or wasted</w:t>
            </w:r>
          </w:p>
        </w:tc>
        <w:tc>
          <w:tcPr>
            <w:tcW w:w="1139" w:type="dxa"/>
            <w:tcBorders>
              <w:top w:val="nil"/>
              <w:left w:val="nil"/>
              <w:bottom w:val="single" w:sz="4" w:space="0" w:color="auto"/>
              <w:right w:val="single" w:sz="4" w:space="0" w:color="auto"/>
            </w:tcBorders>
            <w:shd w:val="clear" w:color="auto" w:fill="auto"/>
            <w:noWrap/>
            <w:vAlign w:val="bottom"/>
            <w:hideMark/>
          </w:tcPr>
          <w:p w14:paraId="2A11B171" w14:textId="77777777" w:rsidR="00D35A86" w:rsidRPr="00533C0E" w:rsidRDefault="00D35A86" w:rsidP="00CF7306">
            <w:pPr>
              <w:spacing w:line="240" w:lineRule="auto"/>
              <w:jc w:val="right"/>
              <w:rPr>
                <w:color w:val="000000"/>
                <w:sz w:val="20"/>
                <w:szCs w:val="20"/>
              </w:rPr>
            </w:pPr>
            <w:r w:rsidRPr="00533C0E">
              <w:rPr>
                <w:color w:val="000000"/>
                <w:sz w:val="20"/>
                <w:szCs w:val="20"/>
              </w:rPr>
              <w:t>2</w:t>
            </w:r>
          </w:p>
        </w:tc>
      </w:tr>
      <w:tr w:rsidR="00D35A86" w:rsidRPr="00533C0E" w14:paraId="0BE5B259" w14:textId="77777777" w:rsidTr="0092497C">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05FFABFD" w14:textId="77777777" w:rsidR="00D35A86" w:rsidRPr="00533C0E" w:rsidRDefault="00D35A86" w:rsidP="004E26B8">
            <w:pPr>
              <w:spacing w:line="240" w:lineRule="auto"/>
              <w:ind w:firstLine="0"/>
              <w:jc w:val="left"/>
              <w:rPr>
                <w:color w:val="000000"/>
                <w:sz w:val="20"/>
                <w:szCs w:val="20"/>
              </w:rPr>
            </w:pPr>
            <w:r w:rsidRPr="00533C0E">
              <w:rPr>
                <w:color w:val="000000"/>
                <w:sz w:val="20"/>
                <w:szCs w:val="20"/>
              </w:rPr>
              <w:t>Dose missing due to 24 hr. medication cassette exchange</w:t>
            </w:r>
          </w:p>
        </w:tc>
        <w:tc>
          <w:tcPr>
            <w:tcW w:w="1139" w:type="dxa"/>
            <w:tcBorders>
              <w:top w:val="nil"/>
              <w:left w:val="nil"/>
              <w:bottom w:val="single" w:sz="4" w:space="0" w:color="auto"/>
              <w:right w:val="single" w:sz="4" w:space="0" w:color="auto"/>
            </w:tcBorders>
            <w:shd w:val="clear" w:color="auto" w:fill="auto"/>
            <w:noWrap/>
            <w:vAlign w:val="bottom"/>
            <w:hideMark/>
          </w:tcPr>
          <w:p w14:paraId="3C75BD23" w14:textId="77777777" w:rsidR="00D35A86" w:rsidRPr="00533C0E" w:rsidRDefault="00D35A86" w:rsidP="00CF7306">
            <w:pPr>
              <w:spacing w:line="240" w:lineRule="auto"/>
              <w:jc w:val="right"/>
              <w:rPr>
                <w:color w:val="000000"/>
                <w:sz w:val="20"/>
                <w:szCs w:val="20"/>
              </w:rPr>
            </w:pPr>
            <w:r w:rsidRPr="00533C0E">
              <w:rPr>
                <w:color w:val="000000"/>
                <w:sz w:val="20"/>
                <w:szCs w:val="20"/>
              </w:rPr>
              <w:t>1</w:t>
            </w:r>
          </w:p>
        </w:tc>
      </w:tr>
      <w:tr w:rsidR="00D35A86" w:rsidRPr="00533C0E" w14:paraId="23675A37" w14:textId="77777777" w:rsidTr="0092497C">
        <w:trPr>
          <w:trHeight w:val="285"/>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05F7B084" w14:textId="77777777" w:rsidR="00D35A86" w:rsidRPr="00533C0E" w:rsidRDefault="00D35A86" w:rsidP="004E26B8">
            <w:pPr>
              <w:spacing w:line="240" w:lineRule="auto"/>
              <w:ind w:firstLine="0"/>
              <w:jc w:val="left"/>
              <w:rPr>
                <w:color w:val="000000"/>
                <w:sz w:val="20"/>
                <w:szCs w:val="20"/>
              </w:rPr>
            </w:pPr>
            <w:r w:rsidRPr="00533C0E">
              <w:rPr>
                <w:color w:val="000000"/>
                <w:sz w:val="20"/>
                <w:szCs w:val="20"/>
              </w:rPr>
              <w:t>Multiple phone calls for same medication after dose sent</w:t>
            </w:r>
          </w:p>
        </w:tc>
        <w:tc>
          <w:tcPr>
            <w:tcW w:w="1139" w:type="dxa"/>
            <w:tcBorders>
              <w:top w:val="nil"/>
              <w:left w:val="nil"/>
              <w:bottom w:val="single" w:sz="4" w:space="0" w:color="auto"/>
              <w:right w:val="single" w:sz="4" w:space="0" w:color="auto"/>
            </w:tcBorders>
            <w:shd w:val="clear" w:color="auto" w:fill="auto"/>
            <w:noWrap/>
            <w:vAlign w:val="bottom"/>
            <w:hideMark/>
          </w:tcPr>
          <w:p w14:paraId="0A3B6391" w14:textId="77777777" w:rsidR="00D35A86" w:rsidRPr="00533C0E" w:rsidRDefault="00D35A86" w:rsidP="00CF7306">
            <w:pPr>
              <w:spacing w:line="240" w:lineRule="auto"/>
              <w:jc w:val="right"/>
              <w:rPr>
                <w:color w:val="000000"/>
                <w:sz w:val="20"/>
                <w:szCs w:val="20"/>
              </w:rPr>
            </w:pPr>
            <w:r w:rsidRPr="00533C0E">
              <w:rPr>
                <w:color w:val="000000"/>
                <w:sz w:val="20"/>
                <w:szCs w:val="20"/>
              </w:rPr>
              <w:t>1</w:t>
            </w:r>
          </w:p>
        </w:tc>
      </w:tr>
      <w:tr w:rsidR="00D35A86" w:rsidRPr="00533C0E" w14:paraId="1FD7EFC3" w14:textId="77777777" w:rsidTr="0092497C">
        <w:trPr>
          <w:trHeight w:val="525"/>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4EFCADB9" w14:textId="77777777" w:rsidR="00D35A86" w:rsidRPr="00533C0E" w:rsidRDefault="00D35A86" w:rsidP="004E26B8">
            <w:pPr>
              <w:spacing w:line="240" w:lineRule="auto"/>
              <w:ind w:firstLine="0"/>
              <w:jc w:val="left"/>
              <w:rPr>
                <w:color w:val="000000"/>
                <w:sz w:val="20"/>
                <w:szCs w:val="20"/>
              </w:rPr>
            </w:pPr>
            <w:r w:rsidRPr="00533C0E">
              <w:rPr>
                <w:color w:val="000000"/>
                <w:sz w:val="20"/>
                <w:szCs w:val="20"/>
              </w:rPr>
              <w:t>Pharmacy staff not sending enough doses for the day when a dose is missing</w:t>
            </w:r>
          </w:p>
        </w:tc>
        <w:tc>
          <w:tcPr>
            <w:tcW w:w="1139" w:type="dxa"/>
            <w:tcBorders>
              <w:top w:val="nil"/>
              <w:left w:val="nil"/>
              <w:bottom w:val="single" w:sz="4" w:space="0" w:color="auto"/>
              <w:right w:val="single" w:sz="4" w:space="0" w:color="auto"/>
            </w:tcBorders>
            <w:shd w:val="clear" w:color="auto" w:fill="auto"/>
            <w:noWrap/>
            <w:vAlign w:val="bottom"/>
            <w:hideMark/>
          </w:tcPr>
          <w:p w14:paraId="4EA15F75" w14:textId="77777777" w:rsidR="00D35A86" w:rsidRPr="00533C0E" w:rsidRDefault="00D35A86" w:rsidP="00CF7306">
            <w:pPr>
              <w:spacing w:line="240" w:lineRule="auto"/>
              <w:jc w:val="right"/>
              <w:rPr>
                <w:color w:val="000000"/>
                <w:sz w:val="20"/>
                <w:szCs w:val="20"/>
              </w:rPr>
            </w:pPr>
            <w:r w:rsidRPr="00533C0E">
              <w:rPr>
                <w:color w:val="000000"/>
                <w:sz w:val="20"/>
                <w:szCs w:val="20"/>
              </w:rPr>
              <w:t>1</w:t>
            </w:r>
          </w:p>
        </w:tc>
      </w:tr>
      <w:tr w:rsidR="00D35A86" w:rsidRPr="00533C0E" w14:paraId="12890282" w14:textId="77777777" w:rsidTr="0092497C">
        <w:trPr>
          <w:trHeight w:val="525"/>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3A15C0AA" w14:textId="77777777" w:rsidR="00D35A86" w:rsidRPr="00533C0E" w:rsidRDefault="00D35A86" w:rsidP="004E26B8">
            <w:pPr>
              <w:spacing w:line="240" w:lineRule="auto"/>
              <w:ind w:firstLine="0"/>
              <w:jc w:val="left"/>
              <w:rPr>
                <w:color w:val="000000"/>
                <w:sz w:val="20"/>
                <w:szCs w:val="20"/>
              </w:rPr>
            </w:pPr>
            <w:r w:rsidRPr="00533C0E">
              <w:rPr>
                <w:color w:val="000000"/>
                <w:sz w:val="20"/>
                <w:szCs w:val="20"/>
              </w:rPr>
              <w:t>Same medication in different dosage forms with different storage (e.g. IV admix vs. premix)</w:t>
            </w:r>
          </w:p>
        </w:tc>
        <w:tc>
          <w:tcPr>
            <w:tcW w:w="1139" w:type="dxa"/>
            <w:tcBorders>
              <w:top w:val="nil"/>
              <w:left w:val="nil"/>
              <w:bottom w:val="single" w:sz="4" w:space="0" w:color="auto"/>
              <w:right w:val="single" w:sz="4" w:space="0" w:color="auto"/>
            </w:tcBorders>
            <w:shd w:val="clear" w:color="auto" w:fill="auto"/>
            <w:noWrap/>
            <w:vAlign w:val="bottom"/>
            <w:hideMark/>
          </w:tcPr>
          <w:p w14:paraId="6F8D15C4" w14:textId="77777777" w:rsidR="00D35A86" w:rsidRPr="00533C0E" w:rsidRDefault="00D35A86" w:rsidP="00CF7306">
            <w:pPr>
              <w:spacing w:line="240" w:lineRule="auto"/>
              <w:jc w:val="right"/>
              <w:rPr>
                <w:color w:val="000000"/>
                <w:sz w:val="20"/>
                <w:szCs w:val="20"/>
              </w:rPr>
            </w:pPr>
            <w:r w:rsidRPr="00533C0E">
              <w:rPr>
                <w:color w:val="000000"/>
                <w:sz w:val="20"/>
                <w:szCs w:val="20"/>
              </w:rPr>
              <w:t>1</w:t>
            </w:r>
          </w:p>
        </w:tc>
      </w:tr>
      <w:tr w:rsidR="00D35A86" w:rsidRPr="00533C0E" w14:paraId="3B82AD33" w14:textId="77777777" w:rsidTr="0092497C">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2D31E3E9" w14:textId="77777777" w:rsidR="00D35A86" w:rsidRPr="00533C0E" w:rsidRDefault="00D35A86" w:rsidP="004E26B8">
            <w:pPr>
              <w:spacing w:line="240" w:lineRule="auto"/>
              <w:ind w:firstLine="0"/>
              <w:jc w:val="left"/>
              <w:rPr>
                <w:color w:val="000000"/>
                <w:sz w:val="20"/>
                <w:szCs w:val="20"/>
              </w:rPr>
            </w:pPr>
            <w:r w:rsidRPr="00533C0E">
              <w:rPr>
                <w:color w:val="000000"/>
                <w:sz w:val="20"/>
                <w:szCs w:val="20"/>
              </w:rPr>
              <w:t>New admission medications missing the next day</w:t>
            </w:r>
          </w:p>
        </w:tc>
        <w:tc>
          <w:tcPr>
            <w:tcW w:w="1139" w:type="dxa"/>
            <w:tcBorders>
              <w:top w:val="nil"/>
              <w:left w:val="nil"/>
              <w:bottom w:val="single" w:sz="4" w:space="0" w:color="auto"/>
              <w:right w:val="single" w:sz="4" w:space="0" w:color="auto"/>
            </w:tcBorders>
            <w:shd w:val="clear" w:color="auto" w:fill="auto"/>
            <w:noWrap/>
            <w:vAlign w:val="bottom"/>
            <w:hideMark/>
          </w:tcPr>
          <w:p w14:paraId="6E011B56" w14:textId="77777777" w:rsidR="00D35A86" w:rsidRPr="00533C0E" w:rsidRDefault="00D35A86" w:rsidP="00CF7306">
            <w:pPr>
              <w:spacing w:line="240" w:lineRule="auto"/>
              <w:jc w:val="right"/>
              <w:rPr>
                <w:color w:val="000000"/>
                <w:sz w:val="20"/>
                <w:szCs w:val="20"/>
              </w:rPr>
            </w:pPr>
            <w:r w:rsidRPr="00533C0E">
              <w:rPr>
                <w:color w:val="000000"/>
                <w:sz w:val="20"/>
                <w:szCs w:val="20"/>
              </w:rPr>
              <w:t>1</w:t>
            </w:r>
          </w:p>
        </w:tc>
      </w:tr>
      <w:tr w:rsidR="00D35A86" w:rsidRPr="00533C0E" w14:paraId="0E824387" w14:textId="77777777" w:rsidTr="0092497C">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1F3B5A37" w14:textId="77777777" w:rsidR="00D35A86" w:rsidRPr="00533C0E" w:rsidRDefault="00D35A86" w:rsidP="004E26B8">
            <w:pPr>
              <w:spacing w:line="240" w:lineRule="auto"/>
              <w:ind w:firstLine="0"/>
              <w:jc w:val="left"/>
              <w:rPr>
                <w:color w:val="000000"/>
                <w:sz w:val="20"/>
                <w:szCs w:val="20"/>
              </w:rPr>
            </w:pPr>
            <w:r w:rsidRPr="00533C0E">
              <w:rPr>
                <w:color w:val="000000"/>
                <w:sz w:val="20"/>
                <w:szCs w:val="20"/>
              </w:rPr>
              <w:t>Lack of understanding of medication use process</w:t>
            </w:r>
          </w:p>
        </w:tc>
        <w:tc>
          <w:tcPr>
            <w:tcW w:w="1139" w:type="dxa"/>
            <w:tcBorders>
              <w:top w:val="nil"/>
              <w:left w:val="nil"/>
              <w:bottom w:val="single" w:sz="4" w:space="0" w:color="auto"/>
              <w:right w:val="single" w:sz="4" w:space="0" w:color="auto"/>
            </w:tcBorders>
            <w:shd w:val="clear" w:color="auto" w:fill="auto"/>
            <w:noWrap/>
            <w:vAlign w:val="bottom"/>
            <w:hideMark/>
          </w:tcPr>
          <w:p w14:paraId="4300BDE8" w14:textId="77777777" w:rsidR="00D35A86" w:rsidRPr="00533C0E" w:rsidRDefault="00D35A86" w:rsidP="00CF7306">
            <w:pPr>
              <w:spacing w:line="240" w:lineRule="auto"/>
              <w:jc w:val="right"/>
              <w:rPr>
                <w:color w:val="000000"/>
                <w:sz w:val="20"/>
                <w:szCs w:val="20"/>
              </w:rPr>
            </w:pPr>
            <w:r w:rsidRPr="00533C0E">
              <w:rPr>
                <w:color w:val="000000"/>
                <w:sz w:val="20"/>
                <w:szCs w:val="20"/>
              </w:rPr>
              <w:t>1</w:t>
            </w:r>
          </w:p>
        </w:tc>
      </w:tr>
      <w:tr w:rsidR="00D35A86" w:rsidRPr="00533C0E" w14:paraId="5A86CD79" w14:textId="77777777" w:rsidTr="0092497C">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36654824" w14:textId="77777777" w:rsidR="00D35A86" w:rsidRPr="00533C0E" w:rsidRDefault="00D35A86" w:rsidP="004E26B8">
            <w:pPr>
              <w:spacing w:line="240" w:lineRule="auto"/>
              <w:ind w:firstLine="0"/>
              <w:jc w:val="left"/>
              <w:rPr>
                <w:color w:val="000000"/>
                <w:sz w:val="20"/>
                <w:szCs w:val="20"/>
              </w:rPr>
            </w:pPr>
            <w:r w:rsidRPr="00533C0E">
              <w:rPr>
                <w:color w:val="000000"/>
                <w:sz w:val="20"/>
                <w:szCs w:val="20"/>
              </w:rPr>
              <w:t>Nurses calling and not looking for medications</w:t>
            </w:r>
          </w:p>
        </w:tc>
        <w:tc>
          <w:tcPr>
            <w:tcW w:w="1139" w:type="dxa"/>
            <w:tcBorders>
              <w:top w:val="nil"/>
              <w:left w:val="nil"/>
              <w:bottom w:val="single" w:sz="4" w:space="0" w:color="auto"/>
              <w:right w:val="single" w:sz="4" w:space="0" w:color="auto"/>
            </w:tcBorders>
            <w:shd w:val="clear" w:color="auto" w:fill="auto"/>
            <w:noWrap/>
            <w:vAlign w:val="bottom"/>
            <w:hideMark/>
          </w:tcPr>
          <w:p w14:paraId="668D6C76" w14:textId="77777777" w:rsidR="00D35A86" w:rsidRPr="00533C0E" w:rsidRDefault="00D35A86" w:rsidP="00CF7306">
            <w:pPr>
              <w:spacing w:line="240" w:lineRule="auto"/>
              <w:jc w:val="right"/>
              <w:rPr>
                <w:color w:val="000000"/>
                <w:sz w:val="20"/>
                <w:szCs w:val="20"/>
              </w:rPr>
            </w:pPr>
            <w:r w:rsidRPr="00533C0E">
              <w:rPr>
                <w:color w:val="000000"/>
                <w:sz w:val="20"/>
                <w:szCs w:val="20"/>
              </w:rPr>
              <w:t>1</w:t>
            </w:r>
          </w:p>
        </w:tc>
      </w:tr>
      <w:tr w:rsidR="00D35A86" w:rsidRPr="00533C0E" w14:paraId="038C22DD" w14:textId="77777777" w:rsidTr="0092497C">
        <w:trPr>
          <w:trHeight w:val="525"/>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0085764C" w14:textId="77777777" w:rsidR="00D35A86" w:rsidRPr="00533C0E" w:rsidRDefault="00D35A86" w:rsidP="004E26B8">
            <w:pPr>
              <w:spacing w:line="240" w:lineRule="auto"/>
              <w:ind w:firstLine="0"/>
              <w:jc w:val="left"/>
              <w:rPr>
                <w:color w:val="000000"/>
                <w:sz w:val="20"/>
                <w:szCs w:val="20"/>
              </w:rPr>
            </w:pPr>
            <w:r w:rsidRPr="00533C0E">
              <w:rPr>
                <w:color w:val="000000"/>
                <w:sz w:val="20"/>
                <w:szCs w:val="20"/>
              </w:rPr>
              <w:t>Nursing staff not using items at scheduled time that are short-dated and thus expire before administration</w:t>
            </w:r>
          </w:p>
        </w:tc>
        <w:tc>
          <w:tcPr>
            <w:tcW w:w="1139" w:type="dxa"/>
            <w:tcBorders>
              <w:top w:val="nil"/>
              <w:left w:val="nil"/>
              <w:bottom w:val="single" w:sz="4" w:space="0" w:color="auto"/>
              <w:right w:val="single" w:sz="4" w:space="0" w:color="auto"/>
            </w:tcBorders>
            <w:shd w:val="clear" w:color="auto" w:fill="auto"/>
            <w:noWrap/>
            <w:vAlign w:val="bottom"/>
            <w:hideMark/>
          </w:tcPr>
          <w:p w14:paraId="1B180533" w14:textId="77777777" w:rsidR="00D35A86" w:rsidRPr="00533C0E" w:rsidRDefault="00D35A86" w:rsidP="00CF7306">
            <w:pPr>
              <w:spacing w:line="240" w:lineRule="auto"/>
              <w:jc w:val="right"/>
              <w:rPr>
                <w:color w:val="000000"/>
                <w:sz w:val="20"/>
                <w:szCs w:val="20"/>
              </w:rPr>
            </w:pPr>
            <w:r w:rsidRPr="00533C0E">
              <w:rPr>
                <w:color w:val="000000"/>
                <w:sz w:val="20"/>
                <w:szCs w:val="20"/>
              </w:rPr>
              <w:t>1</w:t>
            </w:r>
          </w:p>
        </w:tc>
      </w:tr>
      <w:tr w:rsidR="00D35A86" w:rsidRPr="00533C0E" w14:paraId="508C9E35" w14:textId="77777777" w:rsidTr="0092497C">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32223324" w14:textId="77777777" w:rsidR="00D35A86" w:rsidRPr="00533C0E" w:rsidRDefault="00D35A86" w:rsidP="004E26B8">
            <w:pPr>
              <w:spacing w:line="240" w:lineRule="auto"/>
              <w:ind w:firstLine="0"/>
              <w:jc w:val="left"/>
              <w:rPr>
                <w:color w:val="000000"/>
                <w:sz w:val="20"/>
                <w:szCs w:val="20"/>
              </w:rPr>
            </w:pPr>
            <w:r w:rsidRPr="00533C0E">
              <w:rPr>
                <w:color w:val="000000"/>
                <w:sz w:val="20"/>
                <w:szCs w:val="20"/>
              </w:rPr>
              <w:t>Auto-verify in Emergency Department</w:t>
            </w:r>
          </w:p>
        </w:tc>
        <w:tc>
          <w:tcPr>
            <w:tcW w:w="1139" w:type="dxa"/>
            <w:tcBorders>
              <w:top w:val="nil"/>
              <w:left w:val="nil"/>
              <w:bottom w:val="single" w:sz="4" w:space="0" w:color="auto"/>
              <w:right w:val="single" w:sz="4" w:space="0" w:color="auto"/>
            </w:tcBorders>
            <w:shd w:val="clear" w:color="auto" w:fill="auto"/>
            <w:noWrap/>
            <w:vAlign w:val="bottom"/>
            <w:hideMark/>
          </w:tcPr>
          <w:p w14:paraId="6510CCC5" w14:textId="77777777" w:rsidR="00D35A86" w:rsidRPr="00533C0E" w:rsidRDefault="00D35A86" w:rsidP="00CF7306">
            <w:pPr>
              <w:spacing w:line="240" w:lineRule="auto"/>
              <w:jc w:val="right"/>
              <w:rPr>
                <w:color w:val="000000"/>
                <w:sz w:val="20"/>
                <w:szCs w:val="20"/>
              </w:rPr>
            </w:pPr>
            <w:r w:rsidRPr="00533C0E">
              <w:rPr>
                <w:color w:val="000000"/>
                <w:sz w:val="20"/>
                <w:szCs w:val="20"/>
              </w:rPr>
              <w:t>1</w:t>
            </w:r>
          </w:p>
        </w:tc>
      </w:tr>
      <w:tr w:rsidR="00D35A86" w:rsidRPr="00533C0E" w14:paraId="44E135DF" w14:textId="77777777" w:rsidTr="0092497C">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3D9E4A58" w14:textId="77777777" w:rsidR="00D35A86" w:rsidRPr="00533C0E" w:rsidRDefault="00D35A86" w:rsidP="004E26B8">
            <w:pPr>
              <w:spacing w:line="240" w:lineRule="auto"/>
              <w:ind w:firstLine="0"/>
              <w:jc w:val="left"/>
              <w:rPr>
                <w:color w:val="000000"/>
                <w:sz w:val="20"/>
                <w:szCs w:val="20"/>
              </w:rPr>
            </w:pPr>
            <w:r w:rsidRPr="00533C0E">
              <w:rPr>
                <w:color w:val="000000"/>
                <w:sz w:val="20"/>
                <w:szCs w:val="20"/>
              </w:rPr>
              <w:t>Too many items in refrigerators and drawers (clutter)</w:t>
            </w:r>
          </w:p>
        </w:tc>
        <w:tc>
          <w:tcPr>
            <w:tcW w:w="1139" w:type="dxa"/>
            <w:tcBorders>
              <w:top w:val="nil"/>
              <w:left w:val="nil"/>
              <w:bottom w:val="single" w:sz="4" w:space="0" w:color="auto"/>
              <w:right w:val="single" w:sz="4" w:space="0" w:color="auto"/>
            </w:tcBorders>
            <w:shd w:val="clear" w:color="auto" w:fill="auto"/>
            <w:noWrap/>
            <w:vAlign w:val="bottom"/>
            <w:hideMark/>
          </w:tcPr>
          <w:p w14:paraId="7C96EBCE" w14:textId="77777777" w:rsidR="00D35A86" w:rsidRPr="00533C0E" w:rsidRDefault="00D35A86" w:rsidP="00CF7306">
            <w:pPr>
              <w:spacing w:line="240" w:lineRule="auto"/>
              <w:jc w:val="right"/>
              <w:rPr>
                <w:color w:val="000000"/>
                <w:sz w:val="20"/>
                <w:szCs w:val="20"/>
              </w:rPr>
            </w:pPr>
            <w:r w:rsidRPr="00533C0E">
              <w:rPr>
                <w:color w:val="000000"/>
                <w:sz w:val="20"/>
                <w:szCs w:val="20"/>
              </w:rPr>
              <w:t>1</w:t>
            </w:r>
          </w:p>
        </w:tc>
      </w:tr>
      <w:tr w:rsidR="00D35A86" w:rsidRPr="00533C0E" w14:paraId="3657EF7A" w14:textId="77777777" w:rsidTr="0092497C">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0EDC858E" w14:textId="5E5FAC13" w:rsidR="00D35A86" w:rsidRPr="00533C0E" w:rsidRDefault="009831E6" w:rsidP="004E26B8">
            <w:pPr>
              <w:spacing w:line="240" w:lineRule="auto"/>
              <w:ind w:firstLine="0"/>
              <w:jc w:val="left"/>
              <w:rPr>
                <w:color w:val="000000"/>
                <w:sz w:val="20"/>
                <w:szCs w:val="20"/>
              </w:rPr>
            </w:pPr>
            <w:r w:rsidRPr="00533C0E">
              <w:rPr>
                <w:color w:val="000000"/>
                <w:sz w:val="20"/>
                <w:szCs w:val="20"/>
              </w:rPr>
              <w:t>Wrong dosage form</w:t>
            </w:r>
          </w:p>
        </w:tc>
        <w:tc>
          <w:tcPr>
            <w:tcW w:w="1139" w:type="dxa"/>
            <w:tcBorders>
              <w:top w:val="nil"/>
              <w:left w:val="nil"/>
              <w:bottom w:val="single" w:sz="4" w:space="0" w:color="auto"/>
              <w:right w:val="single" w:sz="4" w:space="0" w:color="auto"/>
            </w:tcBorders>
            <w:shd w:val="clear" w:color="auto" w:fill="auto"/>
            <w:noWrap/>
            <w:vAlign w:val="bottom"/>
            <w:hideMark/>
          </w:tcPr>
          <w:p w14:paraId="3CFC4E63" w14:textId="175949B8" w:rsidR="00D35A86" w:rsidRPr="00533C0E" w:rsidRDefault="009831E6" w:rsidP="00CF7306">
            <w:pPr>
              <w:spacing w:line="240" w:lineRule="auto"/>
              <w:jc w:val="right"/>
              <w:rPr>
                <w:color w:val="000000"/>
                <w:sz w:val="20"/>
                <w:szCs w:val="20"/>
              </w:rPr>
            </w:pPr>
            <w:r w:rsidRPr="00533C0E">
              <w:rPr>
                <w:color w:val="000000"/>
                <w:sz w:val="20"/>
                <w:szCs w:val="20"/>
              </w:rPr>
              <w:t>1</w:t>
            </w:r>
          </w:p>
        </w:tc>
      </w:tr>
    </w:tbl>
    <w:p w14:paraId="5F0BBE20" w14:textId="56574DFC" w:rsidR="00E07F09" w:rsidRPr="00533C0E" w:rsidRDefault="00E07F09" w:rsidP="00792A98">
      <w:pPr>
        <w:spacing w:line="240" w:lineRule="auto"/>
        <w:ind w:left="1800" w:firstLine="180"/>
        <w:rPr>
          <w:color w:val="000000"/>
          <w:sz w:val="22"/>
          <w:szCs w:val="22"/>
        </w:rPr>
      </w:pPr>
      <w:r w:rsidRPr="00533C0E">
        <w:rPr>
          <w:color w:val="000000"/>
          <w:sz w:val="22"/>
          <w:szCs w:val="22"/>
        </w:rPr>
        <w:t>*ADM=Automated dispensing machine in a patient care area</w:t>
      </w:r>
    </w:p>
    <w:p w14:paraId="57B1883D" w14:textId="028E3679" w:rsidR="004F6E9C" w:rsidRDefault="004F6E9C" w:rsidP="00792A98">
      <w:pPr>
        <w:tabs>
          <w:tab w:val="left" w:pos="720"/>
        </w:tabs>
        <w:spacing w:line="240" w:lineRule="auto"/>
        <w:ind w:left="1800" w:firstLine="0"/>
        <w:rPr>
          <w:color w:val="000000"/>
          <w:sz w:val="22"/>
          <w:szCs w:val="22"/>
        </w:rPr>
      </w:pPr>
      <w:r>
        <w:rPr>
          <w:color w:val="000000"/>
          <w:sz w:val="22"/>
          <w:szCs w:val="22"/>
        </w:rPr>
        <w:t xml:space="preserve"> </w:t>
      </w:r>
      <w:r w:rsidR="0081749A" w:rsidRPr="00533C0E">
        <w:rPr>
          <w:color w:val="000000"/>
          <w:sz w:val="22"/>
          <w:szCs w:val="22"/>
        </w:rPr>
        <w:t>*</w:t>
      </w:r>
      <w:r w:rsidR="00E07F09" w:rsidRPr="00533C0E">
        <w:rPr>
          <w:color w:val="000000"/>
          <w:sz w:val="22"/>
          <w:szCs w:val="22"/>
        </w:rPr>
        <w:t>*</w:t>
      </w:r>
      <w:r w:rsidR="0081749A" w:rsidRPr="00533C0E">
        <w:rPr>
          <w:color w:val="000000"/>
          <w:sz w:val="22"/>
          <w:szCs w:val="22"/>
        </w:rPr>
        <w:t xml:space="preserve">Self-medication kits are for </w:t>
      </w:r>
      <w:r w:rsidR="00016AD6">
        <w:rPr>
          <w:color w:val="000000"/>
          <w:sz w:val="22"/>
          <w:szCs w:val="22"/>
        </w:rPr>
        <w:t>L</w:t>
      </w:r>
      <w:r w:rsidR="0081749A" w:rsidRPr="00533C0E">
        <w:rPr>
          <w:color w:val="000000"/>
          <w:sz w:val="22"/>
          <w:szCs w:val="22"/>
        </w:rPr>
        <w:t xml:space="preserve">abor and </w:t>
      </w:r>
      <w:r w:rsidR="00016AD6">
        <w:rPr>
          <w:color w:val="000000"/>
          <w:sz w:val="22"/>
          <w:szCs w:val="22"/>
        </w:rPr>
        <w:t>D</w:t>
      </w:r>
      <w:r w:rsidR="0081749A" w:rsidRPr="00533C0E">
        <w:rPr>
          <w:color w:val="000000"/>
          <w:sz w:val="22"/>
          <w:szCs w:val="22"/>
        </w:rPr>
        <w:t>elivery and consist of</w:t>
      </w:r>
    </w:p>
    <w:p w14:paraId="3C7C2FFE" w14:textId="1F59F1B1" w:rsidR="00D01953" w:rsidRPr="00533C0E" w:rsidRDefault="004F6E9C" w:rsidP="00792A98">
      <w:pPr>
        <w:tabs>
          <w:tab w:val="left" w:pos="720"/>
        </w:tabs>
        <w:spacing w:line="240" w:lineRule="auto"/>
        <w:ind w:left="1800" w:firstLine="0"/>
        <w:rPr>
          <w:color w:val="000000"/>
          <w:sz w:val="22"/>
          <w:szCs w:val="22"/>
        </w:rPr>
      </w:pPr>
      <w:r>
        <w:rPr>
          <w:color w:val="000000"/>
          <w:sz w:val="22"/>
          <w:szCs w:val="22"/>
        </w:rPr>
        <w:t xml:space="preserve">   </w:t>
      </w:r>
      <w:r w:rsidR="000B4BD2">
        <w:rPr>
          <w:color w:val="000000"/>
          <w:sz w:val="22"/>
          <w:szCs w:val="22"/>
        </w:rPr>
        <w:t xml:space="preserve"> </w:t>
      </w:r>
      <w:r>
        <w:rPr>
          <w:color w:val="000000"/>
          <w:sz w:val="22"/>
          <w:szCs w:val="22"/>
        </w:rPr>
        <w:t xml:space="preserve"> </w:t>
      </w:r>
      <w:r w:rsidR="0081749A" w:rsidRPr="00533C0E">
        <w:rPr>
          <w:color w:val="000000"/>
          <w:sz w:val="22"/>
          <w:szCs w:val="22"/>
        </w:rPr>
        <w:t>acetaminophen and ibuprofen oral dosage forms.</w:t>
      </w:r>
    </w:p>
    <w:p w14:paraId="7116534B" w14:textId="77777777" w:rsidR="00D82F92" w:rsidRDefault="00D82F92" w:rsidP="00982C1C"/>
    <w:p w14:paraId="3B6B78E1" w14:textId="5D5058B4" w:rsidR="00362B14" w:rsidRPr="00533C0E" w:rsidRDefault="00362B14" w:rsidP="00D82F92">
      <w:pPr>
        <w:pStyle w:val="Caption"/>
        <w:keepNext/>
        <w:jc w:val="both"/>
      </w:pPr>
      <w:bookmarkStart w:id="38" w:name="_Toc49261402"/>
      <w:r w:rsidRPr="00533C0E">
        <w:t xml:space="preserve">Table </w:t>
      </w:r>
      <w:r w:rsidRPr="00533C0E">
        <w:fldChar w:fldCharType="begin"/>
      </w:r>
      <w:r w:rsidRPr="00533C0E">
        <w:instrText xml:space="preserve"> SEQ Table \* ARABIC </w:instrText>
      </w:r>
      <w:r w:rsidRPr="00533C0E">
        <w:fldChar w:fldCharType="separate"/>
      </w:r>
      <w:r w:rsidR="00142077">
        <w:t>12</w:t>
      </w:r>
      <w:r w:rsidRPr="00533C0E">
        <w:fldChar w:fldCharType="end"/>
      </w:r>
      <w:r w:rsidRPr="00533C0E">
        <w:t xml:space="preserve">:  Phase </w:t>
      </w:r>
      <w:r w:rsidR="005D0C1C" w:rsidRPr="00533C0E">
        <w:t>Two</w:t>
      </w:r>
      <w:r w:rsidRPr="00533C0E">
        <w:t>:</w:t>
      </w:r>
      <w:r w:rsidR="00560F6E" w:rsidRPr="00533C0E">
        <w:t xml:space="preserve">  Survey Question</w:t>
      </w:r>
      <w:r w:rsidR="00DD7391" w:rsidRPr="00533C0E">
        <w:t>:</w:t>
      </w:r>
      <w:r w:rsidRPr="00533C0E">
        <w:t xml:space="preserve">  Examples of </w:t>
      </w:r>
      <w:r w:rsidR="00982C1C" w:rsidRPr="00533C0E">
        <w:t xml:space="preserve">Frequent Types </w:t>
      </w:r>
      <w:r w:rsidR="00982C1C">
        <w:t>a</w:t>
      </w:r>
      <w:r w:rsidR="00982C1C" w:rsidRPr="00533C0E">
        <w:t xml:space="preserve">nd Scenarios </w:t>
      </w:r>
      <w:r w:rsidR="00982C1C">
        <w:t>o</w:t>
      </w:r>
      <w:r w:rsidR="00982C1C" w:rsidRPr="00533C0E">
        <w:t>f Missing Dose</w:t>
      </w:r>
      <w:r w:rsidRPr="00533C0E">
        <w:t>s</w:t>
      </w:r>
      <w:bookmarkEnd w:id="38"/>
    </w:p>
    <w:tbl>
      <w:tblPr>
        <w:tblW w:w="5720" w:type="dxa"/>
        <w:jc w:val="center"/>
        <w:tblLook w:val="04A0" w:firstRow="1" w:lastRow="0" w:firstColumn="1" w:lastColumn="0" w:noHBand="0" w:noVBand="1"/>
      </w:tblPr>
      <w:tblGrid>
        <w:gridCol w:w="4564"/>
        <w:gridCol w:w="1156"/>
      </w:tblGrid>
      <w:tr w:rsidR="00362B14" w:rsidRPr="005F0BDE" w14:paraId="51A291EC" w14:textId="77777777" w:rsidTr="00362B14">
        <w:trPr>
          <w:trHeight w:val="300"/>
          <w:jc w:val="center"/>
        </w:trPr>
        <w:tc>
          <w:tcPr>
            <w:tcW w:w="45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E9027C" w14:textId="77777777" w:rsidR="00362B14" w:rsidRPr="00533C0E" w:rsidRDefault="00362B14" w:rsidP="00362B14">
            <w:pPr>
              <w:spacing w:line="240" w:lineRule="auto"/>
              <w:ind w:firstLine="0"/>
              <w:rPr>
                <w:b/>
                <w:bCs/>
                <w:color w:val="000000"/>
                <w:sz w:val="22"/>
                <w:szCs w:val="22"/>
              </w:rPr>
            </w:pPr>
            <w:bookmarkStart w:id="39" w:name="RANGE!A1:B25"/>
            <w:r w:rsidRPr="00533C0E">
              <w:rPr>
                <w:b/>
                <w:bCs/>
                <w:color w:val="000000"/>
                <w:sz w:val="22"/>
                <w:szCs w:val="22"/>
              </w:rPr>
              <w:t>Classification</w:t>
            </w:r>
            <w:bookmarkEnd w:id="39"/>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5E111D6C" w14:textId="77777777" w:rsidR="00362B14" w:rsidRPr="00533C0E" w:rsidRDefault="00362B14" w:rsidP="00CF7306">
            <w:pPr>
              <w:spacing w:line="240" w:lineRule="auto"/>
              <w:rPr>
                <w:color w:val="000000"/>
                <w:sz w:val="22"/>
                <w:szCs w:val="22"/>
              </w:rPr>
            </w:pPr>
            <w:r w:rsidRPr="00533C0E">
              <w:rPr>
                <w:color w:val="000000"/>
                <w:sz w:val="22"/>
                <w:szCs w:val="22"/>
              </w:rPr>
              <w:t> </w:t>
            </w:r>
          </w:p>
        </w:tc>
      </w:tr>
      <w:tr w:rsidR="00362B14" w:rsidRPr="005F0BDE" w14:paraId="33894D91" w14:textId="77777777" w:rsidTr="00362B14">
        <w:trPr>
          <w:trHeight w:val="78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64C4F4D5" w14:textId="4FC4FB6F" w:rsidR="00362B14" w:rsidRPr="00533C0E" w:rsidRDefault="00362B14" w:rsidP="00362B14">
            <w:pPr>
              <w:spacing w:line="240" w:lineRule="auto"/>
              <w:ind w:firstLine="0"/>
              <w:rPr>
                <w:color w:val="000000"/>
                <w:sz w:val="22"/>
                <w:szCs w:val="22"/>
              </w:rPr>
            </w:pPr>
            <w:r w:rsidRPr="00533C0E">
              <w:rPr>
                <w:color w:val="000000"/>
                <w:sz w:val="22"/>
                <w:szCs w:val="22"/>
              </w:rPr>
              <w:t>Missing medications (various examples:  antibiotics, AM</w:t>
            </w:r>
            <w:r w:rsidR="00FD4B0B">
              <w:rPr>
                <w:color w:val="000000"/>
                <w:sz w:val="22"/>
                <w:szCs w:val="22"/>
              </w:rPr>
              <w:t xml:space="preserve"> medications</w:t>
            </w:r>
            <w:r w:rsidRPr="00533C0E">
              <w:rPr>
                <w:color w:val="000000"/>
                <w:sz w:val="22"/>
                <w:szCs w:val="22"/>
              </w:rPr>
              <w:t>, IV med</w:t>
            </w:r>
            <w:r w:rsidR="00AC2DB2">
              <w:rPr>
                <w:color w:val="000000"/>
                <w:sz w:val="22"/>
                <w:szCs w:val="22"/>
              </w:rPr>
              <w:t>ications</w:t>
            </w:r>
            <w:r w:rsidRPr="00533C0E">
              <w:rPr>
                <w:color w:val="000000"/>
                <w:sz w:val="22"/>
                <w:szCs w:val="22"/>
              </w:rPr>
              <w:t>, non</w:t>
            </w:r>
            <w:r w:rsidR="00B46030">
              <w:rPr>
                <w:color w:val="000000"/>
                <w:sz w:val="22"/>
                <w:szCs w:val="22"/>
              </w:rPr>
              <w:t>-</w:t>
            </w:r>
            <w:r w:rsidRPr="00533C0E">
              <w:rPr>
                <w:color w:val="000000"/>
                <w:sz w:val="22"/>
                <w:szCs w:val="22"/>
              </w:rPr>
              <w:t>formulary meds, new orders, and not enough daily doses)</w:t>
            </w:r>
          </w:p>
        </w:tc>
        <w:tc>
          <w:tcPr>
            <w:tcW w:w="1139" w:type="dxa"/>
            <w:tcBorders>
              <w:top w:val="nil"/>
              <w:left w:val="nil"/>
              <w:bottom w:val="single" w:sz="4" w:space="0" w:color="auto"/>
              <w:right w:val="single" w:sz="4" w:space="0" w:color="auto"/>
            </w:tcBorders>
            <w:shd w:val="clear" w:color="auto" w:fill="auto"/>
            <w:noWrap/>
            <w:vAlign w:val="bottom"/>
            <w:hideMark/>
          </w:tcPr>
          <w:p w14:paraId="72F17102" w14:textId="77777777" w:rsidR="00362B14" w:rsidRPr="00533C0E" w:rsidRDefault="00362B14" w:rsidP="00CF7306">
            <w:pPr>
              <w:spacing w:line="240" w:lineRule="auto"/>
              <w:jc w:val="right"/>
              <w:rPr>
                <w:color w:val="000000"/>
                <w:sz w:val="22"/>
                <w:szCs w:val="22"/>
              </w:rPr>
            </w:pPr>
            <w:r w:rsidRPr="00533C0E">
              <w:rPr>
                <w:color w:val="000000"/>
                <w:sz w:val="22"/>
                <w:szCs w:val="22"/>
              </w:rPr>
              <w:t>18</w:t>
            </w:r>
          </w:p>
        </w:tc>
      </w:tr>
      <w:tr w:rsidR="00362B14" w:rsidRPr="005F0BDE" w14:paraId="29A50F93" w14:textId="77777777" w:rsidTr="00362B14">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3571869F" w14:textId="77777777" w:rsidR="00362B14" w:rsidRPr="00533C0E" w:rsidRDefault="00362B14" w:rsidP="00362B14">
            <w:pPr>
              <w:spacing w:line="240" w:lineRule="auto"/>
              <w:ind w:firstLine="0"/>
              <w:rPr>
                <w:color w:val="000000"/>
                <w:sz w:val="22"/>
                <w:szCs w:val="22"/>
              </w:rPr>
            </w:pPr>
            <w:r w:rsidRPr="00533C0E">
              <w:rPr>
                <w:color w:val="000000"/>
                <w:sz w:val="22"/>
                <w:szCs w:val="22"/>
              </w:rPr>
              <w:t>Nursing staff not waiting appropriate time for new orders</w:t>
            </w:r>
          </w:p>
        </w:tc>
        <w:tc>
          <w:tcPr>
            <w:tcW w:w="1139" w:type="dxa"/>
            <w:tcBorders>
              <w:top w:val="nil"/>
              <w:left w:val="nil"/>
              <w:bottom w:val="single" w:sz="4" w:space="0" w:color="auto"/>
              <w:right w:val="single" w:sz="4" w:space="0" w:color="auto"/>
            </w:tcBorders>
            <w:shd w:val="clear" w:color="auto" w:fill="auto"/>
            <w:noWrap/>
            <w:vAlign w:val="bottom"/>
            <w:hideMark/>
          </w:tcPr>
          <w:p w14:paraId="5F465E85" w14:textId="77777777" w:rsidR="00362B14" w:rsidRPr="00533C0E" w:rsidRDefault="00362B14" w:rsidP="00CF7306">
            <w:pPr>
              <w:spacing w:line="240" w:lineRule="auto"/>
              <w:jc w:val="right"/>
              <w:rPr>
                <w:color w:val="000000"/>
                <w:sz w:val="22"/>
                <w:szCs w:val="22"/>
              </w:rPr>
            </w:pPr>
            <w:r w:rsidRPr="00533C0E">
              <w:rPr>
                <w:color w:val="000000"/>
                <w:sz w:val="22"/>
                <w:szCs w:val="22"/>
              </w:rPr>
              <w:t>7</w:t>
            </w:r>
          </w:p>
        </w:tc>
      </w:tr>
      <w:tr w:rsidR="00362B14" w:rsidRPr="005F0BDE" w14:paraId="6A60DCD0" w14:textId="77777777" w:rsidTr="00362B14">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3C534C86" w14:textId="77777777" w:rsidR="00362B14" w:rsidRPr="00533C0E" w:rsidRDefault="00362B14" w:rsidP="00362B14">
            <w:pPr>
              <w:spacing w:line="240" w:lineRule="auto"/>
              <w:ind w:firstLine="0"/>
              <w:rPr>
                <w:color w:val="000000"/>
                <w:sz w:val="22"/>
                <w:szCs w:val="22"/>
              </w:rPr>
            </w:pPr>
            <w:r w:rsidRPr="00533C0E">
              <w:rPr>
                <w:color w:val="000000"/>
                <w:sz w:val="22"/>
                <w:szCs w:val="22"/>
              </w:rPr>
              <w:t>Nurse: Phone call and cannot locate medication</w:t>
            </w:r>
          </w:p>
        </w:tc>
        <w:tc>
          <w:tcPr>
            <w:tcW w:w="1139" w:type="dxa"/>
            <w:tcBorders>
              <w:top w:val="nil"/>
              <w:left w:val="nil"/>
              <w:bottom w:val="single" w:sz="4" w:space="0" w:color="auto"/>
              <w:right w:val="single" w:sz="4" w:space="0" w:color="auto"/>
            </w:tcBorders>
            <w:shd w:val="clear" w:color="auto" w:fill="auto"/>
            <w:noWrap/>
            <w:vAlign w:val="bottom"/>
            <w:hideMark/>
          </w:tcPr>
          <w:p w14:paraId="62AB8D84" w14:textId="77777777" w:rsidR="00362B14" w:rsidRPr="00533C0E" w:rsidRDefault="00362B14" w:rsidP="00CF7306">
            <w:pPr>
              <w:spacing w:line="240" w:lineRule="auto"/>
              <w:jc w:val="right"/>
              <w:rPr>
                <w:color w:val="000000"/>
                <w:sz w:val="22"/>
                <w:szCs w:val="22"/>
              </w:rPr>
            </w:pPr>
            <w:r w:rsidRPr="00533C0E">
              <w:rPr>
                <w:color w:val="000000"/>
                <w:sz w:val="22"/>
                <w:szCs w:val="22"/>
              </w:rPr>
              <w:t>7</w:t>
            </w:r>
          </w:p>
        </w:tc>
      </w:tr>
      <w:tr w:rsidR="00362B14" w:rsidRPr="005F0BDE" w14:paraId="475D8F0A" w14:textId="77777777" w:rsidTr="00362B14">
        <w:trPr>
          <w:trHeight w:val="405"/>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21040BEE" w14:textId="77777777" w:rsidR="00362B14" w:rsidRPr="00533C0E" w:rsidRDefault="00362B14" w:rsidP="00362B14">
            <w:pPr>
              <w:spacing w:line="240" w:lineRule="auto"/>
              <w:ind w:firstLine="0"/>
              <w:rPr>
                <w:color w:val="000000"/>
                <w:sz w:val="22"/>
                <w:szCs w:val="22"/>
              </w:rPr>
            </w:pPr>
            <w:r w:rsidRPr="00533C0E">
              <w:rPr>
                <w:color w:val="000000"/>
                <w:sz w:val="22"/>
                <w:szCs w:val="22"/>
              </w:rPr>
              <w:t>Transfer process</w:t>
            </w:r>
          </w:p>
        </w:tc>
        <w:tc>
          <w:tcPr>
            <w:tcW w:w="1139" w:type="dxa"/>
            <w:tcBorders>
              <w:top w:val="nil"/>
              <w:left w:val="nil"/>
              <w:bottom w:val="single" w:sz="4" w:space="0" w:color="auto"/>
              <w:right w:val="single" w:sz="4" w:space="0" w:color="auto"/>
            </w:tcBorders>
            <w:shd w:val="clear" w:color="auto" w:fill="auto"/>
            <w:noWrap/>
            <w:vAlign w:val="bottom"/>
            <w:hideMark/>
          </w:tcPr>
          <w:p w14:paraId="334A604F" w14:textId="77777777" w:rsidR="00362B14" w:rsidRPr="00533C0E" w:rsidRDefault="00362B14" w:rsidP="00CF7306">
            <w:pPr>
              <w:spacing w:line="240" w:lineRule="auto"/>
              <w:jc w:val="right"/>
              <w:rPr>
                <w:color w:val="000000"/>
                <w:sz w:val="22"/>
                <w:szCs w:val="22"/>
              </w:rPr>
            </w:pPr>
            <w:r w:rsidRPr="00533C0E">
              <w:rPr>
                <w:color w:val="000000"/>
                <w:sz w:val="22"/>
                <w:szCs w:val="22"/>
              </w:rPr>
              <w:t>3</w:t>
            </w:r>
          </w:p>
        </w:tc>
      </w:tr>
      <w:tr w:rsidR="00362B14" w:rsidRPr="005F0BDE" w14:paraId="2BB49A51" w14:textId="77777777" w:rsidTr="00362B14">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6B455264" w14:textId="77777777" w:rsidR="00362B14" w:rsidRPr="00533C0E" w:rsidRDefault="00362B14" w:rsidP="00362B14">
            <w:pPr>
              <w:spacing w:line="240" w:lineRule="auto"/>
              <w:ind w:firstLine="0"/>
              <w:rPr>
                <w:color w:val="000000"/>
                <w:sz w:val="22"/>
                <w:szCs w:val="22"/>
              </w:rPr>
            </w:pPr>
            <w:r w:rsidRPr="00533C0E">
              <w:rPr>
                <w:color w:val="000000"/>
                <w:sz w:val="22"/>
                <w:szCs w:val="22"/>
              </w:rPr>
              <w:t>Pharmacy turnaround time</w:t>
            </w:r>
          </w:p>
        </w:tc>
        <w:tc>
          <w:tcPr>
            <w:tcW w:w="1139" w:type="dxa"/>
            <w:tcBorders>
              <w:top w:val="nil"/>
              <w:left w:val="nil"/>
              <w:bottom w:val="single" w:sz="4" w:space="0" w:color="auto"/>
              <w:right w:val="single" w:sz="4" w:space="0" w:color="auto"/>
            </w:tcBorders>
            <w:shd w:val="clear" w:color="auto" w:fill="auto"/>
            <w:noWrap/>
            <w:vAlign w:val="bottom"/>
            <w:hideMark/>
          </w:tcPr>
          <w:p w14:paraId="5D76A569" w14:textId="77777777" w:rsidR="00362B14" w:rsidRPr="00533C0E" w:rsidRDefault="00362B14" w:rsidP="00CF7306">
            <w:pPr>
              <w:spacing w:line="240" w:lineRule="auto"/>
              <w:jc w:val="right"/>
              <w:rPr>
                <w:color w:val="000000"/>
                <w:sz w:val="22"/>
                <w:szCs w:val="22"/>
              </w:rPr>
            </w:pPr>
            <w:r w:rsidRPr="00533C0E">
              <w:rPr>
                <w:color w:val="000000"/>
                <w:sz w:val="22"/>
                <w:szCs w:val="22"/>
              </w:rPr>
              <w:t>3</w:t>
            </w:r>
          </w:p>
        </w:tc>
      </w:tr>
      <w:tr w:rsidR="00362B14" w:rsidRPr="005F0BDE" w14:paraId="1EC592D7" w14:textId="77777777" w:rsidTr="00362B14">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4A90E1DA" w14:textId="77777777" w:rsidR="00362B14" w:rsidRPr="00533C0E" w:rsidRDefault="00362B14" w:rsidP="00362B14">
            <w:pPr>
              <w:spacing w:line="240" w:lineRule="auto"/>
              <w:ind w:firstLine="0"/>
              <w:rPr>
                <w:color w:val="000000"/>
                <w:sz w:val="22"/>
                <w:szCs w:val="22"/>
              </w:rPr>
            </w:pPr>
            <w:r w:rsidRPr="00533C0E">
              <w:rPr>
                <w:color w:val="000000"/>
                <w:sz w:val="22"/>
                <w:szCs w:val="22"/>
              </w:rPr>
              <w:t>Nurses calling and not looking for medications</w:t>
            </w:r>
          </w:p>
        </w:tc>
        <w:tc>
          <w:tcPr>
            <w:tcW w:w="1139" w:type="dxa"/>
            <w:tcBorders>
              <w:top w:val="nil"/>
              <w:left w:val="nil"/>
              <w:bottom w:val="single" w:sz="4" w:space="0" w:color="auto"/>
              <w:right w:val="single" w:sz="4" w:space="0" w:color="auto"/>
            </w:tcBorders>
            <w:shd w:val="clear" w:color="auto" w:fill="auto"/>
            <w:noWrap/>
            <w:vAlign w:val="bottom"/>
            <w:hideMark/>
          </w:tcPr>
          <w:p w14:paraId="33354C87" w14:textId="77777777" w:rsidR="00362B14" w:rsidRPr="00533C0E" w:rsidRDefault="00362B14" w:rsidP="00CF7306">
            <w:pPr>
              <w:spacing w:line="240" w:lineRule="auto"/>
              <w:jc w:val="right"/>
              <w:rPr>
                <w:color w:val="000000"/>
                <w:sz w:val="22"/>
                <w:szCs w:val="22"/>
              </w:rPr>
            </w:pPr>
            <w:r w:rsidRPr="00533C0E">
              <w:rPr>
                <w:color w:val="000000"/>
                <w:sz w:val="22"/>
                <w:szCs w:val="22"/>
              </w:rPr>
              <w:t>2</w:t>
            </w:r>
          </w:p>
        </w:tc>
      </w:tr>
      <w:tr w:rsidR="00362B14" w:rsidRPr="005F0BDE" w14:paraId="19F69EB5" w14:textId="77777777" w:rsidTr="00362B14">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1C9EF3A3" w14:textId="77777777" w:rsidR="00362B14" w:rsidRPr="00533C0E" w:rsidRDefault="00362B14" w:rsidP="00362B14">
            <w:pPr>
              <w:spacing w:line="240" w:lineRule="auto"/>
              <w:ind w:firstLine="0"/>
              <w:rPr>
                <w:color w:val="000000"/>
                <w:sz w:val="22"/>
                <w:szCs w:val="22"/>
              </w:rPr>
            </w:pPr>
            <w:r w:rsidRPr="00533C0E">
              <w:rPr>
                <w:color w:val="000000"/>
                <w:sz w:val="22"/>
                <w:szCs w:val="22"/>
              </w:rPr>
              <w:t>Tube system usage:  process issues</w:t>
            </w:r>
          </w:p>
        </w:tc>
        <w:tc>
          <w:tcPr>
            <w:tcW w:w="1139" w:type="dxa"/>
            <w:tcBorders>
              <w:top w:val="nil"/>
              <w:left w:val="nil"/>
              <w:bottom w:val="single" w:sz="4" w:space="0" w:color="auto"/>
              <w:right w:val="single" w:sz="4" w:space="0" w:color="auto"/>
            </w:tcBorders>
            <w:shd w:val="clear" w:color="auto" w:fill="auto"/>
            <w:noWrap/>
            <w:vAlign w:val="bottom"/>
            <w:hideMark/>
          </w:tcPr>
          <w:p w14:paraId="18F56A2A" w14:textId="77777777" w:rsidR="00362B14" w:rsidRPr="00533C0E" w:rsidRDefault="00362B14" w:rsidP="00CF7306">
            <w:pPr>
              <w:spacing w:line="240" w:lineRule="auto"/>
              <w:jc w:val="right"/>
              <w:rPr>
                <w:color w:val="000000"/>
                <w:sz w:val="22"/>
                <w:szCs w:val="22"/>
              </w:rPr>
            </w:pPr>
            <w:r w:rsidRPr="00533C0E">
              <w:rPr>
                <w:color w:val="000000"/>
                <w:sz w:val="22"/>
                <w:szCs w:val="22"/>
              </w:rPr>
              <w:t>1</w:t>
            </w:r>
          </w:p>
        </w:tc>
      </w:tr>
      <w:tr w:rsidR="00362B14" w:rsidRPr="005F0BDE" w14:paraId="7EC1F060" w14:textId="77777777" w:rsidTr="00362B14">
        <w:trPr>
          <w:trHeight w:val="525"/>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25334A3E" w14:textId="77777777" w:rsidR="00362B14" w:rsidRPr="00533C0E" w:rsidRDefault="00362B14" w:rsidP="00362B14">
            <w:pPr>
              <w:spacing w:line="240" w:lineRule="auto"/>
              <w:ind w:firstLine="0"/>
              <w:rPr>
                <w:color w:val="000000"/>
                <w:sz w:val="22"/>
                <w:szCs w:val="22"/>
              </w:rPr>
            </w:pPr>
            <w:r w:rsidRPr="00533C0E">
              <w:rPr>
                <w:color w:val="000000"/>
                <w:sz w:val="22"/>
                <w:szCs w:val="22"/>
              </w:rPr>
              <w:t>Same medication in different dosage forms with different storage (e.g. IV admix vs. premix)</w:t>
            </w:r>
          </w:p>
        </w:tc>
        <w:tc>
          <w:tcPr>
            <w:tcW w:w="1139" w:type="dxa"/>
            <w:tcBorders>
              <w:top w:val="nil"/>
              <w:left w:val="nil"/>
              <w:bottom w:val="single" w:sz="4" w:space="0" w:color="auto"/>
              <w:right w:val="single" w:sz="4" w:space="0" w:color="auto"/>
            </w:tcBorders>
            <w:shd w:val="clear" w:color="auto" w:fill="auto"/>
            <w:noWrap/>
            <w:vAlign w:val="bottom"/>
            <w:hideMark/>
          </w:tcPr>
          <w:p w14:paraId="3BB3E0C0" w14:textId="77777777" w:rsidR="00362B14" w:rsidRPr="00533C0E" w:rsidRDefault="00362B14" w:rsidP="00CF7306">
            <w:pPr>
              <w:spacing w:line="240" w:lineRule="auto"/>
              <w:jc w:val="right"/>
              <w:rPr>
                <w:color w:val="000000"/>
                <w:sz w:val="22"/>
                <w:szCs w:val="22"/>
              </w:rPr>
            </w:pPr>
            <w:r w:rsidRPr="00533C0E">
              <w:rPr>
                <w:color w:val="000000"/>
                <w:sz w:val="22"/>
                <w:szCs w:val="22"/>
              </w:rPr>
              <w:t>1</w:t>
            </w:r>
          </w:p>
        </w:tc>
      </w:tr>
      <w:tr w:rsidR="00362B14" w:rsidRPr="005F0BDE" w14:paraId="7F997854" w14:textId="77777777" w:rsidTr="00362B14">
        <w:trPr>
          <w:trHeight w:val="525"/>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712F8FC7" w14:textId="77777777" w:rsidR="00362B14" w:rsidRPr="00533C0E" w:rsidRDefault="00362B14" w:rsidP="00362B14">
            <w:pPr>
              <w:spacing w:line="240" w:lineRule="auto"/>
              <w:ind w:firstLine="0"/>
              <w:rPr>
                <w:color w:val="000000"/>
                <w:sz w:val="22"/>
                <w:szCs w:val="22"/>
              </w:rPr>
            </w:pPr>
            <w:r w:rsidRPr="00533C0E">
              <w:rPr>
                <w:color w:val="000000"/>
                <w:sz w:val="22"/>
                <w:szCs w:val="22"/>
              </w:rPr>
              <w:t>Nurse trying to locate incorrect medication on incorrect patient</w:t>
            </w:r>
          </w:p>
        </w:tc>
        <w:tc>
          <w:tcPr>
            <w:tcW w:w="1139" w:type="dxa"/>
            <w:tcBorders>
              <w:top w:val="nil"/>
              <w:left w:val="nil"/>
              <w:bottom w:val="single" w:sz="4" w:space="0" w:color="auto"/>
              <w:right w:val="single" w:sz="4" w:space="0" w:color="auto"/>
            </w:tcBorders>
            <w:shd w:val="clear" w:color="auto" w:fill="auto"/>
            <w:noWrap/>
            <w:vAlign w:val="bottom"/>
            <w:hideMark/>
          </w:tcPr>
          <w:p w14:paraId="48ABBDB4" w14:textId="77777777" w:rsidR="00362B14" w:rsidRPr="00533C0E" w:rsidRDefault="00362B14" w:rsidP="00CF7306">
            <w:pPr>
              <w:spacing w:line="240" w:lineRule="auto"/>
              <w:jc w:val="right"/>
              <w:rPr>
                <w:color w:val="000000"/>
                <w:sz w:val="22"/>
                <w:szCs w:val="22"/>
              </w:rPr>
            </w:pPr>
            <w:r w:rsidRPr="00533C0E">
              <w:rPr>
                <w:color w:val="000000"/>
                <w:sz w:val="22"/>
                <w:szCs w:val="22"/>
              </w:rPr>
              <w:t>1</w:t>
            </w:r>
          </w:p>
        </w:tc>
      </w:tr>
      <w:tr w:rsidR="00362B14" w:rsidRPr="005F0BDE" w14:paraId="3A6135F3" w14:textId="77777777" w:rsidTr="00362B14">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3DAA3BD5" w14:textId="77777777" w:rsidR="00362B14" w:rsidRPr="00533C0E" w:rsidRDefault="00362B14" w:rsidP="00362B14">
            <w:pPr>
              <w:spacing w:line="240" w:lineRule="auto"/>
              <w:ind w:firstLine="0"/>
              <w:rPr>
                <w:color w:val="000000"/>
                <w:sz w:val="22"/>
                <w:szCs w:val="22"/>
              </w:rPr>
            </w:pPr>
            <w:r w:rsidRPr="00533C0E">
              <w:rPr>
                <w:color w:val="000000"/>
                <w:sz w:val="22"/>
                <w:szCs w:val="22"/>
              </w:rPr>
              <w:t>Nurse lack of familiarity with generic name of a product</w:t>
            </w:r>
          </w:p>
        </w:tc>
        <w:tc>
          <w:tcPr>
            <w:tcW w:w="1139" w:type="dxa"/>
            <w:tcBorders>
              <w:top w:val="nil"/>
              <w:left w:val="nil"/>
              <w:bottom w:val="single" w:sz="4" w:space="0" w:color="auto"/>
              <w:right w:val="single" w:sz="4" w:space="0" w:color="auto"/>
            </w:tcBorders>
            <w:shd w:val="clear" w:color="auto" w:fill="auto"/>
            <w:noWrap/>
            <w:vAlign w:val="bottom"/>
            <w:hideMark/>
          </w:tcPr>
          <w:p w14:paraId="46C62409" w14:textId="77777777" w:rsidR="00362B14" w:rsidRPr="00533C0E" w:rsidRDefault="00362B14" w:rsidP="00CF7306">
            <w:pPr>
              <w:spacing w:line="240" w:lineRule="auto"/>
              <w:jc w:val="right"/>
              <w:rPr>
                <w:color w:val="000000"/>
                <w:sz w:val="22"/>
                <w:szCs w:val="22"/>
              </w:rPr>
            </w:pPr>
            <w:r w:rsidRPr="00533C0E">
              <w:rPr>
                <w:color w:val="000000"/>
                <w:sz w:val="22"/>
                <w:szCs w:val="22"/>
              </w:rPr>
              <w:t>1</w:t>
            </w:r>
          </w:p>
        </w:tc>
      </w:tr>
      <w:tr w:rsidR="00362B14" w:rsidRPr="005F0BDE" w14:paraId="7271C0B6" w14:textId="77777777" w:rsidTr="00362B14">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3E5F8C76" w14:textId="77777777" w:rsidR="00362B14" w:rsidRPr="00533C0E" w:rsidRDefault="00362B14" w:rsidP="00362B14">
            <w:pPr>
              <w:spacing w:line="240" w:lineRule="auto"/>
              <w:ind w:firstLine="0"/>
              <w:rPr>
                <w:color w:val="000000"/>
                <w:sz w:val="22"/>
                <w:szCs w:val="22"/>
              </w:rPr>
            </w:pPr>
            <w:r w:rsidRPr="00533C0E">
              <w:rPr>
                <w:color w:val="000000"/>
                <w:sz w:val="22"/>
                <w:szCs w:val="22"/>
              </w:rPr>
              <w:t>Nurse phone call for medication before administration time</w:t>
            </w:r>
          </w:p>
        </w:tc>
        <w:tc>
          <w:tcPr>
            <w:tcW w:w="1139" w:type="dxa"/>
            <w:tcBorders>
              <w:top w:val="nil"/>
              <w:left w:val="nil"/>
              <w:bottom w:val="single" w:sz="4" w:space="0" w:color="auto"/>
              <w:right w:val="single" w:sz="4" w:space="0" w:color="auto"/>
            </w:tcBorders>
            <w:shd w:val="clear" w:color="auto" w:fill="auto"/>
            <w:noWrap/>
            <w:vAlign w:val="bottom"/>
            <w:hideMark/>
          </w:tcPr>
          <w:p w14:paraId="729C54E5" w14:textId="77777777" w:rsidR="00362B14" w:rsidRPr="00533C0E" w:rsidRDefault="00362B14" w:rsidP="00CF7306">
            <w:pPr>
              <w:spacing w:line="240" w:lineRule="auto"/>
              <w:jc w:val="right"/>
              <w:rPr>
                <w:color w:val="000000"/>
                <w:sz w:val="22"/>
                <w:szCs w:val="22"/>
              </w:rPr>
            </w:pPr>
            <w:r w:rsidRPr="00533C0E">
              <w:rPr>
                <w:color w:val="000000"/>
                <w:sz w:val="22"/>
                <w:szCs w:val="22"/>
              </w:rPr>
              <w:t>1</w:t>
            </w:r>
          </w:p>
        </w:tc>
      </w:tr>
      <w:tr w:rsidR="00362B14" w:rsidRPr="005F0BDE" w14:paraId="7F5F205E" w14:textId="77777777" w:rsidTr="00362B14">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10FAF923" w14:textId="5FD9BB71" w:rsidR="00362B14" w:rsidRPr="00533C0E" w:rsidRDefault="00362B14" w:rsidP="00362B14">
            <w:pPr>
              <w:spacing w:line="240" w:lineRule="auto"/>
              <w:ind w:firstLine="0"/>
              <w:rPr>
                <w:color w:val="000000"/>
                <w:sz w:val="22"/>
                <w:szCs w:val="22"/>
              </w:rPr>
            </w:pPr>
            <w:r w:rsidRPr="00533C0E">
              <w:rPr>
                <w:color w:val="000000"/>
                <w:sz w:val="22"/>
                <w:szCs w:val="22"/>
              </w:rPr>
              <w:t xml:space="preserve">Many </w:t>
            </w:r>
            <w:r w:rsidR="00522843" w:rsidRPr="00533C0E">
              <w:rPr>
                <w:color w:val="000000"/>
                <w:sz w:val="22"/>
                <w:szCs w:val="22"/>
              </w:rPr>
              <w:t>times,</w:t>
            </w:r>
            <w:r w:rsidRPr="00533C0E">
              <w:rPr>
                <w:color w:val="000000"/>
                <w:sz w:val="22"/>
                <w:szCs w:val="22"/>
              </w:rPr>
              <w:t xml:space="preserve"> first dose missing</w:t>
            </w:r>
          </w:p>
        </w:tc>
        <w:tc>
          <w:tcPr>
            <w:tcW w:w="1139" w:type="dxa"/>
            <w:tcBorders>
              <w:top w:val="nil"/>
              <w:left w:val="nil"/>
              <w:bottom w:val="single" w:sz="4" w:space="0" w:color="auto"/>
              <w:right w:val="single" w:sz="4" w:space="0" w:color="auto"/>
            </w:tcBorders>
            <w:shd w:val="clear" w:color="auto" w:fill="auto"/>
            <w:noWrap/>
            <w:vAlign w:val="bottom"/>
            <w:hideMark/>
          </w:tcPr>
          <w:p w14:paraId="0734604D" w14:textId="77777777" w:rsidR="00362B14" w:rsidRPr="00533C0E" w:rsidRDefault="00362B14" w:rsidP="00CF7306">
            <w:pPr>
              <w:spacing w:line="240" w:lineRule="auto"/>
              <w:jc w:val="right"/>
              <w:rPr>
                <w:color w:val="000000"/>
                <w:sz w:val="22"/>
                <w:szCs w:val="22"/>
              </w:rPr>
            </w:pPr>
            <w:r w:rsidRPr="00533C0E">
              <w:rPr>
                <w:color w:val="000000"/>
                <w:sz w:val="22"/>
                <w:szCs w:val="22"/>
              </w:rPr>
              <w:t>1</w:t>
            </w:r>
          </w:p>
        </w:tc>
      </w:tr>
      <w:tr w:rsidR="00362B14" w:rsidRPr="005F0BDE" w14:paraId="4C76BEB3" w14:textId="77777777" w:rsidTr="00362B14">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7F69B167" w14:textId="77777777" w:rsidR="00362B14" w:rsidRPr="00533C0E" w:rsidRDefault="00362B14" w:rsidP="00362B14">
            <w:pPr>
              <w:spacing w:line="240" w:lineRule="auto"/>
              <w:ind w:firstLine="0"/>
              <w:rPr>
                <w:color w:val="000000"/>
                <w:sz w:val="22"/>
                <w:szCs w:val="22"/>
              </w:rPr>
            </w:pPr>
            <w:r w:rsidRPr="00533C0E">
              <w:rPr>
                <w:color w:val="000000"/>
                <w:sz w:val="22"/>
                <w:szCs w:val="22"/>
              </w:rPr>
              <w:t>Temporary locations ("virtual beds"):  Doses not sent</w:t>
            </w:r>
          </w:p>
        </w:tc>
        <w:tc>
          <w:tcPr>
            <w:tcW w:w="1139" w:type="dxa"/>
            <w:tcBorders>
              <w:top w:val="nil"/>
              <w:left w:val="nil"/>
              <w:bottom w:val="single" w:sz="4" w:space="0" w:color="auto"/>
              <w:right w:val="single" w:sz="4" w:space="0" w:color="auto"/>
            </w:tcBorders>
            <w:shd w:val="clear" w:color="auto" w:fill="auto"/>
            <w:noWrap/>
            <w:vAlign w:val="bottom"/>
            <w:hideMark/>
          </w:tcPr>
          <w:p w14:paraId="14C7B4FB" w14:textId="77777777" w:rsidR="00362B14" w:rsidRPr="00533C0E" w:rsidRDefault="00362B14" w:rsidP="00CF7306">
            <w:pPr>
              <w:spacing w:line="240" w:lineRule="auto"/>
              <w:jc w:val="right"/>
              <w:rPr>
                <w:color w:val="000000"/>
                <w:sz w:val="22"/>
                <w:szCs w:val="22"/>
              </w:rPr>
            </w:pPr>
            <w:r w:rsidRPr="00533C0E">
              <w:rPr>
                <w:color w:val="000000"/>
                <w:sz w:val="22"/>
                <w:szCs w:val="22"/>
              </w:rPr>
              <w:t>1</w:t>
            </w:r>
          </w:p>
        </w:tc>
      </w:tr>
      <w:tr w:rsidR="00362B14" w:rsidRPr="005F0BDE" w14:paraId="1EDFC614" w14:textId="77777777" w:rsidTr="00362B14">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027EB7BE" w14:textId="77777777" w:rsidR="00362B14" w:rsidRPr="00533C0E" w:rsidRDefault="00362B14" w:rsidP="00362B14">
            <w:pPr>
              <w:spacing w:line="240" w:lineRule="auto"/>
              <w:ind w:firstLine="0"/>
              <w:rPr>
                <w:color w:val="000000"/>
                <w:sz w:val="22"/>
                <w:szCs w:val="22"/>
              </w:rPr>
            </w:pPr>
            <w:r w:rsidRPr="00533C0E">
              <w:rPr>
                <w:color w:val="000000"/>
                <w:sz w:val="22"/>
                <w:szCs w:val="22"/>
              </w:rPr>
              <w:t>Medication on delivery when missing dose requested</w:t>
            </w:r>
          </w:p>
        </w:tc>
        <w:tc>
          <w:tcPr>
            <w:tcW w:w="1139" w:type="dxa"/>
            <w:tcBorders>
              <w:top w:val="nil"/>
              <w:left w:val="nil"/>
              <w:bottom w:val="single" w:sz="4" w:space="0" w:color="auto"/>
              <w:right w:val="single" w:sz="4" w:space="0" w:color="auto"/>
            </w:tcBorders>
            <w:shd w:val="clear" w:color="auto" w:fill="auto"/>
            <w:noWrap/>
            <w:vAlign w:val="bottom"/>
            <w:hideMark/>
          </w:tcPr>
          <w:p w14:paraId="525B97EA" w14:textId="77777777" w:rsidR="00362B14" w:rsidRPr="00533C0E" w:rsidRDefault="00362B14" w:rsidP="00CF7306">
            <w:pPr>
              <w:spacing w:line="240" w:lineRule="auto"/>
              <w:jc w:val="right"/>
              <w:rPr>
                <w:color w:val="000000"/>
                <w:sz w:val="22"/>
                <w:szCs w:val="22"/>
              </w:rPr>
            </w:pPr>
            <w:r w:rsidRPr="00533C0E">
              <w:rPr>
                <w:color w:val="000000"/>
                <w:sz w:val="22"/>
                <w:szCs w:val="22"/>
              </w:rPr>
              <w:t>1</w:t>
            </w:r>
          </w:p>
        </w:tc>
      </w:tr>
      <w:tr w:rsidR="00362B14" w:rsidRPr="005F0BDE" w14:paraId="494E8DE1" w14:textId="77777777" w:rsidTr="00362B14">
        <w:trPr>
          <w:trHeight w:val="525"/>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09BE9E1F" w14:textId="77777777" w:rsidR="00362B14" w:rsidRPr="00533C0E" w:rsidRDefault="00362B14" w:rsidP="00362B14">
            <w:pPr>
              <w:spacing w:line="240" w:lineRule="auto"/>
              <w:ind w:firstLine="0"/>
              <w:rPr>
                <w:color w:val="000000"/>
                <w:sz w:val="22"/>
                <w:szCs w:val="22"/>
              </w:rPr>
            </w:pPr>
            <w:r w:rsidRPr="00533C0E">
              <w:rPr>
                <w:color w:val="000000"/>
                <w:sz w:val="22"/>
                <w:szCs w:val="22"/>
              </w:rPr>
              <w:t>"As needed medications" not stocked in ADM and Pharmacy system dispense qty = 0**</w:t>
            </w:r>
          </w:p>
        </w:tc>
        <w:tc>
          <w:tcPr>
            <w:tcW w:w="1139" w:type="dxa"/>
            <w:tcBorders>
              <w:top w:val="nil"/>
              <w:left w:val="nil"/>
              <w:bottom w:val="single" w:sz="4" w:space="0" w:color="auto"/>
              <w:right w:val="single" w:sz="4" w:space="0" w:color="auto"/>
            </w:tcBorders>
            <w:shd w:val="clear" w:color="auto" w:fill="auto"/>
            <w:noWrap/>
            <w:vAlign w:val="bottom"/>
            <w:hideMark/>
          </w:tcPr>
          <w:p w14:paraId="70C4CF38" w14:textId="77777777" w:rsidR="00362B14" w:rsidRPr="00533C0E" w:rsidRDefault="00362B14" w:rsidP="00CF7306">
            <w:pPr>
              <w:spacing w:line="240" w:lineRule="auto"/>
              <w:jc w:val="right"/>
              <w:rPr>
                <w:color w:val="000000"/>
                <w:sz w:val="22"/>
                <w:szCs w:val="22"/>
              </w:rPr>
            </w:pPr>
            <w:r w:rsidRPr="00533C0E">
              <w:rPr>
                <w:color w:val="000000"/>
                <w:sz w:val="22"/>
                <w:szCs w:val="22"/>
              </w:rPr>
              <w:t>1</w:t>
            </w:r>
          </w:p>
        </w:tc>
      </w:tr>
      <w:tr w:rsidR="00362B14" w:rsidRPr="005F0BDE" w14:paraId="5697FAF5" w14:textId="77777777" w:rsidTr="00362B14">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65A5D85D" w14:textId="77777777" w:rsidR="00362B14" w:rsidRPr="00533C0E" w:rsidRDefault="00362B14" w:rsidP="00362B14">
            <w:pPr>
              <w:spacing w:line="240" w:lineRule="auto"/>
              <w:ind w:firstLine="0"/>
              <w:rPr>
                <w:color w:val="000000"/>
                <w:sz w:val="22"/>
                <w:szCs w:val="22"/>
              </w:rPr>
            </w:pPr>
            <w:r w:rsidRPr="00533C0E">
              <w:rPr>
                <w:color w:val="000000"/>
                <w:sz w:val="22"/>
                <w:szCs w:val="22"/>
              </w:rPr>
              <w:t>Dose requests left on Pharmacy printer</w:t>
            </w:r>
          </w:p>
        </w:tc>
        <w:tc>
          <w:tcPr>
            <w:tcW w:w="1139" w:type="dxa"/>
            <w:tcBorders>
              <w:top w:val="nil"/>
              <w:left w:val="nil"/>
              <w:bottom w:val="single" w:sz="4" w:space="0" w:color="auto"/>
              <w:right w:val="single" w:sz="4" w:space="0" w:color="auto"/>
            </w:tcBorders>
            <w:shd w:val="clear" w:color="auto" w:fill="auto"/>
            <w:noWrap/>
            <w:vAlign w:val="bottom"/>
            <w:hideMark/>
          </w:tcPr>
          <w:p w14:paraId="266A49A5" w14:textId="77777777" w:rsidR="00362B14" w:rsidRPr="00533C0E" w:rsidRDefault="00362B14" w:rsidP="00CF7306">
            <w:pPr>
              <w:spacing w:line="240" w:lineRule="auto"/>
              <w:jc w:val="right"/>
              <w:rPr>
                <w:color w:val="000000"/>
                <w:sz w:val="22"/>
                <w:szCs w:val="22"/>
              </w:rPr>
            </w:pPr>
            <w:r w:rsidRPr="00533C0E">
              <w:rPr>
                <w:color w:val="000000"/>
                <w:sz w:val="22"/>
                <w:szCs w:val="22"/>
              </w:rPr>
              <w:t>1</w:t>
            </w:r>
          </w:p>
        </w:tc>
      </w:tr>
      <w:tr w:rsidR="00362B14" w:rsidRPr="005F0BDE" w14:paraId="06B546CF" w14:textId="77777777" w:rsidTr="00362B14">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1F8375CD" w14:textId="77777777" w:rsidR="00362B14" w:rsidRPr="00533C0E" w:rsidRDefault="00362B14" w:rsidP="00362B14">
            <w:pPr>
              <w:spacing w:line="240" w:lineRule="auto"/>
              <w:ind w:firstLine="0"/>
              <w:rPr>
                <w:color w:val="000000"/>
                <w:sz w:val="22"/>
                <w:szCs w:val="22"/>
              </w:rPr>
            </w:pPr>
            <w:r w:rsidRPr="00533C0E">
              <w:rPr>
                <w:color w:val="000000"/>
                <w:sz w:val="22"/>
                <w:szCs w:val="22"/>
              </w:rPr>
              <w:t>Medications not removed after discharge/transfer</w:t>
            </w:r>
          </w:p>
        </w:tc>
        <w:tc>
          <w:tcPr>
            <w:tcW w:w="1139" w:type="dxa"/>
            <w:tcBorders>
              <w:top w:val="nil"/>
              <w:left w:val="nil"/>
              <w:bottom w:val="single" w:sz="4" w:space="0" w:color="auto"/>
              <w:right w:val="single" w:sz="4" w:space="0" w:color="auto"/>
            </w:tcBorders>
            <w:shd w:val="clear" w:color="auto" w:fill="auto"/>
            <w:noWrap/>
            <w:vAlign w:val="bottom"/>
            <w:hideMark/>
          </w:tcPr>
          <w:p w14:paraId="114B096D" w14:textId="77777777" w:rsidR="00362B14" w:rsidRPr="00533C0E" w:rsidRDefault="00362B14" w:rsidP="00CF7306">
            <w:pPr>
              <w:spacing w:line="240" w:lineRule="auto"/>
              <w:jc w:val="right"/>
              <w:rPr>
                <w:color w:val="000000"/>
                <w:sz w:val="22"/>
                <w:szCs w:val="22"/>
              </w:rPr>
            </w:pPr>
            <w:r w:rsidRPr="00533C0E">
              <w:rPr>
                <w:color w:val="000000"/>
                <w:sz w:val="22"/>
                <w:szCs w:val="22"/>
              </w:rPr>
              <w:t>1</w:t>
            </w:r>
          </w:p>
        </w:tc>
      </w:tr>
      <w:tr w:rsidR="00362B14" w:rsidRPr="005F0BDE" w14:paraId="1A75364E" w14:textId="77777777" w:rsidTr="00362B14">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736A2D1E" w14:textId="77777777" w:rsidR="00362B14" w:rsidRPr="00533C0E" w:rsidRDefault="00362B14" w:rsidP="00362B14">
            <w:pPr>
              <w:spacing w:line="240" w:lineRule="auto"/>
              <w:ind w:firstLine="0"/>
              <w:rPr>
                <w:color w:val="000000"/>
                <w:sz w:val="22"/>
                <w:szCs w:val="22"/>
              </w:rPr>
            </w:pPr>
            <w:r w:rsidRPr="00533C0E">
              <w:rPr>
                <w:color w:val="000000"/>
                <w:sz w:val="22"/>
                <w:szCs w:val="22"/>
              </w:rPr>
              <w:t>Non-standardized ADM stock between patient care areas</w:t>
            </w:r>
          </w:p>
        </w:tc>
        <w:tc>
          <w:tcPr>
            <w:tcW w:w="1139" w:type="dxa"/>
            <w:tcBorders>
              <w:top w:val="nil"/>
              <w:left w:val="nil"/>
              <w:bottom w:val="single" w:sz="4" w:space="0" w:color="auto"/>
              <w:right w:val="single" w:sz="4" w:space="0" w:color="auto"/>
            </w:tcBorders>
            <w:shd w:val="clear" w:color="auto" w:fill="auto"/>
            <w:noWrap/>
            <w:vAlign w:val="bottom"/>
            <w:hideMark/>
          </w:tcPr>
          <w:p w14:paraId="4B51C166" w14:textId="77777777" w:rsidR="00362B14" w:rsidRPr="00533C0E" w:rsidRDefault="00362B14" w:rsidP="00CF7306">
            <w:pPr>
              <w:spacing w:line="240" w:lineRule="auto"/>
              <w:jc w:val="right"/>
              <w:rPr>
                <w:color w:val="000000"/>
                <w:sz w:val="22"/>
                <w:szCs w:val="22"/>
              </w:rPr>
            </w:pPr>
            <w:r w:rsidRPr="00533C0E">
              <w:rPr>
                <w:color w:val="000000"/>
                <w:sz w:val="22"/>
                <w:szCs w:val="22"/>
              </w:rPr>
              <w:t>1</w:t>
            </w:r>
          </w:p>
        </w:tc>
      </w:tr>
      <w:tr w:rsidR="00362B14" w:rsidRPr="005F0BDE" w14:paraId="33F9491F" w14:textId="77777777" w:rsidTr="00362B14">
        <w:trPr>
          <w:trHeight w:val="525"/>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1DB1166B" w14:textId="77777777" w:rsidR="00362B14" w:rsidRPr="00533C0E" w:rsidRDefault="00362B14" w:rsidP="00362B14">
            <w:pPr>
              <w:spacing w:line="240" w:lineRule="auto"/>
              <w:ind w:firstLine="0"/>
              <w:rPr>
                <w:color w:val="000000"/>
                <w:sz w:val="22"/>
                <w:szCs w:val="22"/>
              </w:rPr>
            </w:pPr>
            <w:r w:rsidRPr="00533C0E">
              <w:rPr>
                <w:color w:val="000000"/>
                <w:sz w:val="22"/>
                <w:szCs w:val="22"/>
              </w:rPr>
              <w:t>"As needed" doses removed during 24 hr. cart medication cassette exchange</w:t>
            </w:r>
          </w:p>
        </w:tc>
        <w:tc>
          <w:tcPr>
            <w:tcW w:w="1139" w:type="dxa"/>
            <w:tcBorders>
              <w:top w:val="nil"/>
              <w:left w:val="nil"/>
              <w:bottom w:val="single" w:sz="4" w:space="0" w:color="auto"/>
              <w:right w:val="single" w:sz="4" w:space="0" w:color="auto"/>
            </w:tcBorders>
            <w:shd w:val="clear" w:color="auto" w:fill="auto"/>
            <w:noWrap/>
            <w:vAlign w:val="bottom"/>
            <w:hideMark/>
          </w:tcPr>
          <w:p w14:paraId="2DB5D6AC" w14:textId="77777777" w:rsidR="00362B14" w:rsidRPr="00533C0E" w:rsidRDefault="00362B14" w:rsidP="00CF7306">
            <w:pPr>
              <w:spacing w:line="240" w:lineRule="auto"/>
              <w:jc w:val="right"/>
              <w:rPr>
                <w:color w:val="000000"/>
                <w:sz w:val="22"/>
                <w:szCs w:val="22"/>
              </w:rPr>
            </w:pPr>
            <w:r w:rsidRPr="00533C0E">
              <w:rPr>
                <w:color w:val="000000"/>
                <w:sz w:val="22"/>
                <w:szCs w:val="22"/>
              </w:rPr>
              <w:t>1</w:t>
            </w:r>
          </w:p>
        </w:tc>
      </w:tr>
      <w:tr w:rsidR="00362B14" w:rsidRPr="005F0BDE" w14:paraId="28C941FD" w14:textId="77777777" w:rsidTr="00362B14">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7D76EC6C" w14:textId="77777777" w:rsidR="00362B14" w:rsidRPr="00533C0E" w:rsidRDefault="00362B14" w:rsidP="00362B14">
            <w:pPr>
              <w:spacing w:line="240" w:lineRule="auto"/>
              <w:ind w:firstLine="0"/>
              <w:rPr>
                <w:color w:val="000000"/>
                <w:sz w:val="22"/>
                <w:szCs w:val="22"/>
              </w:rPr>
            </w:pPr>
            <w:r w:rsidRPr="00533C0E">
              <w:rPr>
                <w:color w:val="000000"/>
                <w:sz w:val="22"/>
                <w:szCs w:val="22"/>
              </w:rPr>
              <w:t>“As needed” orders with no initial doses sent</w:t>
            </w:r>
          </w:p>
        </w:tc>
        <w:tc>
          <w:tcPr>
            <w:tcW w:w="1139" w:type="dxa"/>
            <w:tcBorders>
              <w:top w:val="nil"/>
              <w:left w:val="nil"/>
              <w:bottom w:val="single" w:sz="4" w:space="0" w:color="auto"/>
              <w:right w:val="single" w:sz="4" w:space="0" w:color="auto"/>
            </w:tcBorders>
            <w:shd w:val="clear" w:color="auto" w:fill="auto"/>
            <w:noWrap/>
            <w:vAlign w:val="bottom"/>
            <w:hideMark/>
          </w:tcPr>
          <w:p w14:paraId="5658D3FC" w14:textId="77777777" w:rsidR="00362B14" w:rsidRPr="00533C0E" w:rsidRDefault="00362B14" w:rsidP="00CF7306">
            <w:pPr>
              <w:spacing w:line="240" w:lineRule="auto"/>
              <w:jc w:val="right"/>
              <w:rPr>
                <w:color w:val="000000"/>
                <w:sz w:val="22"/>
                <w:szCs w:val="22"/>
              </w:rPr>
            </w:pPr>
            <w:r w:rsidRPr="00533C0E">
              <w:rPr>
                <w:color w:val="000000"/>
                <w:sz w:val="22"/>
                <w:szCs w:val="22"/>
              </w:rPr>
              <w:t>1</w:t>
            </w:r>
          </w:p>
        </w:tc>
      </w:tr>
      <w:tr w:rsidR="00362B14" w:rsidRPr="005F0BDE" w14:paraId="442FE0CA" w14:textId="77777777" w:rsidTr="00362B14">
        <w:trPr>
          <w:trHeight w:val="300"/>
          <w:jc w:val="center"/>
        </w:trPr>
        <w:tc>
          <w:tcPr>
            <w:tcW w:w="4581" w:type="dxa"/>
            <w:tcBorders>
              <w:top w:val="nil"/>
              <w:left w:val="single" w:sz="4" w:space="0" w:color="auto"/>
              <w:bottom w:val="single" w:sz="4" w:space="0" w:color="auto"/>
              <w:right w:val="single" w:sz="4" w:space="0" w:color="auto"/>
            </w:tcBorders>
            <w:shd w:val="clear" w:color="auto" w:fill="auto"/>
            <w:vAlign w:val="bottom"/>
            <w:hideMark/>
          </w:tcPr>
          <w:p w14:paraId="6B76138E" w14:textId="4BFB7720" w:rsidR="00362B14" w:rsidRPr="00533C0E" w:rsidRDefault="006B751F" w:rsidP="00362B14">
            <w:pPr>
              <w:spacing w:line="240" w:lineRule="auto"/>
              <w:ind w:firstLine="0"/>
              <w:rPr>
                <w:color w:val="000000"/>
                <w:sz w:val="22"/>
                <w:szCs w:val="22"/>
              </w:rPr>
            </w:pPr>
            <w:r w:rsidRPr="00533C0E">
              <w:rPr>
                <w:color w:val="000000"/>
                <w:sz w:val="22"/>
                <w:szCs w:val="22"/>
              </w:rPr>
              <w:t>Medication delivered to incorrect location on Nursing Unit</w:t>
            </w:r>
          </w:p>
        </w:tc>
        <w:tc>
          <w:tcPr>
            <w:tcW w:w="1139" w:type="dxa"/>
            <w:tcBorders>
              <w:top w:val="nil"/>
              <w:left w:val="nil"/>
              <w:bottom w:val="single" w:sz="4" w:space="0" w:color="auto"/>
              <w:right w:val="single" w:sz="4" w:space="0" w:color="auto"/>
            </w:tcBorders>
            <w:shd w:val="clear" w:color="auto" w:fill="auto"/>
            <w:noWrap/>
            <w:vAlign w:val="bottom"/>
            <w:hideMark/>
          </w:tcPr>
          <w:p w14:paraId="2BD92367" w14:textId="39CC46FF" w:rsidR="00362B14" w:rsidRPr="00533C0E" w:rsidRDefault="006B751F" w:rsidP="00AC2DB2">
            <w:pPr>
              <w:spacing w:line="240" w:lineRule="auto"/>
              <w:jc w:val="right"/>
              <w:rPr>
                <w:color w:val="000000"/>
                <w:sz w:val="22"/>
                <w:szCs w:val="22"/>
              </w:rPr>
            </w:pPr>
            <w:r w:rsidRPr="00533C0E">
              <w:rPr>
                <w:color w:val="000000"/>
                <w:sz w:val="22"/>
                <w:szCs w:val="22"/>
              </w:rPr>
              <w:t>1</w:t>
            </w:r>
          </w:p>
        </w:tc>
      </w:tr>
    </w:tbl>
    <w:p w14:paraId="67E19E76" w14:textId="21A76CB9" w:rsidR="004F6E9C" w:rsidRDefault="004F6E9C" w:rsidP="004F6E9C">
      <w:pPr>
        <w:spacing w:line="240" w:lineRule="auto"/>
        <w:ind w:left="1" w:firstLine="1799"/>
        <w:rPr>
          <w:color w:val="000000"/>
          <w:sz w:val="22"/>
          <w:szCs w:val="22"/>
        </w:rPr>
      </w:pPr>
      <w:r>
        <w:rPr>
          <w:color w:val="000000"/>
          <w:sz w:val="22"/>
          <w:szCs w:val="22"/>
        </w:rPr>
        <w:t xml:space="preserve">   </w:t>
      </w:r>
      <w:r w:rsidR="008E4180" w:rsidRPr="00533C0E">
        <w:rPr>
          <w:color w:val="000000"/>
          <w:sz w:val="22"/>
          <w:szCs w:val="22"/>
        </w:rPr>
        <w:t>*</w:t>
      </w:r>
      <w:r w:rsidR="000B4BD2">
        <w:rPr>
          <w:color w:val="000000"/>
          <w:sz w:val="22"/>
          <w:szCs w:val="22"/>
        </w:rPr>
        <w:t xml:space="preserve"> </w:t>
      </w:r>
      <w:r w:rsidR="00A86F95" w:rsidRPr="00533C0E">
        <w:rPr>
          <w:color w:val="000000"/>
          <w:sz w:val="22"/>
          <w:szCs w:val="22"/>
        </w:rPr>
        <w:t>"</w:t>
      </w:r>
      <w:r w:rsidR="008E4180" w:rsidRPr="00533C0E">
        <w:rPr>
          <w:color w:val="000000"/>
          <w:sz w:val="22"/>
          <w:szCs w:val="22"/>
        </w:rPr>
        <w:t>As</w:t>
      </w:r>
      <w:r w:rsidR="006B751F" w:rsidRPr="00533C0E">
        <w:rPr>
          <w:color w:val="000000"/>
          <w:sz w:val="22"/>
          <w:szCs w:val="22"/>
        </w:rPr>
        <w:t xml:space="preserve"> needed" medications are not scheduled, only give</w:t>
      </w:r>
      <w:r w:rsidR="00A86F95" w:rsidRPr="00533C0E">
        <w:rPr>
          <w:color w:val="000000"/>
          <w:sz w:val="22"/>
          <w:szCs w:val="22"/>
        </w:rPr>
        <w:t>n</w:t>
      </w:r>
      <w:r w:rsidR="006B751F" w:rsidRPr="00533C0E">
        <w:rPr>
          <w:color w:val="000000"/>
          <w:sz w:val="22"/>
          <w:szCs w:val="22"/>
        </w:rPr>
        <w:t xml:space="preserve"> as needed</w:t>
      </w:r>
    </w:p>
    <w:p w14:paraId="6F9DA537" w14:textId="40B39F1C" w:rsidR="00991E9E" w:rsidRPr="00533C0E" w:rsidRDefault="004F6E9C" w:rsidP="004F6E9C">
      <w:pPr>
        <w:spacing w:line="240" w:lineRule="auto"/>
        <w:ind w:left="1" w:firstLine="1799"/>
        <w:rPr>
          <w:color w:val="000000"/>
          <w:sz w:val="22"/>
          <w:szCs w:val="22"/>
        </w:rPr>
      </w:pPr>
      <w:r>
        <w:rPr>
          <w:color w:val="000000"/>
          <w:sz w:val="22"/>
          <w:szCs w:val="22"/>
        </w:rPr>
        <w:t xml:space="preserve">    </w:t>
      </w:r>
      <w:r w:rsidR="006B751F" w:rsidRPr="00533C0E">
        <w:rPr>
          <w:color w:val="000000"/>
          <w:sz w:val="22"/>
          <w:szCs w:val="22"/>
        </w:rPr>
        <w:t xml:space="preserve"> </w:t>
      </w:r>
      <w:r>
        <w:rPr>
          <w:color w:val="000000"/>
          <w:sz w:val="22"/>
          <w:szCs w:val="22"/>
        </w:rPr>
        <w:t xml:space="preserve">  </w:t>
      </w:r>
      <w:r w:rsidR="006B751F" w:rsidRPr="00533C0E">
        <w:rPr>
          <w:color w:val="000000"/>
          <w:sz w:val="22"/>
          <w:szCs w:val="22"/>
        </w:rPr>
        <w:t>within prescribed parameters.</w:t>
      </w:r>
    </w:p>
    <w:p w14:paraId="45F21139" w14:textId="69452B4E" w:rsidR="006B751F" w:rsidRPr="00533C0E" w:rsidRDefault="004F6E9C" w:rsidP="004F6E9C">
      <w:pPr>
        <w:spacing w:line="240" w:lineRule="auto"/>
        <w:ind w:firstLine="1799"/>
        <w:rPr>
          <w:color w:val="000000"/>
          <w:sz w:val="22"/>
          <w:szCs w:val="22"/>
        </w:rPr>
      </w:pPr>
      <w:r>
        <w:rPr>
          <w:color w:val="000000"/>
          <w:sz w:val="22"/>
          <w:szCs w:val="22"/>
        </w:rPr>
        <w:t xml:space="preserve"> </w:t>
      </w:r>
      <w:r w:rsidR="006B751F" w:rsidRPr="00533C0E">
        <w:rPr>
          <w:color w:val="000000"/>
          <w:sz w:val="22"/>
          <w:szCs w:val="22"/>
        </w:rPr>
        <w:t>**ADM= automated dispensing machine in patient care area</w:t>
      </w:r>
    </w:p>
    <w:p w14:paraId="665DCF6B" w14:textId="77777777" w:rsidR="009A5CF1" w:rsidRDefault="009A5CF1" w:rsidP="004F6E9C">
      <w:pPr>
        <w:ind w:firstLine="1799"/>
      </w:pPr>
    </w:p>
    <w:p w14:paraId="52F71E68" w14:textId="7EF79EC4" w:rsidR="009A5CF1" w:rsidRDefault="009A5CF1" w:rsidP="00533C0E"/>
    <w:p w14:paraId="7C92BB23" w14:textId="77777777" w:rsidR="00982C1C" w:rsidRDefault="00982C1C" w:rsidP="00533C0E"/>
    <w:p w14:paraId="284A97BE" w14:textId="3AE65948" w:rsidR="005D0C1C" w:rsidRPr="00533C0E" w:rsidRDefault="005D0C1C" w:rsidP="005D0C1C">
      <w:pPr>
        <w:pStyle w:val="Caption"/>
        <w:keepNext/>
      </w:pPr>
      <w:bookmarkStart w:id="40" w:name="_Toc49261403"/>
      <w:r w:rsidRPr="00533C0E">
        <w:t xml:space="preserve">Table </w:t>
      </w:r>
      <w:r w:rsidRPr="00533C0E">
        <w:fldChar w:fldCharType="begin"/>
      </w:r>
      <w:r w:rsidRPr="00533C0E">
        <w:instrText xml:space="preserve"> SEQ Table \* ARABIC </w:instrText>
      </w:r>
      <w:r w:rsidRPr="00533C0E">
        <w:fldChar w:fldCharType="separate"/>
      </w:r>
      <w:r w:rsidR="00142077">
        <w:t>13</w:t>
      </w:r>
      <w:r w:rsidRPr="00533C0E">
        <w:fldChar w:fldCharType="end"/>
      </w:r>
      <w:r w:rsidRPr="00533C0E">
        <w:t xml:space="preserve">: Phase One:  Survey Question:  Biggest </w:t>
      </w:r>
      <w:r w:rsidR="00982C1C" w:rsidRPr="00533C0E">
        <w:t>Concern</w:t>
      </w:r>
      <w:r w:rsidRPr="00533C0E">
        <w:t xml:space="preserve"> and/or </w:t>
      </w:r>
      <w:r w:rsidR="00982C1C" w:rsidRPr="00533C0E">
        <w:t>Barri</w:t>
      </w:r>
      <w:r w:rsidRPr="00533C0E">
        <w:t xml:space="preserve">er to </w:t>
      </w:r>
      <w:r w:rsidR="00982C1C" w:rsidRPr="00533C0E">
        <w:t>Decreasing Missing Doses</w:t>
      </w:r>
      <w:bookmarkEnd w:id="40"/>
    </w:p>
    <w:tbl>
      <w:tblPr>
        <w:tblW w:w="7153" w:type="dxa"/>
        <w:jc w:val="center"/>
        <w:tblLook w:val="04A0" w:firstRow="1" w:lastRow="0" w:firstColumn="1" w:lastColumn="0" w:noHBand="0" w:noVBand="1"/>
      </w:tblPr>
      <w:tblGrid>
        <w:gridCol w:w="5997"/>
        <w:gridCol w:w="1156"/>
      </w:tblGrid>
      <w:tr w:rsidR="00991E9E" w:rsidRPr="00533C0E" w14:paraId="32D84A53" w14:textId="77777777" w:rsidTr="00533C0E">
        <w:trPr>
          <w:trHeight w:val="208"/>
          <w:jc w:val="center"/>
        </w:trPr>
        <w:tc>
          <w:tcPr>
            <w:tcW w:w="59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2775CF" w14:textId="77777777" w:rsidR="00991E9E" w:rsidRPr="00533C0E" w:rsidRDefault="00991E9E" w:rsidP="00991E9E">
            <w:pPr>
              <w:spacing w:line="240" w:lineRule="auto"/>
              <w:ind w:firstLine="0"/>
              <w:rPr>
                <w:b/>
                <w:bCs/>
                <w:color w:val="000000"/>
                <w:sz w:val="22"/>
                <w:szCs w:val="22"/>
              </w:rPr>
            </w:pPr>
            <w:bookmarkStart w:id="41" w:name="RANGE!A1:B32"/>
            <w:r w:rsidRPr="00533C0E">
              <w:rPr>
                <w:b/>
                <w:bCs/>
                <w:color w:val="000000"/>
                <w:sz w:val="22"/>
                <w:szCs w:val="22"/>
              </w:rPr>
              <w:t>Classification</w:t>
            </w:r>
            <w:bookmarkEnd w:id="41"/>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14:paraId="57DF76AA" w14:textId="77777777" w:rsidR="00991E9E" w:rsidRPr="00533C0E" w:rsidRDefault="00991E9E" w:rsidP="00CF7306">
            <w:pPr>
              <w:spacing w:line="240" w:lineRule="auto"/>
              <w:rPr>
                <w:color w:val="000000"/>
                <w:sz w:val="22"/>
                <w:szCs w:val="22"/>
              </w:rPr>
            </w:pPr>
            <w:r w:rsidRPr="00533C0E">
              <w:rPr>
                <w:color w:val="000000"/>
                <w:sz w:val="22"/>
                <w:szCs w:val="22"/>
              </w:rPr>
              <w:t> </w:t>
            </w:r>
          </w:p>
        </w:tc>
      </w:tr>
      <w:tr w:rsidR="00991E9E" w:rsidRPr="00533C0E" w14:paraId="08A01E81" w14:textId="77777777" w:rsidTr="00533C0E">
        <w:trPr>
          <w:trHeight w:val="208"/>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2EA82194" w14:textId="77777777" w:rsidR="00991E9E" w:rsidRPr="00533C0E" w:rsidRDefault="00991E9E" w:rsidP="00991E9E">
            <w:pPr>
              <w:spacing w:line="240" w:lineRule="auto"/>
              <w:ind w:firstLine="0"/>
              <w:rPr>
                <w:color w:val="000000"/>
                <w:sz w:val="22"/>
                <w:szCs w:val="22"/>
              </w:rPr>
            </w:pPr>
            <w:r w:rsidRPr="00533C0E">
              <w:rPr>
                <w:color w:val="000000"/>
                <w:sz w:val="22"/>
                <w:szCs w:val="22"/>
              </w:rPr>
              <w:t>Delayed doses causing rescheduling and interruption of care</w:t>
            </w:r>
          </w:p>
        </w:tc>
        <w:tc>
          <w:tcPr>
            <w:tcW w:w="1156" w:type="dxa"/>
            <w:tcBorders>
              <w:top w:val="nil"/>
              <w:left w:val="nil"/>
              <w:bottom w:val="single" w:sz="4" w:space="0" w:color="auto"/>
              <w:right w:val="single" w:sz="4" w:space="0" w:color="auto"/>
            </w:tcBorders>
            <w:shd w:val="clear" w:color="auto" w:fill="auto"/>
            <w:noWrap/>
            <w:vAlign w:val="bottom"/>
            <w:hideMark/>
          </w:tcPr>
          <w:p w14:paraId="031CF2ED" w14:textId="77777777" w:rsidR="00991E9E" w:rsidRPr="00533C0E" w:rsidRDefault="00991E9E" w:rsidP="00CF7306">
            <w:pPr>
              <w:spacing w:line="240" w:lineRule="auto"/>
              <w:jc w:val="right"/>
              <w:rPr>
                <w:color w:val="000000"/>
                <w:sz w:val="22"/>
                <w:szCs w:val="22"/>
              </w:rPr>
            </w:pPr>
            <w:r w:rsidRPr="00533C0E">
              <w:rPr>
                <w:color w:val="000000"/>
                <w:sz w:val="22"/>
                <w:szCs w:val="22"/>
              </w:rPr>
              <w:t>10</w:t>
            </w:r>
          </w:p>
        </w:tc>
      </w:tr>
      <w:tr w:rsidR="00991E9E" w:rsidRPr="00533C0E" w14:paraId="27EAFF7A" w14:textId="77777777" w:rsidTr="00533C0E">
        <w:trPr>
          <w:trHeight w:val="365"/>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01BEFB62" w14:textId="77777777" w:rsidR="00991E9E" w:rsidRPr="00533C0E" w:rsidRDefault="00991E9E" w:rsidP="00991E9E">
            <w:pPr>
              <w:spacing w:line="240" w:lineRule="auto"/>
              <w:ind w:firstLine="0"/>
              <w:rPr>
                <w:color w:val="000000"/>
                <w:sz w:val="22"/>
                <w:szCs w:val="22"/>
              </w:rPr>
            </w:pPr>
            <w:r w:rsidRPr="00533C0E">
              <w:rPr>
                <w:color w:val="000000"/>
                <w:sz w:val="22"/>
                <w:szCs w:val="22"/>
              </w:rPr>
              <w:t>Lack of awareness by both Pharmacy and Nursing-understanding of medication use process (communication also mentioned)</w:t>
            </w:r>
          </w:p>
        </w:tc>
        <w:tc>
          <w:tcPr>
            <w:tcW w:w="1156" w:type="dxa"/>
            <w:tcBorders>
              <w:top w:val="nil"/>
              <w:left w:val="nil"/>
              <w:bottom w:val="single" w:sz="4" w:space="0" w:color="auto"/>
              <w:right w:val="single" w:sz="4" w:space="0" w:color="auto"/>
            </w:tcBorders>
            <w:shd w:val="clear" w:color="auto" w:fill="auto"/>
            <w:noWrap/>
            <w:vAlign w:val="bottom"/>
            <w:hideMark/>
          </w:tcPr>
          <w:p w14:paraId="16BE91C5" w14:textId="77777777" w:rsidR="00991E9E" w:rsidRPr="00533C0E" w:rsidRDefault="00991E9E" w:rsidP="00CF7306">
            <w:pPr>
              <w:spacing w:line="240" w:lineRule="auto"/>
              <w:jc w:val="right"/>
              <w:rPr>
                <w:color w:val="000000"/>
                <w:sz w:val="22"/>
                <w:szCs w:val="22"/>
              </w:rPr>
            </w:pPr>
            <w:r w:rsidRPr="00533C0E">
              <w:rPr>
                <w:color w:val="000000"/>
                <w:sz w:val="22"/>
                <w:szCs w:val="22"/>
              </w:rPr>
              <w:t>8</w:t>
            </w:r>
          </w:p>
        </w:tc>
      </w:tr>
      <w:tr w:rsidR="00991E9E" w:rsidRPr="00533C0E" w14:paraId="40810BDE" w14:textId="77777777" w:rsidTr="00533C0E">
        <w:trPr>
          <w:trHeight w:val="365"/>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7D57A4C5" w14:textId="77777777" w:rsidR="00991E9E" w:rsidRPr="00533C0E" w:rsidRDefault="00991E9E" w:rsidP="00991E9E">
            <w:pPr>
              <w:spacing w:line="240" w:lineRule="auto"/>
              <w:ind w:firstLine="0"/>
              <w:rPr>
                <w:color w:val="000000"/>
                <w:sz w:val="22"/>
                <w:szCs w:val="22"/>
              </w:rPr>
            </w:pPr>
            <w:r w:rsidRPr="00533C0E">
              <w:rPr>
                <w:color w:val="000000"/>
                <w:sz w:val="22"/>
                <w:szCs w:val="22"/>
              </w:rPr>
              <w:t>Nurses not checking all appropriate places and/or unaware of storage location</w:t>
            </w:r>
          </w:p>
        </w:tc>
        <w:tc>
          <w:tcPr>
            <w:tcW w:w="1156" w:type="dxa"/>
            <w:tcBorders>
              <w:top w:val="nil"/>
              <w:left w:val="nil"/>
              <w:bottom w:val="single" w:sz="4" w:space="0" w:color="auto"/>
              <w:right w:val="single" w:sz="4" w:space="0" w:color="auto"/>
            </w:tcBorders>
            <w:shd w:val="clear" w:color="auto" w:fill="auto"/>
            <w:noWrap/>
            <w:vAlign w:val="bottom"/>
            <w:hideMark/>
          </w:tcPr>
          <w:p w14:paraId="2659077D" w14:textId="77777777" w:rsidR="00991E9E" w:rsidRPr="00533C0E" w:rsidRDefault="00991E9E" w:rsidP="00CF7306">
            <w:pPr>
              <w:spacing w:line="240" w:lineRule="auto"/>
              <w:jc w:val="right"/>
              <w:rPr>
                <w:color w:val="000000"/>
                <w:sz w:val="22"/>
                <w:szCs w:val="22"/>
              </w:rPr>
            </w:pPr>
            <w:r w:rsidRPr="00533C0E">
              <w:rPr>
                <w:color w:val="000000"/>
                <w:sz w:val="22"/>
                <w:szCs w:val="22"/>
              </w:rPr>
              <w:t>7</w:t>
            </w:r>
          </w:p>
        </w:tc>
      </w:tr>
      <w:tr w:rsidR="00991E9E" w:rsidRPr="00533C0E" w14:paraId="0D8FA5B3" w14:textId="77777777" w:rsidTr="00533C0E">
        <w:trPr>
          <w:trHeight w:val="208"/>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31B12C1A" w14:textId="77777777" w:rsidR="00991E9E" w:rsidRPr="00533C0E" w:rsidRDefault="00991E9E" w:rsidP="00991E9E">
            <w:pPr>
              <w:spacing w:line="240" w:lineRule="auto"/>
              <w:ind w:firstLine="0"/>
              <w:rPr>
                <w:color w:val="000000"/>
                <w:sz w:val="22"/>
                <w:szCs w:val="22"/>
              </w:rPr>
            </w:pPr>
            <w:r w:rsidRPr="00533C0E">
              <w:rPr>
                <w:color w:val="000000"/>
                <w:sz w:val="22"/>
                <w:szCs w:val="22"/>
              </w:rPr>
              <w:t>Pharmacy turnaround of missing doses</w:t>
            </w:r>
          </w:p>
        </w:tc>
        <w:tc>
          <w:tcPr>
            <w:tcW w:w="1156" w:type="dxa"/>
            <w:tcBorders>
              <w:top w:val="nil"/>
              <w:left w:val="nil"/>
              <w:bottom w:val="single" w:sz="4" w:space="0" w:color="auto"/>
              <w:right w:val="single" w:sz="4" w:space="0" w:color="auto"/>
            </w:tcBorders>
            <w:shd w:val="clear" w:color="auto" w:fill="auto"/>
            <w:noWrap/>
            <w:vAlign w:val="bottom"/>
            <w:hideMark/>
          </w:tcPr>
          <w:p w14:paraId="74F59CDC" w14:textId="77777777" w:rsidR="00991E9E" w:rsidRPr="00533C0E" w:rsidRDefault="00991E9E" w:rsidP="00CF7306">
            <w:pPr>
              <w:spacing w:line="240" w:lineRule="auto"/>
              <w:jc w:val="right"/>
              <w:rPr>
                <w:color w:val="000000"/>
                <w:sz w:val="22"/>
                <w:szCs w:val="22"/>
              </w:rPr>
            </w:pPr>
            <w:r w:rsidRPr="00533C0E">
              <w:rPr>
                <w:color w:val="000000"/>
                <w:sz w:val="22"/>
                <w:szCs w:val="22"/>
              </w:rPr>
              <w:t>5</w:t>
            </w:r>
          </w:p>
        </w:tc>
      </w:tr>
      <w:tr w:rsidR="00991E9E" w:rsidRPr="00533C0E" w14:paraId="5DD7047B" w14:textId="77777777" w:rsidTr="00533C0E">
        <w:trPr>
          <w:trHeight w:val="208"/>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5AD48E94" w14:textId="77777777" w:rsidR="00991E9E" w:rsidRPr="00533C0E" w:rsidRDefault="00991E9E" w:rsidP="00991E9E">
            <w:pPr>
              <w:spacing w:line="240" w:lineRule="auto"/>
              <w:ind w:firstLine="0"/>
              <w:rPr>
                <w:color w:val="000000"/>
                <w:sz w:val="22"/>
                <w:szCs w:val="22"/>
              </w:rPr>
            </w:pPr>
            <w:r w:rsidRPr="00533C0E">
              <w:rPr>
                <w:color w:val="000000"/>
                <w:sz w:val="22"/>
                <w:szCs w:val="22"/>
              </w:rPr>
              <w:t>Multiple locations for medication storage in patient care areas</w:t>
            </w:r>
          </w:p>
        </w:tc>
        <w:tc>
          <w:tcPr>
            <w:tcW w:w="1156" w:type="dxa"/>
            <w:tcBorders>
              <w:top w:val="nil"/>
              <w:left w:val="nil"/>
              <w:bottom w:val="single" w:sz="4" w:space="0" w:color="auto"/>
              <w:right w:val="single" w:sz="4" w:space="0" w:color="auto"/>
            </w:tcBorders>
            <w:shd w:val="clear" w:color="auto" w:fill="auto"/>
            <w:noWrap/>
            <w:vAlign w:val="bottom"/>
            <w:hideMark/>
          </w:tcPr>
          <w:p w14:paraId="276EB9B4" w14:textId="77777777" w:rsidR="00991E9E" w:rsidRPr="00533C0E" w:rsidRDefault="00991E9E" w:rsidP="00CF7306">
            <w:pPr>
              <w:spacing w:line="240" w:lineRule="auto"/>
              <w:jc w:val="right"/>
              <w:rPr>
                <w:color w:val="000000"/>
                <w:sz w:val="22"/>
                <w:szCs w:val="22"/>
              </w:rPr>
            </w:pPr>
            <w:r w:rsidRPr="00533C0E">
              <w:rPr>
                <w:color w:val="000000"/>
                <w:sz w:val="22"/>
                <w:szCs w:val="22"/>
              </w:rPr>
              <w:t>4</w:t>
            </w:r>
          </w:p>
        </w:tc>
      </w:tr>
      <w:tr w:rsidR="00991E9E" w:rsidRPr="00533C0E" w14:paraId="1187D29E" w14:textId="77777777" w:rsidTr="00533C0E">
        <w:trPr>
          <w:trHeight w:val="208"/>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1CD3D793" w14:textId="77777777" w:rsidR="00991E9E" w:rsidRPr="00533C0E" w:rsidRDefault="00991E9E" w:rsidP="00991E9E">
            <w:pPr>
              <w:spacing w:line="240" w:lineRule="auto"/>
              <w:ind w:firstLine="0"/>
              <w:rPr>
                <w:color w:val="000000"/>
                <w:sz w:val="22"/>
                <w:szCs w:val="22"/>
              </w:rPr>
            </w:pPr>
            <w:r w:rsidRPr="00533C0E">
              <w:rPr>
                <w:color w:val="000000"/>
                <w:sz w:val="22"/>
                <w:szCs w:val="22"/>
              </w:rPr>
              <w:t>Multiple calls for same item (e.g. tubed and not taken out of tube)</w:t>
            </w:r>
          </w:p>
        </w:tc>
        <w:tc>
          <w:tcPr>
            <w:tcW w:w="1156" w:type="dxa"/>
            <w:tcBorders>
              <w:top w:val="nil"/>
              <w:left w:val="nil"/>
              <w:bottom w:val="single" w:sz="4" w:space="0" w:color="auto"/>
              <w:right w:val="single" w:sz="4" w:space="0" w:color="auto"/>
            </w:tcBorders>
            <w:shd w:val="clear" w:color="auto" w:fill="auto"/>
            <w:noWrap/>
            <w:vAlign w:val="bottom"/>
            <w:hideMark/>
          </w:tcPr>
          <w:p w14:paraId="0601E3AB" w14:textId="77777777" w:rsidR="00991E9E" w:rsidRPr="00533C0E" w:rsidRDefault="00991E9E" w:rsidP="00CF7306">
            <w:pPr>
              <w:spacing w:line="240" w:lineRule="auto"/>
              <w:jc w:val="right"/>
              <w:rPr>
                <w:color w:val="000000"/>
                <w:sz w:val="22"/>
                <w:szCs w:val="22"/>
              </w:rPr>
            </w:pPr>
            <w:r w:rsidRPr="00533C0E">
              <w:rPr>
                <w:color w:val="000000"/>
                <w:sz w:val="22"/>
                <w:szCs w:val="22"/>
              </w:rPr>
              <w:t>3</w:t>
            </w:r>
          </w:p>
        </w:tc>
      </w:tr>
      <w:tr w:rsidR="00991E9E" w:rsidRPr="00533C0E" w14:paraId="4D1C3E49" w14:textId="77777777" w:rsidTr="00533C0E">
        <w:trPr>
          <w:trHeight w:val="208"/>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22A7B36B" w14:textId="77777777" w:rsidR="00991E9E" w:rsidRPr="00533C0E" w:rsidRDefault="00991E9E" w:rsidP="00991E9E">
            <w:pPr>
              <w:spacing w:line="240" w:lineRule="auto"/>
              <w:ind w:firstLine="0"/>
              <w:rPr>
                <w:color w:val="000000"/>
                <w:sz w:val="22"/>
                <w:szCs w:val="22"/>
              </w:rPr>
            </w:pPr>
            <w:r w:rsidRPr="00533C0E">
              <w:rPr>
                <w:color w:val="000000"/>
                <w:sz w:val="22"/>
                <w:szCs w:val="22"/>
              </w:rPr>
              <w:t>Tracking system needed for medications</w:t>
            </w:r>
          </w:p>
        </w:tc>
        <w:tc>
          <w:tcPr>
            <w:tcW w:w="1156" w:type="dxa"/>
            <w:tcBorders>
              <w:top w:val="nil"/>
              <w:left w:val="nil"/>
              <w:bottom w:val="single" w:sz="4" w:space="0" w:color="auto"/>
              <w:right w:val="single" w:sz="4" w:space="0" w:color="auto"/>
            </w:tcBorders>
            <w:shd w:val="clear" w:color="auto" w:fill="auto"/>
            <w:noWrap/>
            <w:vAlign w:val="bottom"/>
            <w:hideMark/>
          </w:tcPr>
          <w:p w14:paraId="169AD64E" w14:textId="77777777" w:rsidR="00991E9E" w:rsidRPr="00533C0E" w:rsidRDefault="00991E9E" w:rsidP="00CF7306">
            <w:pPr>
              <w:spacing w:line="240" w:lineRule="auto"/>
              <w:jc w:val="right"/>
              <w:rPr>
                <w:color w:val="000000"/>
                <w:sz w:val="22"/>
                <w:szCs w:val="22"/>
              </w:rPr>
            </w:pPr>
            <w:r w:rsidRPr="00533C0E">
              <w:rPr>
                <w:color w:val="000000"/>
                <w:sz w:val="22"/>
                <w:szCs w:val="22"/>
              </w:rPr>
              <w:t>3</w:t>
            </w:r>
          </w:p>
        </w:tc>
      </w:tr>
      <w:tr w:rsidR="00991E9E" w:rsidRPr="00533C0E" w14:paraId="55DB71B6" w14:textId="77777777" w:rsidTr="00533C0E">
        <w:trPr>
          <w:trHeight w:val="208"/>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4F8E4917" w14:textId="77777777" w:rsidR="00991E9E" w:rsidRPr="00533C0E" w:rsidRDefault="00991E9E" w:rsidP="00991E9E">
            <w:pPr>
              <w:spacing w:line="240" w:lineRule="auto"/>
              <w:ind w:firstLine="0"/>
              <w:rPr>
                <w:color w:val="000000"/>
                <w:sz w:val="22"/>
                <w:szCs w:val="22"/>
              </w:rPr>
            </w:pPr>
            <w:r w:rsidRPr="00533C0E">
              <w:rPr>
                <w:color w:val="000000"/>
                <w:sz w:val="22"/>
                <w:szCs w:val="22"/>
              </w:rPr>
              <w:t xml:space="preserve">Frequent phone calls </w:t>
            </w:r>
          </w:p>
        </w:tc>
        <w:tc>
          <w:tcPr>
            <w:tcW w:w="1156" w:type="dxa"/>
            <w:tcBorders>
              <w:top w:val="nil"/>
              <w:left w:val="nil"/>
              <w:bottom w:val="single" w:sz="4" w:space="0" w:color="auto"/>
              <w:right w:val="single" w:sz="4" w:space="0" w:color="auto"/>
            </w:tcBorders>
            <w:shd w:val="clear" w:color="auto" w:fill="auto"/>
            <w:noWrap/>
            <w:vAlign w:val="bottom"/>
            <w:hideMark/>
          </w:tcPr>
          <w:p w14:paraId="2096D7A4" w14:textId="77777777" w:rsidR="00991E9E" w:rsidRPr="00533C0E" w:rsidRDefault="00991E9E" w:rsidP="00CF7306">
            <w:pPr>
              <w:spacing w:line="240" w:lineRule="auto"/>
              <w:jc w:val="right"/>
              <w:rPr>
                <w:color w:val="000000"/>
                <w:sz w:val="22"/>
                <w:szCs w:val="22"/>
              </w:rPr>
            </w:pPr>
            <w:r w:rsidRPr="00533C0E">
              <w:rPr>
                <w:color w:val="000000"/>
                <w:sz w:val="22"/>
                <w:szCs w:val="22"/>
              </w:rPr>
              <w:t>3</w:t>
            </w:r>
          </w:p>
        </w:tc>
      </w:tr>
      <w:tr w:rsidR="00991E9E" w:rsidRPr="00533C0E" w14:paraId="12E89041" w14:textId="77777777" w:rsidTr="00533C0E">
        <w:trPr>
          <w:trHeight w:val="208"/>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5EA649BA" w14:textId="77777777" w:rsidR="00991E9E" w:rsidRPr="00533C0E" w:rsidRDefault="00991E9E" w:rsidP="00991E9E">
            <w:pPr>
              <w:spacing w:line="240" w:lineRule="auto"/>
              <w:ind w:firstLine="0"/>
              <w:rPr>
                <w:color w:val="000000"/>
                <w:sz w:val="22"/>
                <w:szCs w:val="22"/>
              </w:rPr>
            </w:pPr>
            <w:r w:rsidRPr="00533C0E">
              <w:rPr>
                <w:color w:val="000000"/>
                <w:sz w:val="22"/>
                <w:szCs w:val="22"/>
              </w:rPr>
              <w:t>Lack of understanding of why medications are missing</w:t>
            </w:r>
          </w:p>
        </w:tc>
        <w:tc>
          <w:tcPr>
            <w:tcW w:w="1156" w:type="dxa"/>
            <w:tcBorders>
              <w:top w:val="nil"/>
              <w:left w:val="nil"/>
              <w:bottom w:val="single" w:sz="4" w:space="0" w:color="auto"/>
              <w:right w:val="single" w:sz="4" w:space="0" w:color="auto"/>
            </w:tcBorders>
            <w:shd w:val="clear" w:color="auto" w:fill="auto"/>
            <w:noWrap/>
            <w:vAlign w:val="bottom"/>
            <w:hideMark/>
          </w:tcPr>
          <w:p w14:paraId="2C675304" w14:textId="77777777" w:rsidR="00991E9E" w:rsidRPr="00533C0E" w:rsidRDefault="00991E9E" w:rsidP="00CF7306">
            <w:pPr>
              <w:spacing w:line="240" w:lineRule="auto"/>
              <w:jc w:val="right"/>
              <w:rPr>
                <w:color w:val="000000"/>
                <w:sz w:val="22"/>
                <w:szCs w:val="22"/>
              </w:rPr>
            </w:pPr>
            <w:r w:rsidRPr="00533C0E">
              <w:rPr>
                <w:color w:val="000000"/>
                <w:sz w:val="22"/>
                <w:szCs w:val="22"/>
              </w:rPr>
              <w:t>1</w:t>
            </w:r>
          </w:p>
        </w:tc>
      </w:tr>
      <w:tr w:rsidR="00991E9E" w:rsidRPr="00533C0E" w14:paraId="6321DBF8" w14:textId="77777777" w:rsidTr="00533C0E">
        <w:trPr>
          <w:trHeight w:val="208"/>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7EF2D23E" w14:textId="77777777" w:rsidR="00991E9E" w:rsidRPr="00533C0E" w:rsidRDefault="00991E9E" w:rsidP="00991E9E">
            <w:pPr>
              <w:spacing w:line="240" w:lineRule="auto"/>
              <w:ind w:firstLine="0"/>
              <w:rPr>
                <w:color w:val="000000"/>
                <w:sz w:val="22"/>
                <w:szCs w:val="22"/>
              </w:rPr>
            </w:pPr>
            <w:r w:rsidRPr="00533C0E">
              <w:rPr>
                <w:color w:val="000000"/>
                <w:sz w:val="22"/>
                <w:szCs w:val="22"/>
              </w:rPr>
              <w:t>Confusion of how to address the missing dose issue</w:t>
            </w:r>
          </w:p>
        </w:tc>
        <w:tc>
          <w:tcPr>
            <w:tcW w:w="1156" w:type="dxa"/>
            <w:tcBorders>
              <w:top w:val="nil"/>
              <w:left w:val="nil"/>
              <w:bottom w:val="single" w:sz="4" w:space="0" w:color="auto"/>
              <w:right w:val="single" w:sz="4" w:space="0" w:color="auto"/>
            </w:tcBorders>
            <w:shd w:val="clear" w:color="auto" w:fill="auto"/>
            <w:noWrap/>
            <w:vAlign w:val="bottom"/>
            <w:hideMark/>
          </w:tcPr>
          <w:p w14:paraId="4478A369" w14:textId="77777777" w:rsidR="00991E9E" w:rsidRPr="00533C0E" w:rsidRDefault="00991E9E" w:rsidP="00CF7306">
            <w:pPr>
              <w:spacing w:line="240" w:lineRule="auto"/>
              <w:jc w:val="right"/>
              <w:rPr>
                <w:color w:val="000000"/>
                <w:sz w:val="22"/>
                <w:szCs w:val="22"/>
              </w:rPr>
            </w:pPr>
            <w:r w:rsidRPr="00533C0E">
              <w:rPr>
                <w:color w:val="000000"/>
                <w:sz w:val="22"/>
                <w:szCs w:val="22"/>
              </w:rPr>
              <w:t>2</w:t>
            </w:r>
          </w:p>
        </w:tc>
      </w:tr>
      <w:tr w:rsidR="00991E9E" w:rsidRPr="00533C0E" w14:paraId="054DC514" w14:textId="77777777" w:rsidTr="00533C0E">
        <w:trPr>
          <w:trHeight w:val="208"/>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2500975B" w14:textId="77777777" w:rsidR="00991E9E" w:rsidRPr="00533C0E" w:rsidRDefault="00991E9E" w:rsidP="00991E9E">
            <w:pPr>
              <w:spacing w:line="240" w:lineRule="auto"/>
              <w:ind w:firstLine="0"/>
              <w:rPr>
                <w:color w:val="000000"/>
                <w:sz w:val="22"/>
                <w:szCs w:val="22"/>
              </w:rPr>
            </w:pPr>
            <w:r w:rsidRPr="00533C0E">
              <w:rPr>
                <w:color w:val="000000"/>
                <w:sz w:val="22"/>
                <w:szCs w:val="22"/>
              </w:rPr>
              <w:t>Lack of a tube station</w:t>
            </w:r>
          </w:p>
        </w:tc>
        <w:tc>
          <w:tcPr>
            <w:tcW w:w="1156" w:type="dxa"/>
            <w:tcBorders>
              <w:top w:val="nil"/>
              <w:left w:val="nil"/>
              <w:bottom w:val="single" w:sz="4" w:space="0" w:color="auto"/>
              <w:right w:val="single" w:sz="4" w:space="0" w:color="auto"/>
            </w:tcBorders>
            <w:shd w:val="clear" w:color="auto" w:fill="auto"/>
            <w:noWrap/>
            <w:vAlign w:val="bottom"/>
            <w:hideMark/>
          </w:tcPr>
          <w:p w14:paraId="22BB44DE" w14:textId="77777777" w:rsidR="00991E9E" w:rsidRPr="00533C0E" w:rsidRDefault="00991E9E" w:rsidP="00CF7306">
            <w:pPr>
              <w:spacing w:line="240" w:lineRule="auto"/>
              <w:jc w:val="right"/>
              <w:rPr>
                <w:color w:val="000000"/>
                <w:sz w:val="22"/>
                <w:szCs w:val="22"/>
              </w:rPr>
            </w:pPr>
            <w:r w:rsidRPr="00533C0E">
              <w:rPr>
                <w:color w:val="000000"/>
                <w:sz w:val="22"/>
                <w:szCs w:val="22"/>
              </w:rPr>
              <w:t>2</w:t>
            </w:r>
          </w:p>
        </w:tc>
      </w:tr>
      <w:tr w:rsidR="00991E9E" w:rsidRPr="00533C0E" w14:paraId="47CEEBBF" w14:textId="77777777" w:rsidTr="00533C0E">
        <w:trPr>
          <w:trHeight w:val="365"/>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138E4E3C" w14:textId="77777777" w:rsidR="00991E9E" w:rsidRPr="00533C0E" w:rsidRDefault="00991E9E" w:rsidP="00991E9E">
            <w:pPr>
              <w:spacing w:line="240" w:lineRule="auto"/>
              <w:ind w:firstLine="0"/>
              <w:rPr>
                <w:color w:val="000000"/>
                <w:sz w:val="22"/>
                <w:szCs w:val="22"/>
              </w:rPr>
            </w:pPr>
            <w:r w:rsidRPr="00533C0E">
              <w:rPr>
                <w:color w:val="000000"/>
                <w:sz w:val="22"/>
                <w:szCs w:val="22"/>
              </w:rPr>
              <w:t>Lack of a method to keep nurses aware of changing storage locations due to different products</w:t>
            </w:r>
          </w:p>
        </w:tc>
        <w:tc>
          <w:tcPr>
            <w:tcW w:w="1156" w:type="dxa"/>
            <w:tcBorders>
              <w:top w:val="nil"/>
              <w:left w:val="nil"/>
              <w:bottom w:val="single" w:sz="4" w:space="0" w:color="auto"/>
              <w:right w:val="single" w:sz="4" w:space="0" w:color="auto"/>
            </w:tcBorders>
            <w:shd w:val="clear" w:color="auto" w:fill="auto"/>
            <w:noWrap/>
            <w:vAlign w:val="bottom"/>
            <w:hideMark/>
          </w:tcPr>
          <w:p w14:paraId="555C0F97" w14:textId="77777777" w:rsidR="00991E9E" w:rsidRPr="00533C0E" w:rsidRDefault="00991E9E" w:rsidP="00CF7306">
            <w:pPr>
              <w:spacing w:line="240" w:lineRule="auto"/>
              <w:jc w:val="right"/>
              <w:rPr>
                <w:color w:val="000000"/>
                <w:sz w:val="22"/>
                <w:szCs w:val="22"/>
              </w:rPr>
            </w:pPr>
            <w:r w:rsidRPr="00533C0E">
              <w:rPr>
                <w:color w:val="000000"/>
                <w:sz w:val="22"/>
                <w:szCs w:val="22"/>
              </w:rPr>
              <w:t>1</w:t>
            </w:r>
          </w:p>
        </w:tc>
      </w:tr>
      <w:tr w:rsidR="00991E9E" w:rsidRPr="00533C0E" w14:paraId="52E0CACE" w14:textId="77777777" w:rsidTr="00533C0E">
        <w:trPr>
          <w:trHeight w:val="208"/>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6836DAB2" w14:textId="77777777" w:rsidR="00991E9E" w:rsidRPr="00533C0E" w:rsidRDefault="00991E9E" w:rsidP="00991E9E">
            <w:pPr>
              <w:spacing w:line="240" w:lineRule="auto"/>
              <w:ind w:firstLine="0"/>
              <w:rPr>
                <w:color w:val="000000"/>
                <w:sz w:val="22"/>
                <w:szCs w:val="22"/>
              </w:rPr>
            </w:pPr>
            <w:r w:rsidRPr="00533C0E">
              <w:rPr>
                <w:color w:val="000000"/>
                <w:sz w:val="22"/>
                <w:szCs w:val="22"/>
              </w:rPr>
              <w:t>Pharmacy call offs or understaffing</w:t>
            </w:r>
          </w:p>
        </w:tc>
        <w:tc>
          <w:tcPr>
            <w:tcW w:w="1156" w:type="dxa"/>
            <w:tcBorders>
              <w:top w:val="nil"/>
              <w:left w:val="nil"/>
              <w:bottom w:val="single" w:sz="4" w:space="0" w:color="auto"/>
              <w:right w:val="single" w:sz="4" w:space="0" w:color="auto"/>
            </w:tcBorders>
            <w:shd w:val="clear" w:color="auto" w:fill="auto"/>
            <w:noWrap/>
            <w:vAlign w:val="bottom"/>
            <w:hideMark/>
          </w:tcPr>
          <w:p w14:paraId="1B70D67A" w14:textId="77777777" w:rsidR="00991E9E" w:rsidRPr="00533C0E" w:rsidRDefault="00991E9E" w:rsidP="00CF7306">
            <w:pPr>
              <w:spacing w:line="240" w:lineRule="auto"/>
              <w:jc w:val="right"/>
              <w:rPr>
                <w:color w:val="000000"/>
                <w:sz w:val="22"/>
                <w:szCs w:val="22"/>
              </w:rPr>
            </w:pPr>
            <w:r w:rsidRPr="00533C0E">
              <w:rPr>
                <w:color w:val="000000"/>
                <w:sz w:val="22"/>
                <w:szCs w:val="22"/>
              </w:rPr>
              <w:t>1</w:t>
            </w:r>
          </w:p>
        </w:tc>
      </w:tr>
      <w:tr w:rsidR="00991E9E" w:rsidRPr="00533C0E" w14:paraId="25875A9D" w14:textId="77777777" w:rsidTr="00533C0E">
        <w:trPr>
          <w:trHeight w:val="208"/>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14D11B6D" w14:textId="77777777" w:rsidR="00991E9E" w:rsidRPr="00533C0E" w:rsidRDefault="00991E9E" w:rsidP="00991E9E">
            <w:pPr>
              <w:spacing w:line="240" w:lineRule="auto"/>
              <w:ind w:firstLine="0"/>
              <w:rPr>
                <w:color w:val="000000"/>
                <w:sz w:val="22"/>
                <w:szCs w:val="22"/>
              </w:rPr>
            </w:pPr>
            <w:r w:rsidRPr="00533C0E">
              <w:rPr>
                <w:color w:val="000000"/>
                <w:sz w:val="22"/>
                <w:szCs w:val="22"/>
              </w:rPr>
              <w:t>Pharmacy assuring correct medication is sent to the Unit</w:t>
            </w:r>
          </w:p>
        </w:tc>
        <w:tc>
          <w:tcPr>
            <w:tcW w:w="1156" w:type="dxa"/>
            <w:tcBorders>
              <w:top w:val="nil"/>
              <w:left w:val="nil"/>
              <w:bottom w:val="single" w:sz="4" w:space="0" w:color="auto"/>
              <w:right w:val="single" w:sz="4" w:space="0" w:color="auto"/>
            </w:tcBorders>
            <w:shd w:val="clear" w:color="auto" w:fill="auto"/>
            <w:noWrap/>
            <w:vAlign w:val="bottom"/>
            <w:hideMark/>
          </w:tcPr>
          <w:p w14:paraId="3515EF3A" w14:textId="77777777" w:rsidR="00991E9E" w:rsidRPr="00533C0E" w:rsidRDefault="00991E9E" w:rsidP="00CF7306">
            <w:pPr>
              <w:spacing w:line="240" w:lineRule="auto"/>
              <w:jc w:val="right"/>
              <w:rPr>
                <w:color w:val="000000"/>
                <w:sz w:val="22"/>
                <w:szCs w:val="22"/>
              </w:rPr>
            </w:pPr>
            <w:r w:rsidRPr="00533C0E">
              <w:rPr>
                <w:color w:val="000000"/>
                <w:sz w:val="22"/>
                <w:szCs w:val="22"/>
              </w:rPr>
              <w:t>1</w:t>
            </w:r>
          </w:p>
        </w:tc>
      </w:tr>
      <w:tr w:rsidR="00991E9E" w:rsidRPr="00533C0E" w14:paraId="151D503B" w14:textId="77777777" w:rsidTr="00533C0E">
        <w:trPr>
          <w:trHeight w:val="365"/>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54AC0B01" w14:textId="77777777" w:rsidR="00991E9E" w:rsidRPr="00533C0E" w:rsidRDefault="00991E9E" w:rsidP="00991E9E">
            <w:pPr>
              <w:spacing w:line="240" w:lineRule="auto"/>
              <w:ind w:firstLine="0"/>
              <w:rPr>
                <w:color w:val="000000"/>
                <w:sz w:val="22"/>
                <w:szCs w:val="22"/>
              </w:rPr>
            </w:pPr>
            <w:r w:rsidRPr="00533C0E">
              <w:rPr>
                <w:color w:val="000000"/>
                <w:sz w:val="22"/>
                <w:szCs w:val="22"/>
              </w:rPr>
              <w:t>A better process is needed for Labor and Delivery patients and Emergency Department patients transferred to different patient care areas</w:t>
            </w:r>
          </w:p>
        </w:tc>
        <w:tc>
          <w:tcPr>
            <w:tcW w:w="1156" w:type="dxa"/>
            <w:tcBorders>
              <w:top w:val="nil"/>
              <w:left w:val="nil"/>
              <w:bottom w:val="single" w:sz="4" w:space="0" w:color="auto"/>
              <w:right w:val="single" w:sz="4" w:space="0" w:color="auto"/>
            </w:tcBorders>
            <w:shd w:val="clear" w:color="auto" w:fill="auto"/>
            <w:noWrap/>
            <w:vAlign w:val="bottom"/>
            <w:hideMark/>
          </w:tcPr>
          <w:p w14:paraId="672F1AA0" w14:textId="77777777" w:rsidR="00991E9E" w:rsidRPr="00533C0E" w:rsidRDefault="00991E9E" w:rsidP="00CF7306">
            <w:pPr>
              <w:spacing w:line="240" w:lineRule="auto"/>
              <w:jc w:val="right"/>
              <w:rPr>
                <w:color w:val="000000"/>
                <w:sz w:val="22"/>
                <w:szCs w:val="22"/>
              </w:rPr>
            </w:pPr>
            <w:r w:rsidRPr="00533C0E">
              <w:rPr>
                <w:color w:val="000000"/>
                <w:sz w:val="22"/>
                <w:szCs w:val="22"/>
              </w:rPr>
              <w:t>1</w:t>
            </w:r>
          </w:p>
        </w:tc>
      </w:tr>
      <w:tr w:rsidR="00991E9E" w:rsidRPr="00533C0E" w14:paraId="20D47D35" w14:textId="77777777" w:rsidTr="00533C0E">
        <w:trPr>
          <w:trHeight w:val="365"/>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209BB4B0" w14:textId="77777777" w:rsidR="00991E9E" w:rsidRPr="00533C0E" w:rsidRDefault="00991E9E" w:rsidP="00991E9E">
            <w:pPr>
              <w:spacing w:line="240" w:lineRule="auto"/>
              <w:ind w:firstLine="0"/>
              <w:rPr>
                <w:color w:val="000000"/>
                <w:sz w:val="22"/>
                <w:szCs w:val="22"/>
              </w:rPr>
            </w:pPr>
            <w:r w:rsidRPr="00533C0E">
              <w:rPr>
                <w:color w:val="000000"/>
                <w:sz w:val="22"/>
                <w:szCs w:val="22"/>
              </w:rPr>
              <w:t>Confirmation of medication request through electronic health record (e.g. two-way communication) is needed</w:t>
            </w:r>
          </w:p>
        </w:tc>
        <w:tc>
          <w:tcPr>
            <w:tcW w:w="1156" w:type="dxa"/>
            <w:tcBorders>
              <w:top w:val="nil"/>
              <w:left w:val="nil"/>
              <w:bottom w:val="single" w:sz="4" w:space="0" w:color="auto"/>
              <w:right w:val="single" w:sz="4" w:space="0" w:color="auto"/>
            </w:tcBorders>
            <w:shd w:val="clear" w:color="auto" w:fill="auto"/>
            <w:noWrap/>
            <w:vAlign w:val="bottom"/>
            <w:hideMark/>
          </w:tcPr>
          <w:p w14:paraId="106F81D5" w14:textId="77777777" w:rsidR="00991E9E" w:rsidRPr="00533C0E" w:rsidRDefault="00991E9E" w:rsidP="00CF7306">
            <w:pPr>
              <w:spacing w:line="240" w:lineRule="auto"/>
              <w:jc w:val="right"/>
              <w:rPr>
                <w:color w:val="000000"/>
                <w:sz w:val="22"/>
                <w:szCs w:val="22"/>
              </w:rPr>
            </w:pPr>
            <w:r w:rsidRPr="00533C0E">
              <w:rPr>
                <w:color w:val="000000"/>
                <w:sz w:val="22"/>
                <w:szCs w:val="22"/>
              </w:rPr>
              <w:t>1</w:t>
            </w:r>
          </w:p>
        </w:tc>
      </w:tr>
      <w:tr w:rsidR="00991E9E" w:rsidRPr="00533C0E" w14:paraId="0FF56288" w14:textId="77777777" w:rsidTr="00533C0E">
        <w:trPr>
          <w:trHeight w:val="208"/>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12D40FE8" w14:textId="77777777" w:rsidR="00991E9E" w:rsidRPr="00533C0E" w:rsidRDefault="00991E9E" w:rsidP="00991E9E">
            <w:pPr>
              <w:spacing w:line="240" w:lineRule="auto"/>
              <w:ind w:firstLine="0"/>
              <w:rPr>
                <w:color w:val="000000"/>
                <w:sz w:val="22"/>
                <w:szCs w:val="22"/>
              </w:rPr>
            </w:pPr>
            <w:r w:rsidRPr="00533C0E">
              <w:rPr>
                <w:color w:val="000000"/>
                <w:sz w:val="22"/>
                <w:szCs w:val="22"/>
              </w:rPr>
              <w:t>Inventory levels</w:t>
            </w:r>
          </w:p>
        </w:tc>
        <w:tc>
          <w:tcPr>
            <w:tcW w:w="1156" w:type="dxa"/>
            <w:tcBorders>
              <w:top w:val="nil"/>
              <w:left w:val="nil"/>
              <w:bottom w:val="single" w:sz="4" w:space="0" w:color="auto"/>
              <w:right w:val="single" w:sz="4" w:space="0" w:color="auto"/>
            </w:tcBorders>
            <w:shd w:val="clear" w:color="auto" w:fill="auto"/>
            <w:noWrap/>
            <w:vAlign w:val="bottom"/>
            <w:hideMark/>
          </w:tcPr>
          <w:p w14:paraId="6C72ECDA" w14:textId="77777777" w:rsidR="00991E9E" w:rsidRPr="00533C0E" w:rsidRDefault="00991E9E" w:rsidP="00CF7306">
            <w:pPr>
              <w:spacing w:line="240" w:lineRule="auto"/>
              <w:jc w:val="right"/>
              <w:rPr>
                <w:color w:val="000000"/>
                <w:sz w:val="22"/>
                <w:szCs w:val="22"/>
              </w:rPr>
            </w:pPr>
            <w:r w:rsidRPr="00533C0E">
              <w:rPr>
                <w:color w:val="000000"/>
                <w:sz w:val="22"/>
                <w:szCs w:val="22"/>
              </w:rPr>
              <w:t>1</w:t>
            </w:r>
          </w:p>
        </w:tc>
      </w:tr>
      <w:tr w:rsidR="00991E9E" w:rsidRPr="00533C0E" w14:paraId="65FE6731" w14:textId="77777777" w:rsidTr="00533C0E">
        <w:trPr>
          <w:trHeight w:val="208"/>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53D1AE48" w14:textId="77777777" w:rsidR="00991E9E" w:rsidRPr="00533C0E" w:rsidRDefault="00991E9E" w:rsidP="00991E9E">
            <w:pPr>
              <w:spacing w:line="240" w:lineRule="auto"/>
              <w:ind w:firstLine="0"/>
              <w:rPr>
                <w:color w:val="000000"/>
                <w:sz w:val="22"/>
                <w:szCs w:val="22"/>
              </w:rPr>
            </w:pPr>
            <w:r w:rsidRPr="00533C0E">
              <w:rPr>
                <w:color w:val="000000"/>
                <w:sz w:val="22"/>
                <w:szCs w:val="22"/>
              </w:rPr>
              <w:t>Misplaced medications</w:t>
            </w:r>
          </w:p>
        </w:tc>
        <w:tc>
          <w:tcPr>
            <w:tcW w:w="1156" w:type="dxa"/>
            <w:tcBorders>
              <w:top w:val="nil"/>
              <w:left w:val="nil"/>
              <w:bottom w:val="single" w:sz="4" w:space="0" w:color="auto"/>
              <w:right w:val="single" w:sz="4" w:space="0" w:color="auto"/>
            </w:tcBorders>
            <w:shd w:val="clear" w:color="auto" w:fill="auto"/>
            <w:noWrap/>
            <w:vAlign w:val="bottom"/>
            <w:hideMark/>
          </w:tcPr>
          <w:p w14:paraId="2E17E6CF" w14:textId="77777777" w:rsidR="00991E9E" w:rsidRPr="00533C0E" w:rsidRDefault="00991E9E" w:rsidP="00CF7306">
            <w:pPr>
              <w:spacing w:line="240" w:lineRule="auto"/>
              <w:jc w:val="right"/>
              <w:rPr>
                <w:color w:val="000000"/>
                <w:sz w:val="22"/>
                <w:szCs w:val="22"/>
              </w:rPr>
            </w:pPr>
            <w:r w:rsidRPr="00533C0E">
              <w:rPr>
                <w:color w:val="000000"/>
                <w:sz w:val="22"/>
                <w:szCs w:val="22"/>
              </w:rPr>
              <w:t>1</w:t>
            </w:r>
          </w:p>
        </w:tc>
      </w:tr>
      <w:tr w:rsidR="00991E9E" w:rsidRPr="00533C0E" w14:paraId="6F52BD0D" w14:textId="77777777" w:rsidTr="00533C0E">
        <w:trPr>
          <w:trHeight w:val="365"/>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6BC9B464" w14:textId="77777777" w:rsidR="00991E9E" w:rsidRPr="00533C0E" w:rsidRDefault="00991E9E" w:rsidP="00991E9E">
            <w:pPr>
              <w:spacing w:line="240" w:lineRule="auto"/>
              <w:ind w:firstLine="0"/>
              <w:rPr>
                <w:color w:val="000000"/>
                <w:sz w:val="22"/>
                <w:szCs w:val="22"/>
              </w:rPr>
            </w:pPr>
            <w:r w:rsidRPr="00533C0E">
              <w:rPr>
                <w:color w:val="000000"/>
                <w:sz w:val="22"/>
                <w:szCs w:val="22"/>
              </w:rPr>
              <w:t>Pharmacy not checking medication fill history of an order to determine missing dose cause</w:t>
            </w:r>
          </w:p>
        </w:tc>
        <w:tc>
          <w:tcPr>
            <w:tcW w:w="1156" w:type="dxa"/>
            <w:tcBorders>
              <w:top w:val="nil"/>
              <w:left w:val="nil"/>
              <w:bottom w:val="single" w:sz="4" w:space="0" w:color="auto"/>
              <w:right w:val="single" w:sz="4" w:space="0" w:color="auto"/>
            </w:tcBorders>
            <w:shd w:val="clear" w:color="auto" w:fill="auto"/>
            <w:noWrap/>
            <w:vAlign w:val="bottom"/>
            <w:hideMark/>
          </w:tcPr>
          <w:p w14:paraId="341A4841" w14:textId="77777777" w:rsidR="00991E9E" w:rsidRPr="00533C0E" w:rsidRDefault="00991E9E" w:rsidP="00CF7306">
            <w:pPr>
              <w:spacing w:line="240" w:lineRule="auto"/>
              <w:jc w:val="right"/>
              <w:rPr>
                <w:color w:val="000000"/>
                <w:sz w:val="22"/>
                <w:szCs w:val="22"/>
              </w:rPr>
            </w:pPr>
            <w:r w:rsidRPr="00533C0E">
              <w:rPr>
                <w:color w:val="000000"/>
                <w:sz w:val="22"/>
                <w:szCs w:val="22"/>
              </w:rPr>
              <w:t>1</w:t>
            </w:r>
          </w:p>
        </w:tc>
      </w:tr>
      <w:tr w:rsidR="00991E9E" w:rsidRPr="00533C0E" w14:paraId="7B75521E" w14:textId="77777777" w:rsidTr="00533C0E">
        <w:trPr>
          <w:trHeight w:val="208"/>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542B9AF3" w14:textId="77777777" w:rsidR="00991E9E" w:rsidRPr="00533C0E" w:rsidRDefault="00991E9E" w:rsidP="00991E9E">
            <w:pPr>
              <w:spacing w:line="240" w:lineRule="auto"/>
              <w:ind w:firstLine="0"/>
              <w:rPr>
                <w:color w:val="000000"/>
                <w:sz w:val="22"/>
                <w:szCs w:val="22"/>
              </w:rPr>
            </w:pPr>
            <w:r w:rsidRPr="00533C0E">
              <w:rPr>
                <w:color w:val="000000"/>
                <w:sz w:val="22"/>
                <w:szCs w:val="22"/>
              </w:rPr>
              <w:t>New order with requests prior to Pharmacy being able to verify</w:t>
            </w:r>
          </w:p>
        </w:tc>
        <w:tc>
          <w:tcPr>
            <w:tcW w:w="1156" w:type="dxa"/>
            <w:tcBorders>
              <w:top w:val="nil"/>
              <w:left w:val="nil"/>
              <w:bottom w:val="single" w:sz="4" w:space="0" w:color="auto"/>
              <w:right w:val="single" w:sz="4" w:space="0" w:color="auto"/>
            </w:tcBorders>
            <w:shd w:val="clear" w:color="auto" w:fill="auto"/>
            <w:noWrap/>
            <w:vAlign w:val="bottom"/>
            <w:hideMark/>
          </w:tcPr>
          <w:p w14:paraId="27E4469A" w14:textId="77777777" w:rsidR="00991E9E" w:rsidRPr="00533C0E" w:rsidRDefault="00991E9E" w:rsidP="00CF7306">
            <w:pPr>
              <w:spacing w:line="240" w:lineRule="auto"/>
              <w:jc w:val="right"/>
              <w:rPr>
                <w:color w:val="000000"/>
                <w:sz w:val="22"/>
                <w:szCs w:val="22"/>
              </w:rPr>
            </w:pPr>
            <w:r w:rsidRPr="00533C0E">
              <w:rPr>
                <w:color w:val="000000"/>
                <w:sz w:val="22"/>
                <w:szCs w:val="22"/>
              </w:rPr>
              <w:t>1</w:t>
            </w:r>
          </w:p>
        </w:tc>
      </w:tr>
      <w:tr w:rsidR="00991E9E" w:rsidRPr="00533C0E" w14:paraId="5866843D" w14:textId="77777777" w:rsidTr="00533C0E">
        <w:trPr>
          <w:trHeight w:val="208"/>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5EDC305F" w14:textId="77777777" w:rsidR="00991E9E" w:rsidRPr="00533C0E" w:rsidRDefault="00991E9E" w:rsidP="00991E9E">
            <w:pPr>
              <w:spacing w:line="240" w:lineRule="auto"/>
              <w:ind w:firstLine="0"/>
              <w:rPr>
                <w:color w:val="000000"/>
                <w:sz w:val="22"/>
                <w:szCs w:val="22"/>
              </w:rPr>
            </w:pPr>
            <w:r w:rsidRPr="00533C0E">
              <w:rPr>
                <w:color w:val="000000"/>
                <w:sz w:val="22"/>
                <w:szCs w:val="22"/>
              </w:rPr>
              <w:t>Self-medication kits being ordered ASAP*</w:t>
            </w:r>
          </w:p>
        </w:tc>
        <w:tc>
          <w:tcPr>
            <w:tcW w:w="1156" w:type="dxa"/>
            <w:tcBorders>
              <w:top w:val="nil"/>
              <w:left w:val="nil"/>
              <w:bottom w:val="single" w:sz="4" w:space="0" w:color="auto"/>
              <w:right w:val="single" w:sz="4" w:space="0" w:color="auto"/>
            </w:tcBorders>
            <w:shd w:val="clear" w:color="auto" w:fill="auto"/>
            <w:noWrap/>
            <w:vAlign w:val="bottom"/>
            <w:hideMark/>
          </w:tcPr>
          <w:p w14:paraId="4038A6DF" w14:textId="77777777" w:rsidR="00991E9E" w:rsidRPr="00533C0E" w:rsidRDefault="00991E9E" w:rsidP="00CF7306">
            <w:pPr>
              <w:spacing w:line="240" w:lineRule="auto"/>
              <w:jc w:val="right"/>
              <w:rPr>
                <w:color w:val="000000"/>
                <w:sz w:val="22"/>
                <w:szCs w:val="22"/>
              </w:rPr>
            </w:pPr>
            <w:r w:rsidRPr="00533C0E">
              <w:rPr>
                <w:color w:val="000000"/>
                <w:sz w:val="22"/>
                <w:szCs w:val="22"/>
              </w:rPr>
              <w:t>1</w:t>
            </w:r>
          </w:p>
        </w:tc>
      </w:tr>
      <w:tr w:rsidR="00991E9E" w:rsidRPr="00533C0E" w14:paraId="71755277" w14:textId="77777777" w:rsidTr="00533C0E">
        <w:trPr>
          <w:trHeight w:val="208"/>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6FEC0015" w14:textId="77777777" w:rsidR="00991E9E" w:rsidRPr="00533C0E" w:rsidRDefault="00991E9E" w:rsidP="00991E9E">
            <w:pPr>
              <w:spacing w:line="240" w:lineRule="auto"/>
              <w:ind w:firstLine="0"/>
              <w:rPr>
                <w:color w:val="000000"/>
                <w:sz w:val="22"/>
                <w:szCs w:val="22"/>
              </w:rPr>
            </w:pPr>
            <w:r w:rsidRPr="00533C0E">
              <w:rPr>
                <w:color w:val="000000"/>
                <w:sz w:val="22"/>
                <w:szCs w:val="22"/>
              </w:rPr>
              <w:t>A curiosity-some nurses are frequent callers while others are not</w:t>
            </w:r>
          </w:p>
        </w:tc>
        <w:tc>
          <w:tcPr>
            <w:tcW w:w="1156" w:type="dxa"/>
            <w:tcBorders>
              <w:top w:val="nil"/>
              <w:left w:val="nil"/>
              <w:bottom w:val="single" w:sz="4" w:space="0" w:color="auto"/>
              <w:right w:val="single" w:sz="4" w:space="0" w:color="auto"/>
            </w:tcBorders>
            <w:shd w:val="clear" w:color="auto" w:fill="auto"/>
            <w:noWrap/>
            <w:vAlign w:val="bottom"/>
            <w:hideMark/>
          </w:tcPr>
          <w:p w14:paraId="4BCC235C" w14:textId="77777777" w:rsidR="00991E9E" w:rsidRPr="00533C0E" w:rsidRDefault="00991E9E" w:rsidP="00CF7306">
            <w:pPr>
              <w:spacing w:line="240" w:lineRule="auto"/>
              <w:jc w:val="right"/>
              <w:rPr>
                <w:color w:val="000000"/>
                <w:sz w:val="22"/>
                <w:szCs w:val="22"/>
              </w:rPr>
            </w:pPr>
            <w:r w:rsidRPr="00533C0E">
              <w:rPr>
                <w:color w:val="000000"/>
                <w:sz w:val="22"/>
                <w:szCs w:val="22"/>
              </w:rPr>
              <w:t>1</w:t>
            </w:r>
          </w:p>
        </w:tc>
      </w:tr>
      <w:tr w:rsidR="00991E9E" w:rsidRPr="00533C0E" w14:paraId="6E3A818F" w14:textId="77777777" w:rsidTr="00533C0E">
        <w:trPr>
          <w:trHeight w:val="208"/>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3CE99B76" w14:textId="77777777" w:rsidR="00991E9E" w:rsidRPr="00533C0E" w:rsidRDefault="00991E9E" w:rsidP="00991E9E">
            <w:pPr>
              <w:spacing w:line="240" w:lineRule="auto"/>
              <w:ind w:firstLine="0"/>
              <w:rPr>
                <w:color w:val="000000"/>
                <w:sz w:val="22"/>
                <w:szCs w:val="22"/>
              </w:rPr>
            </w:pPr>
            <w:r w:rsidRPr="00533C0E">
              <w:rPr>
                <w:color w:val="000000"/>
                <w:sz w:val="22"/>
                <w:szCs w:val="22"/>
              </w:rPr>
              <w:t>Patient satisfaction</w:t>
            </w:r>
          </w:p>
        </w:tc>
        <w:tc>
          <w:tcPr>
            <w:tcW w:w="1156" w:type="dxa"/>
            <w:tcBorders>
              <w:top w:val="nil"/>
              <w:left w:val="nil"/>
              <w:bottom w:val="single" w:sz="4" w:space="0" w:color="auto"/>
              <w:right w:val="single" w:sz="4" w:space="0" w:color="auto"/>
            </w:tcBorders>
            <w:shd w:val="clear" w:color="auto" w:fill="auto"/>
            <w:noWrap/>
            <w:vAlign w:val="bottom"/>
            <w:hideMark/>
          </w:tcPr>
          <w:p w14:paraId="68FDDDFF" w14:textId="77777777" w:rsidR="00991E9E" w:rsidRPr="00533C0E" w:rsidRDefault="00991E9E" w:rsidP="00CF7306">
            <w:pPr>
              <w:spacing w:line="240" w:lineRule="auto"/>
              <w:jc w:val="right"/>
              <w:rPr>
                <w:color w:val="000000"/>
                <w:sz w:val="22"/>
                <w:szCs w:val="22"/>
              </w:rPr>
            </w:pPr>
            <w:r w:rsidRPr="00533C0E">
              <w:rPr>
                <w:color w:val="000000"/>
                <w:sz w:val="22"/>
                <w:szCs w:val="22"/>
              </w:rPr>
              <w:t>1</w:t>
            </w:r>
          </w:p>
        </w:tc>
      </w:tr>
      <w:tr w:rsidR="00991E9E" w:rsidRPr="00533C0E" w14:paraId="6F44C755" w14:textId="77777777" w:rsidTr="00533C0E">
        <w:trPr>
          <w:trHeight w:val="365"/>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558949CD" w14:textId="77777777" w:rsidR="00991E9E" w:rsidRPr="00533C0E" w:rsidRDefault="00991E9E" w:rsidP="00991E9E">
            <w:pPr>
              <w:spacing w:line="240" w:lineRule="auto"/>
              <w:ind w:firstLine="0"/>
              <w:rPr>
                <w:color w:val="000000"/>
                <w:sz w:val="22"/>
                <w:szCs w:val="22"/>
              </w:rPr>
            </w:pPr>
            <w:r w:rsidRPr="00533C0E">
              <w:rPr>
                <w:color w:val="000000"/>
                <w:sz w:val="22"/>
                <w:szCs w:val="22"/>
              </w:rPr>
              <w:t>Pharmacy questioning the medication not being on Unit and asking if nurse looked in different locations</w:t>
            </w:r>
          </w:p>
        </w:tc>
        <w:tc>
          <w:tcPr>
            <w:tcW w:w="1156" w:type="dxa"/>
            <w:tcBorders>
              <w:top w:val="nil"/>
              <w:left w:val="nil"/>
              <w:bottom w:val="single" w:sz="4" w:space="0" w:color="auto"/>
              <w:right w:val="single" w:sz="4" w:space="0" w:color="auto"/>
            </w:tcBorders>
            <w:shd w:val="clear" w:color="auto" w:fill="auto"/>
            <w:noWrap/>
            <w:vAlign w:val="bottom"/>
            <w:hideMark/>
          </w:tcPr>
          <w:p w14:paraId="0EE12B3F" w14:textId="77777777" w:rsidR="00991E9E" w:rsidRPr="00533C0E" w:rsidRDefault="00991E9E" w:rsidP="00CF7306">
            <w:pPr>
              <w:spacing w:line="240" w:lineRule="auto"/>
              <w:jc w:val="right"/>
              <w:rPr>
                <w:color w:val="000000"/>
                <w:sz w:val="22"/>
                <w:szCs w:val="22"/>
              </w:rPr>
            </w:pPr>
            <w:r w:rsidRPr="00533C0E">
              <w:rPr>
                <w:color w:val="000000"/>
                <w:sz w:val="22"/>
                <w:szCs w:val="22"/>
              </w:rPr>
              <w:t>1</w:t>
            </w:r>
          </w:p>
        </w:tc>
      </w:tr>
      <w:tr w:rsidR="00991E9E" w:rsidRPr="00533C0E" w14:paraId="4B9C2F09" w14:textId="77777777" w:rsidTr="00533C0E">
        <w:trPr>
          <w:trHeight w:val="365"/>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3C9FF19A" w14:textId="77777777" w:rsidR="00991E9E" w:rsidRPr="00533C0E" w:rsidRDefault="00991E9E" w:rsidP="00991E9E">
            <w:pPr>
              <w:spacing w:line="240" w:lineRule="auto"/>
              <w:ind w:firstLine="0"/>
              <w:rPr>
                <w:color w:val="000000"/>
                <w:sz w:val="22"/>
                <w:szCs w:val="22"/>
              </w:rPr>
            </w:pPr>
            <w:r w:rsidRPr="00533C0E">
              <w:rPr>
                <w:color w:val="000000"/>
                <w:sz w:val="22"/>
                <w:szCs w:val="22"/>
              </w:rPr>
              <w:t>Time taken to retrieve medications from the Pharmacy medication inventory carousel or the sterile compounding room</w:t>
            </w:r>
          </w:p>
        </w:tc>
        <w:tc>
          <w:tcPr>
            <w:tcW w:w="1156" w:type="dxa"/>
            <w:tcBorders>
              <w:top w:val="nil"/>
              <w:left w:val="nil"/>
              <w:bottom w:val="single" w:sz="4" w:space="0" w:color="auto"/>
              <w:right w:val="single" w:sz="4" w:space="0" w:color="auto"/>
            </w:tcBorders>
            <w:shd w:val="clear" w:color="auto" w:fill="auto"/>
            <w:noWrap/>
            <w:vAlign w:val="bottom"/>
            <w:hideMark/>
          </w:tcPr>
          <w:p w14:paraId="5F04862C" w14:textId="77777777" w:rsidR="00991E9E" w:rsidRPr="00533C0E" w:rsidRDefault="00991E9E" w:rsidP="00CF7306">
            <w:pPr>
              <w:spacing w:line="240" w:lineRule="auto"/>
              <w:jc w:val="right"/>
              <w:rPr>
                <w:color w:val="000000"/>
                <w:sz w:val="22"/>
                <w:szCs w:val="22"/>
              </w:rPr>
            </w:pPr>
            <w:r w:rsidRPr="00533C0E">
              <w:rPr>
                <w:color w:val="000000"/>
                <w:sz w:val="22"/>
                <w:szCs w:val="22"/>
              </w:rPr>
              <w:t>1</w:t>
            </w:r>
          </w:p>
        </w:tc>
      </w:tr>
      <w:tr w:rsidR="00991E9E" w:rsidRPr="00533C0E" w14:paraId="05834BE3" w14:textId="77777777" w:rsidTr="00533C0E">
        <w:trPr>
          <w:trHeight w:val="208"/>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41C53912" w14:textId="77777777" w:rsidR="00991E9E" w:rsidRPr="00533C0E" w:rsidRDefault="00991E9E" w:rsidP="00991E9E">
            <w:pPr>
              <w:spacing w:line="240" w:lineRule="auto"/>
              <w:ind w:firstLine="0"/>
              <w:rPr>
                <w:color w:val="000000"/>
                <w:sz w:val="22"/>
                <w:szCs w:val="22"/>
              </w:rPr>
            </w:pPr>
            <w:r w:rsidRPr="00533C0E">
              <w:rPr>
                <w:color w:val="000000"/>
                <w:sz w:val="22"/>
                <w:szCs w:val="22"/>
              </w:rPr>
              <w:t>Lack of policy and procedure enforcement</w:t>
            </w:r>
          </w:p>
        </w:tc>
        <w:tc>
          <w:tcPr>
            <w:tcW w:w="1156" w:type="dxa"/>
            <w:tcBorders>
              <w:top w:val="nil"/>
              <w:left w:val="nil"/>
              <w:bottom w:val="single" w:sz="4" w:space="0" w:color="auto"/>
              <w:right w:val="single" w:sz="4" w:space="0" w:color="auto"/>
            </w:tcBorders>
            <w:shd w:val="clear" w:color="auto" w:fill="auto"/>
            <w:noWrap/>
            <w:vAlign w:val="bottom"/>
            <w:hideMark/>
          </w:tcPr>
          <w:p w14:paraId="462B4859" w14:textId="77777777" w:rsidR="00991E9E" w:rsidRPr="00533C0E" w:rsidRDefault="00991E9E" w:rsidP="00CF7306">
            <w:pPr>
              <w:spacing w:line="240" w:lineRule="auto"/>
              <w:jc w:val="right"/>
              <w:rPr>
                <w:color w:val="000000"/>
                <w:sz w:val="22"/>
                <w:szCs w:val="22"/>
              </w:rPr>
            </w:pPr>
            <w:r w:rsidRPr="00533C0E">
              <w:rPr>
                <w:color w:val="000000"/>
                <w:sz w:val="22"/>
                <w:szCs w:val="22"/>
              </w:rPr>
              <w:t>1</w:t>
            </w:r>
          </w:p>
        </w:tc>
      </w:tr>
      <w:tr w:rsidR="00991E9E" w:rsidRPr="00533C0E" w14:paraId="2E00F335" w14:textId="77777777" w:rsidTr="00533C0E">
        <w:trPr>
          <w:trHeight w:val="208"/>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1902F6DE" w14:textId="77777777" w:rsidR="00991E9E" w:rsidRPr="00533C0E" w:rsidRDefault="00991E9E" w:rsidP="00991E9E">
            <w:pPr>
              <w:spacing w:line="240" w:lineRule="auto"/>
              <w:ind w:firstLine="0"/>
              <w:rPr>
                <w:color w:val="000000"/>
                <w:sz w:val="22"/>
                <w:szCs w:val="22"/>
              </w:rPr>
            </w:pPr>
            <w:r w:rsidRPr="00533C0E">
              <w:rPr>
                <w:color w:val="000000"/>
                <w:sz w:val="22"/>
                <w:szCs w:val="22"/>
              </w:rPr>
              <w:t>Lack of implementation of new technology</w:t>
            </w:r>
          </w:p>
        </w:tc>
        <w:tc>
          <w:tcPr>
            <w:tcW w:w="1156" w:type="dxa"/>
            <w:tcBorders>
              <w:top w:val="nil"/>
              <w:left w:val="nil"/>
              <w:bottom w:val="single" w:sz="4" w:space="0" w:color="auto"/>
              <w:right w:val="single" w:sz="4" w:space="0" w:color="auto"/>
            </w:tcBorders>
            <w:shd w:val="clear" w:color="auto" w:fill="auto"/>
            <w:noWrap/>
            <w:vAlign w:val="bottom"/>
            <w:hideMark/>
          </w:tcPr>
          <w:p w14:paraId="21C56D5B" w14:textId="77777777" w:rsidR="00991E9E" w:rsidRPr="00533C0E" w:rsidRDefault="00991E9E" w:rsidP="00CF7306">
            <w:pPr>
              <w:spacing w:line="240" w:lineRule="auto"/>
              <w:jc w:val="right"/>
              <w:rPr>
                <w:color w:val="000000"/>
                <w:sz w:val="22"/>
                <w:szCs w:val="22"/>
              </w:rPr>
            </w:pPr>
            <w:r w:rsidRPr="00533C0E">
              <w:rPr>
                <w:color w:val="000000"/>
                <w:sz w:val="22"/>
                <w:szCs w:val="22"/>
              </w:rPr>
              <w:t>1</w:t>
            </w:r>
          </w:p>
        </w:tc>
      </w:tr>
      <w:tr w:rsidR="00991E9E" w:rsidRPr="00533C0E" w14:paraId="72DB4B5C" w14:textId="77777777" w:rsidTr="00533C0E">
        <w:trPr>
          <w:trHeight w:val="208"/>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757F061A" w14:textId="77777777" w:rsidR="00991E9E" w:rsidRPr="00533C0E" w:rsidRDefault="00991E9E" w:rsidP="00991E9E">
            <w:pPr>
              <w:spacing w:line="240" w:lineRule="auto"/>
              <w:ind w:firstLine="0"/>
              <w:rPr>
                <w:color w:val="000000"/>
                <w:sz w:val="22"/>
                <w:szCs w:val="22"/>
              </w:rPr>
            </w:pPr>
            <w:r w:rsidRPr="00533C0E">
              <w:rPr>
                <w:color w:val="000000"/>
                <w:sz w:val="22"/>
                <w:szCs w:val="22"/>
              </w:rPr>
              <w:t>Medications removed by Pharmacy prematurely from patient care area</w:t>
            </w:r>
          </w:p>
        </w:tc>
        <w:tc>
          <w:tcPr>
            <w:tcW w:w="1156" w:type="dxa"/>
            <w:tcBorders>
              <w:top w:val="nil"/>
              <w:left w:val="nil"/>
              <w:bottom w:val="single" w:sz="4" w:space="0" w:color="auto"/>
              <w:right w:val="single" w:sz="4" w:space="0" w:color="auto"/>
            </w:tcBorders>
            <w:shd w:val="clear" w:color="auto" w:fill="auto"/>
            <w:noWrap/>
            <w:vAlign w:val="bottom"/>
            <w:hideMark/>
          </w:tcPr>
          <w:p w14:paraId="251A0916" w14:textId="77777777" w:rsidR="00991E9E" w:rsidRPr="00533C0E" w:rsidRDefault="00991E9E" w:rsidP="00CF7306">
            <w:pPr>
              <w:spacing w:line="240" w:lineRule="auto"/>
              <w:jc w:val="right"/>
              <w:rPr>
                <w:color w:val="000000"/>
                <w:sz w:val="22"/>
                <w:szCs w:val="22"/>
              </w:rPr>
            </w:pPr>
            <w:r w:rsidRPr="00533C0E">
              <w:rPr>
                <w:color w:val="000000"/>
                <w:sz w:val="22"/>
                <w:szCs w:val="22"/>
              </w:rPr>
              <w:t>1</w:t>
            </w:r>
          </w:p>
        </w:tc>
      </w:tr>
      <w:tr w:rsidR="00991E9E" w:rsidRPr="00533C0E" w14:paraId="204DE458" w14:textId="77777777" w:rsidTr="00533C0E">
        <w:trPr>
          <w:trHeight w:val="208"/>
          <w:jc w:val="center"/>
        </w:trPr>
        <w:tc>
          <w:tcPr>
            <w:tcW w:w="5997" w:type="dxa"/>
            <w:tcBorders>
              <w:top w:val="nil"/>
              <w:left w:val="single" w:sz="4" w:space="0" w:color="auto"/>
              <w:bottom w:val="single" w:sz="4" w:space="0" w:color="auto"/>
              <w:right w:val="single" w:sz="4" w:space="0" w:color="auto"/>
            </w:tcBorders>
            <w:shd w:val="clear" w:color="auto" w:fill="auto"/>
            <w:vAlign w:val="bottom"/>
            <w:hideMark/>
          </w:tcPr>
          <w:p w14:paraId="61E6F55E" w14:textId="77777777" w:rsidR="00991E9E" w:rsidRPr="00533C0E" w:rsidRDefault="00991E9E" w:rsidP="00991E9E">
            <w:pPr>
              <w:spacing w:line="240" w:lineRule="auto"/>
              <w:ind w:firstLine="0"/>
              <w:rPr>
                <w:color w:val="000000"/>
                <w:sz w:val="22"/>
                <w:szCs w:val="22"/>
              </w:rPr>
            </w:pPr>
            <w:r w:rsidRPr="00533C0E">
              <w:rPr>
                <w:color w:val="000000"/>
                <w:sz w:val="22"/>
                <w:szCs w:val="22"/>
              </w:rPr>
              <w:t>Patient refusal of medications and extra doses in the drawer</w:t>
            </w:r>
          </w:p>
        </w:tc>
        <w:tc>
          <w:tcPr>
            <w:tcW w:w="1156" w:type="dxa"/>
            <w:tcBorders>
              <w:top w:val="nil"/>
              <w:left w:val="nil"/>
              <w:bottom w:val="single" w:sz="4" w:space="0" w:color="auto"/>
              <w:right w:val="single" w:sz="4" w:space="0" w:color="auto"/>
            </w:tcBorders>
            <w:shd w:val="clear" w:color="auto" w:fill="auto"/>
            <w:noWrap/>
            <w:vAlign w:val="bottom"/>
            <w:hideMark/>
          </w:tcPr>
          <w:p w14:paraId="745FF52E" w14:textId="77777777" w:rsidR="00991E9E" w:rsidRPr="00533C0E" w:rsidRDefault="00991E9E" w:rsidP="00CF7306">
            <w:pPr>
              <w:spacing w:line="240" w:lineRule="auto"/>
              <w:jc w:val="right"/>
              <w:rPr>
                <w:color w:val="000000"/>
                <w:sz w:val="22"/>
                <w:szCs w:val="22"/>
              </w:rPr>
            </w:pPr>
            <w:r w:rsidRPr="00533C0E">
              <w:rPr>
                <w:color w:val="000000"/>
                <w:sz w:val="22"/>
                <w:szCs w:val="22"/>
              </w:rPr>
              <w:t>1</w:t>
            </w:r>
          </w:p>
        </w:tc>
      </w:tr>
    </w:tbl>
    <w:p w14:paraId="209E3C06" w14:textId="77777777" w:rsidR="004F6E9C" w:rsidRDefault="000E7D29" w:rsidP="004F6E9C">
      <w:pPr>
        <w:spacing w:line="240" w:lineRule="auto"/>
        <w:ind w:left="1170" w:hanging="90"/>
        <w:rPr>
          <w:color w:val="000000"/>
          <w:sz w:val="22"/>
          <w:szCs w:val="22"/>
        </w:rPr>
      </w:pPr>
      <w:r w:rsidRPr="00533C0E">
        <w:rPr>
          <w:color w:val="000000"/>
          <w:sz w:val="22"/>
          <w:szCs w:val="22"/>
        </w:rPr>
        <w:t xml:space="preserve">*Self-medication kits are for </w:t>
      </w:r>
      <w:r w:rsidR="006F01CC">
        <w:rPr>
          <w:color w:val="000000"/>
          <w:sz w:val="22"/>
          <w:szCs w:val="22"/>
        </w:rPr>
        <w:t>L</w:t>
      </w:r>
      <w:r w:rsidRPr="00533C0E">
        <w:rPr>
          <w:color w:val="000000"/>
          <w:sz w:val="22"/>
          <w:szCs w:val="22"/>
        </w:rPr>
        <w:t xml:space="preserve">abor and </w:t>
      </w:r>
      <w:r w:rsidR="006F01CC">
        <w:rPr>
          <w:color w:val="000000"/>
          <w:sz w:val="22"/>
          <w:szCs w:val="22"/>
        </w:rPr>
        <w:t>D</w:t>
      </w:r>
      <w:r w:rsidRPr="00533C0E">
        <w:rPr>
          <w:color w:val="000000"/>
          <w:sz w:val="22"/>
          <w:szCs w:val="22"/>
        </w:rPr>
        <w:t>elivery and consist of acetaminophen</w:t>
      </w:r>
    </w:p>
    <w:p w14:paraId="63B9CA3F" w14:textId="71716D38" w:rsidR="00550A83" w:rsidRPr="00533C0E" w:rsidRDefault="004F6E9C" w:rsidP="004F6E9C">
      <w:pPr>
        <w:spacing w:line="240" w:lineRule="auto"/>
        <w:ind w:left="1170" w:hanging="90"/>
        <w:rPr>
          <w:sz w:val="22"/>
          <w:szCs w:val="22"/>
        </w:rPr>
      </w:pPr>
      <w:r>
        <w:rPr>
          <w:color w:val="000000"/>
          <w:sz w:val="22"/>
          <w:szCs w:val="22"/>
        </w:rPr>
        <w:t xml:space="preserve"> </w:t>
      </w:r>
      <w:r w:rsidR="000E7D29" w:rsidRPr="00533C0E">
        <w:rPr>
          <w:color w:val="000000"/>
          <w:sz w:val="22"/>
          <w:szCs w:val="22"/>
        </w:rPr>
        <w:t xml:space="preserve"> and ibuprofen oral dosage forms</w:t>
      </w:r>
    </w:p>
    <w:p w14:paraId="41B12956" w14:textId="034FF478" w:rsidR="0046739A" w:rsidRPr="00533C0E" w:rsidRDefault="0046739A" w:rsidP="004F6E9C">
      <w:pPr>
        <w:ind w:left="1170" w:hanging="90"/>
        <w:rPr>
          <w:sz w:val="22"/>
          <w:szCs w:val="22"/>
        </w:rPr>
      </w:pPr>
    </w:p>
    <w:p w14:paraId="2D6263DB" w14:textId="400D90AB" w:rsidR="0046739A" w:rsidRPr="005F0BDE" w:rsidRDefault="0046739A" w:rsidP="00D01953"/>
    <w:p w14:paraId="6373CD7B" w14:textId="7645227E" w:rsidR="0046739A" w:rsidRDefault="0046739A" w:rsidP="00D01953"/>
    <w:p w14:paraId="6D4951C3" w14:textId="01A182D5" w:rsidR="00F83DE2" w:rsidRPr="002841C7" w:rsidRDefault="00F83DE2" w:rsidP="00F83DE2">
      <w:pPr>
        <w:pStyle w:val="Caption"/>
        <w:keepNext/>
      </w:pPr>
      <w:bookmarkStart w:id="42" w:name="_Toc49261404"/>
      <w:r w:rsidRPr="002841C7">
        <w:t xml:space="preserve">Table </w:t>
      </w:r>
      <w:r w:rsidRPr="002841C7">
        <w:fldChar w:fldCharType="begin"/>
      </w:r>
      <w:r w:rsidRPr="002841C7">
        <w:instrText xml:space="preserve"> SEQ Table \* ARABIC </w:instrText>
      </w:r>
      <w:r w:rsidRPr="002841C7">
        <w:fldChar w:fldCharType="separate"/>
      </w:r>
      <w:r w:rsidR="00142077">
        <w:t>14</w:t>
      </w:r>
      <w:r w:rsidRPr="002841C7">
        <w:fldChar w:fldCharType="end"/>
      </w:r>
      <w:r w:rsidRPr="002841C7">
        <w:t>:  Phase Two:  Survey Question:  Biggest c</w:t>
      </w:r>
      <w:r w:rsidR="00982C1C" w:rsidRPr="002841C7">
        <w:t xml:space="preserve">oncern </w:t>
      </w:r>
      <w:r w:rsidR="00982C1C">
        <w:t>a</w:t>
      </w:r>
      <w:r w:rsidR="00982C1C" w:rsidRPr="002841C7">
        <w:t>nd/</w:t>
      </w:r>
      <w:r w:rsidR="00982C1C">
        <w:t>o</w:t>
      </w:r>
      <w:r w:rsidR="00982C1C" w:rsidRPr="002841C7">
        <w:t xml:space="preserve">r Barrier </w:t>
      </w:r>
      <w:r w:rsidR="00982C1C">
        <w:t>t</w:t>
      </w:r>
      <w:r w:rsidR="00982C1C" w:rsidRPr="002841C7">
        <w:t>o Decreasing Missing Doses</w:t>
      </w:r>
      <w:bookmarkEnd w:id="42"/>
    </w:p>
    <w:tbl>
      <w:tblPr>
        <w:tblW w:w="5920" w:type="dxa"/>
        <w:jc w:val="center"/>
        <w:tblLook w:val="04A0" w:firstRow="1" w:lastRow="0" w:firstColumn="1" w:lastColumn="0" w:noHBand="0" w:noVBand="1"/>
      </w:tblPr>
      <w:tblGrid>
        <w:gridCol w:w="4874"/>
        <w:gridCol w:w="1046"/>
      </w:tblGrid>
      <w:tr w:rsidR="004E3989" w:rsidRPr="002841C7" w14:paraId="620DC968" w14:textId="77777777" w:rsidTr="00F83DE2">
        <w:trPr>
          <w:trHeight w:val="300"/>
          <w:jc w:val="center"/>
        </w:trPr>
        <w:tc>
          <w:tcPr>
            <w:tcW w:w="48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631AE8" w14:textId="77777777" w:rsidR="004E3989" w:rsidRPr="002841C7" w:rsidRDefault="004E3989" w:rsidP="004E3989">
            <w:pPr>
              <w:spacing w:line="240" w:lineRule="auto"/>
              <w:ind w:firstLine="0"/>
              <w:rPr>
                <w:b/>
                <w:bCs/>
                <w:color w:val="000000"/>
                <w:sz w:val="22"/>
                <w:szCs w:val="22"/>
              </w:rPr>
            </w:pPr>
            <w:bookmarkStart w:id="43" w:name="RANGE!A1:B29"/>
            <w:r w:rsidRPr="002841C7">
              <w:rPr>
                <w:b/>
                <w:bCs/>
                <w:color w:val="000000"/>
                <w:sz w:val="22"/>
                <w:szCs w:val="22"/>
              </w:rPr>
              <w:t>Classification</w:t>
            </w:r>
            <w:bookmarkEnd w:id="43"/>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14:paraId="160BE99C" w14:textId="77777777" w:rsidR="004E3989" w:rsidRPr="002841C7" w:rsidRDefault="004E3989" w:rsidP="00CF7306">
            <w:pPr>
              <w:spacing w:line="240" w:lineRule="auto"/>
              <w:rPr>
                <w:color w:val="000000"/>
                <w:sz w:val="22"/>
                <w:szCs w:val="22"/>
              </w:rPr>
            </w:pPr>
            <w:r w:rsidRPr="002841C7">
              <w:rPr>
                <w:color w:val="000000"/>
                <w:sz w:val="22"/>
                <w:szCs w:val="22"/>
              </w:rPr>
              <w:t> </w:t>
            </w:r>
          </w:p>
        </w:tc>
      </w:tr>
      <w:tr w:rsidR="004E3989" w:rsidRPr="002841C7" w14:paraId="27198558" w14:textId="77777777" w:rsidTr="00F83DE2">
        <w:trPr>
          <w:trHeight w:val="525"/>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45F47C6A" w14:textId="77777777" w:rsidR="004E3989" w:rsidRPr="002841C7" w:rsidRDefault="004E3989" w:rsidP="004E3989">
            <w:pPr>
              <w:spacing w:line="240" w:lineRule="auto"/>
              <w:ind w:firstLine="0"/>
              <w:rPr>
                <w:color w:val="000000"/>
                <w:sz w:val="22"/>
                <w:szCs w:val="22"/>
              </w:rPr>
            </w:pPr>
            <w:r w:rsidRPr="002841C7">
              <w:rPr>
                <w:color w:val="000000"/>
                <w:sz w:val="22"/>
                <w:szCs w:val="22"/>
              </w:rPr>
              <w:t>Nurses not checking all appropriate places and/or unaware of storage location</w:t>
            </w:r>
          </w:p>
        </w:tc>
        <w:tc>
          <w:tcPr>
            <w:tcW w:w="1038" w:type="dxa"/>
            <w:tcBorders>
              <w:top w:val="nil"/>
              <w:left w:val="nil"/>
              <w:bottom w:val="single" w:sz="4" w:space="0" w:color="auto"/>
              <w:right w:val="single" w:sz="4" w:space="0" w:color="auto"/>
            </w:tcBorders>
            <w:shd w:val="clear" w:color="auto" w:fill="auto"/>
            <w:noWrap/>
            <w:vAlign w:val="bottom"/>
            <w:hideMark/>
          </w:tcPr>
          <w:p w14:paraId="4F55BBFC" w14:textId="77777777" w:rsidR="004E3989" w:rsidRPr="002841C7" w:rsidRDefault="004E3989" w:rsidP="00CF7306">
            <w:pPr>
              <w:spacing w:line="240" w:lineRule="auto"/>
              <w:jc w:val="right"/>
              <w:rPr>
                <w:color w:val="000000"/>
                <w:sz w:val="22"/>
                <w:szCs w:val="22"/>
              </w:rPr>
            </w:pPr>
            <w:r w:rsidRPr="002841C7">
              <w:rPr>
                <w:color w:val="000000"/>
                <w:sz w:val="22"/>
                <w:szCs w:val="22"/>
              </w:rPr>
              <w:t>4</w:t>
            </w:r>
          </w:p>
        </w:tc>
      </w:tr>
      <w:tr w:rsidR="004E3989" w:rsidRPr="002841C7" w14:paraId="32EDDE7A" w14:textId="77777777" w:rsidTr="00F83DE2">
        <w:trPr>
          <w:trHeight w:val="780"/>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191D4FCC" w14:textId="742792C3" w:rsidR="004E3989" w:rsidRPr="002841C7" w:rsidRDefault="004E3989" w:rsidP="004E3989">
            <w:pPr>
              <w:spacing w:line="240" w:lineRule="auto"/>
              <w:ind w:firstLine="0"/>
              <w:rPr>
                <w:color w:val="000000"/>
                <w:sz w:val="22"/>
                <w:szCs w:val="22"/>
              </w:rPr>
            </w:pPr>
            <w:r w:rsidRPr="002841C7">
              <w:rPr>
                <w:color w:val="000000"/>
                <w:sz w:val="22"/>
                <w:szCs w:val="22"/>
              </w:rPr>
              <w:t>Lack of awareness by both Pharmacy and Nursing-</w:t>
            </w:r>
            <w:r w:rsidR="008E4180" w:rsidRPr="002841C7">
              <w:rPr>
                <w:color w:val="000000"/>
                <w:sz w:val="22"/>
                <w:szCs w:val="22"/>
              </w:rPr>
              <w:t>understanding of</w:t>
            </w:r>
            <w:r w:rsidRPr="002841C7">
              <w:rPr>
                <w:color w:val="000000"/>
                <w:sz w:val="22"/>
                <w:szCs w:val="22"/>
              </w:rPr>
              <w:t xml:space="preserve"> medication use process (communication also mentioned)</w:t>
            </w:r>
          </w:p>
        </w:tc>
        <w:tc>
          <w:tcPr>
            <w:tcW w:w="1038" w:type="dxa"/>
            <w:tcBorders>
              <w:top w:val="nil"/>
              <w:left w:val="nil"/>
              <w:bottom w:val="single" w:sz="4" w:space="0" w:color="auto"/>
              <w:right w:val="single" w:sz="4" w:space="0" w:color="auto"/>
            </w:tcBorders>
            <w:shd w:val="clear" w:color="auto" w:fill="auto"/>
            <w:noWrap/>
            <w:vAlign w:val="bottom"/>
            <w:hideMark/>
          </w:tcPr>
          <w:p w14:paraId="148AFBE3" w14:textId="77777777" w:rsidR="004E3989" w:rsidRPr="002841C7" w:rsidRDefault="004E3989" w:rsidP="00CF7306">
            <w:pPr>
              <w:spacing w:line="240" w:lineRule="auto"/>
              <w:jc w:val="right"/>
              <w:rPr>
                <w:color w:val="000000"/>
                <w:sz w:val="22"/>
                <w:szCs w:val="22"/>
              </w:rPr>
            </w:pPr>
            <w:r w:rsidRPr="002841C7">
              <w:rPr>
                <w:color w:val="000000"/>
                <w:sz w:val="22"/>
                <w:szCs w:val="22"/>
              </w:rPr>
              <w:t>3</w:t>
            </w:r>
          </w:p>
        </w:tc>
      </w:tr>
      <w:tr w:rsidR="004E3989" w:rsidRPr="002841C7" w14:paraId="61329F65" w14:textId="77777777" w:rsidTr="00F83DE2">
        <w:trPr>
          <w:trHeight w:val="300"/>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6A7CABD6" w14:textId="77777777" w:rsidR="004E3989" w:rsidRPr="002841C7" w:rsidRDefault="004E3989" w:rsidP="004E3989">
            <w:pPr>
              <w:spacing w:line="240" w:lineRule="auto"/>
              <w:ind w:firstLine="0"/>
              <w:rPr>
                <w:color w:val="000000"/>
                <w:sz w:val="22"/>
                <w:szCs w:val="22"/>
              </w:rPr>
            </w:pPr>
            <w:r w:rsidRPr="002841C7">
              <w:rPr>
                <w:color w:val="000000"/>
                <w:sz w:val="22"/>
                <w:szCs w:val="22"/>
              </w:rPr>
              <w:t>Delay in patient care</w:t>
            </w:r>
          </w:p>
        </w:tc>
        <w:tc>
          <w:tcPr>
            <w:tcW w:w="1038" w:type="dxa"/>
            <w:tcBorders>
              <w:top w:val="nil"/>
              <w:left w:val="nil"/>
              <w:bottom w:val="single" w:sz="4" w:space="0" w:color="auto"/>
              <w:right w:val="single" w:sz="4" w:space="0" w:color="auto"/>
            </w:tcBorders>
            <w:shd w:val="clear" w:color="auto" w:fill="auto"/>
            <w:noWrap/>
            <w:vAlign w:val="bottom"/>
            <w:hideMark/>
          </w:tcPr>
          <w:p w14:paraId="4BD90F73" w14:textId="77777777" w:rsidR="004E3989" w:rsidRPr="002841C7" w:rsidRDefault="004E3989" w:rsidP="00CF7306">
            <w:pPr>
              <w:spacing w:line="240" w:lineRule="auto"/>
              <w:jc w:val="right"/>
              <w:rPr>
                <w:color w:val="000000"/>
                <w:sz w:val="22"/>
                <w:szCs w:val="22"/>
              </w:rPr>
            </w:pPr>
            <w:r w:rsidRPr="002841C7">
              <w:rPr>
                <w:color w:val="000000"/>
                <w:sz w:val="22"/>
                <w:szCs w:val="22"/>
              </w:rPr>
              <w:t>3</w:t>
            </w:r>
          </w:p>
        </w:tc>
      </w:tr>
      <w:tr w:rsidR="004E3989" w:rsidRPr="002841C7" w14:paraId="23BE9467" w14:textId="77777777" w:rsidTr="00F83DE2">
        <w:trPr>
          <w:trHeight w:val="525"/>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6E19BFC1" w14:textId="77777777" w:rsidR="004E3989" w:rsidRPr="002841C7" w:rsidRDefault="004E3989" w:rsidP="004E3989">
            <w:pPr>
              <w:spacing w:line="240" w:lineRule="auto"/>
              <w:ind w:firstLine="0"/>
              <w:rPr>
                <w:color w:val="000000"/>
                <w:sz w:val="22"/>
                <w:szCs w:val="22"/>
              </w:rPr>
            </w:pPr>
            <w:r w:rsidRPr="002841C7">
              <w:rPr>
                <w:color w:val="000000"/>
                <w:sz w:val="22"/>
                <w:szCs w:val="22"/>
              </w:rPr>
              <w:t>Need a functional IV room for longer medication stability and decreased wasted IV compounding time</w:t>
            </w:r>
          </w:p>
        </w:tc>
        <w:tc>
          <w:tcPr>
            <w:tcW w:w="1038" w:type="dxa"/>
            <w:tcBorders>
              <w:top w:val="nil"/>
              <w:left w:val="nil"/>
              <w:bottom w:val="single" w:sz="4" w:space="0" w:color="auto"/>
              <w:right w:val="single" w:sz="4" w:space="0" w:color="auto"/>
            </w:tcBorders>
            <w:shd w:val="clear" w:color="auto" w:fill="auto"/>
            <w:noWrap/>
            <w:vAlign w:val="bottom"/>
            <w:hideMark/>
          </w:tcPr>
          <w:p w14:paraId="6CDE35B0" w14:textId="77777777" w:rsidR="004E3989" w:rsidRPr="002841C7" w:rsidRDefault="004E3989" w:rsidP="00CF7306">
            <w:pPr>
              <w:spacing w:line="240" w:lineRule="auto"/>
              <w:jc w:val="right"/>
              <w:rPr>
                <w:color w:val="000000"/>
                <w:sz w:val="22"/>
                <w:szCs w:val="22"/>
              </w:rPr>
            </w:pPr>
            <w:r w:rsidRPr="002841C7">
              <w:rPr>
                <w:color w:val="000000"/>
                <w:sz w:val="22"/>
                <w:szCs w:val="22"/>
              </w:rPr>
              <w:t>2</w:t>
            </w:r>
          </w:p>
        </w:tc>
      </w:tr>
      <w:tr w:rsidR="004E3989" w:rsidRPr="002841C7" w14:paraId="350FA8BA" w14:textId="77777777" w:rsidTr="00F83DE2">
        <w:trPr>
          <w:trHeight w:val="300"/>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615009CF" w14:textId="77777777" w:rsidR="004E3989" w:rsidRPr="002841C7" w:rsidRDefault="004E3989" w:rsidP="004E3989">
            <w:pPr>
              <w:spacing w:line="240" w:lineRule="auto"/>
              <w:ind w:firstLine="0"/>
              <w:rPr>
                <w:color w:val="000000"/>
                <w:sz w:val="22"/>
                <w:szCs w:val="22"/>
              </w:rPr>
            </w:pPr>
            <w:r w:rsidRPr="002841C7">
              <w:rPr>
                <w:color w:val="000000"/>
                <w:sz w:val="22"/>
                <w:szCs w:val="22"/>
              </w:rPr>
              <w:t>Medications not transferred with patient</w:t>
            </w:r>
          </w:p>
        </w:tc>
        <w:tc>
          <w:tcPr>
            <w:tcW w:w="1038" w:type="dxa"/>
            <w:tcBorders>
              <w:top w:val="nil"/>
              <w:left w:val="nil"/>
              <w:bottom w:val="single" w:sz="4" w:space="0" w:color="auto"/>
              <w:right w:val="single" w:sz="4" w:space="0" w:color="auto"/>
            </w:tcBorders>
            <w:shd w:val="clear" w:color="auto" w:fill="auto"/>
            <w:noWrap/>
            <w:vAlign w:val="bottom"/>
            <w:hideMark/>
          </w:tcPr>
          <w:p w14:paraId="56953499" w14:textId="77777777" w:rsidR="004E3989" w:rsidRPr="002841C7" w:rsidRDefault="004E3989" w:rsidP="00CF7306">
            <w:pPr>
              <w:spacing w:line="240" w:lineRule="auto"/>
              <w:jc w:val="right"/>
              <w:rPr>
                <w:color w:val="000000"/>
                <w:sz w:val="22"/>
                <w:szCs w:val="22"/>
              </w:rPr>
            </w:pPr>
            <w:r w:rsidRPr="002841C7">
              <w:rPr>
                <w:color w:val="000000"/>
                <w:sz w:val="22"/>
                <w:szCs w:val="22"/>
              </w:rPr>
              <w:t>2</w:t>
            </w:r>
          </w:p>
        </w:tc>
      </w:tr>
      <w:tr w:rsidR="004E3989" w:rsidRPr="002841C7" w14:paraId="00B0AD6A" w14:textId="77777777" w:rsidTr="00F83DE2">
        <w:trPr>
          <w:trHeight w:val="390"/>
          <w:jc w:val="center"/>
        </w:trPr>
        <w:tc>
          <w:tcPr>
            <w:tcW w:w="4882" w:type="dxa"/>
            <w:tcBorders>
              <w:top w:val="nil"/>
              <w:left w:val="single" w:sz="4" w:space="0" w:color="auto"/>
              <w:bottom w:val="single" w:sz="4" w:space="0" w:color="auto"/>
              <w:right w:val="single" w:sz="4" w:space="0" w:color="auto"/>
            </w:tcBorders>
            <w:shd w:val="clear" w:color="auto" w:fill="auto"/>
            <w:vAlign w:val="bottom"/>
          </w:tcPr>
          <w:p w14:paraId="34C8A490" w14:textId="77777777" w:rsidR="004E3989" w:rsidRPr="002841C7" w:rsidRDefault="004E3989" w:rsidP="004E3989">
            <w:pPr>
              <w:spacing w:line="240" w:lineRule="auto"/>
              <w:ind w:firstLine="0"/>
              <w:rPr>
                <w:color w:val="000000"/>
                <w:sz w:val="22"/>
                <w:szCs w:val="22"/>
              </w:rPr>
            </w:pPr>
            <w:r w:rsidRPr="002841C7">
              <w:rPr>
                <w:color w:val="000000"/>
                <w:sz w:val="22"/>
                <w:szCs w:val="22"/>
              </w:rPr>
              <w:t>No one will answer phone in Pharmacy</w:t>
            </w:r>
          </w:p>
        </w:tc>
        <w:tc>
          <w:tcPr>
            <w:tcW w:w="1038" w:type="dxa"/>
            <w:tcBorders>
              <w:top w:val="nil"/>
              <w:left w:val="nil"/>
              <w:bottom w:val="single" w:sz="4" w:space="0" w:color="auto"/>
              <w:right w:val="single" w:sz="4" w:space="0" w:color="auto"/>
            </w:tcBorders>
            <w:shd w:val="clear" w:color="auto" w:fill="auto"/>
            <w:noWrap/>
            <w:vAlign w:val="bottom"/>
          </w:tcPr>
          <w:p w14:paraId="105DFC9C" w14:textId="77777777" w:rsidR="004E3989" w:rsidRPr="002841C7" w:rsidRDefault="004E3989" w:rsidP="00CF7306">
            <w:pPr>
              <w:spacing w:line="240" w:lineRule="auto"/>
              <w:jc w:val="right"/>
              <w:rPr>
                <w:color w:val="000000"/>
                <w:sz w:val="22"/>
                <w:szCs w:val="22"/>
              </w:rPr>
            </w:pPr>
            <w:r w:rsidRPr="002841C7">
              <w:rPr>
                <w:color w:val="000000"/>
                <w:sz w:val="22"/>
                <w:szCs w:val="22"/>
              </w:rPr>
              <w:t>2</w:t>
            </w:r>
          </w:p>
        </w:tc>
      </w:tr>
      <w:tr w:rsidR="004E3989" w:rsidRPr="002841C7" w14:paraId="65D38BBB" w14:textId="77777777" w:rsidTr="00F83DE2">
        <w:trPr>
          <w:trHeight w:val="390"/>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14F96C97" w14:textId="77777777" w:rsidR="004E3989" w:rsidRPr="002841C7" w:rsidRDefault="004E3989" w:rsidP="004E3989">
            <w:pPr>
              <w:spacing w:line="240" w:lineRule="auto"/>
              <w:ind w:firstLine="0"/>
              <w:rPr>
                <w:color w:val="000000"/>
                <w:sz w:val="22"/>
                <w:szCs w:val="22"/>
              </w:rPr>
            </w:pPr>
            <w:r w:rsidRPr="002841C7">
              <w:rPr>
                <w:color w:val="000000"/>
                <w:sz w:val="22"/>
                <w:szCs w:val="22"/>
              </w:rPr>
              <w:t>Multiple locations for medication storage in patient care areas</w:t>
            </w:r>
          </w:p>
        </w:tc>
        <w:tc>
          <w:tcPr>
            <w:tcW w:w="1038" w:type="dxa"/>
            <w:tcBorders>
              <w:top w:val="nil"/>
              <w:left w:val="nil"/>
              <w:bottom w:val="single" w:sz="4" w:space="0" w:color="auto"/>
              <w:right w:val="single" w:sz="4" w:space="0" w:color="auto"/>
            </w:tcBorders>
            <w:shd w:val="clear" w:color="auto" w:fill="auto"/>
            <w:noWrap/>
            <w:vAlign w:val="bottom"/>
            <w:hideMark/>
          </w:tcPr>
          <w:p w14:paraId="3FC78F5C" w14:textId="77777777" w:rsidR="004E3989" w:rsidRPr="002841C7" w:rsidRDefault="004E3989" w:rsidP="00CF7306">
            <w:pPr>
              <w:spacing w:line="240" w:lineRule="auto"/>
              <w:jc w:val="right"/>
              <w:rPr>
                <w:color w:val="000000"/>
                <w:sz w:val="22"/>
                <w:szCs w:val="22"/>
              </w:rPr>
            </w:pPr>
            <w:r w:rsidRPr="002841C7">
              <w:rPr>
                <w:color w:val="000000"/>
                <w:sz w:val="22"/>
                <w:szCs w:val="22"/>
              </w:rPr>
              <w:t>1</w:t>
            </w:r>
          </w:p>
        </w:tc>
      </w:tr>
      <w:tr w:rsidR="004E3989" w:rsidRPr="002841C7" w14:paraId="45ADB371" w14:textId="77777777" w:rsidTr="00F83DE2">
        <w:trPr>
          <w:trHeight w:val="300"/>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7FA47C37" w14:textId="77777777" w:rsidR="004E3989" w:rsidRPr="002841C7" w:rsidRDefault="004E3989" w:rsidP="004E3989">
            <w:pPr>
              <w:spacing w:line="240" w:lineRule="auto"/>
              <w:ind w:firstLine="0"/>
              <w:rPr>
                <w:color w:val="000000"/>
                <w:sz w:val="22"/>
                <w:szCs w:val="22"/>
              </w:rPr>
            </w:pPr>
            <w:r w:rsidRPr="002841C7">
              <w:rPr>
                <w:color w:val="000000"/>
                <w:sz w:val="22"/>
                <w:szCs w:val="22"/>
              </w:rPr>
              <w:t>Pharmacy turnaround of missing doses</w:t>
            </w:r>
          </w:p>
        </w:tc>
        <w:tc>
          <w:tcPr>
            <w:tcW w:w="1038" w:type="dxa"/>
            <w:tcBorders>
              <w:top w:val="nil"/>
              <w:left w:val="nil"/>
              <w:bottom w:val="single" w:sz="4" w:space="0" w:color="auto"/>
              <w:right w:val="single" w:sz="4" w:space="0" w:color="auto"/>
            </w:tcBorders>
            <w:shd w:val="clear" w:color="auto" w:fill="auto"/>
            <w:noWrap/>
            <w:vAlign w:val="bottom"/>
            <w:hideMark/>
          </w:tcPr>
          <w:p w14:paraId="643E50C6" w14:textId="77777777" w:rsidR="004E3989" w:rsidRPr="002841C7" w:rsidRDefault="004E3989" w:rsidP="00CF7306">
            <w:pPr>
              <w:spacing w:line="240" w:lineRule="auto"/>
              <w:jc w:val="right"/>
              <w:rPr>
                <w:color w:val="000000"/>
                <w:sz w:val="22"/>
                <w:szCs w:val="22"/>
              </w:rPr>
            </w:pPr>
            <w:r w:rsidRPr="002841C7">
              <w:rPr>
                <w:color w:val="000000"/>
                <w:sz w:val="22"/>
                <w:szCs w:val="22"/>
              </w:rPr>
              <w:t>1</w:t>
            </w:r>
          </w:p>
        </w:tc>
      </w:tr>
      <w:tr w:rsidR="004E3989" w:rsidRPr="002841C7" w14:paraId="16FE20BF" w14:textId="77777777" w:rsidTr="00F83DE2">
        <w:trPr>
          <w:trHeight w:val="300"/>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33C9C507" w14:textId="77777777" w:rsidR="004E3989" w:rsidRPr="002841C7" w:rsidRDefault="004E3989" w:rsidP="004E3989">
            <w:pPr>
              <w:spacing w:line="240" w:lineRule="auto"/>
              <w:ind w:firstLine="0"/>
              <w:rPr>
                <w:color w:val="000000"/>
                <w:sz w:val="22"/>
                <w:szCs w:val="22"/>
              </w:rPr>
            </w:pPr>
            <w:r w:rsidRPr="002841C7">
              <w:rPr>
                <w:color w:val="000000"/>
                <w:sz w:val="22"/>
                <w:szCs w:val="22"/>
              </w:rPr>
              <w:t>New order with requests prior to Pharmacy being able to verify</w:t>
            </w:r>
          </w:p>
        </w:tc>
        <w:tc>
          <w:tcPr>
            <w:tcW w:w="1038" w:type="dxa"/>
            <w:tcBorders>
              <w:top w:val="nil"/>
              <w:left w:val="nil"/>
              <w:bottom w:val="single" w:sz="4" w:space="0" w:color="auto"/>
              <w:right w:val="single" w:sz="4" w:space="0" w:color="auto"/>
            </w:tcBorders>
            <w:shd w:val="clear" w:color="auto" w:fill="auto"/>
            <w:noWrap/>
            <w:vAlign w:val="bottom"/>
            <w:hideMark/>
          </w:tcPr>
          <w:p w14:paraId="5E986240" w14:textId="77777777" w:rsidR="004E3989" w:rsidRPr="002841C7" w:rsidRDefault="004E3989" w:rsidP="00CF7306">
            <w:pPr>
              <w:spacing w:line="240" w:lineRule="auto"/>
              <w:jc w:val="right"/>
              <w:rPr>
                <w:color w:val="000000"/>
                <w:sz w:val="22"/>
                <w:szCs w:val="22"/>
              </w:rPr>
            </w:pPr>
            <w:r w:rsidRPr="002841C7">
              <w:rPr>
                <w:color w:val="000000"/>
                <w:sz w:val="22"/>
                <w:szCs w:val="22"/>
              </w:rPr>
              <w:t>1</w:t>
            </w:r>
          </w:p>
        </w:tc>
      </w:tr>
      <w:tr w:rsidR="004E3989" w:rsidRPr="002841C7" w14:paraId="32E8F5A6" w14:textId="77777777" w:rsidTr="00F83DE2">
        <w:trPr>
          <w:trHeight w:val="300"/>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2E3AFDA7" w14:textId="77777777" w:rsidR="004E3989" w:rsidRPr="002841C7" w:rsidRDefault="004E3989" w:rsidP="004E3989">
            <w:pPr>
              <w:spacing w:line="240" w:lineRule="auto"/>
              <w:ind w:firstLine="0"/>
              <w:rPr>
                <w:color w:val="000000"/>
                <w:sz w:val="22"/>
                <w:szCs w:val="22"/>
              </w:rPr>
            </w:pPr>
            <w:r w:rsidRPr="002841C7">
              <w:rPr>
                <w:color w:val="000000"/>
                <w:sz w:val="22"/>
                <w:szCs w:val="22"/>
              </w:rPr>
              <w:t>Staff not accountable for missing doses</w:t>
            </w:r>
          </w:p>
        </w:tc>
        <w:tc>
          <w:tcPr>
            <w:tcW w:w="1038" w:type="dxa"/>
            <w:tcBorders>
              <w:top w:val="nil"/>
              <w:left w:val="nil"/>
              <w:bottom w:val="single" w:sz="4" w:space="0" w:color="auto"/>
              <w:right w:val="single" w:sz="4" w:space="0" w:color="auto"/>
            </w:tcBorders>
            <w:shd w:val="clear" w:color="auto" w:fill="auto"/>
            <w:noWrap/>
            <w:vAlign w:val="bottom"/>
            <w:hideMark/>
          </w:tcPr>
          <w:p w14:paraId="2821C756" w14:textId="77777777" w:rsidR="004E3989" w:rsidRPr="002841C7" w:rsidRDefault="004E3989" w:rsidP="00CF7306">
            <w:pPr>
              <w:spacing w:line="240" w:lineRule="auto"/>
              <w:jc w:val="right"/>
              <w:rPr>
                <w:color w:val="000000"/>
                <w:sz w:val="22"/>
                <w:szCs w:val="22"/>
              </w:rPr>
            </w:pPr>
            <w:r w:rsidRPr="002841C7">
              <w:rPr>
                <w:color w:val="000000"/>
                <w:sz w:val="22"/>
                <w:szCs w:val="22"/>
              </w:rPr>
              <w:t>1</w:t>
            </w:r>
          </w:p>
        </w:tc>
      </w:tr>
      <w:tr w:rsidR="004E3989" w:rsidRPr="002841C7" w14:paraId="5D04BA21" w14:textId="77777777" w:rsidTr="00F83DE2">
        <w:trPr>
          <w:trHeight w:val="300"/>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2E24BF1E" w14:textId="77777777" w:rsidR="004E3989" w:rsidRPr="002841C7" w:rsidRDefault="004E3989" w:rsidP="004E3989">
            <w:pPr>
              <w:spacing w:line="240" w:lineRule="auto"/>
              <w:ind w:firstLine="0"/>
              <w:rPr>
                <w:color w:val="000000"/>
                <w:sz w:val="22"/>
                <w:szCs w:val="22"/>
              </w:rPr>
            </w:pPr>
            <w:r w:rsidRPr="002841C7">
              <w:rPr>
                <w:color w:val="000000"/>
                <w:sz w:val="22"/>
                <w:szCs w:val="22"/>
              </w:rPr>
              <w:t>Volume of phone calls, use electronic requests</w:t>
            </w:r>
          </w:p>
        </w:tc>
        <w:tc>
          <w:tcPr>
            <w:tcW w:w="1038" w:type="dxa"/>
            <w:tcBorders>
              <w:top w:val="nil"/>
              <w:left w:val="nil"/>
              <w:bottom w:val="single" w:sz="4" w:space="0" w:color="auto"/>
              <w:right w:val="single" w:sz="4" w:space="0" w:color="auto"/>
            </w:tcBorders>
            <w:shd w:val="clear" w:color="auto" w:fill="auto"/>
            <w:noWrap/>
            <w:vAlign w:val="bottom"/>
            <w:hideMark/>
          </w:tcPr>
          <w:p w14:paraId="52C4A542" w14:textId="77777777" w:rsidR="004E3989" w:rsidRPr="002841C7" w:rsidRDefault="004E3989" w:rsidP="00CF7306">
            <w:pPr>
              <w:spacing w:line="240" w:lineRule="auto"/>
              <w:jc w:val="right"/>
              <w:rPr>
                <w:color w:val="000000"/>
                <w:sz w:val="22"/>
                <w:szCs w:val="22"/>
              </w:rPr>
            </w:pPr>
            <w:r w:rsidRPr="002841C7">
              <w:rPr>
                <w:color w:val="000000"/>
                <w:sz w:val="22"/>
                <w:szCs w:val="22"/>
              </w:rPr>
              <w:t>1</w:t>
            </w:r>
          </w:p>
        </w:tc>
      </w:tr>
      <w:tr w:rsidR="004E3989" w:rsidRPr="002841C7" w14:paraId="241E3C4D" w14:textId="77777777" w:rsidTr="00F83DE2">
        <w:trPr>
          <w:trHeight w:val="525"/>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19656612" w14:textId="77777777" w:rsidR="004E3989" w:rsidRPr="002841C7" w:rsidRDefault="004E3989" w:rsidP="004E3989">
            <w:pPr>
              <w:spacing w:line="240" w:lineRule="auto"/>
              <w:ind w:firstLine="0"/>
              <w:rPr>
                <w:color w:val="000000"/>
                <w:sz w:val="22"/>
                <w:szCs w:val="22"/>
              </w:rPr>
            </w:pPr>
            <w:r w:rsidRPr="002841C7">
              <w:rPr>
                <w:color w:val="000000"/>
                <w:sz w:val="22"/>
                <w:szCs w:val="22"/>
              </w:rPr>
              <w:t>Lack of assistance from other groups in the health system and hospital</w:t>
            </w:r>
          </w:p>
        </w:tc>
        <w:tc>
          <w:tcPr>
            <w:tcW w:w="1038" w:type="dxa"/>
            <w:tcBorders>
              <w:top w:val="nil"/>
              <w:left w:val="nil"/>
              <w:bottom w:val="single" w:sz="4" w:space="0" w:color="auto"/>
              <w:right w:val="single" w:sz="4" w:space="0" w:color="auto"/>
            </w:tcBorders>
            <w:shd w:val="clear" w:color="auto" w:fill="auto"/>
            <w:noWrap/>
            <w:vAlign w:val="bottom"/>
            <w:hideMark/>
          </w:tcPr>
          <w:p w14:paraId="62099176" w14:textId="77777777" w:rsidR="004E3989" w:rsidRPr="002841C7" w:rsidRDefault="004E3989" w:rsidP="00CF7306">
            <w:pPr>
              <w:spacing w:line="240" w:lineRule="auto"/>
              <w:jc w:val="right"/>
              <w:rPr>
                <w:color w:val="000000"/>
                <w:sz w:val="22"/>
                <w:szCs w:val="22"/>
              </w:rPr>
            </w:pPr>
            <w:r w:rsidRPr="002841C7">
              <w:rPr>
                <w:color w:val="000000"/>
                <w:sz w:val="22"/>
                <w:szCs w:val="22"/>
              </w:rPr>
              <w:t>1</w:t>
            </w:r>
          </w:p>
        </w:tc>
      </w:tr>
      <w:tr w:rsidR="004E3989" w:rsidRPr="002841C7" w14:paraId="072441FC" w14:textId="77777777" w:rsidTr="00F83DE2">
        <w:trPr>
          <w:trHeight w:val="300"/>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36FC270C" w14:textId="77777777" w:rsidR="004E3989" w:rsidRPr="002841C7" w:rsidRDefault="004E3989" w:rsidP="004E3989">
            <w:pPr>
              <w:spacing w:line="240" w:lineRule="auto"/>
              <w:ind w:firstLine="0"/>
              <w:rPr>
                <w:color w:val="000000"/>
                <w:sz w:val="22"/>
                <w:szCs w:val="22"/>
              </w:rPr>
            </w:pPr>
            <w:r w:rsidRPr="002841C7">
              <w:rPr>
                <w:color w:val="000000"/>
                <w:sz w:val="22"/>
                <w:szCs w:val="22"/>
              </w:rPr>
              <w:t>No concerns</w:t>
            </w:r>
          </w:p>
        </w:tc>
        <w:tc>
          <w:tcPr>
            <w:tcW w:w="1038" w:type="dxa"/>
            <w:tcBorders>
              <w:top w:val="nil"/>
              <w:left w:val="nil"/>
              <w:bottom w:val="single" w:sz="4" w:space="0" w:color="auto"/>
              <w:right w:val="single" w:sz="4" w:space="0" w:color="auto"/>
            </w:tcBorders>
            <w:shd w:val="clear" w:color="auto" w:fill="auto"/>
            <w:noWrap/>
            <w:vAlign w:val="bottom"/>
            <w:hideMark/>
          </w:tcPr>
          <w:p w14:paraId="0272BF5F" w14:textId="77777777" w:rsidR="004E3989" w:rsidRPr="002841C7" w:rsidRDefault="004E3989" w:rsidP="00CF7306">
            <w:pPr>
              <w:spacing w:line="240" w:lineRule="auto"/>
              <w:jc w:val="right"/>
              <w:rPr>
                <w:color w:val="000000"/>
                <w:sz w:val="22"/>
                <w:szCs w:val="22"/>
              </w:rPr>
            </w:pPr>
            <w:r w:rsidRPr="002841C7">
              <w:rPr>
                <w:color w:val="000000"/>
                <w:sz w:val="22"/>
                <w:szCs w:val="22"/>
              </w:rPr>
              <w:t>1</w:t>
            </w:r>
          </w:p>
        </w:tc>
      </w:tr>
      <w:tr w:rsidR="004E3989" w:rsidRPr="002841C7" w14:paraId="340680D6" w14:textId="77777777" w:rsidTr="00F83DE2">
        <w:trPr>
          <w:trHeight w:val="525"/>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150402F2" w14:textId="77777777" w:rsidR="004E3989" w:rsidRPr="002841C7" w:rsidRDefault="004E3989" w:rsidP="004E3989">
            <w:pPr>
              <w:spacing w:line="240" w:lineRule="auto"/>
              <w:ind w:firstLine="0"/>
              <w:rPr>
                <w:color w:val="000000"/>
                <w:sz w:val="22"/>
                <w:szCs w:val="22"/>
              </w:rPr>
            </w:pPr>
            <w:r w:rsidRPr="002841C7">
              <w:rPr>
                <w:color w:val="000000"/>
                <w:sz w:val="22"/>
                <w:szCs w:val="22"/>
              </w:rPr>
              <w:t>Pharmacy questioning the medication not being on Unit and asking if nurse looked in different locations</w:t>
            </w:r>
          </w:p>
        </w:tc>
        <w:tc>
          <w:tcPr>
            <w:tcW w:w="1038" w:type="dxa"/>
            <w:tcBorders>
              <w:top w:val="nil"/>
              <w:left w:val="nil"/>
              <w:bottom w:val="single" w:sz="4" w:space="0" w:color="auto"/>
              <w:right w:val="single" w:sz="4" w:space="0" w:color="auto"/>
            </w:tcBorders>
            <w:shd w:val="clear" w:color="auto" w:fill="auto"/>
            <w:noWrap/>
            <w:vAlign w:val="bottom"/>
            <w:hideMark/>
          </w:tcPr>
          <w:p w14:paraId="55F1B055" w14:textId="77777777" w:rsidR="004E3989" w:rsidRPr="002841C7" w:rsidRDefault="004E3989" w:rsidP="00CF7306">
            <w:pPr>
              <w:spacing w:line="240" w:lineRule="auto"/>
              <w:jc w:val="right"/>
              <w:rPr>
                <w:color w:val="000000"/>
                <w:sz w:val="22"/>
                <w:szCs w:val="22"/>
              </w:rPr>
            </w:pPr>
            <w:r w:rsidRPr="002841C7">
              <w:rPr>
                <w:color w:val="000000"/>
                <w:sz w:val="22"/>
                <w:szCs w:val="22"/>
              </w:rPr>
              <w:t>1</w:t>
            </w:r>
          </w:p>
        </w:tc>
      </w:tr>
      <w:tr w:rsidR="004E3989" w:rsidRPr="002841C7" w14:paraId="11723A4D" w14:textId="77777777" w:rsidTr="00F83DE2">
        <w:trPr>
          <w:trHeight w:val="300"/>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78896CB4" w14:textId="77777777" w:rsidR="004E3989" w:rsidRPr="002841C7" w:rsidRDefault="004E3989" w:rsidP="004E3989">
            <w:pPr>
              <w:spacing w:line="240" w:lineRule="auto"/>
              <w:ind w:firstLine="0"/>
              <w:rPr>
                <w:color w:val="000000"/>
                <w:sz w:val="22"/>
                <w:szCs w:val="22"/>
              </w:rPr>
            </w:pPr>
            <w:r w:rsidRPr="002841C7">
              <w:rPr>
                <w:color w:val="000000"/>
                <w:sz w:val="22"/>
                <w:szCs w:val="22"/>
              </w:rPr>
              <w:t>Lack of knowledge of drug storage requirements</w:t>
            </w:r>
          </w:p>
        </w:tc>
        <w:tc>
          <w:tcPr>
            <w:tcW w:w="1038" w:type="dxa"/>
            <w:tcBorders>
              <w:top w:val="nil"/>
              <w:left w:val="nil"/>
              <w:bottom w:val="single" w:sz="4" w:space="0" w:color="auto"/>
              <w:right w:val="single" w:sz="4" w:space="0" w:color="auto"/>
            </w:tcBorders>
            <w:shd w:val="clear" w:color="auto" w:fill="auto"/>
            <w:noWrap/>
            <w:vAlign w:val="bottom"/>
            <w:hideMark/>
          </w:tcPr>
          <w:p w14:paraId="4B1C22DC" w14:textId="77777777" w:rsidR="004E3989" w:rsidRPr="002841C7" w:rsidRDefault="004E3989" w:rsidP="00CF7306">
            <w:pPr>
              <w:spacing w:line="240" w:lineRule="auto"/>
              <w:jc w:val="right"/>
              <w:rPr>
                <w:color w:val="000000"/>
                <w:sz w:val="22"/>
                <w:szCs w:val="22"/>
              </w:rPr>
            </w:pPr>
            <w:r w:rsidRPr="002841C7">
              <w:rPr>
                <w:color w:val="000000"/>
                <w:sz w:val="22"/>
                <w:szCs w:val="22"/>
              </w:rPr>
              <w:t>1</w:t>
            </w:r>
          </w:p>
        </w:tc>
      </w:tr>
      <w:tr w:rsidR="004E3989" w:rsidRPr="002841C7" w14:paraId="152635C0" w14:textId="77777777" w:rsidTr="00F83DE2">
        <w:trPr>
          <w:trHeight w:val="300"/>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6633506C" w14:textId="77777777" w:rsidR="004E3989" w:rsidRPr="002841C7" w:rsidRDefault="004E3989" w:rsidP="004E3989">
            <w:pPr>
              <w:spacing w:line="240" w:lineRule="auto"/>
              <w:ind w:firstLine="0"/>
              <w:rPr>
                <w:color w:val="000000"/>
                <w:sz w:val="22"/>
                <w:szCs w:val="22"/>
              </w:rPr>
            </w:pPr>
            <w:r w:rsidRPr="002841C7">
              <w:rPr>
                <w:color w:val="000000"/>
                <w:sz w:val="22"/>
                <w:szCs w:val="22"/>
              </w:rPr>
              <w:t>Staff frustration</w:t>
            </w:r>
          </w:p>
        </w:tc>
        <w:tc>
          <w:tcPr>
            <w:tcW w:w="1038" w:type="dxa"/>
            <w:tcBorders>
              <w:top w:val="nil"/>
              <w:left w:val="nil"/>
              <w:bottom w:val="single" w:sz="4" w:space="0" w:color="auto"/>
              <w:right w:val="single" w:sz="4" w:space="0" w:color="auto"/>
            </w:tcBorders>
            <w:shd w:val="clear" w:color="auto" w:fill="auto"/>
            <w:noWrap/>
            <w:vAlign w:val="bottom"/>
            <w:hideMark/>
          </w:tcPr>
          <w:p w14:paraId="59A11EC4" w14:textId="77777777" w:rsidR="004E3989" w:rsidRPr="002841C7" w:rsidRDefault="004E3989" w:rsidP="00CF7306">
            <w:pPr>
              <w:spacing w:line="240" w:lineRule="auto"/>
              <w:jc w:val="right"/>
              <w:rPr>
                <w:color w:val="000000"/>
                <w:sz w:val="22"/>
                <w:szCs w:val="22"/>
              </w:rPr>
            </w:pPr>
            <w:r w:rsidRPr="002841C7">
              <w:rPr>
                <w:color w:val="000000"/>
                <w:sz w:val="22"/>
                <w:szCs w:val="22"/>
              </w:rPr>
              <w:t>1</w:t>
            </w:r>
          </w:p>
        </w:tc>
      </w:tr>
      <w:tr w:rsidR="004E3989" w:rsidRPr="002841C7" w14:paraId="09905C42" w14:textId="77777777" w:rsidTr="00F83DE2">
        <w:trPr>
          <w:trHeight w:val="300"/>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75E8B37B" w14:textId="77777777" w:rsidR="004E3989" w:rsidRPr="002841C7" w:rsidRDefault="004E3989" w:rsidP="004E3989">
            <w:pPr>
              <w:spacing w:line="240" w:lineRule="auto"/>
              <w:ind w:firstLine="0"/>
              <w:rPr>
                <w:color w:val="000000"/>
                <w:sz w:val="22"/>
                <w:szCs w:val="22"/>
              </w:rPr>
            </w:pPr>
            <w:r w:rsidRPr="002841C7">
              <w:rPr>
                <w:color w:val="000000"/>
                <w:sz w:val="22"/>
                <w:szCs w:val="22"/>
              </w:rPr>
              <w:t>Workflow</w:t>
            </w:r>
          </w:p>
        </w:tc>
        <w:tc>
          <w:tcPr>
            <w:tcW w:w="1038" w:type="dxa"/>
            <w:tcBorders>
              <w:top w:val="nil"/>
              <w:left w:val="nil"/>
              <w:bottom w:val="single" w:sz="4" w:space="0" w:color="auto"/>
              <w:right w:val="single" w:sz="4" w:space="0" w:color="auto"/>
            </w:tcBorders>
            <w:shd w:val="clear" w:color="auto" w:fill="auto"/>
            <w:noWrap/>
            <w:vAlign w:val="bottom"/>
            <w:hideMark/>
          </w:tcPr>
          <w:p w14:paraId="7B3A6061" w14:textId="77777777" w:rsidR="004E3989" w:rsidRPr="002841C7" w:rsidRDefault="004E3989" w:rsidP="00CF7306">
            <w:pPr>
              <w:spacing w:line="240" w:lineRule="auto"/>
              <w:jc w:val="right"/>
              <w:rPr>
                <w:color w:val="000000"/>
                <w:sz w:val="22"/>
                <w:szCs w:val="22"/>
              </w:rPr>
            </w:pPr>
            <w:r w:rsidRPr="002841C7">
              <w:rPr>
                <w:color w:val="000000"/>
                <w:sz w:val="22"/>
                <w:szCs w:val="22"/>
              </w:rPr>
              <w:t>1</w:t>
            </w:r>
          </w:p>
        </w:tc>
      </w:tr>
      <w:tr w:rsidR="004E3989" w:rsidRPr="002841C7" w14:paraId="3651D904" w14:textId="77777777" w:rsidTr="00F83DE2">
        <w:trPr>
          <w:trHeight w:val="300"/>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022FFC90" w14:textId="77777777" w:rsidR="004E3989" w:rsidRPr="002841C7" w:rsidRDefault="004E3989" w:rsidP="004E3989">
            <w:pPr>
              <w:spacing w:line="240" w:lineRule="auto"/>
              <w:ind w:firstLine="0"/>
              <w:rPr>
                <w:color w:val="000000"/>
                <w:sz w:val="22"/>
                <w:szCs w:val="22"/>
              </w:rPr>
            </w:pPr>
            <w:r w:rsidRPr="002841C7">
              <w:rPr>
                <w:color w:val="000000"/>
                <w:sz w:val="22"/>
                <w:szCs w:val="22"/>
              </w:rPr>
              <w:t>Too many people involved in the medication use process</w:t>
            </w:r>
          </w:p>
        </w:tc>
        <w:tc>
          <w:tcPr>
            <w:tcW w:w="1038" w:type="dxa"/>
            <w:tcBorders>
              <w:top w:val="nil"/>
              <w:left w:val="nil"/>
              <w:bottom w:val="single" w:sz="4" w:space="0" w:color="auto"/>
              <w:right w:val="single" w:sz="4" w:space="0" w:color="auto"/>
            </w:tcBorders>
            <w:shd w:val="clear" w:color="auto" w:fill="auto"/>
            <w:noWrap/>
            <w:vAlign w:val="bottom"/>
            <w:hideMark/>
          </w:tcPr>
          <w:p w14:paraId="05F8D6B7" w14:textId="77777777" w:rsidR="004E3989" w:rsidRPr="002841C7" w:rsidRDefault="004E3989" w:rsidP="00CF7306">
            <w:pPr>
              <w:spacing w:line="240" w:lineRule="auto"/>
              <w:jc w:val="right"/>
              <w:rPr>
                <w:color w:val="000000"/>
                <w:sz w:val="22"/>
                <w:szCs w:val="22"/>
              </w:rPr>
            </w:pPr>
            <w:r w:rsidRPr="002841C7">
              <w:rPr>
                <w:color w:val="000000"/>
                <w:sz w:val="22"/>
                <w:szCs w:val="22"/>
              </w:rPr>
              <w:t>1</w:t>
            </w:r>
          </w:p>
        </w:tc>
      </w:tr>
      <w:tr w:rsidR="004E3989" w:rsidRPr="002841C7" w14:paraId="1F176767" w14:textId="77777777" w:rsidTr="00F83DE2">
        <w:trPr>
          <w:trHeight w:val="300"/>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7CFF3134" w14:textId="77777777" w:rsidR="004E3989" w:rsidRPr="002841C7" w:rsidRDefault="004E3989" w:rsidP="004E3989">
            <w:pPr>
              <w:spacing w:line="240" w:lineRule="auto"/>
              <w:ind w:firstLine="0"/>
              <w:rPr>
                <w:color w:val="000000"/>
                <w:sz w:val="22"/>
                <w:szCs w:val="22"/>
              </w:rPr>
            </w:pPr>
            <w:r w:rsidRPr="002841C7">
              <w:rPr>
                <w:color w:val="000000"/>
                <w:sz w:val="22"/>
                <w:szCs w:val="22"/>
              </w:rPr>
              <w:t>Volume of missing meds</w:t>
            </w:r>
          </w:p>
        </w:tc>
        <w:tc>
          <w:tcPr>
            <w:tcW w:w="1038" w:type="dxa"/>
            <w:tcBorders>
              <w:top w:val="nil"/>
              <w:left w:val="nil"/>
              <w:bottom w:val="single" w:sz="4" w:space="0" w:color="auto"/>
              <w:right w:val="single" w:sz="4" w:space="0" w:color="auto"/>
            </w:tcBorders>
            <w:shd w:val="clear" w:color="auto" w:fill="auto"/>
            <w:noWrap/>
            <w:vAlign w:val="bottom"/>
            <w:hideMark/>
          </w:tcPr>
          <w:p w14:paraId="650F82BD" w14:textId="77777777" w:rsidR="004E3989" w:rsidRPr="002841C7" w:rsidRDefault="004E3989" w:rsidP="00CF7306">
            <w:pPr>
              <w:spacing w:line="240" w:lineRule="auto"/>
              <w:jc w:val="right"/>
              <w:rPr>
                <w:color w:val="000000"/>
                <w:sz w:val="22"/>
                <w:szCs w:val="22"/>
              </w:rPr>
            </w:pPr>
            <w:r w:rsidRPr="002841C7">
              <w:rPr>
                <w:color w:val="000000"/>
                <w:sz w:val="22"/>
                <w:szCs w:val="22"/>
              </w:rPr>
              <w:t>1</w:t>
            </w:r>
          </w:p>
        </w:tc>
      </w:tr>
      <w:tr w:rsidR="004E3989" w:rsidRPr="002841C7" w14:paraId="5CC9FE88" w14:textId="77777777" w:rsidTr="00F83DE2">
        <w:trPr>
          <w:trHeight w:val="525"/>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5FE68C9E" w14:textId="77777777" w:rsidR="004E3989" w:rsidRPr="002841C7" w:rsidRDefault="004E3989" w:rsidP="004E3989">
            <w:pPr>
              <w:spacing w:line="240" w:lineRule="auto"/>
              <w:ind w:firstLine="0"/>
              <w:rPr>
                <w:color w:val="000000"/>
                <w:sz w:val="22"/>
                <w:szCs w:val="22"/>
              </w:rPr>
            </w:pPr>
            <w:r w:rsidRPr="002841C7">
              <w:rPr>
                <w:color w:val="000000"/>
                <w:sz w:val="22"/>
                <w:szCs w:val="22"/>
              </w:rPr>
              <w:t>Medications removed by Pharmacy prematurely from patient care area</w:t>
            </w:r>
          </w:p>
        </w:tc>
        <w:tc>
          <w:tcPr>
            <w:tcW w:w="1038" w:type="dxa"/>
            <w:tcBorders>
              <w:top w:val="nil"/>
              <w:left w:val="nil"/>
              <w:bottom w:val="single" w:sz="4" w:space="0" w:color="auto"/>
              <w:right w:val="single" w:sz="4" w:space="0" w:color="auto"/>
            </w:tcBorders>
            <w:shd w:val="clear" w:color="auto" w:fill="auto"/>
            <w:noWrap/>
            <w:vAlign w:val="bottom"/>
            <w:hideMark/>
          </w:tcPr>
          <w:p w14:paraId="2AAD7E10" w14:textId="77777777" w:rsidR="004E3989" w:rsidRPr="002841C7" w:rsidRDefault="004E3989" w:rsidP="00CF7306">
            <w:pPr>
              <w:spacing w:line="240" w:lineRule="auto"/>
              <w:jc w:val="right"/>
              <w:rPr>
                <w:color w:val="000000"/>
                <w:sz w:val="22"/>
                <w:szCs w:val="22"/>
              </w:rPr>
            </w:pPr>
            <w:r w:rsidRPr="002841C7">
              <w:rPr>
                <w:color w:val="000000"/>
                <w:sz w:val="22"/>
                <w:szCs w:val="22"/>
              </w:rPr>
              <w:t>1</w:t>
            </w:r>
          </w:p>
        </w:tc>
      </w:tr>
      <w:tr w:rsidR="004E3989" w:rsidRPr="002841C7" w14:paraId="3DDD0C99" w14:textId="77777777" w:rsidTr="00F83DE2">
        <w:trPr>
          <w:trHeight w:val="300"/>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4C3695A0" w14:textId="77777777" w:rsidR="004E3989" w:rsidRPr="002841C7" w:rsidRDefault="004E3989" w:rsidP="004E3989">
            <w:pPr>
              <w:spacing w:line="240" w:lineRule="auto"/>
              <w:ind w:firstLine="0"/>
              <w:rPr>
                <w:color w:val="000000"/>
                <w:sz w:val="22"/>
                <w:szCs w:val="22"/>
              </w:rPr>
            </w:pPr>
            <w:r w:rsidRPr="002841C7">
              <w:rPr>
                <w:color w:val="000000"/>
                <w:sz w:val="22"/>
                <w:szCs w:val="22"/>
              </w:rPr>
              <w:t>Pharmacy turnaround of STAT meds</w:t>
            </w:r>
          </w:p>
        </w:tc>
        <w:tc>
          <w:tcPr>
            <w:tcW w:w="1038" w:type="dxa"/>
            <w:tcBorders>
              <w:top w:val="nil"/>
              <w:left w:val="nil"/>
              <w:bottom w:val="single" w:sz="4" w:space="0" w:color="auto"/>
              <w:right w:val="single" w:sz="4" w:space="0" w:color="auto"/>
            </w:tcBorders>
            <w:shd w:val="clear" w:color="auto" w:fill="auto"/>
            <w:noWrap/>
            <w:vAlign w:val="bottom"/>
            <w:hideMark/>
          </w:tcPr>
          <w:p w14:paraId="6516FC61" w14:textId="77777777" w:rsidR="004E3989" w:rsidRPr="002841C7" w:rsidRDefault="004E3989" w:rsidP="00CF7306">
            <w:pPr>
              <w:spacing w:line="240" w:lineRule="auto"/>
              <w:jc w:val="right"/>
              <w:rPr>
                <w:color w:val="000000"/>
                <w:sz w:val="22"/>
                <w:szCs w:val="22"/>
              </w:rPr>
            </w:pPr>
            <w:r w:rsidRPr="002841C7">
              <w:rPr>
                <w:color w:val="000000"/>
                <w:sz w:val="22"/>
                <w:szCs w:val="22"/>
              </w:rPr>
              <w:t>1</w:t>
            </w:r>
          </w:p>
        </w:tc>
      </w:tr>
      <w:tr w:rsidR="004E3989" w:rsidRPr="002841C7" w14:paraId="3734F6E2" w14:textId="77777777" w:rsidTr="00F83DE2">
        <w:trPr>
          <w:trHeight w:val="300"/>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643930FB" w14:textId="77777777" w:rsidR="004E3989" w:rsidRPr="002841C7" w:rsidRDefault="004E3989" w:rsidP="004E3989">
            <w:pPr>
              <w:spacing w:line="240" w:lineRule="auto"/>
              <w:ind w:firstLine="0"/>
              <w:rPr>
                <w:color w:val="000000"/>
                <w:sz w:val="22"/>
                <w:szCs w:val="22"/>
              </w:rPr>
            </w:pPr>
            <w:r w:rsidRPr="002841C7">
              <w:rPr>
                <w:color w:val="000000"/>
                <w:sz w:val="22"/>
                <w:szCs w:val="22"/>
              </w:rPr>
              <w:t>Missing dose project information not being shared</w:t>
            </w:r>
          </w:p>
        </w:tc>
        <w:tc>
          <w:tcPr>
            <w:tcW w:w="1038" w:type="dxa"/>
            <w:tcBorders>
              <w:top w:val="nil"/>
              <w:left w:val="nil"/>
              <w:bottom w:val="single" w:sz="4" w:space="0" w:color="auto"/>
              <w:right w:val="single" w:sz="4" w:space="0" w:color="auto"/>
            </w:tcBorders>
            <w:shd w:val="clear" w:color="auto" w:fill="auto"/>
            <w:noWrap/>
            <w:vAlign w:val="bottom"/>
            <w:hideMark/>
          </w:tcPr>
          <w:p w14:paraId="01190081" w14:textId="77777777" w:rsidR="004E3989" w:rsidRPr="002841C7" w:rsidRDefault="004E3989" w:rsidP="00CF7306">
            <w:pPr>
              <w:spacing w:line="240" w:lineRule="auto"/>
              <w:jc w:val="right"/>
              <w:rPr>
                <w:color w:val="000000"/>
                <w:sz w:val="22"/>
                <w:szCs w:val="22"/>
              </w:rPr>
            </w:pPr>
            <w:r w:rsidRPr="002841C7">
              <w:rPr>
                <w:color w:val="000000"/>
                <w:sz w:val="22"/>
                <w:szCs w:val="22"/>
              </w:rPr>
              <w:t>1</w:t>
            </w:r>
          </w:p>
        </w:tc>
      </w:tr>
      <w:tr w:rsidR="004E3989" w:rsidRPr="002841C7" w14:paraId="4DB22A44" w14:textId="77777777" w:rsidTr="00F83DE2">
        <w:trPr>
          <w:trHeight w:val="525"/>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05F0016A" w14:textId="77777777" w:rsidR="004E3989" w:rsidRPr="002841C7" w:rsidRDefault="004E3989" w:rsidP="004E3989">
            <w:pPr>
              <w:spacing w:line="240" w:lineRule="auto"/>
              <w:ind w:firstLine="0"/>
              <w:rPr>
                <w:color w:val="000000"/>
                <w:sz w:val="22"/>
                <w:szCs w:val="22"/>
              </w:rPr>
            </w:pPr>
            <w:r w:rsidRPr="002841C7">
              <w:rPr>
                <w:color w:val="000000"/>
                <w:sz w:val="22"/>
                <w:szCs w:val="22"/>
              </w:rPr>
              <w:t>Waste of caregiver time in administration of missing medications after the medication pass</w:t>
            </w:r>
          </w:p>
        </w:tc>
        <w:tc>
          <w:tcPr>
            <w:tcW w:w="1038" w:type="dxa"/>
            <w:tcBorders>
              <w:top w:val="nil"/>
              <w:left w:val="nil"/>
              <w:bottom w:val="single" w:sz="4" w:space="0" w:color="auto"/>
              <w:right w:val="single" w:sz="4" w:space="0" w:color="auto"/>
            </w:tcBorders>
            <w:shd w:val="clear" w:color="auto" w:fill="auto"/>
            <w:noWrap/>
            <w:vAlign w:val="bottom"/>
            <w:hideMark/>
          </w:tcPr>
          <w:p w14:paraId="6372FF1F" w14:textId="77777777" w:rsidR="004E3989" w:rsidRPr="002841C7" w:rsidRDefault="004E3989" w:rsidP="00CF7306">
            <w:pPr>
              <w:spacing w:line="240" w:lineRule="auto"/>
              <w:jc w:val="right"/>
              <w:rPr>
                <w:color w:val="000000"/>
                <w:sz w:val="22"/>
                <w:szCs w:val="22"/>
              </w:rPr>
            </w:pPr>
            <w:r w:rsidRPr="002841C7">
              <w:rPr>
                <w:color w:val="000000"/>
                <w:sz w:val="22"/>
                <w:szCs w:val="22"/>
              </w:rPr>
              <w:t>1</w:t>
            </w:r>
          </w:p>
        </w:tc>
      </w:tr>
      <w:tr w:rsidR="004E3989" w:rsidRPr="002841C7" w14:paraId="40385C36" w14:textId="77777777" w:rsidTr="00F83DE2">
        <w:trPr>
          <w:trHeight w:val="525"/>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470C6305" w14:textId="77777777" w:rsidR="004E3989" w:rsidRPr="002841C7" w:rsidRDefault="004E3989" w:rsidP="004E3989">
            <w:pPr>
              <w:spacing w:line="240" w:lineRule="auto"/>
              <w:ind w:firstLine="0"/>
              <w:rPr>
                <w:color w:val="000000"/>
                <w:sz w:val="22"/>
                <w:szCs w:val="22"/>
              </w:rPr>
            </w:pPr>
            <w:r w:rsidRPr="002841C7">
              <w:rPr>
                <w:color w:val="000000"/>
                <w:sz w:val="22"/>
                <w:szCs w:val="22"/>
              </w:rPr>
              <w:t>Nurses continuing their strong effort after missing dose project over</w:t>
            </w:r>
          </w:p>
        </w:tc>
        <w:tc>
          <w:tcPr>
            <w:tcW w:w="1038" w:type="dxa"/>
            <w:tcBorders>
              <w:top w:val="nil"/>
              <w:left w:val="nil"/>
              <w:bottom w:val="single" w:sz="4" w:space="0" w:color="auto"/>
              <w:right w:val="single" w:sz="4" w:space="0" w:color="auto"/>
            </w:tcBorders>
            <w:shd w:val="clear" w:color="auto" w:fill="auto"/>
            <w:noWrap/>
            <w:vAlign w:val="bottom"/>
            <w:hideMark/>
          </w:tcPr>
          <w:p w14:paraId="413F9B5F" w14:textId="77777777" w:rsidR="004E3989" w:rsidRPr="002841C7" w:rsidRDefault="004E3989" w:rsidP="00CF7306">
            <w:pPr>
              <w:spacing w:line="240" w:lineRule="auto"/>
              <w:jc w:val="right"/>
              <w:rPr>
                <w:color w:val="000000"/>
                <w:sz w:val="22"/>
                <w:szCs w:val="22"/>
              </w:rPr>
            </w:pPr>
            <w:r w:rsidRPr="002841C7">
              <w:rPr>
                <w:color w:val="000000"/>
                <w:sz w:val="22"/>
                <w:szCs w:val="22"/>
              </w:rPr>
              <w:t>1</w:t>
            </w:r>
          </w:p>
        </w:tc>
      </w:tr>
      <w:tr w:rsidR="004E3989" w:rsidRPr="002841C7" w14:paraId="55454D9F" w14:textId="77777777" w:rsidTr="00F83DE2">
        <w:trPr>
          <w:trHeight w:val="300"/>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4D364F25" w14:textId="77777777" w:rsidR="004E3989" w:rsidRPr="002841C7" w:rsidRDefault="004E3989" w:rsidP="004E3989">
            <w:pPr>
              <w:spacing w:line="240" w:lineRule="auto"/>
              <w:ind w:firstLine="0"/>
              <w:rPr>
                <w:color w:val="000000"/>
                <w:sz w:val="22"/>
                <w:szCs w:val="22"/>
              </w:rPr>
            </w:pPr>
            <w:r w:rsidRPr="002841C7">
              <w:rPr>
                <w:color w:val="000000"/>
                <w:sz w:val="22"/>
                <w:szCs w:val="22"/>
              </w:rPr>
              <w:t>Time</w:t>
            </w:r>
          </w:p>
        </w:tc>
        <w:tc>
          <w:tcPr>
            <w:tcW w:w="1038" w:type="dxa"/>
            <w:tcBorders>
              <w:top w:val="nil"/>
              <w:left w:val="nil"/>
              <w:bottom w:val="single" w:sz="4" w:space="0" w:color="auto"/>
              <w:right w:val="single" w:sz="4" w:space="0" w:color="auto"/>
            </w:tcBorders>
            <w:shd w:val="clear" w:color="auto" w:fill="auto"/>
            <w:noWrap/>
            <w:vAlign w:val="bottom"/>
            <w:hideMark/>
          </w:tcPr>
          <w:p w14:paraId="37871BE1" w14:textId="77777777" w:rsidR="004E3989" w:rsidRPr="002841C7" w:rsidRDefault="004E3989" w:rsidP="00CF7306">
            <w:pPr>
              <w:spacing w:line="240" w:lineRule="auto"/>
              <w:jc w:val="right"/>
              <w:rPr>
                <w:color w:val="000000"/>
                <w:sz w:val="22"/>
                <w:szCs w:val="22"/>
              </w:rPr>
            </w:pPr>
            <w:r w:rsidRPr="002841C7">
              <w:rPr>
                <w:color w:val="000000"/>
                <w:sz w:val="22"/>
                <w:szCs w:val="22"/>
              </w:rPr>
              <w:t>1</w:t>
            </w:r>
          </w:p>
        </w:tc>
      </w:tr>
      <w:tr w:rsidR="004E3989" w:rsidRPr="002841C7" w14:paraId="7B8C7B30" w14:textId="77777777" w:rsidTr="00F83DE2">
        <w:trPr>
          <w:trHeight w:val="300"/>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5EBFA028" w14:textId="77777777" w:rsidR="004E3989" w:rsidRPr="002841C7" w:rsidRDefault="004E3989" w:rsidP="004E3989">
            <w:pPr>
              <w:spacing w:line="240" w:lineRule="auto"/>
              <w:ind w:firstLine="0"/>
              <w:rPr>
                <w:color w:val="000000"/>
                <w:sz w:val="22"/>
                <w:szCs w:val="22"/>
              </w:rPr>
            </w:pPr>
            <w:r w:rsidRPr="002841C7">
              <w:rPr>
                <w:color w:val="000000"/>
                <w:sz w:val="22"/>
                <w:szCs w:val="22"/>
              </w:rPr>
              <w:t>Tube process</w:t>
            </w:r>
          </w:p>
        </w:tc>
        <w:tc>
          <w:tcPr>
            <w:tcW w:w="1038" w:type="dxa"/>
            <w:tcBorders>
              <w:top w:val="nil"/>
              <w:left w:val="nil"/>
              <w:bottom w:val="single" w:sz="4" w:space="0" w:color="auto"/>
              <w:right w:val="single" w:sz="4" w:space="0" w:color="auto"/>
            </w:tcBorders>
            <w:shd w:val="clear" w:color="auto" w:fill="auto"/>
            <w:noWrap/>
            <w:vAlign w:val="bottom"/>
            <w:hideMark/>
          </w:tcPr>
          <w:p w14:paraId="786FFEBC" w14:textId="77777777" w:rsidR="004E3989" w:rsidRPr="002841C7" w:rsidRDefault="004E3989" w:rsidP="00CF7306">
            <w:pPr>
              <w:spacing w:line="240" w:lineRule="auto"/>
              <w:jc w:val="right"/>
              <w:rPr>
                <w:color w:val="000000"/>
                <w:sz w:val="22"/>
                <w:szCs w:val="22"/>
              </w:rPr>
            </w:pPr>
            <w:r w:rsidRPr="002841C7">
              <w:rPr>
                <w:color w:val="000000"/>
                <w:sz w:val="22"/>
                <w:szCs w:val="22"/>
              </w:rPr>
              <w:t>1</w:t>
            </w:r>
          </w:p>
        </w:tc>
      </w:tr>
      <w:tr w:rsidR="004E3989" w:rsidRPr="002841C7" w14:paraId="45BD1962" w14:textId="77777777" w:rsidTr="00F83DE2">
        <w:trPr>
          <w:trHeight w:val="300"/>
          <w:jc w:val="center"/>
        </w:trPr>
        <w:tc>
          <w:tcPr>
            <w:tcW w:w="4882" w:type="dxa"/>
            <w:tcBorders>
              <w:top w:val="nil"/>
              <w:left w:val="single" w:sz="4" w:space="0" w:color="auto"/>
              <w:bottom w:val="single" w:sz="4" w:space="0" w:color="auto"/>
              <w:right w:val="single" w:sz="4" w:space="0" w:color="auto"/>
            </w:tcBorders>
            <w:shd w:val="clear" w:color="auto" w:fill="auto"/>
            <w:vAlign w:val="bottom"/>
            <w:hideMark/>
          </w:tcPr>
          <w:p w14:paraId="575EDB3E" w14:textId="77777777" w:rsidR="004E3989" w:rsidRPr="002841C7" w:rsidRDefault="004E3989" w:rsidP="004E3989">
            <w:pPr>
              <w:spacing w:line="240" w:lineRule="auto"/>
              <w:ind w:firstLine="0"/>
              <w:rPr>
                <w:color w:val="000000"/>
                <w:sz w:val="22"/>
                <w:szCs w:val="22"/>
              </w:rPr>
            </w:pPr>
            <w:r w:rsidRPr="002841C7">
              <w:rPr>
                <w:color w:val="000000"/>
                <w:sz w:val="22"/>
                <w:szCs w:val="22"/>
              </w:rPr>
              <w:t>Med Availability in ADM*</w:t>
            </w:r>
          </w:p>
        </w:tc>
        <w:tc>
          <w:tcPr>
            <w:tcW w:w="1038" w:type="dxa"/>
            <w:tcBorders>
              <w:top w:val="nil"/>
              <w:left w:val="nil"/>
              <w:bottom w:val="single" w:sz="4" w:space="0" w:color="auto"/>
              <w:right w:val="single" w:sz="4" w:space="0" w:color="auto"/>
            </w:tcBorders>
            <w:shd w:val="clear" w:color="auto" w:fill="auto"/>
            <w:noWrap/>
            <w:vAlign w:val="bottom"/>
            <w:hideMark/>
          </w:tcPr>
          <w:p w14:paraId="6D0DCEA2" w14:textId="77777777" w:rsidR="004E3989" w:rsidRPr="002841C7" w:rsidRDefault="004E3989" w:rsidP="00CF7306">
            <w:pPr>
              <w:spacing w:line="240" w:lineRule="auto"/>
              <w:jc w:val="right"/>
              <w:rPr>
                <w:color w:val="000000"/>
                <w:sz w:val="22"/>
                <w:szCs w:val="22"/>
              </w:rPr>
            </w:pPr>
            <w:r w:rsidRPr="002841C7">
              <w:rPr>
                <w:color w:val="000000"/>
                <w:sz w:val="22"/>
                <w:szCs w:val="22"/>
              </w:rPr>
              <w:t>1</w:t>
            </w:r>
          </w:p>
        </w:tc>
      </w:tr>
    </w:tbl>
    <w:p w14:paraId="4968B9C5" w14:textId="71CE8171" w:rsidR="00BC657E" w:rsidRPr="002841C7" w:rsidRDefault="00BC657E" w:rsidP="004F6E9C">
      <w:pPr>
        <w:ind w:firstLine="1800"/>
        <w:rPr>
          <w:sz w:val="22"/>
          <w:szCs w:val="22"/>
        </w:rPr>
      </w:pPr>
      <w:r w:rsidRPr="005F0BDE">
        <w:t>*</w:t>
      </w:r>
      <w:r w:rsidRPr="002841C7">
        <w:rPr>
          <w:sz w:val="22"/>
          <w:szCs w:val="22"/>
        </w:rPr>
        <w:t>ADM=Automated dispensing machine in patient care area</w:t>
      </w:r>
    </w:p>
    <w:p w14:paraId="1A48BB52" w14:textId="73470896" w:rsidR="00D23315" w:rsidRDefault="00D23315" w:rsidP="00BC657E"/>
    <w:p w14:paraId="61B5523D" w14:textId="712E528D" w:rsidR="00D56D6F" w:rsidRPr="002841C7" w:rsidRDefault="00D56D6F" w:rsidP="00D56D6F">
      <w:pPr>
        <w:pStyle w:val="Caption"/>
        <w:keepNext/>
      </w:pPr>
      <w:bookmarkStart w:id="44" w:name="_Toc49261405"/>
      <w:r w:rsidRPr="002841C7">
        <w:t xml:space="preserve">Table </w:t>
      </w:r>
      <w:r w:rsidRPr="002841C7">
        <w:fldChar w:fldCharType="begin"/>
      </w:r>
      <w:r w:rsidRPr="002841C7">
        <w:instrText xml:space="preserve"> SEQ Table \* ARABIC </w:instrText>
      </w:r>
      <w:r w:rsidRPr="002841C7">
        <w:fldChar w:fldCharType="separate"/>
      </w:r>
      <w:r w:rsidR="00142077">
        <w:t>15</w:t>
      </w:r>
      <w:r w:rsidRPr="002841C7">
        <w:fldChar w:fldCharType="end"/>
      </w:r>
      <w:r w:rsidRPr="002841C7">
        <w:t xml:space="preserve">:  Phase One:  Survey Question:  Suggestions for </w:t>
      </w:r>
      <w:r w:rsidR="00982C1C" w:rsidRPr="002841C7">
        <w:t>I</w:t>
      </w:r>
      <w:r w:rsidRPr="002841C7">
        <w:t>mprovement</w:t>
      </w:r>
      <w:bookmarkEnd w:id="44"/>
    </w:p>
    <w:tbl>
      <w:tblPr>
        <w:tblW w:w="9220" w:type="dxa"/>
        <w:jc w:val="center"/>
        <w:tblLook w:val="04A0" w:firstRow="1" w:lastRow="0" w:firstColumn="1" w:lastColumn="0" w:noHBand="0" w:noVBand="1"/>
      </w:tblPr>
      <w:tblGrid>
        <w:gridCol w:w="8162"/>
        <w:gridCol w:w="1058"/>
      </w:tblGrid>
      <w:tr w:rsidR="005D7CAD" w:rsidRPr="002841C7" w14:paraId="270BF700" w14:textId="77777777" w:rsidTr="00D56D6F">
        <w:trPr>
          <w:trHeight w:val="300"/>
          <w:jc w:val="center"/>
        </w:trPr>
        <w:tc>
          <w:tcPr>
            <w:tcW w:w="81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1C1C1C" w14:textId="77777777" w:rsidR="005D7CAD" w:rsidRPr="002841C7" w:rsidRDefault="005D7CAD" w:rsidP="00D56D6F">
            <w:pPr>
              <w:spacing w:line="240" w:lineRule="auto"/>
              <w:ind w:firstLine="0"/>
              <w:rPr>
                <w:color w:val="000000"/>
                <w:sz w:val="20"/>
                <w:szCs w:val="20"/>
              </w:rPr>
            </w:pPr>
            <w:bookmarkStart w:id="45" w:name="RANGE!A1:B44"/>
            <w:r w:rsidRPr="002841C7">
              <w:rPr>
                <w:color w:val="000000"/>
                <w:sz w:val="20"/>
                <w:szCs w:val="20"/>
              </w:rPr>
              <w:t>Process for usage of the tube system (e.g. STAT, evenings, or night shifts)</w:t>
            </w:r>
            <w:bookmarkEnd w:id="45"/>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14:paraId="766F4DE3" w14:textId="77777777" w:rsidR="005D7CAD" w:rsidRPr="002841C7" w:rsidRDefault="005D7CAD" w:rsidP="00CF7306">
            <w:pPr>
              <w:spacing w:line="240" w:lineRule="auto"/>
              <w:jc w:val="right"/>
              <w:rPr>
                <w:color w:val="000000"/>
                <w:sz w:val="20"/>
                <w:szCs w:val="20"/>
              </w:rPr>
            </w:pPr>
            <w:r w:rsidRPr="002841C7">
              <w:rPr>
                <w:color w:val="000000"/>
                <w:sz w:val="20"/>
                <w:szCs w:val="20"/>
              </w:rPr>
              <w:t>5</w:t>
            </w:r>
          </w:p>
        </w:tc>
      </w:tr>
      <w:tr w:rsidR="005D7CAD" w:rsidRPr="002841C7" w14:paraId="468CB9AD"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110F8675" w14:textId="77777777" w:rsidR="005D7CAD" w:rsidRPr="002841C7" w:rsidRDefault="005D7CAD" w:rsidP="00D56D6F">
            <w:pPr>
              <w:spacing w:line="240" w:lineRule="auto"/>
              <w:ind w:firstLine="0"/>
              <w:rPr>
                <w:color w:val="000000"/>
                <w:sz w:val="20"/>
                <w:szCs w:val="20"/>
              </w:rPr>
            </w:pPr>
            <w:r w:rsidRPr="002841C7">
              <w:rPr>
                <w:color w:val="000000"/>
                <w:sz w:val="20"/>
                <w:szCs w:val="20"/>
              </w:rPr>
              <w:t>Uniform system of where medications are delivered (ADM inventory mentioned)</w:t>
            </w:r>
          </w:p>
        </w:tc>
        <w:tc>
          <w:tcPr>
            <w:tcW w:w="1058" w:type="dxa"/>
            <w:tcBorders>
              <w:top w:val="nil"/>
              <w:left w:val="nil"/>
              <w:bottom w:val="single" w:sz="4" w:space="0" w:color="auto"/>
              <w:right w:val="single" w:sz="4" w:space="0" w:color="auto"/>
            </w:tcBorders>
            <w:shd w:val="clear" w:color="auto" w:fill="auto"/>
            <w:noWrap/>
            <w:vAlign w:val="bottom"/>
            <w:hideMark/>
          </w:tcPr>
          <w:p w14:paraId="1BA5E69C" w14:textId="77777777" w:rsidR="005D7CAD" w:rsidRPr="002841C7" w:rsidRDefault="005D7CAD" w:rsidP="00CF7306">
            <w:pPr>
              <w:spacing w:line="240" w:lineRule="auto"/>
              <w:jc w:val="right"/>
              <w:rPr>
                <w:color w:val="000000"/>
                <w:sz w:val="20"/>
                <w:szCs w:val="20"/>
              </w:rPr>
            </w:pPr>
            <w:r w:rsidRPr="002841C7">
              <w:rPr>
                <w:color w:val="000000"/>
                <w:sz w:val="20"/>
                <w:szCs w:val="20"/>
              </w:rPr>
              <w:t>4</w:t>
            </w:r>
          </w:p>
        </w:tc>
      </w:tr>
      <w:tr w:rsidR="005D7CAD" w:rsidRPr="002841C7" w14:paraId="0E867604"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1FBBF4DF" w14:textId="0293D69E" w:rsidR="005D7CAD" w:rsidRPr="002841C7" w:rsidRDefault="005D7CAD" w:rsidP="00D56D6F">
            <w:pPr>
              <w:spacing w:line="240" w:lineRule="auto"/>
              <w:ind w:firstLine="0"/>
              <w:rPr>
                <w:color w:val="000000"/>
                <w:sz w:val="20"/>
                <w:szCs w:val="20"/>
              </w:rPr>
            </w:pPr>
            <w:r w:rsidRPr="002841C7">
              <w:rPr>
                <w:color w:val="000000"/>
                <w:sz w:val="20"/>
                <w:szCs w:val="20"/>
              </w:rPr>
              <w:t xml:space="preserve">Training and education (e.g. more Pharmacy </w:t>
            </w:r>
            <w:proofErr w:type="spellStart"/>
            <w:r w:rsidRPr="002841C7">
              <w:rPr>
                <w:color w:val="000000"/>
                <w:sz w:val="20"/>
                <w:szCs w:val="20"/>
              </w:rPr>
              <w:t>eRecord</w:t>
            </w:r>
            <w:proofErr w:type="spellEnd"/>
            <w:r w:rsidRPr="002841C7">
              <w:rPr>
                <w:color w:val="000000"/>
                <w:sz w:val="20"/>
                <w:szCs w:val="20"/>
              </w:rPr>
              <w:t xml:space="preserve"> training for </w:t>
            </w:r>
            <w:r w:rsidR="00125464" w:rsidRPr="002841C7">
              <w:rPr>
                <w:color w:val="000000"/>
                <w:sz w:val="20"/>
                <w:szCs w:val="20"/>
              </w:rPr>
              <w:t>technicians) *</w:t>
            </w:r>
          </w:p>
        </w:tc>
        <w:tc>
          <w:tcPr>
            <w:tcW w:w="1058" w:type="dxa"/>
            <w:tcBorders>
              <w:top w:val="nil"/>
              <w:left w:val="nil"/>
              <w:bottom w:val="single" w:sz="4" w:space="0" w:color="auto"/>
              <w:right w:val="single" w:sz="4" w:space="0" w:color="auto"/>
            </w:tcBorders>
            <w:shd w:val="clear" w:color="auto" w:fill="auto"/>
            <w:noWrap/>
            <w:vAlign w:val="bottom"/>
            <w:hideMark/>
          </w:tcPr>
          <w:p w14:paraId="08ADCC62" w14:textId="77777777" w:rsidR="005D7CAD" w:rsidRPr="002841C7" w:rsidRDefault="005D7CAD" w:rsidP="00CF7306">
            <w:pPr>
              <w:spacing w:line="240" w:lineRule="auto"/>
              <w:jc w:val="right"/>
              <w:rPr>
                <w:color w:val="000000"/>
                <w:sz w:val="20"/>
                <w:szCs w:val="20"/>
              </w:rPr>
            </w:pPr>
            <w:r w:rsidRPr="002841C7">
              <w:rPr>
                <w:color w:val="000000"/>
                <w:sz w:val="20"/>
                <w:szCs w:val="20"/>
              </w:rPr>
              <w:t>4</w:t>
            </w:r>
          </w:p>
        </w:tc>
      </w:tr>
      <w:tr w:rsidR="005D7CAD" w:rsidRPr="002841C7" w14:paraId="507F6E75"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576A2396" w14:textId="77777777" w:rsidR="005D7CAD" w:rsidRPr="002841C7" w:rsidRDefault="005D7CAD" w:rsidP="00D56D6F">
            <w:pPr>
              <w:spacing w:line="240" w:lineRule="auto"/>
              <w:ind w:firstLine="0"/>
              <w:rPr>
                <w:color w:val="000000"/>
                <w:sz w:val="20"/>
                <w:szCs w:val="20"/>
              </w:rPr>
            </w:pPr>
            <w:r w:rsidRPr="002841C7">
              <w:rPr>
                <w:color w:val="000000"/>
                <w:sz w:val="20"/>
                <w:szCs w:val="20"/>
              </w:rPr>
              <w:t>Workflow/Check list for nurses with medication locations (or other process)</w:t>
            </w:r>
          </w:p>
        </w:tc>
        <w:tc>
          <w:tcPr>
            <w:tcW w:w="1058" w:type="dxa"/>
            <w:tcBorders>
              <w:top w:val="nil"/>
              <w:left w:val="nil"/>
              <w:bottom w:val="single" w:sz="4" w:space="0" w:color="auto"/>
              <w:right w:val="single" w:sz="4" w:space="0" w:color="auto"/>
            </w:tcBorders>
            <w:shd w:val="clear" w:color="auto" w:fill="auto"/>
            <w:noWrap/>
            <w:vAlign w:val="bottom"/>
            <w:hideMark/>
          </w:tcPr>
          <w:p w14:paraId="1DE40ACF" w14:textId="77777777" w:rsidR="005D7CAD" w:rsidRPr="002841C7" w:rsidRDefault="005D7CAD" w:rsidP="00CF7306">
            <w:pPr>
              <w:spacing w:line="240" w:lineRule="auto"/>
              <w:jc w:val="right"/>
              <w:rPr>
                <w:color w:val="000000"/>
                <w:sz w:val="20"/>
                <w:szCs w:val="20"/>
              </w:rPr>
            </w:pPr>
            <w:r w:rsidRPr="002841C7">
              <w:rPr>
                <w:color w:val="000000"/>
                <w:sz w:val="20"/>
                <w:szCs w:val="20"/>
              </w:rPr>
              <w:t>3</w:t>
            </w:r>
          </w:p>
        </w:tc>
      </w:tr>
      <w:tr w:rsidR="005D7CAD" w:rsidRPr="002841C7" w14:paraId="26CADE83"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43BD4E61" w14:textId="77777777" w:rsidR="005D7CAD" w:rsidRPr="002841C7" w:rsidRDefault="005D7CAD" w:rsidP="00D56D6F">
            <w:pPr>
              <w:spacing w:line="240" w:lineRule="auto"/>
              <w:ind w:firstLine="0"/>
              <w:rPr>
                <w:color w:val="000000"/>
                <w:sz w:val="20"/>
                <w:szCs w:val="20"/>
              </w:rPr>
            </w:pPr>
            <w:r w:rsidRPr="002841C7">
              <w:rPr>
                <w:color w:val="000000"/>
                <w:sz w:val="20"/>
                <w:szCs w:val="20"/>
              </w:rPr>
              <w:t>Use pneumatic tube for medications requested as missing doses</w:t>
            </w:r>
          </w:p>
        </w:tc>
        <w:tc>
          <w:tcPr>
            <w:tcW w:w="1058" w:type="dxa"/>
            <w:tcBorders>
              <w:top w:val="nil"/>
              <w:left w:val="nil"/>
              <w:bottom w:val="single" w:sz="4" w:space="0" w:color="auto"/>
              <w:right w:val="single" w:sz="4" w:space="0" w:color="auto"/>
            </w:tcBorders>
            <w:shd w:val="clear" w:color="auto" w:fill="auto"/>
            <w:noWrap/>
            <w:vAlign w:val="bottom"/>
            <w:hideMark/>
          </w:tcPr>
          <w:p w14:paraId="5074AAD7" w14:textId="77777777" w:rsidR="005D7CAD" w:rsidRPr="002841C7" w:rsidRDefault="005D7CAD" w:rsidP="00CF7306">
            <w:pPr>
              <w:spacing w:line="240" w:lineRule="auto"/>
              <w:jc w:val="right"/>
              <w:rPr>
                <w:color w:val="000000"/>
                <w:sz w:val="20"/>
                <w:szCs w:val="20"/>
              </w:rPr>
            </w:pPr>
            <w:r w:rsidRPr="002841C7">
              <w:rPr>
                <w:color w:val="000000"/>
                <w:sz w:val="20"/>
                <w:szCs w:val="20"/>
              </w:rPr>
              <w:t>3</w:t>
            </w:r>
          </w:p>
        </w:tc>
      </w:tr>
      <w:tr w:rsidR="005D7CAD" w:rsidRPr="002841C7" w14:paraId="67369BEA"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4FC70A5A" w14:textId="77777777" w:rsidR="005D7CAD" w:rsidRPr="002841C7" w:rsidRDefault="005D7CAD" w:rsidP="00D56D6F">
            <w:pPr>
              <w:spacing w:line="240" w:lineRule="auto"/>
              <w:ind w:firstLine="0"/>
              <w:rPr>
                <w:color w:val="000000"/>
                <w:sz w:val="20"/>
                <w:szCs w:val="20"/>
              </w:rPr>
            </w:pPr>
            <w:r w:rsidRPr="002841C7">
              <w:rPr>
                <w:color w:val="000000"/>
                <w:sz w:val="20"/>
                <w:szCs w:val="20"/>
              </w:rPr>
              <w:t>Send enough missing doses for the entire day (e.g. not just AM dose)</w:t>
            </w:r>
          </w:p>
        </w:tc>
        <w:tc>
          <w:tcPr>
            <w:tcW w:w="1058" w:type="dxa"/>
            <w:tcBorders>
              <w:top w:val="nil"/>
              <w:left w:val="nil"/>
              <w:bottom w:val="single" w:sz="4" w:space="0" w:color="auto"/>
              <w:right w:val="single" w:sz="4" w:space="0" w:color="auto"/>
            </w:tcBorders>
            <w:shd w:val="clear" w:color="auto" w:fill="auto"/>
            <w:noWrap/>
            <w:vAlign w:val="bottom"/>
            <w:hideMark/>
          </w:tcPr>
          <w:p w14:paraId="21E4F278" w14:textId="77777777" w:rsidR="005D7CAD" w:rsidRPr="002841C7" w:rsidRDefault="005D7CAD" w:rsidP="00CF7306">
            <w:pPr>
              <w:spacing w:line="240" w:lineRule="auto"/>
              <w:jc w:val="right"/>
              <w:rPr>
                <w:color w:val="000000"/>
                <w:sz w:val="20"/>
                <w:szCs w:val="20"/>
              </w:rPr>
            </w:pPr>
            <w:r w:rsidRPr="002841C7">
              <w:rPr>
                <w:color w:val="000000"/>
                <w:sz w:val="20"/>
                <w:szCs w:val="20"/>
              </w:rPr>
              <w:t>2</w:t>
            </w:r>
          </w:p>
        </w:tc>
      </w:tr>
      <w:tr w:rsidR="005D7CAD" w:rsidRPr="002841C7" w14:paraId="00FE30A9"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3508544C" w14:textId="77777777" w:rsidR="005D7CAD" w:rsidRPr="002841C7" w:rsidRDefault="005D7CAD" w:rsidP="00D56D6F">
            <w:pPr>
              <w:spacing w:line="240" w:lineRule="auto"/>
              <w:ind w:firstLine="0"/>
              <w:rPr>
                <w:color w:val="000000"/>
                <w:sz w:val="20"/>
                <w:szCs w:val="20"/>
              </w:rPr>
            </w:pPr>
            <w:r w:rsidRPr="002841C7">
              <w:rPr>
                <w:color w:val="000000"/>
                <w:sz w:val="20"/>
                <w:szCs w:val="20"/>
              </w:rPr>
              <w:t>A medication tracking system</w:t>
            </w:r>
          </w:p>
        </w:tc>
        <w:tc>
          <w:tcPr>
            <w:tcW w:w="1058" w:type="dxa"/>
            <w:tcBorders>
              <w:top w:val="nil"/>
              <w:left w:val="nil"/>
              <w:bottom w:val="single" w:sz="4" w:space="0" w:color="auto"/>
              <w:right w:val="single" w:sz="4" w:space="0" w:color="auto"/>
            </w:tcBorders>
            <w:shd w:val="clear" w:color="auto" w:fill="auto"/>
            <w:noWrap/>
            <w:vAlign w:val="bottom"/>
            <w:hideMark/>
          </w:tcPr>
          <w:p w14:paraId="1B96BDDB" w14:textId="77777777" w:rsidR="005D7CAD" w:rsidRPr="002841C7" w:rsidRDefault="005D7CAD" w:rsidP="00CF7306">
            <w:pPr>
              <w:spacing w:line="240" w:lineRule="auto"/>
              <w:jc w:val="right"/>
              <w:rPr>
                <w:color w:val="000000"/>
                <w:sz w:val="20"/>
                <w:szCs w:val="20"/>
              </w:rPr>
            </w:pPr>
            <w:r w:rsidRPr="002841C7">
              <w:rPr>
                <w:color w:val="000000"/>
                <w:sz w:val="20"/>
                <w:szCs w:val="20"/>
              </w:rPr>
              <w:t>2</w:t>
            </w:r>
          </w:p>
        </w:tc>
      </w:tr>
      <w:tr w:rsidR="005D7CAD" w:rsidRPr="002841C7" w14:paraId="3FF52C60"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329D7C6B" w14:textId="77777777" w:rsidR="005D7CAD" w:rsidRPr="002841C7" w:rsidRDefault="005D7CAD" w:rsidP="00D56D6F">
            <w:pPr>
              <w:spacing w:line="240" w:lineRule="auto"/>
              <w:ind w:firstLine="0"/>
              <w:rPr>
                <w:color w:val="000000"/>
                <w:sz w:val="20"/>
                <w:szCs w:val="20"/>
              </w:rPr>
            </w:pPr>
            <w:r w:rsidRPr="002841C7">
              <w:rPr>
                <w:color w:val="000000"/>
                <w:sz w:val="20"/>
                <w:szCs w:val="20"/>
              </w:rPr>
              <w:t>Methods to notify on the medication order where the medication is located (e.g. refrigerator)</w:t>
            </w:r>
          </w:p>
        </w:tc>
        <w:tc>
          <w:tcPr>
            <w:tcW w:w="1058" w:type="dxa"/>
            <w:tcBorders>
              <w:top w:val="nil"/>
              <w:left w:val="nil"/>
              <w:bottom w:val="single" w:sz="4" w:space="0" w:color="auto"/>
              <w:right w:val="single" w:sz="4" w:space="0" w:color="auto"/>
            </w:tcBorders>
            <w:shd w:val="clear" w:color="auto" w:fill="auto"/>
            <w:noWrap/>
            <w:vAlign w:val="bottom"/>
            <w:hideMark/>
          </w:tcPr>
          <w:p w14:paraId="5EBAD11D" w14:textId="77777777" w:rsidR="005D7CAD" w:rsidRPr="002841C7" w:rsidRDefault="005D7CAD" w:rsidP="00CF7306">
            <w:pPr>
              <w:spacing w:line="240" w:lineRule="auto"/>
              <w:jc w:val="right"/>
              <w:rPr>
                <w:color w:val="000000"/>
                <w:sz w:val="20"/>
                <w:szCs w:val="20"/>
              </w:rPr>
            </w:pPr>
            <w:r w:rsidRPr="002841C7">
              <w:rPr>
                <w:color w:val="000000"/>
                <w:sz w:val="20"/>
                <w:szCs w:val="20"/>
              </w:rPr>
              <w:t>2</w:t>
            </w:r>
          </w:p>
        </w:tc>
      </w:tr>
      <w:tr w:rsidR="005D7CAD" w:rsidRPr="002841C7" w14:paraId="25F5689A"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3BB43126" w14:textId="5B461FA0" w:rsidR="005D7CAD" w:rsidRPr="002841C7" w:rsidRDefault="005D7CAD" w:rsidP="00D56D6F">
            <w:pPr>
              <w:spacing w:line="240" w:lineRule="auto"/>
              <w:ind w:firstLine="0"/>
              <w:rPr>
                <w:color w:val="000000"/>
                <w:sz w:val="20"/>
                <w:szCs w:val="20"/>
              </w:rPr>
            </w:pPr>
            <w:r w:rsidRPr="002841C7">
              <w:rPr>
                <w:color w:val="000000"/>
                <w:sz w:val="20"/>
                <w:szCs w:val="20"/>
              </w:rPr>
              <w:t>Certain medications</w:t>
            </w:r>
            <w:r w:rsidR="00995B35" w:rsidRPr="002841C7">
              <w:rPr>
                <w:color w:val="000000"/>
                <w:sz w:val="20"/>
                <w:szCs w:val="20"/>
              </w:rPr>
              <w:t xml:space="preserve"> are</w:t>
            </w:r>
            <w:r w:rsidRPr="002841C7">
              <w:rPr>
                <w:color w:val="000000"/>
                <w:sz w:val="20"/>
                <w:szCs w:val="20"/>
              </w:rPr>
              <w:t xml:space="preserve"> not in ADM's</w:t>
            </w:r>
            <w:r w:rsidR="00995B35" w:rsidRPr="002841C7">
              <w:rPr>
                <w:color w:val="000000"/>
                <w:sz w:val="20"/>
                <w:szCs w:val="20"/>
              </w:rPr>
              <w:t>**</w:t>
            </w:r>
          </w:p>
        </w:tc>
        <w:tc>
          <w:tcPr>
            <w:tcW w:w="1058" w:type="dxa"/>
            <w:tcBorders>
              <w:top w:val="nil"/>
              <w:left w:val="nil"/>
              <w:bottom w:val="single" w:sz="4" w:space="0" w:color="auto"/>
              <w:right w:val="single" w:sz="4" w:space="0" w:color="auto"/>
            </w:tcBorders>
            <w:shd w:val="clear" w:color="auto" w:fill="auto"/>
            <w:noWrap/>
            <w:vAlign w:val="bottom"/>
            <w:hideMark/>
          </w:tcPr>
          <w:p w14:paraId="0ACE4338" w14:textId="77777777" w:rsidR="005D7CAD" w:rsidRPr="002841C7" w:rsidRDefault="005D7CAD" w:rsidP="00CF7306">
            <w:pPr>
              <w:spacing w:line="240" w:lineRule="auto"/>
              <w:jc w:val="right"/>
              <w:rPr>
                <w:color w:val="000000"/>
                <w:sz w:val="20"/>
                <w:szCs w:val="20"/>
              </w:rPr>
            </w:pPr>
            <w:r w:rsidRPr="002841C7">
              <w:rPr>
                <w:color w:val="000000"/>
                <w:sz w:val="20"/>
                <w:szCs w:val="20"/>
              </w:rPr>
              <w:t>2</w:t>
            </w:r>
          </w:p>
        </w:tc>
      </w:tr>
      <w:tr w:rsidR="005D7CAD" w:rsidRPr="002841C7" w14:paraId="6FE474DF"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52BAAAB2" w14:textId="77777777" w:rsidR="005D7CAD" w:rsidRPr="002841C7" w:rsidRDefault="005D7CAD" w:rsidP="00D56D6F">
            <w:pPr>
              <w:spacing w:line="240" w:lineRule="auto"/>
              <w:ind w:firstLine="0"/>
              <w:rPr>
                <w:color w:val="000000"/>
                <w:sz w:val="20"/>
                <w:szCs w:val="20"/>
              </w:rPr>
            </w:pPr>
            <w:r w:rsidRPr="002841C7">
              <w:rPr>
                <w:color w:val="000000"/>
                <w:sz w:val="20"/>
                <w:szCs w:val="20"/>
              </w:rPr>
              <w:t>More deliveries to patient care areas by Pharmacy</w:t>
            </w:r>
          </w:p>
        </w:tc>
        <w:tc>
          <w:tcPr>
            <w:tcW w:w="1058" w:type="dxa"/>
            <w:tcBorders>
              <w:top w:val="nil"/>
              <w:left w:val="nil"/>
              <w:bottom w:val="single" w:sz="4" w:space="0" w:color="auto"/>
              <w:right w:val="single" w:sz="4" w:space="0" w:color="auto"/>
            </w:tcBorders>
            <w:shd w:val="clear" w:color="auto" w:fill="auto"/>
            <w:noWrap/>
            <w:vAlign w:val="bottom"/>
            <w:hideMark/>
          </w:tcPr>
          <w:p w14:paraId="5E3344D5" w14:textId="77777777" w:rsidR="005D7CAD" w:rsidRPr="002841C7" w:rsidRDefault="005D7CAD" w:rsidP="00CF7306">
            <w:pPr>
              <w:spacing w:line="240" w:lineRule="auto"/>
              <w:jc w:val="right"/>
              <w:rPr>
                <w:color w:val="000000"/>
                <w:sz w:val="20"/>
                <w:szCs w:val="20"/>
              </w:rPr>
            </w:pPr>
            <w:r w:rsidRPr="002841C7">
              <w:rPr>
                <w:color w:val="000000"/>
                <w:sz w:val="20"/>
                <w:szCs w:val="20"/>
              </w:rPr>
              <w:t>2</w:t>
            </w:r>
          </w:p>
        </w:tc>
      </w:tr>
      <w:tr w:rsidR="005D7CAD" w:rsidRPr="002841C7" w14:paraId="4E352DEF"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2A647285" w14:textId="77777777" w:rsidR="005D7CAD" w:rsidRPr="002841C7" w:rsidRDefault="005D7CAD" w:rsidP="00D56D6F">
            <w:pPr>
              <w:spacing w:line="240" w:lineRule="auto"/>
              <w:ind w:firstLine="0"/>
              <w:rPr>
                <w:color w:val="000000"/>
                <w:sz w:val="20"/>
                <w:szCs w:val="20"/>
              </w:rPr>
            </w:pPr>
            <w:r w:rsidRPr="002841C7">
              <w:rPr>
                <w:color w:val="000000"/>
                <w:sz w:val="20"/>
                <w:szCs w:val="20"/>
              </w:rPr>
              <w:t>Pharmacy should not remove meds after their due time if they have not expired or been discontinued</w:t>
            </w:r>
          </w:p>
        </w:tc>
        <w:tc>
          <w:tcPr>
            <w:tcW w:w="1058" w:type="dxa"/>
            <w:tcBorders>
              <w:top w:val="nil"/>
              <w:left w:val="nil"/>
              <w:bottom w:val="single" w:sz="4" w:space="0" w:color="auto"/>
              <w:right w:val="single" w:sz="4" w:space="0" w:color="auto"/>
            </w:tcBorders>
            <w:shd w:val="clear" w:color="auto" w:fill="auto"/>
            <w:noWrap/>
            <w:vAlign w:val="bottom"/>
            <w:hideMark/>
          </w:tcPr>
          <w:p w14:paraId="6A8A142F" w14:textId="77777777" w:rsidR="005D7CAD" w:rsidRPr="002841C7" w:rsidRDefault="005D7CAD" w:rsidP="00CF7306">
            <w:pPr>
              <w:spacing w:line="240" w:lineRule="auto"/>
              <w:jc w:val="right"/>
              <w:rPr>
                <w:color w:val="000000"/>
                <w:sz w:val="20"/>
                <w:szCs w:val="20"/>
              </w:rPr>
            </w:pPr>
            <w:r w:rsidRPr="002841C7">
              <w:rPr>
                <w:color w:val="000000"/>
                <w:sz w:val="20"/>
                <w:szCs w:val="20"/>
              </w:rPr>
              <w:t>2</w:t>
            </w:r>
          </w:p>
        </w:tc>
      </w:tr>
      <w:tr w:rsidR="005D7CAD" w:rsidRPr="002841C7" w14:paraId="7304D5C1"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69300203" w14:textId="77777777" w:rsidR="005D7CAD" w:rsidRPr="002841C7" w:rsidRDefault="005D7CAD" w:rsidP="00D56D6F">
            <w:pPr>
              <w:spacing w:line="240" w:lineRule="auto"/>
              <w:ind w:firstLine="0"/>
              <w:rPr>
                <w:color w:val="000000"/>
                <w:sz w:val="20"/>
                <w:szCs w:val="20"/>
              </w:rPr>
            </w:pPr>
            <w:r w:rsidRPr="002841C7">
              <w:rPr>
                <w:color w:val="000000"/>
                <w:sz w:val="20"/>
                <w:szCs w:val="20"/>
              </w:rPr>
              <w:t>Address medications stocked on the Units (e.g. stock more general use medications)</w:t>
            </w:r>
          </w:p>
        </w:tc>
        <w:tc>
          <w:tcPr>
            <w:tcW w:w="1058" w:type="dxa"/>
            <w:tcBorders>
              <w:top w:val="nil"/>
              <w:left w:val="nil"/>
              <w:bottom w:val="single" w:sz="4" w:space="0" w:color="auto"/>
              <w:right w:val="single" w:sz="4" w:space="0" w:color="auto"/>
            </w:tcBorders>
            <w:shd w:val="clear" w:color="auto" w:fill="auto"/>
            <w:noWrap/>
            <w:vAlign w:val="bottom"/>
            <w:hideMark/>
          </w:tcPr>
          <w:p w14:paraId="71CA2546" w14:textId="77777777" w:rsidR="005D7CAD" w:rsidRPr="002841C7" w:rsidRDefault="005D7CAD" w:rsidP="00CF7306">
            <w:pPr>
              <w:spacing w:line="240" w:lineRule="auto"/>
              <w:jc w:val="right"/>
              <w:rPr>
                <w:color w:val="000000"/>
                <w:sz w:val="20"/>
                <w:szCs w:val="20"/>
              </w:rPr>
            </w:pPr>
            <w:r w:rsidRPr="002841C7">
              <w:rPr>
                <w:color w:val="000000"/>
                <w:sz w:val="20"/>
                <w:szCs w:val="20"/>
              </w:rPr>
              <w:t>2</w:t>
            </w:r>
          </w:p>
        </w:tc>
      </w:tr>
      <w:tr w:rsidR="005D7CAD" w:rsidRPr="002841C7" w14:paraId="5E8BBB35"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1B893989" w14:textId="77777777" w:rsidR="005D7CAD" w:rsidRPr="002841C7" w:rsidRDefault="005D7CAD" w:rsidP="00D56D6F">
            <w:pPr>
              <w:spacing w:line="240" w:lineRule="auto"/>
              <w:ind w:firstLine="0"/>
              <w:rPr>
                <w:color w:val="000000"/>
                <w:sz w:val="20"/>
                <w:szCs w:val="20"/>
              </w:rPr>
            </w:pPr>
            <w:r w:rsidRPr="002841C7">
              <w:rPr>
                <w:color w:val="000000"/>
                <w:sz w:val="20"/>
                <w:szCs w:val="20"/>
              </w:rPr>
              <w:t>Central Drop Delivery</w:t>
            </w:r>
          </w:p>
        </w:tc>
        <w:tc>
          <w:tcPr>
            <w:tcW w:w="1058" w:type="dxa"/>
            <w:tcBorders>
              <w:top w:val="nil"/>
              <w:left w:val="nil"/>
              <w:bottom w:val="single" w:sz="4" w:space="0" w:color="auto"/>
              <w:right w:val="single" w:sz="4" w:space="0" w:color="auto"/>
            </w:tcBorders>
            <w:shd w:val="clear" w:color="auto" w:fill="auto"/>
            <w:noWrap/>
            <w:vAlign w:val="bottom"/>
            <w:hideMark/>
          </w:tcPr>
          <w:p w14:paraId="7A711050"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0806B0D9"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3199BAB2" w14:textId="77777777" w:rsidR="005D7CAD" w:rsidRPr="002841C7" w:rsidRDefault="005D7CAD" w:rsidP="00D56D6F">
            <w:pPr>
              <w:spacing w:line="240" w:lineRule="auto"/>
              <w:ind w:firstLine="0"/>
              <w:rPr>
                <w:color w:val="000000"/>
                <w:sz w:val="20"/>
                <w:szCs w:val="20"/>
              </w:rPr>
            </w:pPr>
            <w:r w:rsidRPr="002841C7">
              <w:rPr>
                <w:color w:val="000000"/>
                <w:sz w:val="20"/>
                <w:szCs w:val="20"/>
              </w:rPr>
              <w:t>Nurse education on Pharmacy delivery processes</w:t>
            </w:r>
          </w:p>
        </w:tc>
        <w:tc>
          <w:tcPr>
            <w:tcW w:w="1058" w:type="dxa"/>
            <w:tcBorders>
              <w:top w:val="nil"/>
              <w:left w:val="nil"/>
              <w:bottom w:val="single" w:sz="4" w:space="0" w:color="auto"/>
              <w:right w:val="single" w:sz="4" w:space="0" w:color="auto"/>
            </w:tcBorders>
            <w:shd w:val="clear" w:color="auto" w:fill="auto"/>
            <w:noWrap/>
            <w:vAlign w:val="bottom"/>
            <w:hideMark/>
          </w:tcPr>
          <w:p w14:paraId="719BFB5A"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731F5E5D"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03BB1FC5" w14:textId="454DB8B2" w:rsidR="005D7CAD" w:rsidRPr="002841C7" w:rsidRDefault="005D7CAD" w:rsidP="00D56D6F">
            <w:pPr>
              <w:spacing w:line="240" w:lineRule="auto"/>
              <w:ind w:firstLine="0"/>
              <w:rPr>
                <w:color w:val="000000"/>
                <w:sz w:val="20"/>
                <w:szCs w:val="20"/>
              </w:rPr>
            </w:pPr>
            <w:r w:rsidRPr="002841C7">
              <w:rPr>
                <w:color w:val="000000"/>
                <w:sz w:val="20"/>
                <w:szCs w:val="20"/>
              </w:rPr>
              <w:t>"As needed" meds need to stay in patient medication cassette**</w:t>
            </w:r>
            <w:r w:rsidR="00890622" w:rsidRPr="002841C7">
              <w:rPr>
                <w:color w:val="000000"/>
                <w:sz w:val="20"/>
                <w:szCs w:val="20"/>
              </w:rPr>
              <w:t>*</w:t>
            </w:r>
          </w:p>
        </w:tc>
        <w:tc>
          <w:tcPr>
            <w:tcW w:w="1058" w:type="dxa"/>
            <w:tcBorders>
              <w:top w:val="nil"/>
              <w:left w:val="nil"/>
              <w:bottom w:val="single" w:sz="4" w:space="0" w:color="auto"/>
              <w:right w:val="single" w:sz="4" w:space="0" w:color="auto"/>
            </w:tcBorders>
            <w:shd w:val="clear" w:color="auto" w:fill="auto"/>
            <w:noWrap/>
            <w:vAlign w:val="bottom"/>
            <w:hideMark/>
          </w:tcPr>
          <w:p w14:paraId="3CBE7F1D"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7A683E8C"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15740608" w14:textId="77777777" w:rsidR="005D7CAD" w:rsidRPr="002841C7" w:rsidRDefault="005D7CAD" w:rsidP="00D56D6F">
            <w:pPr>
              <w:spacing w:line="240" w:lineRule="auto"/>
              <w:ind w:firstLine="0"/>
              <w:rPr>
                <w:color w:val="000000"/>
                <w:sz w:val="20"/>
                <w:szCs w:val="20"/>
              </w:rPr>
            </w:pPr>
            <w:r w:rsidRPr="002841C7">
              <w:rPr>
                <w:color w:val="000000"/>
                <w:sz w:val="20"/>
                <w:szCs w:val="20"/>
              </w:rPr>
              <w:t>Nurse should be made aware of where to look for medications</w:t>
            </w:r>
          </w:p>
        </w:tc>
        <w:tc>
          <w:tcPr>
            <w:tcW w:w="1058" w:type="dxa"/>
            <w:tcBorders>
              <w:top w:val="nil"/>
              <w:left w:val="nil"/>
              <w:bottom w:val="single" w:sz="4" w:space="0" w:color="auto"/>
              <w:right w:val="single" w:sz="4" w:space="0" w:color="auto"/>
            </w:tcBorders>
            <w:shd w:val="clear" w:color="auto" w:fill="auto"/>
            <w:noWrap/>
            <w:vAlign w:val="bottom"/>
            <w:hideMark/>
          </w:tcPr>
          <w:p w14:paraId="1F181848"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791EFFC3"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0C346A23" w14:textId="77777777" w:rsidR="005D7CAD" w:rsidRPr="002841C7" w:rsidRDefault="005D7CAD" w:rsidP="00D56D6F">
            <w:pPr>
              <w:spacing w:line="240" w:lineRule="auto"/>
              <w:ind w:firstLine="0"/>
              <w:rPr>
                <w:color w:val="000000"/>
                <w:sz w:val="20"/>
                <w:szCs w:val="20"/>
              </w:rPr>
            </w:pPr>
            <w:r w:rsidRPr="002841C7">
              <w:rPr>
                <w:color w:val="000000"/>
                <w:sz w:val="20"/>
                <w:szCs w:val="20"/>
              </w:rPr>
              <w:t>Pharmacy delivery technician needs to carry a phone</w:t>
            </w:r>
          </w:p>
        </w:tc>
        <w:tc>
          <w:tcPr>
            <w:tcW w:w="1058" w:type="dxa"/>
            <w:tcBorders>
              <w:top w:val="nil"/>
              <w:left w:val="nil"/>
              <w:bottom w:val="single" w:sz="4" w:space="0" w:color="auto"/>
              <w:right w:val="single" w:sz="4" w:space="0" w:color="auto"/>
            </w:tcBorders>
            <w:shd w:val="clear" w:color="auto" w:fill="auto"/>
            <w:noWrap/>
            <w:vAlign w:val="bottom"/>
            <w:hideMark/>
          </w:tcPr>
          <w:p w14:paraId="51D87C22"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7E06EEAF"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3546CCC2" w14:textId="77777777" w:rsidR="005D7CAD" w:rsidRPr="002841C7" w:rsidRDefault="005D7CAD" w:rsidP="00D56D6F">
            <w:pPr>
              <w:spacing w:line="240" w:lineRule="auto"/>
              <w:ind w:firstLine="0"/>
              <w:rPr>
                <w:color w:val="000000"/>
                <w:sz w:val="20"/>
                <w:szCs w:val="20"/>
              </w:rPr>
            </w:pPr>
            <w:r w:rsidRPr="002841C7">
              <w:rPr>
                <w:color w:val="000000"/>
                <w:sz w:val="20"/>
                <w:szCs w:val="20"/>
              </w:rPr>
              <w:t>Work shadowing between Nursing and Pharmacy</w:t>
            </w:r>
          </w:p>
        </w:tc>
        <w:tc>
          <w:tcPr>
            <w:tcW w:w="1058" w:type="dxa"/>
            <w:tcBorders>
              <w:top w:val="nil"/>
              <w:left w:val="nil"/>
              <w:bottom w:val="single" w:sz="4" w:space="0" w:color="auto"/>
              <w:right w:val="single" w:sz="4" w:space="0" w:color="auto"/>
            </w:tcBorders>
            <w:shd w:val="clear" w:color="auto" w:fill="auto"/>
            <w:noWrap/>
            <w:vAlign w:val="bottom"/>
            <w:hideMark/>
          </w:tcPr>
          <w:p w14:paraId="7829FE1F"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45BAF95F"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6AFFA07D" w14:textId="77777777" w:rsidR="005D7CAD" w:rsidRPr="002841C7" w:rsidRDefault="005D7CAD" w:rsidP="00D56D6F">
            <w:pPr>
              <w:spacing w:line="240" w:lineRule="auto"/>
              <w:ind w:firstLine="0"/>
              <w:rPr>
                <w:color w:val="000000"/>
                <w:sz w:val="20"/>
                <w:szCs w:val="20"/>
              </w:rPr>
            </w:pPr>
            <w:r w:rsidRPr="002841C7">
              <w:rPr>
                <w:color w:val="000000"/>
                <w:sz w:val="20"/>
                <w:szCs w:val="20"/>
              </w:rPr>
              <w:t>A method to let nurses know where medications are located</w:t>
            </w:r>
          </w:p>
        </w:tc>
        <w:tc>
          <w:tcPr>
            <w:tcW w:w="1058" w:type="dxa"/>
            <w:tcBorders>
              <w:top w:val="nil"/>
              <w:left w:val="nil"/>
              <w:bottom w:val="single" w:sz="4" w:space="0" w:color="auto"/>
              <w:right w:val="single" w:sz="4" w:space="0" w:color="auto"/>
            </w:tcBorders>
            <w:shd w:val="clear" w:color="auto" w:fill="auto"/>
            <w:noWrap/>
            <w:vAlign w:val="bottom"/>
            <w:hideMark/>
          </w:tcPr>
          <w:p w14:paraId="6BBCD16B"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782014C8"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30FD82F6" w14:textId="77777777" w:rsidR="005D7CAD" w:rsidRPr="002841C7" w:rsidRDefault="005D7CAD" w:rsidP="00D56D6F">
            <w:pPr>
              <w:spacing w:line="240" w:lineRule="auto"/>
              <w:ind w:firstLine="0"/>
              <w:rPr>
                <w:color w:val="000000"/>
                <w:sz w:val="20"/>
                <w:szCs w:val="20"/>
              </w:rPr>
            </w:pPr>
            <w:r w:rsidRPr="002841C7">
              <w:rPr>
                <w:color w:val="000000"/>
                <w:sz w:val="20"/>
                <w:szCs w:val="20"/>
              </w:rPr>
              <w:t>Missing med requests should only be sent for meds that are missing, not new orders</w:t>
            </w:r>
          </w:p>
        </w:tc>
        <w:tc>
          <w:tcPr>
            <w:tcW w:w="1058" w:type="dxa"/>
            <w:tcBorders>
              <w:top w:val="nil"/>
              <w:left w:val="nil"/>
              <w:bottom w:val="single" w:sz="4" w:space="0" w:color="auto"/>
              <w:right w:val="single" w:sz="4" w:space="0" w:color="auto"/>
            </w:tcBorders>
            <w:shd w:val="clear" w:color="auto" w:fill="auto"/>
            <w:noWrap/>
            <w:vAlign w:val="bottom"/>
            <w:hideMark/>
          </w:tcPr>
          <w:p w14:paraId="0895DBDB"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4EDAC9CE"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01CA2DA7" w14:textId="35674D46" w:rsidR="005D7CAD" w:rsidRPr="002841C7" w:rsidRDefault="005D7CAD" w:rsidP="00D56D6F">
            <w:pPr>
              <w:spacing w:line="240" w:lineRule="auto"/>
              <w:ind w:firstLine="0"/>
              <w:rPr>
                <w:color w:val="000000"/>
                <w:sz w:val="20"/>
                <w:szCs w:val="20"/>
              </w:rPr>
            </w:pPr>
            <w:r w:rsidRPr="002841C7">
              <w:rPr>
                <w:color w:val="000000"/>
                <w:sz w:val="20"/>
                <w:szCs w:val="20"/>
              </w:rPr>
              <w:t>Pharmacy technician use of ADT sheets***</w:t>
            </w:r>
            <w:r w:rsidR="005D54D5">
              <w:rPr>
                <w:color w:val="000000"/>
                <w:sz w:val="20"/>
                <w:szCs w:val="20"/>
              </w:rPr>
              <w:t>*</w:t>
            </w:r>
          </w:p>
        </w:tc>
        <w:tc>
          <w:tcPr>
            <w:tcW w:w="1058" w:type="dxa"/>
            <w:tcBorders>
              <w:top w:val="nil"/>
              <w:left w:val="nil"/>
              <w:bottom w:val="single" w:sz="4" w:space="0" w:color="auto"/>
              <w:right w:val="single" w:sz="4" w:space="0" w:color="auto"/>
            </w:tcBorders>
            <w:shd w:val="clear" w:color="auto" w:fill="auto"/>
            <w:noWrap/>
            <w:vAlign w:val="bottom"/>
            <w:hideMark/>
          </w:tcPr>
          <w:p w14:paraId="44460FD9"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1929CB1B"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3A7CC9BD" w14:textId="33F24697" w:rsidR="005D7CAD" w:rsidRPr="002841C7" w:rsidRDefault="005D7CAD" w:rsidP="00D56D6F">
            <w:pPr>
              <w:spacing w:line="240" w:lineRule="auto"/>
              <w:ind w:firstLine="0"/>
              <w:rPr>
                <w:color w:val="000000"/>
                <w:sz w:val="20"/>
                <w:szCs w:val="20"/>
              </w:rPr>
            </w:pPr>
            <w:r w:rsidRPr="002841C7">
              <w:rPr>
                <w:color w:val="000000"/>
                <w:sz w:val="20"/>
                <w:szCs w:val="20"/>
              </w:rPr>
              <w:t xml:space="preserve">Determine why missing doses are </w:t>
            </w:r>
            <w:r w:rsidR="00163D3A" w:rsidRPr="002841C7">
              <w:rPr>
                <w:color w:val="000000"/>
                <w:sz w:val="20"/>
                <w:szCs w:val="20"/>
              </w:rPr>
              <w:t>occurring</w:t>
            </w:r>
            <w:r w:rsidRPr="002841C7">
              <w:rPr>
                <w:color w:val="000000"/>
                <w:sz w:val="20"/>
                <w:szCs w:val="20"/>
              </w:rPr>
              <w:t xml:space="preserve"> when receive a missing dose</w:t>
            </w:r>
          </w:p>
        </w:tc>
        <w:tc>
          <w:tcPr>
            <w:tcW w:w="1058" w:type="dxa"/>
            <w:tcBorders>
              <w:top w:val="nil"/>
              <w:left w:val="nil"/>
              <w:bottom w:val="single" w:sz="4" w:space="0" w:color="auto"/>
              <w:right w:val="single" w:sz="4" w:space="0" w:color="auto"/>
            </w:tcBorders>
            <w:shd w:val="clear" w:color="auto" w:fill="auto"/>
            <w:noWrap/>
            <w:vAlign w:val="bottom"/>
            <w:hideMark/>
          </w:tcPr>
          <w:p w14:paraId="605432B2"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7F08AE19"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7361889F" w14:textId="77777777" w:rsidR="005D7CAD" w:rsidRPr="002841C7" w:rsidRDefault="005D7CAD" w:rsidP="00D56D6F">
            <w:pPr>
              <w:spacing w:line="240" w:lineRule="auto"/>
              <w:ind w:firstLine="0"/>
              <w:rPr>
                <w:color w:val="000000"/>
                <w:sz w:val="20"/>
                <w:szCs w:val="20"/>
              </w:rPr>
            </w:pPr>
            <w:r w:rsidRPr="002841C7">
              <w:rPr>
                <w:color w:val="000000"/>
                <w:sz w:val="20"/>
                <w:szCs w:val="20"/>
              </w:rPr>
              <w:t>Improved process of medications transferred with a patient location transfer</w:t>
            </w:r>
          </w:p>
        </w:tc>
        <w:tc>
          <w:tcPr>
            <w:tcW w:w="1058" w:type="dxa"/>
            <w:tcBorders>
              <w:top w:val="nil"/>
              <w:left w:val="nil"/>
              <w:bottom w:val="single" w:sz="4" w:space="0" w:color="auto"/>
              <w:right w:val="single" w:sz="4" w:space="0" w:color="auto"/>
            </w:tcBorders>
            <w:shd w:val="clear" w:color="auto" w:fill="auto"/>
            <w:noWrap/>
            <w:vAlign w:val="bottom"/>
            <w:hideMark/>
          </w:tcPr>
          <w:p w14:paraId="7FC33657"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1B62D570"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0B0BF716" w14:textId="77777777" w:rsidR="005D7CAD" w:rsidRPr="002841C7" w:rsidRDefault="005D7CAD" w:rsidP="00D56D6F">
            <w:pPr>
              <w:spacing w:line="240" w:lineRule="auto"/>
              <w:ind w:firstLine="0"/>
              <w:rPr>
                <w:color w:val="000000"/>
                <w:sz w:val="20"/>
                <w:szCs w:val="20"/>
              </w:rPr>
            </w:pPr>
            <w:r w:rsidRPr="002841C7">
              <w:rPr>
                <w:color w:val="000000"/>
                <w:sz w:val="20"/>
                <w:szCs w:val="20"/>
              </w:rPr>
              <w:t>Increase Pharmacy staffing levels</w:t>
            </w:r>
          </w:p>
        </w:tc>
        <w:tc>
          <w:tcPr>
            <w:tcW w:w="1058" w:type="dxa"/>
            <w:tcBorders>
              <w:top w:val="nil"/>
              <w:left w:val="nil"/>
              <w:bottom w:val="single" w:sz="4" w:space="0" w:color="auto"/>
              <w:right w:val="single" w:sz="4" w:space="0" w:color="auto"/>
            </w:tcBorders>
            <w:shd w:val="clear" w:color="auto" w:fill="auto"/>
            <w:noWrap/>
            <w:vAlign w:val="bottom"/>
            <w:hideMark/>
          </w:tcPr>
          <w:p w14:paraId="6512C029"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7064C2B5"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39A2FCC9" w14:textId="77777777" w:rsidR="005D7CAD" w:rsidRPr="002841C7" w:rsidRDefault="005D7CAD" w:rsidP="00D56D6F">
            <w:pPr>
              <w:spacing w:line="240" w:lineRule="auto"/>
              <w:ind w:firstLine="0"/>
              <w:rPr>
                <w:color w:val="000000"/>
                <w:sz w:val="20"/>
                <w:szCs w:val="20"/>
              </w:rPr>
            </w:pPr>
            <w:r w:rsidRPr="002841C7">
              <w:rPr>
                <w:color w:val="000000"/>
                <w:sz w:val="20"/>
                <w:szCs w:val="20"/>
              </w:rPr>
              <w:t>More timely deliveries by Pharmacy</w:t>
            </w:r>
          </w:p>
        </w:tc>
        <w:tc>
          <w:tcPr>
            <w:tcW w:w="1058" w:type="dxa"/>
            <w:tcBorders>
              <w:top w:val="nil"/>
              <w:left w:val="nil"/>
              <w:bottom w:val="single" w:sz="4" w:space="0" w:color="auto"/>
              <w:right w:val="single" w:sz="4" w:space="0" w:color="auto"/>
            </w:tcBorders>
            <w:shd w:val="clear" w:color="auto" w:fill="auto"/>
            <w:noWrap/>
            <w:vAlign w:val="bottom"/>
            <w:hideMark/>
          </w:tcPr>
          <w:p w14:paraId="3CC86F5B"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28B19726"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648E92FC" w14:textId="2194F6E0" w:rsidR="005D7CAD" w:rsidRPr="002841C7" w:rsidRDefault="005D7CAD" w:rsidP="00D56D6F">
            <w:pPr>
              <w:spacing w:line="240" w:lineRule="auto"/>
              <w:ind w:firstLine="0"/>
              <w:rPr>
                <w:color w:val="000000"/>
                <w:sz w:val="20"/>
                <w:szCs w:val="20"/>
              </w:rPr>
            </w:pPr>
            <w:r w:rsidRPr="002841C7">
              <w:rPr>
                <w:color w:val="000000"/>
                <w:sz w:val="20"/>
                <w:szCs w:val="20"/>
              </w:rPr>
              <w:t>More consistency in a medication</w:t>
            </w:r>
            <w:r w:rsidR="00AB57FD" w:rsidRPr="002841C7">
              <w:rPr>
                <w:color w:val="000000"/>
                <w:sz w:val="20"/>
                <w:szCs w:val="20"/>
              </w:rPr>
              <w:t>’s</w:t>
            </w:r>
            <w:r w:rsidRPr="002841C7">
              <w:rPr>
                <w:color w:val="000000"/>
                <w:sz w:val="20"/>
                <w:szCs w:val="20"/>
              </w:rPr>
              <w:t xml:space="preserve"> dosage forms (e.g. syringe vs. bag)</w:t>
            </w:r>
          </w:p>
        </w:tc>
        <w:tc>
          <w:tcPr>
            <w:tcW w:w="1058" w:type="dxa"/>
            <w:tcBorders>
              <w:top w:val="nil"/>
              <w:left w:val="nil"/>
              <w:bottom w:val="single" w:sz="4" w:space="0" w:color="auto"/>
              <w:right w:val="single" w:sz="4" w:space="0" w:color="auto"/>
            </w:tcBorders>
            <w:shd w:val="clear" w:color="auto" w:fill="auto"/>
            <w:noWrap/>
            <w:vAlign w:val="bottom"/>
            <w:hideMark/>
          </w:tcPr>
          <w:p w14:paraId="4CA9C9DA"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4811C943"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4000564F" w14:textId="11C8F29A" w:rsidR="005D7CAD" w:rsidRPr="002841C7" w:rsidRDefault="005D7CAD" w:rsidP="00D56D6F">
            <w:pPr>
              <w:spacing w:line="240" w:lineRule="auto"/>
              <w:ind w:firstLine="0"/>
              <w:rPr>
                <w:color w:val="000000"/>
                <w:sz w:val="20"/>
                <w:szCs w:val="20"/>
              </w:rPr>
            </w:pPr>
            <w:r w:rsidRPr="002841C7">
              <w:rPr>
                <w:color w:val="000000"/>
                <w:sz w:val="20"/>
                <w:szCs w:val="20"/>
              </w:rPr>
              <w:t xml:space="preserve">Denoting urgent versus </w:t>
            </w:r>
            <w:r w:rsidR="00890622" w:rsidRPr="002841C7">
              <w:rPr>
                <w:color w:val="000000"/>
                <w:sz w:val="20"/>
                <w:szCs w:val="20"/>
              </w:rPr>
              <w:t>n</w:t>
            </w:r>
            <w:r w:rsidRPr="002841C7">
              <w:rPr>
                <w:color w:val="000000"/>
                <w:sz w:val="20"/>
                <w:szCs w:val="20"/>
              </w:rPr>
              <w:t>on-urgent on medication requests</w:t>
            </w:r>
          </w:p>
        </w:tc>
        <w:tc>
          <w:tcPr>
            <w:tcW w:w="1058" w:type="dxa"/>
            <w:tcBorders>
              <w:top w:val="nil"/>
              <w:left w:val="nil"/>
              <w:bottom w:val="single" w:sz="4" w:space="0" w:color="auto"/>
              <w:right w:val="single" w:sz="4" w:space="0" w:color="auto"/>
            </w:tcBorders>
            <w:shd w:val="clear" w:color="auto" w:fill="auto"/>
            <w:noWrap/>
            <w:vAlign w:val="bottom"/>
            <w:hideMark/>
          </w:tcPr>
          <w:p w14:paraId="67FBF5CE"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6B2D2E3A" w14:textId="77777777" w:rsidTr="00D56D6F">
        <w:trPr>
          <w:trHeight w:val="465"/>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6D62D89E" w14:textId="77777777" w:rsidR="005D7CAD" w:rsidRPr="002841C7" w:rsidRDefault="005D7CAD" w:rsidP="00D56D6F">
            <w:pPr>
              <w:spacing w:line="240" w:lineRule="auto"/>
              <w:ind w:firstLine="0"/>
              <w:rPr>
                <w:color w:val="000000"/>
                <w:sz w:val="20"/>
                <w:szCs w:val="20"/>
              </w:rPr>
            </w:pPr>
            <w:r w:rsidRPr="002841C7">
              <w:rPr>
                <w:color w:val="000000"/>
                <w:sz w:val="20"/>
                <w:szCs w:val="20"/>
              </w:rPr>
              <w:t>Specific printer for missing doses, separate pharmacy bin for missing doses, and specific location on unit for missing dose delivery</w:t>
            </w:r>
          </w:p>
        </w:tc>
        <w:tc>
          <w:tcPr>
            <w:tcW w:w="1058" w:type="dxa"/>
            <w:tcBorders>
              <w:top w:val="nil"/>
              <w:left w:val="nil"/>
              <w:bottom w:val="single" w:sz="4" w:space="0" w:color="auto"/>
              <w:right w:val="single" w:sz="4" w:space="0" w:color="auto"/>
            </w:tcBorders>
            <w:shd w:val="clear" w:color="auto" w:fill="auto"/>
            <w:noWrap/>
            <w:vAlign w:val="bottom"/>
            <w:hideMark/>
          </w:tcPr>
          <w:p w14:paraId="041D17F8"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73742A78"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3F535C8F" w14:textId="77777777" w:rsidR="005D7CAD" w:rsidRPr="002841C7" w:rsidRDefault="005D7CAD" w:rsidP="00D56D6F">
            <w:pPr>
              <w:spacing w:line="240" w:lineRule="auto"/>
              <w:ind w:firstLine="0"/>
              <w:rPr>
                <w:color w:val="000000"/>
                <w:sz w:val="20"/>
                <w:szCs w:val="20"/>
              </w:rPr>
            </w:pPr>
            <w:r w:rsidRPr="002841C7">
              <w:rPr>
                <w:color w:val="000000"/>
                <w:sz w:val="20"/>
                <w:szCs w:val="20"/>
              </w:rPr>
              <w:t>Decrease the amount locations in patient care areas for medication storage</w:t>
            </w:r>
          </w:p>
        </w:tc>
        <w:tc>
          <w:tcPr>
            <w:tcW w:w="1058" w:type="dxa"/>
            <w:tcBorders>
              <w:top w:val="nil"/>
              <w:left w:val="nil"/>
              <w:bottom w:val="single" w:sz="4" w:space="0" w:color="auto"/>
              <w:right w:val="single" w:sz="4" w:space="0" w:color="auto"/>
            </w:tcBorders>
            <w:shd w:val="clear" w:color="auto" w:fill="auto"/>
            <w:noWrap/>
            <w:vAlign w:val="bottom"/>
            <w:hideMark/>
          </w:tcPr>
          <w:p w14:paraId="7C12AC97"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206E4CD8"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4A8E231F" w14:textId="544B4C12" w:rsidR="009A24DB" w:rsidRPr="002841C7" w:rsidRDefault="005D7CAD" w:rsidP="00D56D6F">
            <w:pPr>
              <w:spacing w:line="240" w:lineRule="auto"/>
              <w:ind w:firstLine="0"/>
              <w:rPr>
                <w:color w:val="000000"/>
                <w:sz w:val="20"/>
                <w:szCs w:val="20"/>
              </w:rPr>
            </w:pPr>
            <w:r w:rsidRPr="002841C7">
              <w:rPr>
                <w:color w:val="000000"/>
                <w:sz w:val="20"/>
                <w:szCs w:val="20"/>
              </w:rPr>
              <w:t xml:space="preserve">Designated technician for </w:t>
            </w:r>
            <w:r w:rsidR="00380E0E" w:rsidRPr="002841C7">
              <w:rPr>
                <w:color w:val="000000"/>
                <w:sz w:val="20"/>
                <w:szCs w:val="20"/>
              </w:rPr>
              <w:t>Unit Two</w:t>
            </w:r>
          </w:p>
        </w:tc>
        <w:tc>
          <w:tcPr>
            <w:tcW w:w="1058" w:type="dxa"/>
            <w:tcBorders>
              <w:top w:val="nil"/>
              <w:left w:val="nil"/>
              <w:bottom w:val="single" w:sz="4" w:space="0" w:color="auto"/>
              <w:right w:val="single" w:sz="4" w:space="0" w:color="auto"/>
            </w:tcBorders>
            <w:shd w:val="clear" w:color="auto" w:fill="auto"/>
            <w:noWrap/>
            <w:vAlign w:val="bottom"/>
            <w:hideMark/>
          </w:tcPr>
          <w:p w14:paraId="49E63AE5"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7D80C789"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4286B24A" w14:textId="77777777" w:rsidR="005D7CAD" w:rsidRPr="002841C7" w:rsidRDefault="005D7CAD" w:rsidP="00D56D6F">
            <w:pPr>
              <w:spacing w:line="240" w:lineRule="auto"/>
              <w:ind w:firstLine="0"/>
              <w:rPr>
                <w:color w:val="000000"/>
                <w:sz w:val="20"/>
                <w:szCs w:val="20"/>
              </w:rPr>
            </w:pPr>
            <w:r w:rsidRPr="002841C7">
              <w:rPr>
                <w:color w:val="000000"/>
                <w:sz w:val="20"/>
                <w:szCs w:val="20"/>
              </w:rPr>
              <w:t>Staff need to be held accountable</w:t>
            </w:r>
          </w:p>
        </w:tc>
        <w:tc>
          <w:tcPr>
            <w:tcW w:w="1058" w:type="dxa"/>
            <w:tcBorders>
              <w:top w:val="nil"/>
              <w:left w:val="nil"/>
              <w:bottom w:val="single" w:sz="4" w:space="0" w:color="auto"/>
              <w:right w:val="single" w:sz="4" w:space="0" w:color="auto"/>
            </w:tcBorders>
            <w:shd w:val="clear" w:color="auto" w:fill="auto"/>
            <w:noWrap/>
            <w:vAlign w:val="bottom"/>
            <w:hideMark/>
          </w:tcPr>
          <w:p w14:paraId="4472A716"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6F759E5B"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5073DD16" w14:textId="77777777" w:rsidR="005D7CAD" w:rsidRPr="002841C7" w:rsidRDefault="005D7CAD" w:rsidP="00D56D6F">
            <w:pPr>
              <w:spacing w:line="240" w:lineRule="auto"/>
              <w:ind w:firstLine="0"/>
              <w:rPr>
                <w:color w:val="000000"/>
                <w:sz w:val="20"/>
                <w:szCs w:val="20"/>
              </w:rPr>
            </w:pPr>
            <w:r w:rsidRPr="002841C7">
              <w:rPr>
                <w:color w:val="000000"/>
                <w:sz w:val="20"/>
                <w:szCs w:val="20"/>
              </w:rPr>
              <w:t>Better communication between Nursing and Pharmacy</w:t>
            </w:r>
          </w:p>
        </w:tc>
        <w:tc>
          <w:tcPr>
            <w:tcW w:w="1058" w:type="dxa"/>
            <w:tcBorders>
              <w:top w:val="nil"/>
              <w:left w:val="nil"/>
              <w:bottom w:val="single" w:sz="4" w:space="0" w:color="auto"/>
              <w:right w:val="single" w:sz="4" w:space="0" w:color="auto"/>
            </w:tcBorders>
            <w:shd w:val="clear" w:color="auto" w:fill="auto"/>
            <w:noWrap/>
            <w:vAlign w:val="bottom"/>
            <w:hideMark/>
          </w:tcPr>
          <w:p w14:paraId="07F57AD3"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40F4F881"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0E49019F" w14:textId="77777777" w:rsidR="005D7CAD" w:rsidRPr="002841C7" w:rsidRDefault="005D7CAD" w:rsidP="00D56D6F">
            <w:pPr>
              <w:spacing w:line="240" w:lineRule="auto"/>
              <w:ind w:firstLine="0"/>
              <w:rPr>
                <w:color w:val="000000"/>
                <w:sz w:val="20"/>
                <w:szCs w:val="20"/>
              </w:rPr>
            </w:pPr>
            <w:r w:rsidRPr="002841C7">
              <w:rPr>
                <w:color w:val="000000"/>
                <w:sz w:val="20"/>
                <w:szCs w:val="20"/>
              </w:rPr>
              <w:t>Technician "missing dose" run</w:t>
            </w:r>
          </w:p>
        </w:tc>
        <w:tc>
          <w:tcPr>
            <w:tcW w:w="1058" w:type="dxa"/>
            <w:tcBorders>
              <w:top w:val="nil"/>
              <w:left w:val="nil"/>
              <w:bottom w:val="single" w:sz="4" w:space="0" w:color="auto"/>
              <w:right w:val="single" w:sz="4" w:space="0" w:color="auto"/>
            </w:tcBorders>
            <w:shd w:val="clear" w:color="auto" w:fill="auto"/>
            <w:noWrap/>
            <w:vAlign w:val="bottom"/>
            <w:hideMark/>
          </w:tcPr>
          <w:p w14:paraId="21CFEE48"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3632EAF2"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10EE371F" w14:textId="77777777" w:rsidR="005D7CAD" w:rsidRPr="002841C7" w:rsidRDefault="005D7CAD" w:rsidP="00D56D6F">
            <w:pPr>
              <w:spacing w:line="240" w:lineRule="auto"/>
              <w:ind w:firstLine="0"/>
              <w:rPr>
                <w:color w:val="000000"/>
                <w:sz w:val="20"/>
                <w:szCs w:val="20"/>
              </w:rPr>
            </w:pPr>
            <w:r w:rsidRPr="002841C7">
              <w:rPr>
                <w:color w:val="000000"/>
                <w:sz w:val="20"/>
                <w:szCs w:val="20"/>
              </w:rPr>
              <w:t>More frequent patient medication cassette exchange</w:t>
            </w:r>
          </w:p>
        </w:tc>
        <w:tc>
          <w:tcPr>
            <w:tcW w:w="1058" w:type="dxa"/>
            <w:tcBorders>
              <w:top w:val="nil"/>
              <w:left w:val="nil"/>
              <w:bottom w:val="single" w:sz="4" w:space="0" w:color="auto"/>
              <w:right w:val="single" w:sz="4" w:space="0" w:color="auto"/>
            </w:tcBorders>
            <w:shd w:val="clear" w:color="auto" w:fill="auto"/>
            <w:noWrap/>
            <w:vAlign w:val="bottom"/>
            <w:hideMark/>
          </w:tcPr>
          <w:p w14:paraId="1DC553F7"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75213D1A" w14:textId="77777777" w:rsidTr="00D56D6F">
        <w:trPr>
          <w:trHeight w:val="33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5A6C12F0" w14:textId="77777777" w:rsidR="005D7CAD" w:rsidRPr="002841C7" w:rsidRDefault="005D7CAD" w:rsidP="00D56D6F">
            <w:pPr>
              <w:spacing w:line="240" w:lineRule="auto"/>
              <w:ind w:firstLine="0"/>
              <w:rPr>
                <w:color w:val="000000"/>
                <w:sz w:val="20"/>
                <w:szCs w:val="20"/>
              </w:rPr>
            </w:pPr>
            <w:r w:rsidRPr="002841C7">
              <w:rPr>
                <w:color w:val="000000"/>
                <w:sz w:val="20"/>
                <w:szCs w:val="20"/>
              </w:rPr>
              <w:t>Better notification for nurse that a medication will be delayed (e.g. stocking issue)</w:t>
            </w:r>
          </w:p>
        </w:tc>
        <w:tc>
          <w:tcPr>
            <w:tcW w:w="1058" w:type="dxa"/>
            <w:tcBorders>
              <w:top w:val="nil"/>
              <w:left w:val="nil"/>
              <w:bottom w:val="single" w:sz="4" w:space="0" w:color="auto"/>
              <w:right w:val="single" w:sz="4" w:space="0" w:color="auto"/>
            </w:tcBorders>
            <w:shd w:val="clear" w:color="auto" w:fill="auto"/>
            <w:noWrap/>
            <w:vAlign w:val="bottom"/>
            <w:hideMark/>
          </w:tcPr>
          <w:p w14:paraId="7F1F76E5"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11361956"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17320FD9" w14:textId="77777777" w:rsidR="005D7CAD" w:rsidRPr="002841C7" w:rsidRDefault="005D7CAD" w:rsidP="00D56D6F">
            <w:pPr>
              <w:spacing w:line="240" w:lineRule="auto"/>
              <w:ind w:firstLine="0"/>
              <w:rPr>
                <w:color w:val="000000"/>
                <w:sz w:val="20"/>
                <w:szCs w:val="20"/>
              </w:rPr>
            </w:pPr>
            <w:r w:rsidRPr="002841C7">
              <w:rPr>
                <w:color w:val="000000"/>
                <w:sz w:val="20"/>
                <w:szCs w:val="20"/>
              </w:rPr>
              <w:t>New dose request if a medication is dropped or wasted to prevent a missing dose for the next dose</w:t>
            </w:r>
          </w:p>
        </w:tc>
        <w:tc>
          <w:tcPr>
            <w:tcW w:w="1058" w:type="dxa"/>
            <w:tcBorders>
              <w:top w:val="nil"/>
              <w:left w:val="nil"/>
              <w:bottom w:val="single" w:sz="4" w:space="0" w:color="auto"/>
              <w:right w:val="single" w:sz="4" w:space="0" w:color="auto"/>
            </w:tcBorders>
            <w:shd w:val="clear" w:color="auto" w:fill="auto"/>
            <w:noWrap/>
            <w:vAlign w:val="bottom"/>
            <w:hideMark/>
          </w:tcPr>
          <w:p w14:paraId="7696C5FB"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1DDB4657"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6376A220" w14:textId="04684924" w:rsidR="005D7CAD" w:rsidRPr="002841C7" w:rsidRDefault="005D7CAD" w:rsidP="00D56D6F">
            <w:pPr>
              <w:spacing w:line="240" w:lineRule="auto"/>
              <w:ind w:firstLine="0"/>
              <w:rPr>
                <w:color w:val="000000"/>
                <w:sz w:val="20"/>
                <w:szCs w:val="20"/>
              </w:rPr>
            </w:pPr>
            <w:r w:rsidRPr="002841C7">
              <w:rPr>
                <w:color w:val="000000"/>
                <w:sz w:val="20"/>
                <w:szCs w:val="20"/>
              </w:rPr>
              <w:t>Use one ADM medication tower for deliveries when more than one ADM tower is on a Unit, and use correct tower**</w:t>
            </w:r>
          </w:p>
        </w:tc>
        <w:tc>
          <w:tcPr>
            <w:tcW w:w="1058" w:type="dxa"/>
            <w:tcBorders>
              <w:top w:val="nil"/>
              <w:left w:val="nil"/>
              <w:bottom w:val="single" w:sz="4" w:space="0" w:color="auto"/>
              <w:right w:val="single" w:sz="4" w:space="0" w:color="auto"/>
            </w:tcBorders>
            <w:shd w:val="clear" w:color="auto" w:fill="auto"/>
            <w:noWrap/>
            <w:vAlign w:val="bottom"/>
            <w:hideMark/>
          </w:tcPr>
          <w:p w14:paraId="59369411"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54429A53"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00263C3E" w14:textId="77777777" w:rsidR="005D7CAD" w:rsidRPr="002841C7" w:rsidRDefault="005D7CAD" w:rsidP="00D56D6F">
            <w:pPr>
              <w:spacing w:line="240" w:lineRule="auto"/>
              <w:ind w:firstLine="0"/>
              <w:rPr>
                <w:color w:val="000000"/>
                <w:sz w:val="20"/>
                <w:szCs w:val="20"/>
              </w:rPr>
            </w:pPr>
            <w:r w:rsidRPr="002841C7">
              <w:rPr>
                <w:color w:val="000000"/>
                <w:sz w:val="20"/>
                <w:szCs w:val="20"/>
              </w:rPr>
              <w:lastRenderedPageBreak/>
              <w:t>Better quality assurance that all medications are in the drawer</w:t>
            </w:r>
          </w:p>
        </w:tc>
        <w:tc>
          <w:tcPr>
            <w:tcW w:w="1058" w:type="dxa"/>
            <w:tcBorders>
              <w:top w:val="nil"/>
              <w:left w:val="nil"/>
              <w:bottom w:val="single" w:sz="4" w:space="0" w:color="auto"/>
              <w:right w:val="single" w:sz="4" w:space="0" w:color="auto"/>
            </w:tcBorders>
            <w:shd w:val="clear" w:color="auto" w:fill="auto"/>
            <w:noWrap/>
            <w:vAlign w:val="bottom"/>
            <w:hideMark/>
          </w:tcPr>
          <w:p w14:paraId="55E1D8AF"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r w:rsidR="005D7CAD" w:rsidRPr="002841C7" w14:paraId="1DE48808" w14:textId="77777777" w:rsidTr="00D56D6F">
        <w:trPr>
          <w:trHeight w:val="300"/>
          <w:jc w:val="center"/>
        </w:trPr>
        <w:tc>
          <w:tcPr>
            <w:tcW w:w="8162" w:type="dxa"/>
            <w:tcBorders>
              <w:top w:val="nil"/>
              <w:left w:val="single" w:sz="4" w:space="0" w:color="auto"/>
              <w:bottom w:val="single" w:sz="4" w:space="0" w:color="auto"/>
              <w:right w:val="single" w:sz="4" w:space="0" w:color="auto"/>
            </w:tcBorders>
            <w:shd w:val="clear" w:color="auto" w:fill="auto"/>
            <w:vAlign w:val="bottom"/>
            <w:hideMark/>
          </w:tcPr>
          <w:p w14:paraId="1A2747D5" w14:textId="77777777" w:rsidR="005D7CAD" w:rsidRPr="002841C7" w:rsidRDefault="005D7CAD" w:rsidP="00D56D6F">
            <w:pPr>
              <w:spacing w:line="240" w:lineRule="auto"/>
              <w:ind w:firstLine="0"/>
              <w:rPr>
                <w:color w:val="000000"/>
                <w:sz w:val="20"/>
                <w:szCs w:val="20"/>
              </w:rPr>
            </w:pPr>
            <w:r w:rsidRPr="002841C7">
              <w:rPr>
                <w:color w:val="000000"/>
                <w:sz w:val="20"/>
                <w:szCs w:val="20"/>
              </w:rPr>
              <w:t>Change the medication use system; collaborate with other hospital systems</w:t>
            </w:r>
          </w:p>
        </w:tc>
        <w:tc>
          <w:tcPr>
            <w:tcW w:w="1058" w:type="dxa"/>
            <w:tcBorders>
              <w:top w:val="nil"/>
              <w:left w:val="nil"/>
              <w:bottom w:val="single" w:sz="4" w:space="0" w:color="auto"/>
              <w:right w:val="single" w:sz="4" w:space="0" w:color="auto"/>
            </w:tcBorders>
            <w:shd w:val="clear" w:color="auto" w:fill="auto"/>
            <w:noWrap/>
            <w:vAlign w:val="bottom"/>
            <w:hideMark/>
          </w:tcPr>
          <w:p w14:paraId="6FFB7C82" w14:textId="77777777" w:rsidR="005D7CAD" w:rsidRPr="002841C7" w:rsidRDefault="005D7CAD" w:rsidP="00CF7306">
            <w:pPr>
              <w:spacing w:line="240" w:lineRule="auto"/>
              <w:jc w:val="right"/>
              <w:rPr>
                <w:color w:val="000000"/>
                <w:sz w:val="20"/>
                <w:szCs w:val="20"/>
              </w:rPr>
            </w:pPr>
            <w:r w:rsidRPr="002841C7">
              <w:rPr>
                <w:color w:val="000000"/>
                <w:sz w:val="20"/>
                <w:szCs w:val="20"/>
              </w:rPr>
              <w:t>1</w:t>
            </w:r>
          </w:p>
        </w:tc>
      </w:tr>
    </w:tbl>
    <w:p w14:paraId="7B086494" w14:textId="1AF700D0" w:rsidR="00890622" w:rsidRPr="002841C7" w:rsidRDefault="009831E6" w:rsidP="00BE3494">
      <w:pPr>
        <w:spacing w:line="240" w:lineRule="auto"/>
        <w:ind w:left="4" w:firstLine="1"/>
        <w:rPr>
          <w:color w:val="000000"/>
          <w:sz w:val="20"/>
          <w:szCs w:val="20"/>
        </w:rPr>
      </w:pPr>
      <w:r w:rsidRPr="002841C7">
        <w:rPr>
          <w:color w:val="000000"/>
          <w:sz w:val="20"/>
          <w:szCs w:val="20"/>
        </w:rPr>
        <w:t xml:space="preserve"> </w:t>
      </w:r>
      <w:r w:rsidR="00DC1A25">
        <w:rPr>
          <w:color w:val="000000"/>
          <w:sz w:val="20"/>
          <w:szCs w:val="20"/>
        </w:rPr>
        <w:t xml:space="preserve">    </w:t>
      </w:r>
      <w:r w:rsidRPr="002841C7">
        <w:rPr>
          <w:color w:val="000000"/>
          <w:sz w:val="20"/>
          <w:szCs w:val="20"/>
        </w:rPr>
        <w:tab/>
      </w:r>
      <w:r w:rsidR="004F6E9C">
        <w:rPr>
          <w:color w:val="000000"/>
          <w:sz w:val="20"/>
          <w:szCs w:val="20"/>
        </w:rPr>
        <w:t xml:space="preserve">  </w:t>
      </w:r>
      <w:r w:rsidR="00CF7306" w:rsidRPr="002841C7">
        <w:rPr>
          <w:color w:val="000000"/>
          <w:sz w:val="20"/>
          <w:szCs w:val="20"/>
        </w:rPr>
        <w:t>*</w:t>
      </w:r>
      <w:proofErr w:type="spellStart"/>
      <w:r w:rsidR="00CF7306" w:rsidRPr="002841C7">
        <w:rPr>
          <w:color w:val="000000"/>
          <w:sz w:val="20"/>
          <w:szCs w:val="20"/>
        </w:rPr>
        <w:t>eRecord</w:t>
      </w:r>
      <w:proofErr w:type="spellEnd"/>
      <w:r w:rsidR="00CF7306" w:rsidRPr="002841C7">
        <w:rPr>
          <w:color w:val="000000"/>
          <w:sz w:val="20"/>
          <w:szCs w:val="20"/>
        </w:rPr>
        <w:t>=Electronic Health Record</w:t>
      </w:r>
    </w:p>
    <w:p w14:paraId="3F633B3B" w14:textId="15DBA0D4" w:rsidR="002841C7" w:rsidRDefault="00DC1A25" w:rsidP="00BE3494">
      <w:pPr>
        <w:spacing w:line="240" w:lineRule="auto"/>
        <w:ind w:firstLine="0"/>
        <w:rPr>
          <w:sz w:val="20"/>
          <w:szCs w:val="20"/>
        </w:rPr>
      </w:pPr>
      <w:r>
        <w:rPr>
          <w:sz w:val="20"/>
          <w:szCs w:val="20"/>
        </w:rPr>
        <w:t xml:space="preserve">     </w:t>
      </w:r>
      <w:r w:rsidR="00890622" w:rsidRPr="002841C7">
        <w:rPr>
          <w:sz w:val="20"/>
          <w:szCs w:val="20"/>
        </w:rPr>
        <w:t>*</w:t>
      </w:r>
      <w:r w:rsidR="006767AA" w:rsidRPr="002841C7">
        <w:rPr>
          <w:sz w:val="20"/>
          <w:szCs w:val="20"/>
        </w:rPr>
        <w:t>*</w:t>
      </w:r>
      <w:r w:rsidR="00890622" w:rsidRPr="002841C7">
        <w:rPr>
          <w:sz w:val="20"/>
          <w:szCs w:val="20"/>
        </w:rPr>
        <w:t>ADM=Automated dispensing machine in patient care area</w:t>
      </w:r>
    </w:p>
    <w:p w14:paraId="4297101E" w14:textId="5A701CBD" w:rsidR="009831E6" w:rsidRPr="002841C7" w:rsidRDefault="00DC1A25" w:rsidP="00BE3494">
      <w:pPr>
        <w:spacing w:line="240" w:lineRule="auto"/>
        <w:ind w:firstLine="0"/>
        <w:rPr>
          <w:color w:val="000000"/>
          <w:sz w:val="20"/>
          <w:szCs w:val="20"/>
        </w:rPr>
      </w:pPr>
      <w:r>
        <w:rPr>
          <w:color w:val="000000"/>
          <w:sz w:val="20"/>
          <w:szCs w:val="20"/>
        </w:rPr>
        <w:t xml:space="preserve">   </w:t>
      </w:r>
      <w:r w:rsidR="00995B35" w:rsidRPr="002841C7">
        <w:rPr>
          <w:color w:val="000000"/>
          <w:sz w:val="20"/>
          <w:szCs w:val="20"/>
        </w:rPr>
        <w:t>**</w:t>
      </w:r>
      <w:r w:rsidR="006767AA" w:rsidRPr="002841C7">
        <w:rPr>
          <w:color w:val="000000"/>
          <w:sz w:val="20"/>
          <w:szCs w:val="20"/>
        </w:rPr>
        <w:t>*</w:t>
      </w:r>
      <w:r w:rsidR="004F6E9C">
        <w:rPr>
          <w:color w:val="000000"/>
          <w:sz w:val="20"/>
          <w:szCs w:val="20"/>
        </w:rPr>
        <w:t xml:space="preserve"> </w:t>
      </w:r>
      <w:r w:rsidR="00995B35" w:rsidRPr="002841C7">
        <w:rPr>
          <w:color w:val="000000"/>
          <w:sz w:val="20"/>
          <w:szCs w:val="20"/>
        </w:rPr>
        <w:t>"As needed" medications are not scheduled, only given as needed within prescribed parameters.</w:t>
      </w:r>
    </w:p>
    <w:p w14:paraId="0DAF5D1A" w14:textId="0E3EBA3F" w:rsidR="009831E6" w:rsidRDefault="009831E6" w:rsidP="00BE3494">
      <w:pPr>
        <w:spacing w:line="240" w:lineRule="auto"/>
        <w:ind w:left="720" w:hanging="720"/>
        <w:rPr>
          <w:color w:val="000000"/>
          <w:sz w:val="20"/>
          <w:szCs w:val="20"/>
        </w:rPr>
      </w:pPr>
      <w:r w:rsidRPr="002841C7">
        <w:rPr>
          <w:color w:val="000000"/>
          <w:sz w:val="20"/>
          <w:szCs w:val="20"/>
        </w:rPr>
        <w:t xml:space="preserve">  ***</w:t>
      </w:r>
      <w:r w:rsidR="006767AA" w:rsidRPr="002841C7">
        <w:rPr>
          <w:color w:val="000000"/>
          <w:sz w:val="20"/>
          <w:szCs w:val="20"/>
        </w:rPr>
        <w:t>*</w:t>
      </w:r>
      <w:r w:rsidRPr="002841C7">
        <w:rPr>
          <w:color w:val="000000"/>
          <w:sz w:val="20"/>
          <w:szCs w:val="20"/>
        </w:rPr>
        <w:t>ADT=Admission, discharge, and transfer notifications</w:t>
      </w:r>
    </w:p>
    <w:p w14:paraId="335749A8" w14:textId="36B187D3" w:rsidR="00BE3494" w:rsidRDefault="00BE3494" w:rsidP="00BE3494">
      <w:pPr>
        <w:spacing w:line="240" w:lineRule="auto"/>
        <w:ind w:left="720" w:hanging="720"/>
        <w:rPr>
          <w:color w:val="000000"/>
          <w:sz w:val="20"/>
          <w:szCs w:val="20"/>
        </w:rPr>
      </w:pPr>
    </w:p>
    <w:p w14:paraId="305EA3B2" w14:textId="1CBEA0BD" w:rsidR="00B0298E" w:rsidRPr="00BE3494" w:rsidRDefault="00B0298E" w:rsidP="00B0298E">
      <w:pPr>
        <w:pStyle w:val="Caption"/>
        <w:keepNext/>
      </w:pPr>
      <w:bookmarkStart w:id="46" w:name="_Toc49261406"/>
      <w:r w:rsidRPr="00BE3494">
        <w:t xml:space="preserve">Table </w:t>
      </w:r>
      <w:r w:rsidRPr="00BE3494">
        <w:fldChar w:fldCharType="begin"/>
      </w:r>
      <w:r w:rsidRPr="00BE3494">
        <w:instrText xml:space="preserve"> SEQ Table \* ARABIC </w:instrText>
      </w:r>
      <w:r w:rsidRPr="00BE3494">
        <w:fldChar w:fldCharType="separate"/>
      </w:r>
      <w:r w:rsidR="00142077">
        <w:t>16</w:t>
      </w:r>
      <w:r w:rsidRPr="00BE3494">
        <w:fldChar w:fldCharType="end"/>
      </w:r>
      <w:r w:rsidRPr="00BE3494">
        <w:t>:  Phase Two:  Survey Question:  Suggestions for</w:t>
      </w:r>
      <w:r w:rsidR="00982C1C" w:rsidRPr="00BE3494">
        <w:t xml:space="preserve"> I</w:t>
      </w:r>
      <w:r w:rsidRPr="00BE3494">
        <w:t>mprovement</w:t>
      </w:r>
      <w:bookmarkEnd w:id="46"/>
    </w:p>
    <w:tbl>
      <w:tblPr>
        <w:tblW w:w="6760" w:type="dxa"/>
        <w:jc w:val="center"/>
        <w:tblLook w:val="04A0" w:firstRow="1" w:lastRow="0" w:firstColumn="1" w:lastColumn="0" w:noHBand="0" w:noVBand="1"/>
      </w:tblPr>
      <w:tblGrid>
        <w:gridCol w:w="5648"/>
        <w:gridCol w:w="1112"/>
      </w:tblGrid>
      <w:tr w:rsidR="005A70BF" w:rsidRPr="00BE3494" w14:paraId="4CF8A9B6" w14:textId="77777777" w:rsidTr="000E7D29">
        <w:trPr>
          <w:trHeight w:val="300"/>
          <w:jc w:val="center"/>
        </w:trPr>
        <w:tc>
          <w:tcPr>
            <w:tcW w:w="56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8C721E" w14:textId="77777777" w:rsidR="005A70BF" w:rsidRPr="00BE3494" w:rsidRDefault="005A70BF" w:rsidP="00044FE1">
            <w:pPr>
              <w:spacing w:line="240" w:lineRule="auto"/>
              <w:ind w:firstLine="0"/>
              <w:rPr>
                <w:color w:val="000000"/>
                <w:sz w:val="22"/>
                <w:szCs w:val="22"/>
              </w:rPr>
            </w:pPr>
            <w:r w:rsidRPr="00BE3494">
              <w:rPr>
                <w:color w:val="000000"/>
                <w:sz w:val="22"/>
                <w:szCs w:val="22"/>
              </w:rPr>
              <w:t>Additional meds stocked in ADM*</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14:paraId="5D02BC24" w14:textId="77777777" w:rsidR="005A70BF" w:rsidRPr="00BE3494" w:rsidRDefault="005A70BF" w:rsidP="00CF7306">
            <w:pPr>
              <w:spacing w:line="240" w:lineRule="auto"/>
              <w:jc w:val="right"/>
              <w:rPr>
                <w:color w:val="000000"/>
                <w:sz w:val="22"/>
                <w:szCs w:val="22"/>
              </w:rPr>
            </w:pPr>
            <w:r w:rsidRPr="00BE3494">
              <w:rPr>
                <w:color w:val="000000"/>
                <w:sz w:val="22"/>
                <w:szCs w:val="22"/>
              </w:rPr>
              <w:t>6</w:t>
            </w:r>
          </w:p>
        </w:tc>
      </w:tr>
      <w:tr w:rsidR="005A70BF" w:rsidRPr="00BE3494" w14:paraId="52C54D87" w14:textId="77777777" w:rsidTr="000E7D29">
        <w:trPr>
          <w:trHeight w:val="600"/>
          <w:jc w:val="center"/>
        </w:trPr>
        <w:tc>
          <w:tcPr>
            <w:tcW w:w="5648" w:type="dxa"/>
            <w:tcBorders>
              <w:top w:val="nil"/>
              <w:left w:val="single" w:sz="4" w:space="0" w:color="auto"/>
              <w:bottom w:val="single" w:sz="4" w:space="0" w:color="auto"/>
              <w:right w:val="single" w:sz="4" w:space="0" w:color="auto"/>
            </w:tcBorders>
            <w:shd w:val="clear" w:color="auto" w:fill="auto"/>
            <w:vAlign w:val="bottom"/>
            <w:hideMark/>
          </w:tcPr>
          <w:p w14:paraId="7A9395E3" w14:textId="77777777" w:rsidR="005A70BF" w:rsidRPr="00BE3494" w:rsidRDefault="005A70BF" w:rsidP="00044FE1">
            <w:pPr>
              <w:spacing w:line="240" w:lineRule="auto"/>
              <w:ind w:firstLine="0"/>
              <w:rPr>
                <w:color w:val="000000"/>
                <w:sz w:val="22"/>
                <w:szCs w:val="22"/>
              </w:rPr>
            </w:pPr>
            <w:r w:rsidRPr="00BE3494">
              <w:rPr>
                <w:color w:val="000000"/>
                <w:sz w:val="22"/>
                <w:szCs w:val="22"/>
              </w:rPr>
              <w:t>Check available locations before phoning for a missing dose (one example:  checklist)</w:t>
            </w:r>
          </w:p>
        </w:tc>
        <w:tc>
          <w:tcPr>
            <w:tcW w:w="1112" w:type="dxa"/>
            <w:tcBorders>
              <w:top w:val="nil"/>
              <w:left w:val="nil"/>
              <w:bottom w:val="single" w:sz="4" w:space="0" w:color="auto"/>
              <w:right w:val="single" w:sz="4" w:space="0" w:color="auto"/>
            </w:tcBorders>
            <w:shd w:val="clear" w:color="auto" w:fill="auto"/>
            <w:noWrap/>
            <w:vAlign w:val="bottom"/>
            <w:hideMark/>
          </w:tcPr>
          <w:p w14:paraId="0AEA1F74" w14:textId="77777777" w:rsidR="005A70BF" w:rsidRPr="00BE3494" w:rsidRDefault="005A70BF" w:rsidP="00CF7306">
            <w:pPr>
              <w:spacing w:line="240" w:lineRule="auto"/>
              <w:jc w:val="right"/>
              <w:rPr>
                <w:color w:val="000000"/>
                <w:sz w:val="22"/>
                <w:szCs w:val="22"/>
              </w:rPr>
            </w:pPr>
            <w:r w:rsidRPr="00BE3494">
              <w:rPr>
                <w:color w:val="000000"/>
                <w:sz w:val="22"/>
                <w:szCs w:val="22"/>
              </w:rPr>
              <w:t>4</w:t>
            </w:r>
          </w:p>
        </w:tc>
      </w:tr>
      <w:tr w:rsidR="005A70BF" w:rsidRPr="00BE3494" w14:paraId="2B5F08C1" w14:textId="77777777" w:rsidTr="000E7D29">
        <w:trPr>
          <w:trHeight w:val="300"/>
          <w:jc w:val="center"/>
        </w:trPr>
        <w:tc>
          <w:tcPr>
            <w:tcW w:w="5648" w:type="dxa"/>
            <w:tcBorders>
              <w:top w:val="nil"/>
              <w:left w:val="single" w:sz="4" w:space="0" w:color="auto"/>
              <w:bottom w:val="single" w:sz="4" w:space="0" w:color="auto"/>
              <w:right w:val="single" w:sz="4" w:space="0" w:color="auto"/>
            </w:tcBorders>
            <w:shd w:val="clear" w:color="auto" w:fill="auto"/>
            <w:vAlign w:val="bottom"/>
            <w:hideMark/>
          </w:tcPr>
          <w:p w14:paraId="763C0A35" w14:textId="77777777" w:rsidR="005A70BF" w:rsidRPr="00BE3494" w:rsidRDefault="005A70BF" w:rsidP="00044FE1">
            <w:pPr>
              <w:spacing w:line="240" w:lineRule="auto"/>
              <w:ind w:firstLine="0"/>
              <w:rPr>
                <w:color w:val="000000"/>
                <w:sz w:val="22"/>
                <w:szCs w:val="22"/>
              </w:rPr>
            </w:pPr>
            <w:r w:rsidRPr="00BE3494">
              <w:rPr>
                <w:color w:val="000000"/>
                <w:sz w:val="22"/>
                <w:szCs w:val="22"/>
              </w:rPr>
              <w:t>More frequent use of the pneumatic tube system</w:t>
            </w:r>
          </w:p>
        </w:tc>
        <w:tc>
          <w:tcPr>
            <w:tcW w:w="1112" w:type="dxa"/>
            <w:tcBorders>
              <w:top w:val="nil"/>
              <w:left w:val="nil"/>
              <w:bottom w:val="single" w:sz="4" w:space="0" w:color="auto"/>
              <w:right w:val="single" w:sz="4" w:space="0" w:color="auto"/>
            </w:tcBorders>
            <w:shd w:val="clear" w:color="auto" w:fill="auto"/>
            <w:noWrap/>
            <w:vAlign w:val="bottom"/>
            <w:hideMark/>
          </w:tcPr>
          <w:p w14:paraId="78608F1B" w14:textId="77777777" w:rsidR="005A70BF" w:rsidRPr="00BE3494" w:rsidRDefault="005A70BF" w:rsidP="00CF7306">
            <w:pPr>
              <w:spacing w:line="240" w:lineRule="auto"/>
              <w:jc w:val="right"/>
              <w:rPr>
                <w:color w:val="000000"/>
                <w:sz w:val="22"/>
                <w:szCs w:val="22"/>
              </w:rPr>
            </w:pPr>
            <w:r w:rsidRPr="00BE3494">
              <w:rPr>
                <w:color w:val="000000"/>
                <w:sz w:val="22"/>
                <w:szCs w:val="22"/>
              </w:rPr>
              <w:t>4</w:t>
            </w:r>
          </w:p>
        </w:tc>
      </w:tr>
      <w:tr w:rsidR="005A70BF" w:rsidRPr="00BE3494" w14:paraId="54C2B2E8" w14:textId="77777777" w:rsidTr="000E7D29">
        <w:trPr>
          <w:trHeight w:val="300"/>
          <w:jc w:val="center"/>
        </w:trPr>
        <w:tc>
          <w:tcPr>
            <w:tcW w:w="5648" w:type="dxa"/>
            <w:tcBorders>
              <w:top w:val="nil"/>
              <w:left w:val="single" w:sz="4" w:space="0" w:color="auto"/>
              <w:bottom w:val="single" w:sz="4" w:space="0" w:color="auto"/>
              <w:right w:val="single" w:sz="4" w:space="0" w:color="auto"/>
            </w:tcBorders>
            <w:shd w:val="clear" w:color="auto" w:fill="auto"/>
            <w:vAlign w:val="bottom"/>
          </w:tcPr>
          <w:p w14:paraId="77DF9705" w14:textId="77777777" w:rsidR="005A70BF" w:rsidRPr="00BE3494" w:rsidRDefault="005A70BF" w:rsidP="00044FE1">
            <w:pPr>
              <w:spacing w:line="240" w:lineRule="auto"/>
              <w:ind w:firstLine="0"/>
              <w:rPr>
                <w:color w:val="000000"/>
                <w:sz w:val="22"/>
                <w:szCs w:val="22"/>
              </w:rPr>
            </w:pPr>
            <w:r w:rsidRPr="00BE3494">
              <w:rPr>
                <w:color w:val="000000"/>
                <w:sz w:val="22"/>
                <w:szCs w:val="22"/>
              </w:rPr>
              <w:t>Embed storage locations into the medication order to display on the electronic medication administration record (</w:t>
            </w:r>
            <w:proofErr w:type="spellStart"/>
            <w:r w:rsidRPr="00BE3494">
              <w:rPr>
                <w:color w:val="000000"/>
                <w:sz w:val="22"/>
                <w:szCs w:val="22"/>
              </w:rPr>
              <w:t>eMAR</w:t>
            </w:r>
            <w:proofErr w:type="spellEnd"/>
            <w:r w:rsidRPr="00BE3494">
              <w:rPr>
                <w:color w:val="000000"/>
                <w:sz w:val="22"/>
                <w:szCs w:val="22"/>
              </w:rPr>
              <w:t>)**</w:t>
            </w:r>
          </w:p>
        </w:tc>
        <w:tc>
          <w:tcPr>
            <w:tcW w:w="1112" w:type="dxa"/>
            <w:tcBorders>
              <w:top w:val="nil"/>
              <w:left w:val="nil"/>
              <w:bottom w:val="single" w:sz="4" w:space="0" w:color="auto"/>
              <w:right w:val="single" w:sz="4" w:space="0" w:color="auto"/>
            </w:tcBorders>
            <w:shd w:val="clear" w:color="auto" w:fill="auto"/>
            <w:noWrap/>
            <w:vAlign w:val="bottom"/>
          </w:tcPr>
          <w:p w14:paraId="57B1A2E3" w14:textId="77777777" w:rsidR="005A70BF" w:rsidRPr="00BE3494" w:rsidRDefault="005A70BF" w:rsidP="00CF7306">
            <w:pPr>
              <w:spacing w:line="240" w:lineRule="auto"/>
              <w:jc w:val="right"/>
              <w:rPr>
                <w:color w:val="000000"/>
                <w:sz w:val="22"/>
                <w:szCs w:val="22"/>
              </w:rPr>
            </w:pPr>
            <w:r w:rsidRPr="00BE3494">
              <w:rPr>
                <w:color w:val="000000"/>
                <w:sz w:val="22"/>
                <w:szCs w:val="22"/>
              </w:rPr>
              <w:t>3</w:t>
            </w:r>
          </w:p>
        </w:tc>
      </w:tr>
      <w:tr w:rsidR="005A70BF" w:rsidRPr="00BE3494" w14:paraId="40CB3686" w14:textId="77777777" w:rsidTr="000E7D29">
        <w:trPr>
          <w:trHeight w:val="300"/>
          <w:jc w:val="center"/>
        </w:trPr>
        <w:tc>
          <w:tcPr>
            <w:tcW w:w="5648" w:type="dxa"/>
            <w:tcBorders>
              <w:top w:val="nil"/>
              <w:left w:val="single" w:sz="4" w:space="0" w:color="auto"/>
              <w:bottom w:val="single" w:sz="4" w:space="0" w:color="auto"/>
              <w:right w:val="single" w:sz="4" w:space="0" w:color="auto"/>
            </w:tcBorders>
            <w:shd w:val="clear" w:color="auto" w:fill="auto"/>
            <w:vAlign w:val="bottom"/>
            <w:hideMark/>
          </w:tcPr>
          <w:p w14:paraId="4C566352" w14:textId="77777777" w:rsidR="005A70BF" w:rsidRPr="00BE3494" w:rsidRDefault="005A70BF" w:rsidP="00044FE1">
            <w:pPr>
              <w:spacing w:line="240" w:lineRule="auto"/>
              <w:ind w:firstLine="0"/>
              <w:rPr>
                <w:color w:val="000000"/>
                <w:sz w:val="22"/>
                <w:szCs w:val="22"/>
              </w:rPr>
            </w:pPr>
            <w:r w:rsidRPr="00BE3494">
              <w:rPr>
                <w:color w:val="000000"/>
                <w:sz w:val="22"/>
                <w:szCs w:val="22"/>
              </w:rPr>
              <w:t>Communication</w:t>
            </w:r>
          </w:p>
        </w:tc>
        <w:tc>
          <w:tcPr>
            <w:tcW w:w="1112" w:type="dxa"/>
            <w:tcBorders>
              <w:top w:val="nil"/>
              <w:left w:val="nil"/>
              <w:bottom w:val="single" w:sz="4" w:space="0" w:color="auto"/>
              <w:right w:val="single" w:sz="4" w:space="0" w:color="auto"/>
            </w:tcBorders>
            <w:shd w:val="clear" w:color="auto" w:fill="auto"/>
            <w:noWrap/>
            <w:vAlign w:val="bottom"/>
            <w:hideMark/>
          </w:tcPr>
          <w:p w14:paraId="292D0FFD" w14:textId="77777777" w:rsidR="005A70BF" w:rsidRPr="00BE3494" w:rsidRDefault="005A70BF" w:rsidP="00CF7306">
            <w:pPr>
              <w:spacing w:line="240" w:lineRule="auto"/>
              <w:jc w:val="right"/>
              <w:rPr>
                <w:color w:val="000000"/>
                <w:sz w:val="22"/>
                <w:szCs w:val="22"/>
              </w:rPr>
            </w:pPr>
            <w:r w:rsidRPr="00BE3494">
              <w:rPr>
                <w:color w:val="000000"/>
                <w:sz w:val="22"/>
                <w:szCs w:val="22"/>
              </w:rPr>
              <w:t>2</w:t>
            </w:r>
          </w:p>
        </w:tc>
      </w:tr>
      <w:tr w:rsidR="005A70BF" w:rsidRPr="00BE3494" w14:paraId="73465CBD" w14:textId="77777777" w:rsidTr="000E7D29">
        <w:trPr>
          <w:trHeight w:val="600"/>
          <w:jc w:val="center"/>
        </w:trPr>
        <w:tc>
          <w:tcPr>
            <w:tcW w:w="5648" w:type="dxa"/>
            <w:tcBorders>
              <w:top w:val="nil"/>
              <w:left w:val="single" w:sz="4" w:space="0" w:color="auto"/>
              <w:bottom w:val="single" w:sz="4" w:space="0" w:color="auto"/>
              <w:right w:val="single" w:sz="4" w:space="0" w:color="auto"/>
            </w:tcBorders>
            <w:shd w:val="clear" w:color="auto" w:fill="auto"/>
            <w:vAlign w:val="bottom"/>
            <w:hideMark/>
          </w:tcPr>
          <w:p w14:paraId="4EF795CF" w14:textId="77777777" w:rsidR="005A70BF" w:rsidRPr="00BE3494" w:rsidRDefault="005A70BF" w:rsidP="00044FE1">
            <w:pPr>
              <w:spacing w:line="240" w:lineRule="auto"/>
              <w:ind w:firstLine="0"/>
              <w:rPr>
                <w:color w:val="000000"/>
                <w:sz w:val="22"/>
                <w:szCs w:val="22"/>
              </w:rPr>
            </w:pPr>
            <w:r w:rsidRPr="00BE3494">
              <w:rPr>
                <w:color w:val="000000"/>
                <w:sz w:val="22"/>
                <w:szCs w:val="22"/>
              </w:rPr>
              <w:t>More realistic expectations of pharmacy medication turnaround time</w:t>
            </w:r>
          </w:p>
        </w:tc>
        <w:tc>
          <w:tcPr>
            <w:tcW w:w="1112" w:type="dxa"/>
            <w:tcBorders>
              <w:top w:val="nil"/>
              <w:left w:val="nil"/>
              <w:bottom w:val="single" w:sz="4" w:space="0" w:color="auto"/>
              <w:right w:val="single" w:sz="4" w:space="0" w:color="auto"/>
            </w:tcBorders>
            <w:shd w:val="clear" w:color="auto" w:fill="auto"/>
            <w:noWrap/>
            <w:vAlign w:val="bottom"/>
            <w:hideMark/>
          </w:tcPr>
          <w:p w14:paraId="0B3B0BF5" w14:textId="77777777" w:rsidR="005A70BF" w:rsidRPr="00BE3494" w:rsidRDefault="005A70BF" w:rsidP="00CF7306">
            <w:pPr>
              <w:spacing w:line="240" w:lineRule="auto"/>
              <w:jc w:val="right"/>
              <w:rPr>
                <w:color w:val="000000"/>
                <w:sz w:val="22"/>
                <w:szCs w:val="22"/>
              </w:rPr>
            </w:pPr>
            <w:r w:rsidRPr="00BE3494">
              <w:rPr>
                <w:color w:val="000000"/>
                <w:sz w:val="22"/>
                <w:szCs w:val="22"/>
              </w:rPr>
              <w:t>2</w:t>
            </w:r>
          </w:p>
        </w:tc>
      </w:tr>
      <w:tr w:rsidR="005A70BF" w:rsidRPr="00BE3494" w14:paraId="1CA9209C" w14:textId="77777777" w:rsidTr="000E7D29">
        <w:trPr>
          <w:trHeight w:val="300"/>
          <w:jc w:val="center"/>
        </w:trPr>
        <w:tc>
          <w:tcPr>
            <w:tcW w:w="5648" w:type="dxa"/>
            <w:tcBorders>
              <w:top w:val="nil"/>
              <w:left w:val="single" w:sz="4" w:space="0" w:color="auto"/>
              <w:bottom w:val="single" w:sz="4" w:space="0" w:color="auto"/>
              <w:right w:val="single" w:sz="4" w:space="0" w:color="auto"/>
            </w:tcBorders>
            <w:shd w:val="clear" w:color="auto" w:fill="auto"/>
            <w:vAlign w:val="bottom"/>
            <w:hideMark/>
          </w:tcPr>
          <w:p w14:paraId="6D60BB57" w14:textId="3199B5DB" w:rsidR="005A70BF" w:rsidRPr="00BE3494" w:rsidRDefault="005A70BF" w:rsidP="00044FE1">
            <w:pPr>
              <w:spacing w:line="240" w:lineRule="auto"/>
              <w:ind w:firstLine="0"/>
              <w:rPr>
                <w:color w:val="000000"/>
                <w:sz w:val="22"/>
                <w:szCs w:val="22"/>
              </w:rPr>
            </w:pPr>
            <w:r w:rsidRPr="00BE3494">
              <w:rPr>
                <w:color w:val="000000"/>
                <w:sz w:val="22"/>
                <w:szCs w:val="22"/>
              </w:rPr>
              <w:t xml:space="preserve">The </w:t>
            </w:r>
            <w:r w:rsidR="00125464" w:rsidRPr="00BE3494">
              <w:rPr>
                <w:color w:val="000000"/>
                <w:sz w:val="22"/>
                <w:szCs w:val="22"/>
              </w:rPr>
              <w:t>number</w:t>
            </w:r>
            <w:r w:rsidRPr="00BE3494">
              <w:rPr>
                <w:color w:val="000000"/>
                <w:sz w:val="22"/>
                <w:szCs w:val="22"/>
              </w:rPr>
              <w:t xml:space="preserve"> of missing meds has decreased</w:t>
            </w:r>
          </w:p>
        </w:tc>
        <w:tc>
          <w:tcPr>
            <w:tcW w:w="1112" w:type="dxa"/>
            <w:tcBorders>
              <w:top w:val="nil"/>
              <w:left w:val="nil"/>
              <w:bottom w:val="single" w:sz="4" w:space="0" w:color="auto"/>
              <w:right w:val="single" w:sz="4" w:space="0" w:color="auto"/>
            </w:tcBorders>
            <w:shd w:val="clear" w:color="auto" w:fill="auto"/>
            <w:noWrap/>
            <w:vAlign w:val="bottom"/>
            <w:hideMark/>
          </w:tcPr>
          <w:p w14:paraId="32FFDC09" w14:textId="77777777" w:rsidR="005A70BF" w:rsidRPr="00BE3494" w:rsidRDefault="005A70BF" w:rsidP="00CF7306">
            <w:pPr>
              <w:spacing w:line="240" w:lineRule="auto"/>
              <w:jc w:val="right"/>
              <w:rPr>
                <w:color w:val="000000"/>
                <w:sz w:val="22"/>
                <w:szCs w:val="22"/>
              </w:rPr>
            </w:pPr>
            <w:r w:rsidRPr="00BE3494">
              <w:rPr>
                <w:color w:val="000000"/>
                <w:sz w:val="22"/>
                <w:szCs w:val="22"/>
              </w:rPr>
              <w:t>2</w:t>
            </w:r>
          </w:p>
        </w:tc>
      </w:tr>
      <w:tr w:rsidR="005A70BF" w:rsidRPr="00BE3494" w14:paraId="3BD2FB34" w14:textId="77777777" w:rsidTr="000E7D29">
        <w:trPr>
          <w:trHeight w:val="300"/>
          <w:jc w:val="center"/>
        </w:trPr>
        <w:tc>
          <w:tcPr>
            <w:tcW w:w="5648" w:type="dxa"/>
            <w:tcBorders>
              <w:top w:val="nil"/>
              <w:left w:val="single" w:sz="4" w:space="0" w:color="auto"/>
              <w:bottom w:val="single" w:sz="4" w:space="0" w:color="auto"/>
              <w:right w:val="single" w:sz="4" w:space="0" w:color="auto"/>
            </w:tcBorders>
            <w:shd w:val="clear" w:color="auto" w:fill="auto"/>
            <w:vAlign w:val="bottom"/>
            <w:hideMark/>
          </w:tcPr>
          <w:p w14:paraId="1F54C442" w14:textId="77777777" w:rsidR="005A70BF" w:rsidRPr="00BE3494" w:rsidRDefault="005A70BF" w:rsidP="00044FE1">
            <w:pPr>
              <w:spacing w:line="240" w:lineRule="auto"/>
              <w:ind w:firstLine="0"/>
              <w:rPr>
                <w:color w:val="000000"/>
                <w:sz w:val="22"/>
                <w:szCs w:val="22"/>
              </w:rPr>
            </w:pPr>
            <w:r w:rsidRPr="00BE3494">
              <w:rPr>
                <w:color w:val="000000"/>
                <w:sz w:val="22"/>
                <w:szCs w:val="22"/>
              </w:rPr>
              <w:t>Standardize ADM contents*</w:t>
            </w:r>
          </w:p>
        </w:tc>
        <w:tc>
          <w:tcPr>
            <w:tcW w:w="1112" w:type="dxa"/>
            <w:tcBorders>
              <w:top w:val="nil"/>
              <w:left w:val="nil"/>
              <w:bottom w:val="single" w:sz="4" w:space="0" w:color="auto"/>
              <w:right w:val="single" w:sz="4" w:space="0" w:color="auto"/>
            </w:tcBorders>
            <w:shd w:val="clear" w:color="auto" w:fill="auto"/>
            <w:noWrap/>
            <w:vAlign w:val="bottom"/>
            <w:hideMark/>
          </w:tcPr>
          <w:p w14:paraId="11F9EBAD" w14:textId="77777777" w:rsidR="005A70BF" w:rsidRPr="00BE3494" w:rsidRDefault="005A70BF" w:rsidP="00CF7306">
            <w:pPr>
              <w:spacing w:line="240" w:lineRule="auto"/>
              <w:jc w:val="right"/>
              <w:rPr>
                <w:color w:val="000000"/>
                <w:sz w:val="22"/>
                <w:szCs w:val="22"/>
              </w:rPr>
            </w:pPr>
            <w:r w:rsidRPr="00BE3494">
              <w:rPr>
                <w:color w:val="000000"/>
                <w:sz w:val="22"/>
                <w:szCs w:val="22"/>
              </w:rPr>
              <w:t>2</w:t>
            </w:r>
          </w:p>
        </w:tc>
      </w:tr>
      <w:tr w:rsidR="005A70BF" w:rsidRPr="00BE3494" w14:paraId="78C8D511" w14:textId="77777777" w:rsidTr="000E7D29">
        <w:trPr>
          <w:trHeight w:val="300"/>
          <w:jc w:val="center"/>
        </w:trPr>
        <w:tc>
          <w:tcPr>
            <w:tcW w:w="5648" w:type="dxa"/>
            <w:tcBorders>
              <w:top w:val="nil"/>
              <w:left w:val="single" w:sz="4" w:space="0" w:color="auto"/>
              <w:bottom w:val="single" w:sz="4" w:space="0" w:color="auto"/>
              <w:right w:val="single" w:sz="4" w:space="0" w:color="auto"/>
            </w:tcBorders>
            <w:shd w:val="clear" w:color="auto" w:fill="auto"/>
            <w:vAlign w:val="bottom"/>
            <w:hideMark/>
          </w:tcPr>
          <w:p w14:paraId="27FBCBF0" w14:textId="77777777" w:rsidR="005A70BF" w:rsidRPr="00BE3494" w:rsidRDefault="005A70BF" w:rsidP="00044FE1">
            <w:pPr>
              <w:spacing w:line="240" w:lineRule="auto"/>
              <w:ind w:firstLine="0"/>
              <w:rPr>
                <w:color w:val="000000"/>
                <w:sz w:val="22"/>
                <w:szCs w:val="22"/>
              </w:rPr>
            </w:pPr>
            <w:r w:rsidRPr="00BE3494">
              <w:rPr>
                <w:color w:val="000000"/>
                <w:sz w:val="22"/>
                <w:szCs w:val="22"/>
              </w:rPr>
              <w:t>Notify nurses when medication is delivered</w:t>
            </w:r>
          </w:p>
        </w:tc>
        <w:tc>
          <w:tcPr>
            <w:tcW w:w="1112" w:type="dxa"/>
            <w:tcBorders>
              <w:top w:val="nil"/>
              <w:left w:val="nil"/>
              <w:bottom w:val="single" w:sz="4" w:space="0" w:color="auto"/>
              <w:right w:val="single" w:sz="4" w:space="0" w:color="auto"/>
            </w:tcBorders>
            <w:shd w:val="clear" w:color="auto" w:fill="auto"/>
            <w:noWrap/>
            <w:vAlign w:val="bottom"/>
            <w:hideMark/>
          </w:tcPr>
          <w:p w14:paraId="01CB8C0F" w14:textId="77777777" w:rsidR="005A70BF" w:rsidRPr="00BE3494" w:rsidRDefault="005A70BF" w:rsidP="00CF7306">
            <w:pPr>
              <w:spacing w:line="240" w:lineRule="auto"/>
              <w:jc w:val="right"/>
              <w:rPr>
                <w:color w:val="000000"/>
                <w:sz w:val="22"/>
                <w:szCs w:val="22"/>
              </w:rPr>
            </w:pPr>
            <w:r w:rsidRPr="00BE3494">
              <w:rPr>
                <w:color w:val="000000"/>
                <w:sz w:val="22"/>
                <w:szCs w:val="22"/>
              </w:rPr>
              <w:t>2</w:t>
            </w:r>
          </w:p>
        </w:tc>
      </w:tr>
      <w:tr w:rsidR="005A70BF" w:rsidRPr="00BE3494" w14:paraId="4F007706" w14:textId="77777777" w:rsidTr="000E7D29">
        <w:trPr>
          <w:trHeight w:val="600"/>
          <w:jc w:val="center"/>
        </w:trPr>
        <w:tc>
          <w:tcPr>
            <w:tcW w:w="5648" w:type="dxa"/>
            <w:tcBorders>
              <w:top w:val="nil"/>
              <w:left w:val="single" w:sz="4" w:space="0" w:color="auto"/>
              <w:bottom w:val="single" w:sz="4" w:space="0" w:color="auto"/>
              <w:right w:val="single" w:sz="4" w:space="0" w:color="auto"/>
            </w:tcBorders>
            <w:shd w:val="clear" w:color="auto" w:fill="auto"/>
            <w:vAlign w:val="bottom"/>
            <w:hideMark/>
          </w:tcPr>
          <w:p w14:paraId="4BA2E12B" w14:textId="77777777" w:rsidR="005A70BF" w:rsidRPr="00BE3494" w:rsidRDefault="005A70BF" w:rsidP="00044FE1">
            <w:pPr>
              <w:spacing w:line="240" w:lineRule="auto"/>
              <w:ind w:firstLine="0"/>
              <w:rPr>
                <w:color w:val="000000"/>
                <w:sz w:val="22"/>
                <w:szCs w:val="22"/>
              </w:rPr>
            </w:pPr>
            <w:r w:rsidRPr="00BE3494">
              <w:rPr>
                <w:color w:val="000000"/>
                <w:sz w:val="22"/>
                <w:szCs w:val="22"/>
              </w:rPr>
              <w:t>Missing med requests should only be sent for meds that are missing, not new orders</w:t>
            </w:r>
          </w:p>
        </w:tc>
        <w:tc>
          <w:tcPr>
            <w:tcW w:w="1112" w:type="dxa"/>
            <w:tcBorders>
              <w:top w:val="nil"/>
              <w:left w:val="nil"/>
              <w:bottom w:val="single" w:sz="4" w:space="0" w:color="auto"/>
              <w:right w:val="single" w:sz="4" w:space="0" w:color="auto"/>
            </w:tcBorders>
            <w:shd w:val="clear" w:color="auto" w:fill="auto"/>
            <w:noWrap/>
            <w:vAlign w:val="bottom"/>
            <w:hideMark/>
          </w:tcPr>
          <w:p w14:paraId="42A50011" w14:textId="77777777" w:rsidR="005A70BF" w:rsidRPr="00BE3494" w:rsidRDefault="005A70BF" w:rsidP="00CF7306">
            <w:pPr>
              <w:spacing w:line="240" w:lineRule="auto"/>
              <w:jc w:val="right"/>
              <w:rPr>
                <w:color w:val="000000"/>
                <w:sz w:val="22"/>
                <w:szCs w:val="22"/>
              </w:rPr>
            </w:pPr>
            <w:r w:rsidRPr="00BE3494">
              <w:rPr>
                <w:color w:val="000000"/>
                <w:sz w:val="22"/>
                <w:szCs w:val="22"/>
              </w:rPr>
              <w:t>1</w:t>
            </w:r>
          </w:p>
        </w:tc>
      </w:tr>
      <w:tr w:rsidR="005A70BF" w:rsidRPr="00BE3494" w14:paraId="62D977B4" w14:textId="77777777" w:rsidTr="000E7D29">
        <w:trPr>
          <w:trHeight w:val="300"/>
          <w:jc w:val="center"/>
        </w:trPr>
        <w:tc>
          <w:tcPr>
            <w:tcW w:w="5648" w:type="dxa"/>
            <w:tcBorders>
              <w:top w:val="nil"/>
              <w:left w:val="single" w:sz="4" w:space="0" w:color="auto"/>
              <w:bottom w:val="single" w:sz="4" w:space="0" w:color="auto"/>
              <w:right w:val="single" w:sz="4" w:space="0" w:color="auto"/>
            </w:tcBorders>
            <w:shd w:val="clear" w:color="auto" w:fill="auto"/>
            <w:vAlign w:val="bottom"/>
            <w:hideMark/>
          </w:tcPr>
          <w:p w14:paraId="5FE2FBC4" w14:textId="77777777" w:rsidR="005A70BF" w:rsidRPr="00BE3494" w:rsidRDefault="005A70BF" w:rsidP="00044FE1">
            <w:pPr>
              <w:spacing w:line="240" w:lineRule="auto"/>
              <w:ind w:firstLine="0"/>
              <w:rPr>
                <w:color w:val="000000"/>
                <w:sz w:val="22"/>
                <w:szCs w:val="22"/>
              </w:rPr>
            </w:pPr>
            <w:r w:rsidRPr="00BE3494">
              <w:rPr>
                <w:color w:val="000000"/>
                <w:sz w:val="22"/>
                <w:szCs w:val="22"/>
              </w:rPr>
              <w:t>Work with Nursing during a weekly meeting</w:t>
            </w:r>
          </w:p>
        </w:tc>
        <w:tc>
          <w:tcPr>
            <w:tcW w:w="1112" w:type="dxa"/>
            <w:tcBorders>
              <w:top w:val="nil"/>
              <w:left w:val="nil"/>
              <w:bottom w:val="single" w:sz="4" w:space="0" w:color="auto"/>
              <w:right w:val="single" w:sz="4" w:space="0" w:color="auto"/>
            </w:tcBorders>
            <w:shd w:val="clear" w:color="auto" w:fill="auto"/>
            <w:noWrap/>
            <w:vAlign w:val="bottom"/>
            <w:hideMark/>
          </w:tcPr>
          <w:p w14:paraId="21E17F32" w14:textId="77777777" w:rsidR="005A70BF" w:rsidRPr="00BE3494" w:rsidRDefault="005A70BF" w:rsidP="00CF7306">
            <w:pPr>
              <w:spacing w:line="240" w:lineRule="auto"/>
              <w:jc w:val="right"/>
              <w:rPr>
                <w:color w:val="000000"/>
                <w:sz w:val="22"/>
                <w:szCs w:val="22"/>
              </w:rPr>
            </w:pPr>
            <w:r w:rsidRPr="00BE3494">
              <w:rPr>
                <w:color w:val="000000"/>
                <w:sz w:val="22"/>
                <w:szCs w:val="22"/>
              </w:rPr>
              <w:t>1</w:t>
            </w:r>
          </w:p>
        </w:tc>
      </w:tr>
      <w:tr w:rsidR="005A70BF" w:rsidRPr="00BE3494" w14:paraId="093AA1B4" w14:textId="77777777" w:rsidTr="000E7D29">
        <w:trPr>
          <w:trHeight w:val="300"/>
          <w:jc w:val="center"/>
        </w:trPr>
        <w:tc>
          <w:tcPr>
            <w:tcW w:w="5648" w:type="dxa"/>
            <w:tcBorders>
              <w:top w:val="nil"/>
              <w:left w:val="single" w:sz="4" w:space="0" w:color="auto"/>
              <w:bottom w:val="single" w:sz="4" w:space="0" w:color="auto"/>
              <w:right w:val="single" w:sz="4" w:space="0" w:color="auto"/>
            </w:tcBorders>
            <w:shd w:val="clear" w:color="auto" w:fill="auto"/>
            <w:vAlign w:val="bottom"/>
            <w:hideMark/>
          </w:tcPr>
          <w:p w14:paraId="4BD22CBA" w14:textId="77777777" w:rsidR="005A70BF" w:rsidRPr="00BE3494" w:rsidRDefault="005A70BF" w:rsidP="00044FE1">
            <w:pPr>
              <w:spacing w:line="240" w:lineRule="auto"/>
              <w:ind w:firstLine="0"/>
              <w:rPr>
                <w:color w:val="000000"/>
                <w:sz w:val="22"/>
                <w:szCs w:val="22"/>
              </w:rPr>
            </w:pPr>
            <w:r w:rsidRPr="00BE3494">
              <w:rPr>
                <w:color w:val="000000"/>
                <w:sz w:val="22"/>
                <w:szCs w:val="22"/>
              </w:rPr>
              <w:t>Work together and realize each other's perspective</w:t>
            </w:r>
          </w:p>
        </w:tc>
        <w:tc>
          <w:tcPr>
            <w:tcW w:w="1112" w:type="dxa"/>
            <w:tcBorders>
              <w:top w:val="nil"/>
              <w:left w:val="nil"/>
              <w:bottom w:val="single" w:sz="4" w:space="0" w:color="auto"/>
              <w:right w:val="single" w:sz="4" w:space="0" w:color="auto"/>
            </w:tcBorders>
            <w:shd w:val="clear" w:color="auto" w:fill="auto"/>
            <w:noWrap/>
            <w:vAlign w:val="bottom"/>
            <w:hideMark/>
          </w:tcPr>
          <w:p w14:paraId="590AAA78" w14:textId="77777777" w:rsidR="005A70BF" w:rsidRPr="00BE3494" w:rsidRDefault="005A70BF" w:rsidP="00CF7306">
            <w:pPr>
              <w:spacing w:line="240" w:lineRule="auto"/>
              <w:jc w:val="right"/>
              <w:rPr>
                <w:color w:val="000000"/>
                <w:sz w:val="22"/>
                <w:szCs w:val="22"/>
              </w:rPr>
            </w:pPr>
            <w:r w:rsidRPr="00BE3494">
              <w:rPr>
                <w:color w:val="000000"/>
                <w:sz w:val="22"/>
                <w:szCs w:val="22"/>
              </w:rPr>
              <w:t>1</w:t>
            </w:r>
          </w:p>
        </w:tc>
      </w:tr>
      <w:tr w:rsidR="005A70BF" w:rsidRPr="00BE3494" w14:paraId="12F4D48D" w14:textId="77777777" w:rsidTr="000E7D29">
        <w:trPr>
          <w:trHeight w:val="600"/>
          <w:jc w:val="center"/>
        </w:trPr>
        <w:tc>
          <w:tcPr>
            <w:tcW w:w="5648" w:type="dxa"/>
            <w:tcBorders>
              <w:top w:val="nil"/>
              <w:left w:val="single" w:sz="4" w:space="0" w:color="auto"/>
              <w:bottom w:val="single" w:sz="4" w:space="0" w:color="auto"/>
              <w:right w:val="single" w:sz="4" w:space="0" w:color="auto"/>
            </w:tcBorders>
            <w:shd w:val="clear" w:color="auto" w:fill="auto"/>
            <w:vAlign w:val="bottom"/>
            <w:hideMark/>
          </w:tcPr>
          <w:p w14:paraId="295A1D48" w14:textId="77777777" w:rsidR="005A70BF" w:rsidRPr="00BE3494" w:rsidRDefault="005A70BF" w:rsidP="00044FE1">
            <w:pPr>
              <w:spacing w:line="240" w:lineRule="auto"/>
              <w:ind w:firstLine="0"/>
              <w:rPr>
                <w:color w:val="000000"/>
                <w:sz w:val="22"/>
                <w:szCs w:val="22"/>
              </w:rPr>
            </w:pPr>
            <w:r w:rsidRPr="00BE3494">
              <w:rPr>
                <w:color w:val="000000"/>
                <w:sz w:val="22"/>
                <w:szCs w:val="22"/>
              </w:rPr>
              <w:t>Scan meds that are sent via pneumatic tube (e.g. use automated dispensing software)</w:t>
            </w:r>
          </w:p>
        </w:tc>
        <w:tc>
          <w:tcPr>
            <w:tcW w:w="1112" w:type="dxa"/>
            <w:tcBorders>
              <w:top w:val="nil"/>
              <w:left w:val="nil"/>
              <w:bottom w:val="single" w:sz="4" w:space="0" w:color="auto"/>
              <w:right w:val="single" w:sz="4" w:space="0" w:color="auto"/>
            </w:tcBorders>
            <w:shd w:val="clear" w:color="auto" w:fill="auto"/>
            <w:noWrap/>
            <w:vAlign w:val="bottom"/>
            <w:hideMark/>
          </w:tcPr>
          <w:p w14:paraId="0122110D" w14:textId="77777777" w:rsidR="005A70BF" w:rsidRPr="00BE3494" w:rsidRDefault="005A70BF" w:rsidP="00CF7306">
            <w:pPr>
              <w:spacing w:line="240" w:lineRule="auto"/>
              <w:jc w:val="right"/>
              <w:rPr>
                <w:color w:val="000000"/>
                <w:sz w:val="22"/>
                <w:szCs w:val="22"/>
              </w:rPr>
            </w:pPr>
            <w:r w:rsidRPr="00BE3494">
              <w:rPr>
                <w:color w:val="000000"/>
                <w:sz w:val="22"/>
                <w:szCs w:val="22"/>
              </w:rPr>
              <w:t>1</w:t>
            </w:r>
          </w:p>
        </w:tc>
      </w:tr>
      <w:tr w:rsidR="005A70BF" w:rsidRPr="00BE3494" w14:paraId="2E15136F" w14:textId="77777777" w:rsidTr="000E7D29">
        <w:trPr>
          <w:trHeight w:val="600"/>
          <w:jc w:val="center"/>
        </w:trPr>
        <w:tc>
          <w:tcPr>
            <w:tcW w:w="5648" w:type="dxa"/>
            <w:tcBorders>
              <w:top w:val="nil"/>
              <w:left w:val="single" w:sz="4" w:space="0" w:color="auto"/>
              <w:bottom w:val="single" w:sz="4" w:space="0" w:color="auto"/>
              <w:right w:val="single" w:sz="4" w:space="0" w:color="auto"/>
            </w:tcBorders>
            <w:shd w:val="clear" w:color="auto" w:fill="auto"/>
            <w:vAlign w:val="bottom"/>
            <w:hideMark/>
          </w:tcPr>
          <w:p w14:paraId="558ADADF" w14:textId="77777777" w:rsidR="005A70BF" w:rsidRPr="00BE3494" w:rsidRDefault="005A70BF" w:rsidP="00044FE1">
            <w:pPr>
              <w:spacing w:line="240" w:lineRule="auto"/>
              <w:ind w:firstLine="0"/>
              <w:rPr>
                <w:color w:val="000000"/>
                <w:sz w:val="22"/>
                <w:szCs w:val="22"/>
              </w:rPr>
            </w:pPr>
            <w:r w:rsidRPr="00BE3494">
              <w:rPr>
                <w:color w:val="000000"/>
                <w:sz w:val="22"/>
                <w:szCs w:val="22"/>
              </w:rPr>
              <w:t>Something to help Pharmacy as Nursing process probably will not change</w:t>
            </w:r>
          </w:p>
        </w:tc>
        <w:tc>
          <w:tcPr>
            <w:tcW w:w="1112" w:type="dxa"/>
            <w:tcBorders>
              <w:top w:val="nil"/>
              <w:left w:val="nil"/>
              <w:bottom w:val="single" w:sz="4" w:space="0" w:color="auto"/>
              <w:right w:val="single" w:sz="4" w:space="0" w:color="auto"/>
            </w:tcBorders>
            <w:shd w:val="clear" w:color="auto" w:fill="auto"/>
            <w:noWrap/>
            <w:vAlign w:val="bottom"/>
            <w:hideMark/>
          </w:tcPr>
          <w:p w14:paraId="4AFB8473" w14:textId="77777777" w:rsidR="005A70BF" w:rsidRPr="00BE3494" w:rsidRDefault="005A70BF" w:rsidP="00CF7306">
            <w:pPr>
              <w:spacing w:line="240" w:lineRule="auto"/>
              <w:jc w:val="right"/>
              <w:rPr>
                <w:color w:val="000000"/>
                <w:sz w:val="22"/>
                <w:szCs w:val="22"/>
              </w:rPr>
            </w:pPr>
            <w:r w:rsidRPr="00BE3494">
              <w:rPr>
                <w:color w:val="000000"/>
                <w:sz w:val="22"/>
                <w:szCs w:val="22"/>
              </w:rPr>
              <w:t>1</w:t>
            </w:r>
          </w:p>
        </w:tc>
      </w:tr>
      <w:tr w:rsidR="005A70BF" w:rsidRPr="00BE3494" w14:paraId="3160E640" w14:textId="77777777" w:rsidTr="000E7D29">
        <w:trPr>
          <w:trHeight w:val="395"/>
          <w:jc w:val="center"/>
        </w:trPr>
        <w:tc>
          <w:tcPr>
            <w:tcW w:w="5648" w:type="dxa"/>
            <w:tcBorders>
              <w:top w:val="nil"/>
              <w:left w:val="single" w:sz="4" w:space="0" w:color="auto"/>
              <w:bottom w:val="single" w:sz="4" w:space="0" w:color="auto"/>
              <w:right w:val="single" w:sz="4" w:space="0" w:color="auto"/>
            </w:tcBorders>
            <w:shd w:val="clear" w:color="auto" w:fill="auto"/>
            <w:vAlign w:val="bottom"/>
            <w:hideMark/>
          </w:tcPr>
          <w:p w14:paraId="79975320" w14:textId="77777777" w:rsidR="005A70BF" w:rsidRPr="00BE3494" w:rsidRDefault="005A70BF" w:rsidP="00044FE1">
            <w:pPr>
              <w:spacing w:line="240" w:lineRule="auto"/>
              <w:ind w:firstLine="0"/>
              <w:rPr>
                <w:color w:val="000000"/>
                <w:sz w:val="22"/>
                <w:szCs w:val="22"/>
              </w:rPr>
            </w:pPr>
            <w:r w:rsidRPr="00BE3494">
              <w:rPr>
                <w:color w:val="000000"/>
                <w:sz w:val="22"/>
                <w:szCs w:val="22"/>
              </w:rPr>
              <w:t>Assure Pharmacy staff know non-formulary locations in Pharmacy</w:t>
            </w:r>
          </w:p>
        </w:tc>
        <w:tc>
          <w:tcPr>
            <w:tcW w:w="1112" w:type="dxa"/>
            <w:tcBorders>
              <w:top w:val="nil"/>
              <w:left w:val="nil"/>
              <w:bottom w:val="single" w:sz="4" w:space="0" w:color="auto"/>
              <w:right w:val="single" w:sz="4" w:space="0" w:color="auto"/>
            </w:tcBorders>
            <w:shd w:val="clear" w:color="auto" w:fill="auto"/>
            <w:noWrap/>
            <w:vAlign w:val="bottom"/>
            <w:hideMark/>
          </w:tcPr>
          <w:p w14:paraId="3D5CEF9B" w14:textId="77777777" w:rsidR="005A70BF" w:rsidRPr="00BE3494" w:rsidRDefault="005A70BF" w:rsidP="00CF7306">
            <w:pPr>
              <w:spacing w:line="240" w:lineRule="auto"/>
              <w:jc w:val="right"/>
              <w:rPr>
                <w:color w:val="000000"/>
                <w:sz w:val="22"/>
                <w:szCs w:val="22"/>
              </w:rPr>
            </w:pPr>
            <w:r w:rsidRPr="00BE3494">
              <w:rPr>
                <w:color w:val="000000"/>
                <w:sz w:val="22"/>
                <w:szCs w:val="22"/>
              </w:rPr>
              <w:t>1</w:t>
            </w:r>
          </w:p>
        </w:tc>
      </w:tr>
      <w:tr w:rsidR="005A70BF" w:rsidRPr="00BE3494" w14:paraId="2665ACFC" w14:textId="77777777" w:rsidTr="000E7D29">
        <w:trPr>
          <w:trHeight w:val="300"/>
          <w:jc w:val="center"/>
        </w:trPr>
        <w:tc>
          <w:tcPr>
            <w:tcW w:w="5648" w:type="dxa"/>
            <w:tcBorders>
              <w:top w:val="nil"/>
              <w:left w:val="single" w:sz="4" w:space="0" w:color="auto"/>
              <w:bottom w:val="single" w:sz="4" w:space="0" w:color="auto"/>
              <w:right w:val="single" w:sz="4" w:space="0" w:color="auto"/>
            </w:tcBorders>
            <w:shd w:val="clear" w:color="auto" w:fill="auto"/>
            <w:vAlign w:val="bottom"/>
            <w:hideMark/>
          </w:tcPr>
          <w:p w14:paraId="6D6DF007" w14:textId="77777777" w:rsidR="005A70BF" w:rsidRPr="00BE3494" w:rsidRDefault="005A70BF" w:rsidP="00044FE1">
            <w:pPr>
              <w:spacing w:line="240" w:lineRule="auto"/>
              <w:ind w:firstLine="0"/>
              <w:rPr>
                <w:color w:val="000000"/>
                <w:sz w:val="22"/>
                <w:szCs w:val="22"/>
              </w:rPr>
            </w:pPr>
            <w:r w:rsidRPr="00BE3494">
              <w:rPr>
                <w:color w:val="000000"/>
                <w:sz w:val="22"/>
                <w:szCs w:val="22"/>
              </w:rPr>
              <w:t>Unsure</w:t>
            </w:r>
          </w:p>
        </w:tc>
        <w:tc>
          <w:tcPr>
            <w:tcW w:w="1112" w:type="dxa"/>
            <w:tcBorders>
              <w:top w:val="nil"/>
              <w:left w:val="nil"/>
              <w:bottom w:val="single" w:sz="4" w:space="0" w:color="auto"/>
              <w:right w:val="single" w:sz="4" w:space="0" w:color="auto"/>
            </w:tcBorders>
            <w:shd w:val="clear" w:color="auto" w:fill="auto"/>
            <w:noWrap/>
            <w:vAlign w:val="bottom"/>
            <w:hideMark/>
          </w:tcPr>
          <w:p w14:paraId="2D9E2106" w14:textId="77777777" w:rsidR="005A70BF" w:rsidRPr="00BE3494" w:rsidRDefault="005A70BF" w:rsidP="00CF7306">
            <w:pPr>
              <w:spacing w:line="240" w:lineRule="auto"/>
              <w:jc w:val="right"/>
              <w:rPr>
                <w:color w:val="000000"/>
                <w:sz w:val="22"/>
                <w:szCs w:val="22"/>
              </w:rPr>
            </w:pPr>
            <w:r w:rsidRPr="00BE3494">
              <w:rPr>
                <w:color w:val="000000"/>
                <w:sz w:val="22"/>
                <w:szCs w:val="22"/>
              </w:rPr>
              <w:t>1</w:t>
            </w:r>
          </w:p>
        </w:tc>
      </w:tr>
      <w:tr w:rsidR="005A70BF" w:rsidRPr="00BE3494" w14:paraId="5729C94E" w14:textId="77777777" w:rsidTr="000E7D29">
        <w:trPr>
          <w:trHeight w:val="575"/>
          <w:jc w:val="center"/>
        </w:trPr>
        <w:tc>
          <w:tcPr>
            <w:tcW w:w="5648" w:type="dxa"/>
            <w:tcBorders>
              <w:top w:val="nil"/>
              <w:left w:val="single" w:sz="4" w:space="0" w:color="auto"/>
              <w:bottom w:val="single" w:sz="4" w:space="0" w:color="auto"/>
              <w:right w:val="single" w:sz="4" w:space="0" w:color="auto"/>
            </w:tcBorders>
            <w:shd w:val="clear" w:color="auto" w:fill="auto"/>
            <w:vAlign w:val="bottom"/>
            <w:hideMark/>
          </w:tcPr>
          <w:p w14:paraId="25AA162A" w14:textId="77777777" w:rsidR="005A70BF" w:rsidRPr="00BE3494" w:rsidRDefault="005A70BF" w:rsidP="00044FE1">
            <w:pPr>
              <w:spacing w:line="240" w:lineRule="auto"/>
              <w:ind w:firstLine="0"/>
              <w:rPr>
                <w:color w:val="000000"/>
                <w:sz w:val="22"/>
                <w:szCs w:val="22"/>
              </w:rPr>
            </w:pPr>
            <w:r w:rsidRPr="00BE3494">
              <w:rPr>
                <w:color w:val="000000"/>
                <w:sz w:val="22"/>
                <w:szCs w:val="22"/>
              </w:rPr>
              <w:t>Restart use of yellow sticky notes on nurse's medication cart to communicate that medication was delivered and where it is located</w:t>
            </w:r>
          </w:p>
        </w:tc>
        <w:tc>
          <w:tcPr>
            <w:tcW w:w="1112" w:type="dxa"/>
            <w:tcBorders>
              <w:top w:val="nil"/>
              <w:left w:val="nil"/>
              <w:bottom w:val="single" w:sz="4" w:space="0" w:color="auto"/>
              <w:right w:val="single" w:sz="4" w:space="0" w:color="auto"/>
            </w:tcBorders>
            <w:shd w:val="clear" w:color="auto" w:fill="auto"/>
            <w:noWrap/>
            <w:vAlign w:val="bottom"/>
            <w:hideMark/>
          </w:tcPr>
          <w:p w14:paraId="09212234" w14:textId="77777777" w:rsidR="005A70BF" w:rsidRPr="00BE3494" w:rsidRDefault="005A70BF" w:rsidP="00CF7306">
            <w:pPr>
              <w:spacing w:line="240" w:lineRule="auto"/>
              <w:jc w:val="right"/>
              <w:rPr>
                <w:color w:val="000000"/>
                <w:sz w:val="22"/>
                <w:szCs w:val="22"/>
              </w:rPr>
            </w:pPr>
            <w:r w:rsidRPr="00BE3494">
              <w:rPr>
                <w:color w:val="000000"/>
                <w:sz w:val="22"/>
                <w:szCs w:val="22"/>
              </w:rPr>
              <w:t>1</w:t>
            </w:r>
          </w:p>
        </w:tc>
      </w:tr>
      <w:tr w:rsidR="005A70BF" w:rsidRPr="00BE3494" w14:paraId="6196ECAE" w14:textId="77777777" w:rsidTr="000E7D29">
        <w:trPr>
          <w:trHeight w:val="300"/>
          <w:jc w:val="center"/>
        </w:trPr>
        <w:tc>
          <w:tcPr>
            <w:tcW w:w="5648" w:type="dxa"/>
            <w:tcBorders>
              <w:top w:val="nil"/>
              <w:left w:val="single" w:sz="4" w:space="0" w:color="auto"/>
              <w:bottom w:val="single" w:sz="4" w:space="0" w:color="auto"/>
              <w:right w:val="single" w:sz="4" w:space="0" w:color="auto"/>
            </w:tcBorders>
            <w:shd w:val="clear" w:color="auto" w:fill="auto"/>
            <w:vAlign w:val="bottom"/>
            <w:hideMark/>
          </w:tcPr>
          <w:p w14:paraId="791C99D0" w14:textId="77777777" w:rsidR="005A70BF" w:rsidRPr="00BE3494" w:rsidRDefault="005A70BF" w:rsidP="00044FE1">
            <w:pPr>
              <w:spacing w:line="240" w:lineRule="auto"/>
              <w:ind w:firstLine="0"/>
              <w:rPr>
                <w:color w:val="000000"/>
                <w:sz w:val="22"/>
                <w:szCs w:val="22"/>
              </w:rPr>
            </w:pPr>
            <w:r w:rsidRPr="00BE3494">
              <w:rPr>
                <w:color w:val="000000"/>
                <w:sz w:val="22"/>
                <w:szCs w:val="22"/>
              </w:rPr>
              <w:t>Check missing dose printer</w:t>
            </w:r>
          </w:p>
        </w:tc>
        <w:tc>
          <w:tcPr>
            <w:tcW w:w="1112" w:type="dxa"/>
            <w:tcBorders>
              <w:top w:val="nil"/>
              <w:left w:val="nil"/>
              <w:bottom w:val="single" w:sz="4" w:space="0" w:color="auto"/>
              <w:right w:val="single" w:sz="4" w:space="0" w:color="auto"/>
            </w:tcBorders>
            <w:shd w:val="clear" w:color="auto" w:fill="auto"/>
            <w:noWrap/>
            <w:vAlign w:val="bottom"/>
            <w:hideMark/>
          </w:tcPr>
          <w:p w14:paraId="5945B0A7" w14:textId="77777777" w:rsidR="005A70BF" w:rsidRPr="00BE3494" w:rsidRDefault="005A70BF" w:rsidP="00CF7306">
            <w:pPr>
              <w:spacing w:line="240" w:lineRule="auto"/>
              <w:jc w:val="right"/>
              <w:rPr>
                <w:color w:val="000000"/>
                <w:sz w:val="22"/>
                <w:szCs w:val="22"/>
              </w:rPr>
            </w:pPr>
            <w:r w:rsidRPr="00BE3494">
              <w:rPr>
                <w:color w:val="000000"/>
                <w:sz w:val="22"/>
                <w:szCs w:val="22"/>
              </w:rPr>
              <w:t>1</w:t>
            </w:r>
          </w:p>
        </w:tc>
      </w:tr>
      <w:tr w:rsidR="005A70BF" w:rsidRPr="00BE3494" w14:paraId="5C40AA74" w14:textId="77777777" w:rsidTr="000E7D29">
        <w:trPr>
          <w:trHeight w:val="300"/>
          <w:jc w:val="center"/>
        </w:trPr>
        <w:tc>
          <w:tcPr>
            <w:tcW w:w="5648" w:type="dxa"/>
            <w:tcBorders>
              <w:top w:val="nil"/>
              <w:left w:val="single" w:sz="4" w:space="0" w:color="auto"/>
              <w:bottom w:val="single" w:sz="4" w:space="0" w:color="auto"/>
              <w:right w:val="single" w:sz="4" w:space="0" w:color="auto"/>
            </w:tcBorders>
            <w:shd w:val="clear" w:color="auto" w:fill="auto"/>
            <w:vAlign w:val="bottom"/>
            <w:hideMark/>
          </w:tcPr>
          <w:p w14:paraId="7602AC45" w14:textId="77777777" w:rsidR="005A70BF" w:rsidRPr="00BE3494" w:rsidRDefault="005A70BF" w:rsidP="00044FE1">
            <w:pPr>
              <w:spacing w:line="240" w:lineRule="auto"/>
              <w:ind w:firstLine="0"/>
              <w:rPr>
                <w:color w:val="000000"/>
                <w:sz w:val="22"/>
                <w:szCs w:val="22"/>
              </w:rPr>
            </w:pPr>
            <w:r w:rsidRPr="00BE3494">
              <w:rPr>
                <w:color w:val="000000"/>
                <w:sz w:val="22"/>
                <w:szCs w:val="22"/>
              </w:rPr>
              <w:t>Improve transfer process of moving medications</w:t>
            </w:r>
          </w:p>
        </w:tc>
        <w:tc>
          <w:tcPr>
            <w:tcW w:w="1112" w:type="dxa"/>
            <w:tcBorders>
              <w:top w:val="nil"/>
              <w:left w:val="nil"/>
              <w:bottom w:val="single" w:sz="4" w:space="0" w:color="auto"/>
              <w:right w:val="single" w:sz="4" w:space="0" w:color="auto"/>
            </w:tcBorders>
            <w:shd w:val="clear" w:color="auto" w:fill="auto"/>
            <w:noWrap/>
            <w:vAlign w:val="bottom"/>
            <w:hideMark/>
          </w:tcPr>
          <w:p w14:paraId="5F97C3D5" w14:textId="77777777" w:rsidR="005A70BF" w:rsidRPr="00BE3494" w:rsidRDefault="005A70BF" w:rsidP="00CF7306">
            <w:pPr>
              <w:spacing w:line="240" w:lineRule="auto"/>
              <w:jc w:val="right"/>
              <w:rPr>
                <w:color w:val="000000"/>
                <w:sz w:val="22"/>
                <w:szCs w:val="22"/>
              </w:rPr>
            </w:pPr>
            <w:r w:rsidRPr="00BE3494">
              <w:rPr>
                <w:color w:val="000000"/>
                <w:sz w:val="22"/>
                <w:szCs w:val="22"/>
              </w:rPr>
              <w:t>1</w:t>
            </w:r>
          </w:p>
        </w:tc>
      </w:tr>
      <w:tr w:rsidR="005A70BF" w:rsidRPr="00BE3494" w14:paraId="72478F37" w14:textId="77777777" w:rsidTr="000E7D29">
        <w:trPr>
          <w:trHeight w:val="300"/>
          <w:jc w:val="center"/>
        </w:trPr>
        <w:tc>
          <w:tcPr>
            <w:tcW w:w="5648" w:type="dxa"/>
            <w:tcBorders>
              <w:top w:val="nil"/>
              <w:left w:val="single" w:sz="4" w:space="0" w:color="auto"/>
              <w:bottom w:val="single" w:sz="4" w:space="0" w:color="auto"/>
              <w:right w:val="single" w:sz="4" w:space="0" w:color="auto"/>
            </w:tcBorders>
            <w:shd w:val="clear" w:color="auto" w:fill="auto"/>
            <w:vAlign w:val="bottom"/>
            <w:hideMark/>
          </w:tcPr>
          <w:p w14:paraId="37D80972" w14:textId="77777777" w:rsidR="005A70BF" w:rsidRPr="00BE3494" w:rsidRDefault="005A70BF" w:rsidP="00044FE1">
            <w:pPr>
              <w:spacing w:line="240" w:lineRule="auto"/>
              <w:ind w:firstLine="0"/>
              <w:rPr>
                <w:color w:val="000000"/>
                <w:sz w:val="22"/>
                <w:szCs w:val="22"/>
              </w:rPr>
            </w:pPr>
            <w:r w:rsidRPr="00BE3494">
              <w:rPr>
                <w:color w:val="000000"/>
                <w:sz w:val="22"/>
                <w:szCs w:val="22"/>
              </w:rPr>
              <w:t>More deliveries to patient care areas by Pharmacy</w:t>
            </w:r>
          </w:p>
        </w:tc>
        <w:tc>
          <w:tcPr>
            <w:tcW w:w="1112" w:type="dxa"/>
            <w:tcBorders>
              <w:top w:val="nil"/>
              <w:left w:val="nil"/>
              <w:bottom w:val="single" w:sz="4" w:space="0" w:color="auto"/>
              <w:right w:val="single" w:sz="4" w:space="0" w:color="auto"/>
            </w:tcBorders>
            <w:shd w:val="clear" w:color="auto" w:fill="auto"/>
            <w:noWrap/>
            <w:vAlign w:val="bottom"/>
            <w:hideMark/>
          </w:tcPr>
          <w:p w14:paraId="75EF2411" w14:textId="77777777" w:rsidR="005A70BF" w:rsidRPr="00BE3494" w:rsidRDefault="005A70BF" w:rsidP="00CF7306">
            <w:pPr>
              <w:spacing w:line="240" w:lineRule="auto"/>
              <w:jc w:val="right"/>
              <w:rPr>
                <w:color w:val="000000"/>
                <w:sz w:val="22"/>
                <w:szCs w:val="22"/>
              </w:rPr>
            </w:pPr>
            <w:r w:rsidRPr="00BE3494">
              <w:rPr>
                <w:color w:val="000000"/>
                <w:sz w:val="22"/>
                <w:szCs w:val="22"/>
              </w:rPr>
              <w:t>1</w:t>
            </w:r>
          </w:p>
        </w:tc>
      </w:tr>
      <w:tr w:rsidR="005A70BF" w:rsidRPr="00BE3494" w14:paraId="2C1E1AB7" w14:textId="77777777" w:rsidTr="000E7D29">
        <w:trPr>
          <w:trHeight w:val="300"/>
          <w:jc w:val="center"/>
        </w:trPr>
        <w:tc>
          <w:tcPr>
            <w:tcW w:w="5648" w:type="dxa"/>
            <w:tcBorders>
              <w:top w:val="nil"/>
              <w:left w:val="single" w:sz="4" w:space="0" w:color="auto"/>
              <w:bottom w:val="single" w:sz="4" w:space="0" w:color="auto"/>
              <w:right w:val="single" w:sz="4" w:space="0" w:color="auto"/>
            </w:tcBorders>
            <w:shd w:val="clear" w:color="auto" w:fill="auto"/>
            <w:vAlign w:val="bottom"/>
            <w:hideMark/>
          </w:tcPr>
          <w:p w14:paraId="3E4E38AD" w14:textId="60A9E72F" w:rsidR="005A70BF" w:rsidRPr="00BE3494" w:rsidRDefault="005A70BF" w:rsidP="00044FE1">
            <w:pPr>
              <w:spacing w:line="240" w:lineRule="auto"/>
              <w:ind w:firstLine="0"/>
              <w:rPr>
                <w:color w:val="000000"/>
                <w:sz w:val="22"/>
                <w:szCs w:val="22"/>
              </w:rPr>
            </w:pPr>
            <w:r w:rsidRPr="00BE3494">
              <w:rPr>
                <w:color w:val="000000"/>
                <w:sz w:val="22"/>
                <w:szCs w:val="22"/>
              </w:rPr>
              <w:t>Sign-off process when p</w:t>
            </w:r>
            <w:r w:rsidR="00FC774C" w:rsidRPr="00BE3494">
              <w:rPr>
                <w:color w:val="000000"/>
                <w:sz w:val="22"/>
                <w:szCs w:val="22"/>
              </w:rPr>
              <w:t>atient</w:t>
            </w:r>
            <w:r w:rsidRPr="00BE3494">
              <w:rPr>
                <w:color w:val="000000"/>
                <w:sz w:val="22"/>
                <w:szCs w:val="22"/>
              </w:rPr>
              <w:t xml:space="preserve"> transferred</w:t>
            </w:r>
          </w:p>
        </w:tc>
        <w:tc>
          <w:tcPr>
            <w:tcW w:w="1112" w:type="dxa"/>
            <w:tcBorders>
              <w:top w:val="nil"/>
              <w:left w:val="nil"/>
              <w:bottom w:val="single" w:sz="4" w:space="0" w:color="auto"/>
              <w:right w:val="single" w:sz="4" w:space="0" w:color="auto"/>
            </w:tcBorders>
            <w:shd w:val="clear" w:color="auto" w:fill="auto"/>
            <w:noWrap/>
            <w:vAlign w:val="bottom"/>
            <w:hideMark/>
          </w:tcPr>
          <w:p w14:paraId="59E11CE3" w14:textId="77777777" w:rsidR="005A70BF" w:rsidRPr="00BE3494" w:rsidRDefault="005A70BF" w:rsidP="00CF7306">
            <w:pPr>
              <w:spacing w:line="240" w:lineRule="auto"/>
              <w:jc w:val="right"/>
              <w:rPr>
                <w:color w:val="000000"/>
                <w:sz w:val="22"/>
                <w:szCs w:val="22"/>
              </w:rPr>
            </w:pPr>
            <w:r w:rsidRPr="00BE3494">
              <w:rPr>
                <w:color w:val="000000"/>
                <w:sz w:val="22"/>
                <w:szCs w:val="22"/>
              </w:rPr>
              <w:t>1</w:t>
            </w:r>
          </w:p>
        </w:tc>
      </w:tr>
      <w:tr w:rsidR="005A70BF" w:rsidRPr="00BE3494" w14:paraId="2362FB88" w14:textId="77777777" w:rsidTr="000E7D29">
        <w:trPr>
          <w:trHeight w:val="300"/>
          <w:jc w:val="center"/>
        </w:trPr>
        <w:tc>
          <w:tcPr>
            <w:tcW w:w="5648" w:type="dxa"/>
            <w:tcBorders>
              <w:top w:val="nil"/>
              <w:left w:val="single" w:sz="4" w:space="0" w:color="auto"/>
              <w:bottom w:val="single" w:sz="4" w:space="0" w:color="auto"/>
              <w:right w:val="single" w:sz="4" w:space="0" w:color="auto"/>
            </w:tcBorders>
            <w:shd w:val="clear" w:color="auto" w:fill="auto"/>
            <w:vAlign w:val="bottom"/>
            <w:hideMark/>
          </w:tcPr>
          <w:p w14:paraId="19F3A7B0" w14:textId="77777777" w:rsidR="005A70BF" w:rsidRPr="00BE3494" w:rsidRDefault="005A70BF" w:rsidP="00044FE1">
            <w:pPr>
              <w:spacing w:line="240" w:lineRule="auto"/>
              <w:ind w:firstLine="0"/>
              <w:rPr>
                <w:color w:val="000000"/>
                <w:sz w:val="22"/>
                <w:szCs w:val="22"/>
              </w:rPr>
            </w:pPr>
            <w:r w:rsidRPr="00BE3494">
              <w:rPr>
                <w:color w:val="000000"/>
                <w:sz w:val="22"/>
                <w:szCs w:val="22"/>
              </w:rPr>
              <w:t>Pneumatic tube station for all units</w:t>
            </w:r>
          </w:p>
        </w:tc>
        <w:tc>
          <w:tcPr>
            <w:tcW w:w="1112" w:type="dxa"/>
            <w:tcBorders>
              <w:top w:val="nil"/>
              <w:left w:val="nil"/>
              <w:bottom w:val="single" w:sz="4" w:space="0" w:color="auto"/>
              <w:right w:val="single" w:sz="4" w:space="0" w:color="auto"/>
            </w:tcBorders>
            <w:shd w:val="clear" w:color="auto" w:fill="auto"/>
            <w:noWrap/>
            <w:vAlign w:val="bottom"/>
            <w:hideMark/>
          </w:tcPr>
          <w:p w14:paraId="3374D02C" w14:textId="77777777" w:rsidR="005A70BF" w:rsidRPr="00BE3494" w:rsidRDefault="005A70BF" w:rsidP="00CF7306">
            <w:pPr>
              <w:spacing w:line="240" w:lineRule="auto"/>
              <w:jc w:val="right"/>
              <w:rPr>
                <w:color w:val="000000"/>
                <w:sz w:val="22"/>
                <w:szCs w:val="22"/>
              </w:rPr>
            </w:pPr>
            <w:r w:rsidRPr="00BE3494">
              <w:rPr>
                <w:color w:val="000000"/>
                <w:sz w:val="22"/>
                <w:szCs w:val="22"/>
              </w:rPr>
              <w:t>1</w:t>
            </w:r>
          </w:p>
        </w:tc>
      </w:tr>
      <w:tr w:rsidR="005A70BF" w:rsidRPr="00BE3494" w14:paraId="3067CBB1" w14:textId="77777777" w:rsidTr="000E7D29">
        <w:trPr>
          <w:trHeight w:val="300"/>
          <w:jc w:val="center"/>
        </w:trPr>
        <w:tc>
          <w:tcPr>
            <w:tcW w:w="5648" w:type="dxa"/>
            <w:tcBorders>
              <w:top w:val="nil"/>
              <w:left w:val="single" w:sz="4" w:space="0" w:color="auto"/>
              <w:bottom w:val="single" w:sz="4" w:space="0" w:color="auto"/>
              <w:right w:val="single" w:sz="4" w:space="0" w:color="auto"/>
            </w:tcBorders>
            <w:shd w:val="clear" w:color="auto" w:fill="auto"/>
            <w:vAlign w:val="bottom"/>
            <w:hideMark/>
          </w:tcPr>
          <w:p w14:paraId="27585830" w14:textId="77777777" w:rsidR="005A70BF" w:rsidRPr="00BE3494" w:rsidRDefault="005A70BF" w:rsidP="00044FE1">
            <w:pPr>
              <w:spacing w:line="240" w:lineRule="auto"/>
              <w:ind w:firstLine="0"/>
              <w:rPr>
                <w:color w:val="000000"/>
                <w:sz w:val="22"/>
                <w:szCs w:val="22"/>
              </w:rPr>
            </w:pPr>
            <w:r w:rsidRPr="00BE3494">
              <w:rPr>
                <w:color w:val="000000"/>
                <w:sz w:val="22"/>
                <w:szCs w:val="22"/>
              </w:rPr>
              <w:t>Medication drawers in all patient rooms</w:t>
            </w:r>
          </w:p>
        </w:tc>
        <w:tc>
          <w:tcPr>
            <w:tcW w:w="1112" w:type="dxa"/>
            <w:tcBorders>
              <w:top w:val="nil"/>
              <w:left w:val="nil"/>
              <w:bottom w:val="single" w:sz="4" w:space="0" w:color="auto"/>
              <w:right w:val="single" w:sz="4" w:space="0" w:color="auto"/>
            </w:tcBorders>
            <w:shd w:val="clear" w:color="auto" w:fill="auto"/>
            <w:noWrap/>
            <w:vAlign w:val="bottom"/>
            <w:hideMark/>
          </w:tcPr>
          <w:p w14:paraId="033C03BB" w14:textId="77777777" w:rsidR="005A70BF" w:rsidRPr="00BE3494" w:rsidRDefault="005A70BF" w:rsidP="00CF7306">
            <w:pPr>
              <w:spacing w:line="240" w:lineRule="auto"/>
              <w:jc w:val="right"/>
              <w:rPr>
                <w:color w:val="000000"/>
                <w:sz w:val="22"/>
                <w:szCs w:val="22"/>
              </w:rPr>
            </w:pPr>
            <w:r w:rsidRPr="00BE3494">
              <w:rPr>
                <w:color w:val="000000"/>
                <w:sz w:val="22"/>
                <w:szCs w:val="22"/>
              </w:rPr>
              <w:t>1</w:t>
            </w:r>
          </w:p>
        </w:tc>
      </w:tr>
      <w:tr w:rsidR="005A70BF" w:rsidRPr="00BE3494" w14:paraId="493C112C" w14:textId="77777777" w:rsidTr="000E7D29">
        <w:trPr>
          <w:trHeight w:val="300"/>
          <w:jc w:val="center"/>
        </w:trPr>
        <w:tc>
          <w:tcPr>
            <w:tcW w:w="5648" w:type="dxa"/>
            <w:tcBorders>
              <w:top w:val="nil"/>
              <w:left w:val="single" w:sz="4" w:space="0" w:color="auto"/>
              <w:bottom w:val="single" w:sz="4" w:space="0" w:color="auto"/>
              <w:right w:val="single" w:sz="4" w:space="0" w:color="auto"/>
            </w:tcBorders>
            <w:shd w:val="clear" w:color="auto" w:fill="auto"/>
            <w:vAlign w:val="bottom"/>
            <w:hideMark/>
          </w:tcPr>
          <w:p w14:paraId="18FE05F8" w14:textId="77777777" w:rsidR="005A70BF" w:rsidRPr="00BE3494" w:rsidRDefault="005A70BF" w:rsidP="00044FE1">
            <w:pPr>
              <w:spacing w:line="240" w:lineRule="auto"/>
              <w:ind w:firstLine="0"/>
              <w:rPr>
                <w:color w:val="000000"/>
                <w:sz w:val="22"/>
                <w:szCs w:val="22"/>
              </w:rPr>
            </w:pPr>
            <w:r w:rsidRPr="00BE3494">
              <w:rPr>
                <w:color w:val="000000"/>
                <w:sz w:val="22"/>
                <w:szCs w:val="22"/>
              </w:rPr>
              <w:t>Longitudinal missing dose project</w:t>
            </w:r>
          </w:p>
        </w:tc>
        <w:tc>
          <w:tcPr>
            <w:tcW w:w="1112" w:type="dxa"/>
            <w:tcBorders>
              <w:top w:val="nil"/>
              <w:left w:val="nil"/>
              <w:bottom w:val="single" w:sz="4" w:space="0" w:color="auto"/>
              <w:right w:val="single" w:sz="4" w:space="0" w:color="auto"/>
            </w:tcBorders>
            <w:shd w:val="clear" w:color="auto" w:fill="auto"/>
            <w:noWrap/>
            <w:vAlign w:val="bottom"/>
            <w:hideMark/>
          </w:tcPr>
          <w:p w14:paraId="6437BC34" w14:textId="77777777" w:rsidR="005A70BF" w:rsidRPr="00BE3494" w:rsidRDefault="005A70BF" w:rsidP="00CF7306">
            <w:pPr>
              <w:spacing w:line="240" w:lineRule="auto"/>
              <w:jc w:val="right"/>
              <w:rPr>
                <w:color w:val="000000"/>
                <w:sz w:val="22"/>
                <w:szCs w:val="22"/>
              </w:rPr>
            </w:pPr>
            <w:r w:rsidRPr="00BE3494">
              <w:rPr>
                <w:color w:val="000000"/>
                <w:sz w:val="22"/>
                <w:szCs w:val="22"/>
              </w:rPr>
              <w:t>1</w:t>
            </w:r>
          </w:p>
        </w:tc>
      </w:tr>
      <w:tr w:rsidR="000E7D29" w:rsidRPr="00BE3494" w14:paraId="347A67EA" w14:textId="77777777" w:rsidTr="000E7D29">
        <w:trPr>
          <w:trHeight w:val="300"/>
          <w:jc w:val="center"/>
        </w:trPr>
        <w:tc>
          <w:tcPr>
            <w:tcW w:w="5648" w:type="dxa"/>
            <w:tcBorders>
              <w:top w:val="nil"/>
              <w:left w:val="single" w:sz="4" w:space="0" w:color="auto"/>
              <w:bottom w:val="single" w:sz="4" w:space="0" w:color="auto"/>
              <w:right w:val="single" w:sz="4" w:space="0" w:color="auto"/>
            </w:tcBorders>
            <w:shd w:val="clear" w:color="auto" w:fill="auto"/>
            <w:vAlign w:val="bottom"/>
            <w:hideMark/>
          </w:tcPr>
          <w:p w14:paraId="359C1432" w14:textId="33ACC072" w:rsidR="000E7D29" w:rsidRPr="00BE3494" w:rsidRDefault="000E7D29" w:rsidP="000E7D29">
            <w:pPr>
              <w:spacing w:line="240" w:lineRule="auto"/>
              <w:ind w:firstLine="0"/>
              <w:rPr>
                <w:color w:val="000000"/>
                <w:sz w:val="22"/>
                <w:szCs w:val="22"/>
              </w:rPr>
            </w:pPr>
            <w:r w:rsidRPr="00BE3494">
              <w:rPr>
                <w:color w:val="000000"/>
                <w:sz w:val="22"/>
                <w:szCs w:val="22"/>
              </w:rPr>
              <w:t>List all medications in ADM*</w:t>
            </w:r>
          </w:p>
        </w:tc>
        <w:tc>
          <w:tcPr>
            <w:tcW w:w="1112" w:type="dxa"/>
            <w:tcBorders>
              <w:top w:val="nil"/>
              <w:left w:val="nil"/>
              <w:bottom w:val="single" w:sz="4" w:space="0" w:color="auto"/>
              <w:right w:val="single" w:sz="4" w:space="0" w:color="auto"/>
            </w:tcBorders>
            <w:shd w:val="clear" w:color="auto" w:fill="auto"/>
            <w:noWrap/>
            <w:vAlign w:val="bottom"/>
            <w:hideMark/>
          </w:tcPr>
          <w:p w14:paraId="3FBF99C1" w14:textId="786214BD" w:rsidR="000E7D29" w:rsidRPr="00BE3494" w:rsidRDefault="000E7D29" w:rsidP="000E7D29">
            <w:pPr>
              <w:spacing w:line="240" w:lineRule="auto"/>
              <w:rPr>
                <w:color w:val="000000"/>
                <w:sz w:val="22"/>
                <w:szCs w:val="22"/>
              </w:rPr>
            </w:pPr>
            <w:r w:rsidRPr="00BE3494">
              <w:rPr>
                <w:color w:val="000000"/>
                <w:sz w:val="22"/>
                <w:szCs w:val="22"/>
              </w:rPr>
              <w:t>1 </w:t>
            </w:r>
          </w:p>
        </w:tc>
      </w:tr>
    </w:tbl>
    <w:p w14:paraId="2DBD8C3B" w14:textId="4EB71CC3" w:rsidR="007B46AD" w:rsidRPr="00BE3494" w:rsidRDefault="000E7D29" w:rsidP="004F6E9C">
      <w:pPr>
        <w:spacing w:line="240" w:lineRule="auto"/>
        <w:ind w:firstLine="1350"/>
        <w:rPr>
          <w:color w:val="000000"/>
          <w:sz w:val="20"/>
          <w:szCs w:val="20"/>
        </w:rPr>
      </w:pPr>
      <w:r w:rsidRPr="00BE3494">
        <w:rPr>
          <w:color w:val="000000"/>
          <w:sz w:val="20"/>
          <w:szCs w:val="20"/>
        </w:rPr>
        <w:t>*ADM= Automated dispensing machine in patient care area</w:t>
      </w:r>
    </w:p>
    <w:p w14:paraId="56ECD7BE" w14:textId="335971A1" w:rsidR="000E7D29" w:rsidRDefault="000E7D29" w:rsidP="00BE3494">
      <w:pPr>
        <w:spacing w:line="240" w:lineRule="auto"/>
        <w:ind w:left="540"/>
        <w:rPr>
          <w:color w:val="000000"/>
          <w:sz w:val="20"/>
          <w:szCs w:val="20"/>
        </w:rPr>
      </w:pPr>
      <w:r w:rsidRPr="00BE3494">
        <w:rPr>
          <w:color w:val="000000"/>
          <w:sz w:val="20"/>
          <w:szCs w:val="20"/>
        </w:rPr>
        <w:t>**</w:t>
      </w:r>
      <w:proofErr w:type="spellStart"/>
      <w:r w:rsidRPr="00BE3494">
        <w:rPr>
          <w:color w:val="000000"/>
          <w:sz w:val="20"/>
          <w:szCs w:val="20"/>
        </w:rPr>
        <w:t>eMAR</w:t>
      </w:r>
      <w:proofErr w:type="spellEnd"/>
      <w:r w:rsidRPr="00BE3494">
        <w:rPr>
          <w:color w:val="000000"/>
          <w:sz w:val="20"/>
          <w:szCs w:val="20"/>
        </w:rPr>
        <w:t>=Electronic Medication Administration Record</w:t>
      </w:r>
    </w:p>
    <w:p w14:paraId="41EC0DAB" w14:textId="3F533D1B" w:rsidR="00C00B4C" w:rsidRDefault="00C00B4C" w:rsidP="00C00B4C">
      <w:pPr>
        <w:pStyle w:val="Appendix"/>
        <w:numPr>
          <w:ilvl w:val="0"/>
          <w:numId w:val="0"/>
        </w:numPr>
      </w:pPr>
      <w:bookmarkStart w:id="47" w:name="_Toc36544699"/>
      <w:r>
        <w:lastRenderedPageBreak/>
        <w:t>Appendix B:  Glossary of Terms</w:t>
      </w:r>
      <w:bookmarkEnd w:id="47"/>
    </w:p>
    <w:p w14:paraId="2C9EF807" w14:textId="0E6D7B8E" w:rsidR="00C00B4C" w:rsidRDefault="00C00B4C" w:rsidP="00C00B4C">
      <w:pPr>
        <w:spacing w:line="240" w:lineRule="auto"/>
      </w:pPr>
      <w:r w:rsidRPr="00BA68F4">
        <w:rPr>
          <w:b/>
          <w:bCs/>
        </w:rPr>
        <w:t>ADM</w:t>
      </w:r>
      <w:r>
        <w:t xml:space="preserve">:  An automated dispensing machine from which nurses can vend medications on their respective patient care unit. </w:t>
      </w:r>
    </w:p>
    <w:p w14:paraId="4605D1A4" w14:textId="2DCACA6A" w:rsidR="008D64F8" w:rsidRDefault="00C00B4C" w:rsidP="008D64F8">
      <w:pPr>
        <w:spacing w:line="240" w:lineRule="auto"/>
      </w:pPr>
      <w:r w:rsidRPr="00BA68F4">
        <w:rPr>
          <w:b/>
          <w:bCs/>
        </w:rPr>
        <w:t>ADT</w:t>
      </w:r>
      <w:r w:rsidR="00BA68F4">
        <w:t>:</w:t>
      </w:r>
      <w:r>
        <w:t xml:space="preserve">  Patient admission discharge and transfer notifications</w:t>
      </w:r>
    </w:p>
    <w:p w14:paraId="57C41222" w14:textId="33B8B386" w:rsidR="009B4783" w:rsidRDefault="009B4783" w:rsidP="008D64F8">
      <w:pPr>
        <w:spacing w:line="240" w:lineRule="auto"/>
      </w:pPr>
      <w:r w:rsidRPr="00090137">
        <w:rPr>
          <w:b/>
          <w:bCs/>
          <w:color w:val="000000" w:themeColor="text1"/>
        </w:rPr>
        <w:t>Auto-verify:</w:t>
      </w:r>
      <w:r w:rsidRPr="00090137">
        <w:rPr>
          <w:color w:val="000000" w:themeColor="text1"/>
        </w:rPr>
        <w:t xml:space="preserve">  </w:t>
      </w:r>
      <w:r>
        <w:t xml:space="preserve">The provider </w:t>
      </w:r>
      <w:r w:rsidR="00C12FAB">
        <w:t xml:space="preserve">medication </w:t>
      </w:r>
      <w:r>
        <w:t>order</w:t>
      </w:r>
      <w:r w:rsidR="00C12FAB">
        <w:t>ing</w:t>
      </w:r>
      <w:r>
        <w:t xml:space="preserve"> software logic that allows provider </w:t>
      </w:r>
      <w:r w:rsidR="00C12FAB">
        <w:t xml:space="preserve">medication </w:t>
      </w:r>
      <w:r>
        <w:t>orders to be verified by the order</w:t>
      </w:r>
      <w:r w:rsidR="00C12FAB">
        <w:t xml:space="preserve">ing </w:t>
      </w:r>
      <w:r>
        <w:t>system</w:t>
      </w:r>
      <w:r w:rsidR="00C12FAB">
        <w:t xml:space="preserve">. These orders do not require pharmacist verification prior to medication administration to the patient.  Certain criteria </w:t>
      </w:r>
      <w:r w:rsidR="00E13247">
        <w:t>must</w:t>
      </w:r>
      <w:r w:rsidR="00C12FAB">
        <w:t xml:space="preserve"> be met such as the medication type, the presence of physician, and the location of the patient.</w:t>
      </w:r>
    </w:p>
    <w:p w14:paraId="77B36860" w14:textId="58A6CBF5" w:rsidR="008D64F8" w:rsidRDefault="008D64F8" w:rsidP="008D64F8">
      <w:pPr>
        <w:spacing w:line="240" w:lineRule="auto"/>
      </w:pPr>
      <w:r w:rsidRPr="004808CD">
        <w:rPr>
          <w:b/>
          <w:bCs/>
        </w:rPr>
        <w:t>Cart Audit:</w:t>
      </w:r>
      <w:r>
        <w:t xml:space="preserve">  An accounting that each medication in the cassette is present by comparing to medications listed on the fill batch list.</w:t>
      </w:r>
    </w:p>
    <w:p w14:paraId="444C22D2" w14:textId="3E51CC7C" w:rsidR="00C00B4C" w:rsidRDefault="00BA68F4" w:rsidP="00C00B4C">
      <w:pPr>
        <w:spacing w:line="240" w:lineRule="auto"/>
      </w:pPr>
      <w:proofErr w:type="spellStart"/>
      <w:r w:rsidRPr="00BA68F4">
        <w:rPr>
          <w:b/>
          <w:bCs/>
        </w:rPr>
        <w:t>eRecord</w:t>
      </w:r>
      <w:proofErr w:type="spellEnd"/>
      <w:r>
        <w:t>:  Electronic Medical Record</w:t>
      </w:r>
    </w:p>
    <w:p w14:paraId="631E7514" w14:textId="2A9786CB" w:rsidR="00A008A8" w:rsidRDefault="00A008A8" w:rsidP="00C00B4C">
      <w:pPr>
        <w:spacing w:line="240" w:lineRule="auto"/>
      </w:pPr>
      <w:r w:rsidRPr="004808CD">
        <w:rPr>
          <w:b/>
          <w:bCs/>
        </w:rPr>
        <w:t>Fill Batch List</w:t>
      </w:r>
      <w:r w:rsidR="005C391F">
        <w:rPr>
          <w:b/>
          <w:bCs/>
        </w:rPr>
        <w:t xml:space="preserve"> (also called Fill Batch)</w:t>
      </w:r>
      <w:r w:rsidRPr="004808CD">
        <w:rPr>
          <w:b/>
          <w:bCs/>
        </w:rPr>
        <w:t>:</w:t>
      </w:r>
      <w:r>
        <w:t xml:space="preserve">  A report that prints medication doses that are due for each patient for a specified </w:t>
      </w:r>
      <w:r w:rsidR="00E13247">
        <w:t>period</w:t>
      </w:r>
      <w:r>
        <w:t xml:space="preserve">.  The fill batch lists </w:t>
      </w:r>
      <w:r w:rsidR="004808CD">
        <w:t>are created</w:t>
      </w:r>
      <w:r>
        <w:t xml:space="preserve"> in advance of the dose</w:t>
      </w:r>
      <w:r w:rsidR="000F1620">
        <w:t xml:space="preserve"> administration</w:t>
      </w:r>
      <w:r>
        <w:t xml:space="preserve"> due times</w:t>
      </w:r>
      <w:r w:rsidR="004808CD">
        <w:t>. This a</w:t>
      </w:r>
      <w:r>
        <w:t>llow</w:t>
      </w:r>
      <w:r w:rsidR="004808CD">
        <w:t>s</w:t>
      </w:r>
      <w:r>
        <w:t xml:space="preserve"> the pharmacy time to prepare doses </w:t>
      </w:r>
      <w:r w:rsidR="004808CD">
        <w:t>due</w:t>
      </w:r>
      <w:r>
        <w:t xml:space="preserve"> during that fill batch time range.</w:t>
      </w:r>
    </w:p>
    <w:p w14:paraId="273AEE80" w14:textId="514A1EF7" w:rsidR="00F00534" w:rsidRPr="00F00534" w:rsidRDefault="00F00534" w:rsidP="00C00B4C">
      <w:pPr>
        <w:spacing w:line="240" w:lineRule="auto"/>
      </w:pPr>
      <w:r w:rsidRPr="00F00534">
        <w:rPr>
          <w:b/>
          <w:bCs/>
        </w:rPr>
        <w:t>Matrix</w:t>
      </w:r>
      <w:r>
        <w:rPr>
          <w:b/>
          <w:bCs/>
        </w:rPr>
        <w:t xml:space="preserve">:  </w:t>
      </w:r>
      <w:r w:rsidRPr="00F00534">
        <w:t>A plastic divider system inserted into the medication drawer</w:t>
      </w:r>
    </w:p>
    <w:p w14:paraId="5284DCE8" w14:textId="1F08B876" w:rsidR="00CA594F" w:rsidRDefault="00CA594F" w:rsidP="00C00B4C">
      <w:pPr>
        <w:spacing w:line="240" w:lineRule="auto"/>
      </w:pPr>
      <w:r w:rsidRPr="00CA594F">
        <w:rPr>
          <w:b/>
          <w:bCs/>
        </w:rPr>
        <w:t>Medication Carousel:</w:t>
      </w:r>
      <w:r>
        <w:t xml:space="preserve">  An automated inventory storage machine located in </w:t>
      </w:r>
      <w:r w:rsidR="00E83644">
        <w:t>p</w:t>
      </w:r>
      <w:r>
        <w:t>harmacies.  This machine has shelves that rotate according to the medication that is requested through the software.</w:t>
      </w:r>
    </w:p>
    <w:p w14:paraId="2C9940F0" w14:textId="678E3E92" w:rsidR="00AF6B0A" w:rsidRPr="00AF6B0A" w:rsidRDefault="00AF6B0A" w:rsidP="00C00B4C">
      <w:pPr>
        <w:spacing w:line="240" w:lineRule="auto"/>
      </w:pPr>
      <w:r w:rsidRPr="00AF6B0A">
        <w:rPr>
          <w:b/>
          <w:bCs/>
        </w:rPr>
        <w:t>Non-Formulary</w:t>
      </w:r>
      <w:r>
        <w:rPr>
          <w:b/>
          <w:bCs/>
        </w:rPr>
        <w:t xml:space="preserve"> Medications</w:t>
      </w:r>
      <w:r w:rsidRPr="00AF6B0A">
        <w:rPr>
          <w:b/>
          <w:bCs/>
        </w:rPr>
        <w:t>:</w:t>
      </w:r>
      <w:r>
        <w:rPr>
          <w:b/>
          <w:bCs/>
        </w:rPr>
        <w:t xml:space="preserve">  </w:t>
      </w:r>
      <w:r>
        <w:t>Medications that are not normally stocked</w:t>
      </w:r>
      <w:r w:rsidR="00652372">
        <w:t xml:space="preserve"> in the Pharmacy inventory for patient care.</w:t>
      </w:r>
    </w:p>
    <w:p w14:paraId="69C882F2" w14:textId="42FE5A49" w:rsidR="00187268" w:rsidRPr="00847A15" w:rsidRDefault="00187268" w:rsidP="00847A15">
      <w:pPr>
        <w:spacing w:line="240" w:lineRule="auto"/>
      </w:pPr>
      <w:r w:rsidRPr="00187268">
        <w:rPr>
          <w:b/>
          <w:bCs/>
        </w:rPr>
        <w:t>Non-Parenteral:</w:t>
      </w:r>
      <w:r w:rsidRPr="00187268">
        <w:t xml:space="preserve"> </w:t>
      </w:r>
      <w:r>
        <w:t>A dosage form not to be used for an injection or an infusion.</w:t>
      </w:r>
    </w:p>
    <w:p w14:paraId="598FFD73" w14:textId="193D13CB" w:rsidR="00BA68F4" w:rsidRDefault="00BA68F4" w:rsidP="00C00B4C">
      <w:pPr>
        <w:spacing w:line="240" w:lineRule="auto"/>
      </w:pPr>
      <w:r w:rsidRPr="00FE57F0">
        <w:rPr>
          <w:b/>
          <w:bCs/>
        </w:rPr>
        <w:t>Patient Medication Cassette</w:t>
      </w:r>
      <w:r>
        <w:t xml:space="preserve">:  A drawer or envelope that contains a patient’s medication(s). These cassettes are filled with medications that are required </w:t>
      </w:r>
      <w:r w:rsidR="00603055">
        <w:t>by each patient</w:t>
      </w:r>
      <w:r>
        <w:t xml:space="preserve"> during a </w:t>
      </w:r>
      <w:r w:rsidR="00E13247">
        <w:t>twenty-four-hour</w:t>
      </w:r>
      <w:r>
        <w:t xml:space="preserve"> time period.  Pharmacy exchanges those cassettes every twenty-four hours</w:t>
      </w:r>
      <w:r w:rsidR="00187268">
        <w:t>.</w:t>
      </w:r>
    </w:p>
    <w:p w14:paraId="30E76263" w14:textId="07DE2F2C" w:rsidR="00187268" w:rsidRPr="00187268" w:rsidRDefault="00187268" w:rsidP="00C00B4C">
      <w:pPr>
        <w:spacing w:line="240" w:lineRule="auto"/>
      </w:pPr>
      <w:r w:rsidRPr="00187268">
        <w:rPr>
          <w:b/>
          <w:bCs/>
        </w:rPr>
        <w:t>Parenteral:</w:t>
      </w:r>
      <w:r>
        <w:rPr>
          <w:b/>
          <w:bCs/>
        </w:rPr>
        <w:t xml:space="preserve">  </w:t>
      </w:r>
      <w:bookmarkStart w:id="48" w:name="_Hlk35187751"/>
      <w:r>
        <w:t>A dosage form for injection or infusion, such as</w:t>
      </w:r>
      <w:r w:rsidR="001D77F6">
        <w:t xml:space="preserve"> an</w:t>
      </w:r>
      <w:r>
        <w:t xml:space="preserve"> intravenous infusion.</w:t>
      </w:r>
    </w:p>
    <w:bookmarkEnd w:id="48"/>
    <w:p w14:paraId="6BA9A7FD" w14:textId="164BBC53" w:rsidR="006856D0" w:rsidRPr="006856D0" w:rsidRDefault="006856D0" w:rsidP="00C00B4C">
      <w:pPr>
        <w:spacing w:line="240" w:lineRule="auto"/>
      </w:pPr>
      <w:r w:rsidRPr="006856D0">
        <w:rPr>
          <w:b/>
          <w:bCs/>
        </w:rPr>
        <w:t xml:space="preserve">PRN:  </w:t>
      </w:r>
      <w:r>
        <w:t>These are orders that are given only when needed by the patient and not on a scheduled, routine bas</w:t>
      </w:r>
      <w:r w:rsidR="001D77F6">
        <w:t>i</w:t>
      </w:r>
      <w:r>
        <w:t>s.  PRN means “as needed”.</w:t>
      </w:r>
    </w:p>
    <w:p w14:paraId="57A24AA3" w14:textId="77777777" w:rsidR="00BA68F4" w:rsidRDefault="00BA68F4" w:rsidP="00C00B4C">
      <w:pPr>
        <w:spacing w:line="240" w:lineRule="auto"/>
      </w:pPr>
    </w:p>
    <w:p w14:paraId="690D4B5A" w14:textId="77777777" w:rsidR="00C00B4C" w:rsidRPr="00C00B4C" w:rsidRDefault="00C00B4C" w:rsidP="00C00B4C">
      <w:pPr>
        <w:spacing w:line="240" w:lineRule="auto"/>
      </w:pPr>
    </w:p>
    <w:p w14:paraId="4176BCE4" w14:textId="77777777" w:rsidR="00DA5BA8" w:rsidRDefault="00A23857" w:rsidP="00642A97">
      <w:pPr>
        <w:pStyle w:val="Heading"/>
      </w:pPr>
      <w:bookmarkStart w:id="49" w:name="_Toc8115852"/>
      <w:bookmarkStart w:id="50" w:name="_Toc36544700"/>
      <w:bookmarkEnd w:id="34"/>
      <w:bookmarkEnd w:id="35"/>
      <w:r>
        <w:lastRenderedPageBreak/>
        <w:t>B</w:t>
      </w:r>
      <w:r w:rsidR="00DA5BA8">
        <w:t>ibliography</w:t>
      </w:r>
      <w:bookmarkEnd w:id="49"/>
      <w:bookmarkEnd w:id="50"/>
    </w:p>
    <w:p w14:paraId="600D8BE3" w14:textId="77777777" w:rsidR="009C3B90" w:rsidRPr="009C3B90" w:rsidRDefault="009C3B90" w:rsidP="009C3B90">
      <w:pPr>
        <w:autoSpaceDE w:val="0"/>
        <w:autoSpaceDN w:val="0"/>
        <w:adjustRightInd w:val="0"/>
        <w:spacing w:line="240" w:lineRule="auto"/>
        <w:ind w:left="720" w:hanging="720"/>
        <w:jc w:val="left"/>
      </w:pPr>
      <w:r w:rsidRPr="009C3B90">
        <w:t xml:space="preserve">Federico, F. (2010). The five rights of medication administration. </w:t>
      </w:r>
      <w:r w:rsidRPr="009C3B90">
        <w:rPr>
          <w:i/>
          <w:iCs/>
        </w:rPr>
        <w:t xml:space="preserve">Institute for Healthcare </w:t>
      </w:r>
      <w:proofErr w:type="gramStart"/>
      <w:r w:rsidRPr="009C3B90">
        <w:rPr>
          <w:i/>
          <w:iCs/>
        </w:rPr>
        <w:t>Improvement.[</w:t>
      </w:r>
      <w:proofErr w:type="gramEnd"/>
      <w:r w:rsidRPr="009C3B90">
        <w:rPr>
          <w:i/>
          <w:iCs/>
        </w:rPr>
        <w:t xml:space="preserve">online]. Available at: www. </w:t>
      </w:r>
      <w:proofErr w:type="spellStart"/>
      <w:r w:rsidRPr="009C3B90">
        <w:rPr>
          <w:i/>
          <w:iCs/>
        </w:rPr>
        <w:t>ihi</w:t>
      </w:r>
      <w:proofErr w:type="spellEnd"/>
      <w:r w:rsidRPr="009C3B90">
        <w:rPr>
          <w:i/>
          <w:iCs/>
        </w:rPr>
        <w:t>. org/IHI/Topics/PatientSafety/MedicationSystems/ImprovementStories/FiveRightsofMedicationAdministration. htm</w:t>
      </w:r>
      <w:r w:rsidRPr="009C3B90">
        <w:t xml:space="preserve">. </w:t>
      </w:r>
    </w:p>
    <w:p w14:paraId="02BC79A1" w14:textId="77777777" w:rsidR="009C3B90" w:rsidRPr="009C3B90" w:rsidRDefault="009C3B90" w:rsidP="009C3B90">
      <w:pPr>
        <w:autoSpaceDE w:val="0"/>
        <w:autoSpaceDN w:val="0"/>
        <w:adjustRightInd w:val="0"/>
        <w:spacing w:line="240" w:lineRule="auto"/>
        <w:ind w:left="720" w:hanging="720"/>
        <w:jc w:val="left"/>
      </w:pPr>
      <w:r w:rsidRPr="009C3B90">
        <w:t xml:space="preserve">Louden, L., </w:t>
      </w:r>
      <w:proofErr w:type="spellStart"/>
      <w:r w:rsidRPr="009C3B90">
        <w:t>Mirtallo</w:t>
      </w:r>
      <w:proofErr w:type="spellEnd"/>
      <w:r w:rsidRPr="009C3B90">
        <w:t xml:space="preserve">, J. M., Worley, M., </w:t>
      </w:r>
      <w:proofErr w:type="spellStart"/>
      <w:r w:rsidRPr="009C3B90">
        <w:t>Naseman</w:t>
      </w:r>
      <w:proofErr w:type="spellEnd"/>
      <w:r w:rsidRPr="009C3B90">
        <w:t xml:space="preserve">, R., </w:t>
      </w:r>
      <w:proofErr w:type="spellStart"/>
      <w:r w:rsidRPr="009C3B90">
        <w:t>Hafford</w:t>
      </w:r>
      <w:proofErr w:type="spellEnd"/>
      <w:r w:rsidRPr="009C3B90">
        <w:t xml:space="preserve">, A., &amp; Brown, N. V. (2017). Efficiency analysis of a barcode-enabled and integrated medication-tracking system. </w:t>
      </w:r>
      <w:r w:rsidRPr="009C3B90">
        <w:rPr>
          <w:i/>
          <w:iCs/>
        </w:rPr>
        <w:t>Am J Health Syst Pharm, 74</w:t>
      </w:r>
      <w:r w:rsidRPr="009C3B90">
        <w:t>(23 Supplement 4), S84-S89. doi:10.2146/ajhp160877</w:t>
      </w:r>
    </w:p>
    <w:p w14:paraId="1392DA20" w14:textId="77777777" w:rsidR="009C3B90" w:rsidRPr="009C3B90" w:rsidRDefault="009C3B90" w:rsidP="009C3B90">
      <w:pPr>
        <w:autoSpaceDE w:val="0"/>
        <w:autoSpaceDN w:val="0"/>
        <w:adjustRightInd w:val="0"/>
        <w:spacing w:line="240" w:lineRule="auto"/>
        <w:ind w:left="720" w:hanging="720"/>
        <w:jc w:val="left"/>
      </w:pPr>
      <w:r w:rsidRPr="009C3B90">
        <w:t xml:space="preserve">O'Neil, D. P., </w:t>
      </w:r>
      <w:proofErr w:type="spellStart"/>
      <w:r w:rsidRPr="009C3B90">
        <w:t>Sautman</w:t>
      </w:r>
      <w:proofErr w:type="spellEnd"/>
      <w:r w:rsidRPr="009C3B90">
        <w:t xml:space="preserve">, H. L., &amp; Hatfield, C. J. (2014). Missing doses: a system at fault. </w:t>
      </w:r>
      <w:r w:rsidRPr="009C3B90">
        <w:rPr>
          <w:i/>
          <w:iCs/>
        </w:rPr>
        <w:t>Hosp Pharm, 49</w:t>
      </w:r>
      <w:r w:rsidRPr="009C3B90">
        <w:t>(7), 591-593. doi:10.1310/hpj4907-591</w:t>
      </w:r>
    </w:p>
    <w:p w14:paraId="03C6BFCB" w14:textId="77777777" w:rsidR="009C3B90" w:rsidRPr="009C3B90" w:rsidRDefault="009C3B90" w:rsidP="009C3B90">
      <w:pPr>
        <w:autoSpaceDE w:val="0"/>
        <w:autoSpaceDN w:val="0"/>
        <w:adjustRightInd w:val="0"/>
        <w:spacing w:line="240" w:lineRule="auto"/>
        <w:ind w:left="720" w:hanging="720"/>
        <w:jc w:val="left"/>
      </w:pPr>
      <w:r w:rsidRPr="009C3B90">
        <w:t xml:space="preserve">Patel, C. N., Swartz, M. D., </w:t>
      </w:r>
      <w:proofErr w:type="spellStart"/>
      <w:r w:rsidRPr="009C3B90">
        <w:t>Tomasek</w:t>
      </w:r>
      <w:proofErr w:type="spellEnd"/>
      <w:r w:rsidRPr="009C3B90">
        <w:t xml:space="preserve">, J. S., Vincent, L. E., </w:t>
      </w:r>
      <w:proofErr w:type="spellStart"/>
      <w:r w:rsidRPr="009C3B90">
        <w:t>Hallum</w:t>
      </w:r>
      <w:proofErr w:type="spellEnd"/>
      <w:r w:rsidRPr="009C3B90">
        <w:t xml:space="preserve">, W. E., &amp; Holcomb, J. B. (2019). The Effects of Missed Doses of Antibiotics on Hospitalized Patient Outcomes. </w:t>
      </w:r>
      <w:r w:rsidRPr="009C3B90">
        <w:rPr>
          <w:i/>
          <w:iCs/>
        </w:rPr>
        <w:t>J Surg Res, 233</w:t>
      </w:r>
      <w:r w:rsidRPr="009C3B90">
        <w:t xml:space="preserve">, 276-283. </w:t>
      </w:r>
      <w:proofErr w:type="gramStart"/>
      <w:r w:rsidRPr="009C3B90">
        <w:t>doi:10.1016/j.jss</w:t>
      </w:r>
      <w:proofErr w:type="gramEnd"/>
      <w:r w:rsidRPr="009C3B90">
        <w:t>.2018.08.015</w:t>
      </w:r>
    </w:p>
    <w:p w14:paraId="7AB881C5" w14:textId="77777777" w:rsidR="009C3B90" w:rsidRPr="009C3B90" w:rsidRDefault="009C3B90" w:rsidP="009C3B90">
      <w:pPr>
        <w:autoSpaceDE w:val="0"/>
        <w:autoSpaceDN w:val="0"/>
        <w:adjustRightInd w:val="0"/>
        <w:spacing w:line="240" w:lineRule="auto"/>
        <w:ind w:left="720" w:hanging="720"/>
        <w:jc w:val="left"/>
      </w:pPr>
      <w:r w:rsidRPr="009C3B90">
        <w:t xml:space="preserve">Pedersen, C. A., Schneider, P. J., &amp; </w:t>
      </w:r>
      <w:proofErr w:type="spellStart"/>
      <w:r w:rsidRPr="009C3B90">
        <w:t>Scheckelhoff</w:t>
      </w:r>
      <w:proofErr w:type="spellEnd"/>
      <w:r w:rsidRPr="009C3B90">
        <w:t xml:space="preserve">, D. J. (2015). ASHP national survey of pharmacy practice in hospital settings: Dispensing and administration--2014. </w:t>
      </w:r>
      <w:r w:rsidRPr="009C3B90">
        <w:rPr>
          <w:i/>
          <w:iCs/>
        </w:rPr>
        <w:t>Am J Health Syst Pharm, 72</w:t>
      </w:r>
      <w:r w:rsidRPr="009C3B90">
        <w:t>(13), 1119-1137. doi:10.2146/ajhp150032</w:t>
      </w:r>
    </w:p>
    <w:p w14:paraId="13575728" w14:textId="77777777" w:rsidR="009C3B90" w:rsidRPr="009C3B90" w:rsidRDefault="009C3B90" w:rsidP="009C3B90">
      <w:pPr>
        <w:autoSpaceDE w:val="0"/>
        <w:autoSpaceDN w:val="0"/>
        <w:adjustRightInd w:val="0"/>
        <w:spacing w:line="240" w:lineRule="auto"/>
        <w:ind w:left="720" w:hanging="720"/>
        <w:jc w:val="left"/>
      </w:pPr>
      <w:r w:rsidRPr="009C3B90">
        <w:t xml:space="preserve">Peek, G., Campbell, U., &amp; </w:t>
      </w:r>
      <w:proofErr w:type="spellStart"/>
      <w:r w:rsidRPr="009C3B90">
        <w:t>Kelm</w:t>
      </w:r>
      <w:proofErr w:type="spellEnd"/>
      <w:r w:rsidRPr="009C3B90">
        <w:t xml:space="preserve">, M. (2016). Impact of Medication Dose Tracking Technology on Nursing Practice. </w:t>
      </w:r>
      <w:r w:rsidRPr="009C3B90">
        <w:rPr>
          <w:i/>
          <w:iCs/>
        </w:rPr>
        <w:t>Hosp Pharm, 51</w:t>
      </w:r>
      <w:r w:rsidRPr="009C3B90">
        <w:t>(8), 646-653. doi:10.1310/hpj5108-646</w:t>
      </w:r>
    </w:p>
    <w:p w14:paraId="18B76549" w14:textId="77777777" w:rsidR="009C3B90" w:rsidRPr="009C3B90" w:rsidRDefault="009C3B90" w:rsidP="009C3B90">
      <w:pPr>
        <w:autoSpaceDE w:val="0"/>
        <w:autoSpaceDN w:val="0"/>
        <w:adjustRightInd w:val="0"/>
        <w:spacing w:line="240" w:lineRule="auto"/>
        <w:ind w:left="720" w:hanging="720"/>
        <w:jc w:val="left"/>
      </w:pPr>
      <w:r w:rsidRPr="009C3B90">
        <w:t xml:space="preserve">Practices, I. f. S. M. (2010). Drug shortages: national survey reveals high level of frustration, low level of safety. </w:t>
      </w:r>
      <w:r w:rsidRPr="009C3B90">
        <w:rPr>
          <w:i/>
          <w:iCs/>
        </w:rPr>
        <w:t>ISMP Medication Safety Alert, 15</w:t>
      </w:r>
      <w:r w:rsidRPr="009C3B90">
        <w:t xml:space="preserve">(19), 1-5. </w:t>
      </w:r>
    </w:p>
    <w:p w14:paraId="4EB56D7F" w14:textId="77777777" w:rsidR="009C3B90" w:rsidRPr="009C3B90" w:rsidRDefault="009C3B90" w:rsidP="009C3B90">
      <w:pPr>
        <w:autoSpaceDE w:val="0"/>
        <w:autoSpaceDN w:val="0"/>
        <w:adjustRightInd w:val="0"/>
        <w:spacing w:line="240" w:lineRule="auto"/>
        <w:ind w:left="720" w:hanging="720"/>
        <w:jc w:val="left"/>
      </w:pPr>
      <w:proofErr w:type="spellStart"/>
      <w:r w:rsidRPr="009C3B90">
        <w:t>Seston</w:t>
      </w:r>
      <w:proofErr w:type="spellEnd"/>
      <w:r w:rsidRPr="009C3B90">
        <w:t xml:space="preserve">, E. M., Ashcroft, D. M., </w:t>
      </w:r>
      <w:proofErr w:type="spellStart"/>
      <w:r w:rsidRPr="009C3B90">
        <w:t>Lamerton</w:t>
      </w:r>
      <w:proofErr w:type="spellEnd"/>
      <w:r w:rsidRPr="009C3B90">
        <w:t xml:space="preserve">, E., Harper, L., &amp; </w:t>
      </w:r>
      <w:proofErr w:type="spellStart"/>
      <w:r w:rsidRPr="009C3B90">
        <w:t>Keers</w:t>
      </w:r>
      <w:proofErr w:type="spellEnd"/>
      <w:r w:rsidRPr="009C3B90">
        <w:t xml:space="preserve">, R. N. (2019). Evaluating the implementation and impact of a pharmacy technician-supported medicines administration service designed to reduce omitted doses in hospitals: a qualitative study. </w:t>
      </w:r>
      <w:r w:rsidRPr="009C3B90">
        <w:rPr>
          <w:i/>
          <w:iCs/>
        </w:rPr>
        <w:t>BMC Health Serv Res, 19</w:t>
      </w:r>
      <w:r w:rsidRPr="009C3B90">
        <w:t>(1), 325. doi:10.1186/s12913-019-4146-6</w:t>
      </w:r>
    </w:p>
    <w:p w14:paraId="21368205" w14:textId="77777777" w:rsidR="009C3B90" w:rsidRPr="009C3B90" w:rsidRDefault="009C3B90" w:rsidP="009C3B90">
      <w:pPr>
        <w:autoSpaceDE w:val="0"/>
        <w:autoSpaceDN w:val="0"/>
        <w:adjustRightInd w:val="0"/>
        <w:spacing w:line="240" w:lineRule="auto"/>
        <w:ind w:left="720" w:hanging="720"/>
        <w:jc w:val="left"/>
      </w:pPr>
      <w:r w:rsidRPr="009C3B90">
        <w:t xml:space="preserve">Stand, J. (2000). The” Hawthorne effect”-what did the original Hawthorne studies actually show. </w:t>
      </w:r>
      <w:proofErr w:type="spellStart"/>
      <w:r w:rsidRPr="009C3B90">
        <w:rPr>
          <w:i/>
          <w:iCs/>
        </w:rPr>
        <w:t>Scand</w:t>
      </w:r>
      <w:proofErr w:type="spellEnd"/>
      <w:r w:rsidRPr="009C3B90">
        <w:rPr>
          <w:i/>
          <w:iCs/>
        </w:rPr>
        <w:t xml:space="preserve"> J Work Environ Health, 26</w:t>
      </w:r>
      <w:r w:rsidRPr="009C3B90">
        <w:t xml:space="preserve">(4), 363-367. </w:t>
      </w:r>
    </w:p>
    <w:p w14:paraId="4326CE56" w14:textId="77777777" w:rsidR="009C3B90" w:rsidRPr="009C3B90" w:rsidRDefault="009C3B90" w:rsidP="009C3B90">
      <w:pPr>
        <w:autoSpaceDE w:val="0"/>
        <w:autoSpaceDN w:val="0"/>
        <w:adjustRightInd w:val="0"/>
        <w:spacing w:line="240" w:lineRule="auto"/>
        <w:ind w:left="720" w:hanging="720"/>
        <w:jc w:val="left"/>
      </w:pPr>
      <w:r w:rsidRPr="009C3B90">
        <w:t xml:space="preserve">Weir, N. M., </w:t>
      </w:r>
      <w:proofErr w:type="spellStart"/>
      <w:r w:rsidRPr="009C3B90">
        <w:t>Newham</w:t>
      </w:r>
      <w:proofErr w:type="spellEnd"/>
      <w:r w:rsidRPr="009C3B90">
        <w:t xml:space="preserve">, R., &amp; Bennie, M. (2019). A literature review of human factors and ergonomics within the pharmacy dispensing process. </w:t>
      </w:r>
      <w:r w:rsidRPr="009C3B90">
        <w:rPr>
          <w:i/>
          <w:iCs/>
        </w:rPr>
        <w:t>Res Social Adm Pharm</w:t>
      </w:r>
      <w:r w:rsidRPr="009C3B90">
        <w:t xml:space="preserve">. </w:t>
      </w:r>
      <w:proofErr w:type="gramStart"/>
      <w:r w:rsidRPr="009C3B90">
        <w:t>doi:10.1016/j.sapharm</w:t>
      </w:r>
      <w:proofErr w:type="gramEnd"/>
      <w:r w:rsidRPr="009C3B90">
        <w:t>.2019.08.029</w:t>
      </w:r>
    </w:p>
    <w:p w14:paraId="6DE0138F" w14:textId="69A78F0F" w:rsidR="00C27330" w:rsidRPr="00BB7CE5" w:rsidRDefault="00C27330" w:rsidP="00BE3494">
      <w:pPr>
        <w:pStyle w:val="BibliographyEntry"/>
        <w:spacing w:after="100" w:afterAutospacing="1"/>
      </w:pPr>
    </w:p>
    <w:sectPr w:rsidR="00C27330" w:rsidRPr="00BB7CE5"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82D80" w14:textId="77777777" w:rsidR="00792A98" w:rsidRDefault="00792A98">
      <w:r>
        <w:separator/>
      </w:r>
    </w:p>
  </w:endnote>
  <w:endnote w:type="continuationSeparator" w:id="0">
    <w:p w14:paraId="6CCF9296" w14:textId="77777777" w:rsidR="00792A98" w:rsidRDefault="00792A98">
      <w:r>
        <w:continuationSeparator/>
      </w:r>
    </w:p>
  </w:endnote>
  <w:endnote w:type="continuationNotice" w:id="1">
    <w:p w14:paraId="52ABE34C" w14:textId="77777777" w:rsidR="00792A98" w:rsidRDefault="00792A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F859" w14:textId="77777777" w:rsidR="00792A98" w:rsidRDefault="00792A98"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0C611" w14:textId="77777777" w:rsidR="00792A98" w:rsidRDefault="00792A98"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8762" w14:textId="77777777" w:rsidR="00792A98" w:rsidRDefault="00792A98" w:rsidP="006B1124">
    <w:pPr>
      <w:tabs>
        <w:tab w:val="center" w:pos="4680"/>
      </w:tabs>
      <w:ind w:firstLine="0"/>
    </w:pPr>
    <w:r>
      <w:tab/>
    </w:r>
    <w:r>
      <w:fldChar w:fldCharType="begin"/>
    </w:r>
    <w:r>
      <w:instrText xml:space="preserve"> PAGE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4F659" w14:textId="77777777" w:rsidR="00792A98" w:rsidRDefault="00792A98">
      <w:r>
        <w:separator/>
      </w:r>
    </w:p>
  </w:footnote>
  <w:footnote w:type="continuationSeparator" w:id="0">
    <w:p w14:paraId="7879FFA7" w14:textId="77777777" w:rsidR="00792A98" w:rsidRDefault="00792A98">
      <w:r>
        <w:continuationSeparator/>
      </w:r>
    </w:p>
  </w:footnote>
  <w:footnote w:type="continuationNotice" w:id="1">
    <w:p w14:paraId="06DD628A" w14:textId="77777777" w:rsidR="00792A98" w:rsidRDefault="00792A9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7AD7" w14:textId="77777777" w:rsidR="00792A98" w:rsidRPr="00932701" w:rsidRDefault="00792A98"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42890"/>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315625"/>
    <w:multiLevelType w:val="multilevel"/>
    <w:tmpl w:val="283AB03E"/>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3096"/>
      </w:pPr>
      <w:rPr>
        <w:rFonts w:hint="default"/>
        <w:b/>
        <w:i w:val="0"/>
        <w:sz w:val="24"/>
        <w:szCs w:val="24"/>
      </w:rPr>
    </w:lvl>
    <w:lvl w:ilvl="3">
      <w:start w:val="1"/>
      <w:numFmt w:val="decimal"/>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suff w:val="space"/>
      <w:lvlText w:val="Appendix %5.%6"/>
      <w:lvlJc w:val="center"/>
      <w:pPr>
        <w:ind w:left="4104" w:hanging="1584"/>
      </w:pPr>
      <w:rPr>
        <w:rFonts w:hint="default"/>
      </w:rPr>
    </w:lvl>
    <w:lvl w:ilvl="6">
      <w:start w:val="1"/>
      <w:numFmt w:val="decimal"/>
      <w:lvlRestart w:val="0"/>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DE4E20"/>
    <w:multiLevelType w:val="multilevel"/>
    <w:tmpl w:val="E8605FD6"/>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1440"/>
      </w:pPr>
      <w:rPr>
        <w:rFonts w:hint="default"/>
        <w:b/>
        <w:i w:val="0"/>
        <w:sz w:val="24"/>
        <w:szCs w:val="24"/>
      </w:rPr>
    </w:lvl>
    <w:lvl w:ilvl="3">
      <w:start w:val="1"/>
      <w:numFmt w:val="decimal"/>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C20772"/>
    <w:multiLevelType w:val="hybridMultilevel"/>
    <w:tmpl w:val="547ED830"/>
    <w:lvl w:ilvl="0" w:tplc="9C74B58C">
      <w:start w:val="3"/>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15C149AB"/>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D8C3386"/>
    <w:multiLevelType w:val="multilevel"/>
    <w:tmpl w:val="2814E058"/>
    <w:lvl w:ilvl="0">
      <w:start w:val="1"/>
      <w:numFmt w:val="upperLetter"/>
      <w:lvlText w:val="Appendix %1 "/>
      <w:lvlJc w:val="left"/>
      <w:pPr>
        <w:ind w:left="54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Appendix %1.%2 "/>
      <w:lvlJc w:val="left"/>
      <w:pPr>
        <w:ind w:left="720" w:hanging="720"/>
      </w:pPr>
      <w:rPr>
        <w:rFonts w:ascii="Times New Roman Bold" w:hAnsi="Times New Roman Bold" w:hint="default"/>
        <w:b/>
        <w:i w:val="0"/>
        <w:sz w:val="24"/>
      </w:rPr>
    </w:lvl>
    <w:lvl w:ilvl="2">
      <w:start w:val="1"/>
      <w:numFmt w:val="decimal"/>
      <w:suff w:val="space"/>
      <w:lvlText w:val="Appendix %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9559AF"/>
    <w:multiLevelType w:val="multilevel"/>
    <w:tmpl w:val="36968D00"/>
    <w:lvl w:ilvl="0">
      <w:start w:val="1"/>
      <w:numFmt w:val="upperLetter"/>
      <w:lvlText w:val="Appendix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5376EE6"/>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A357C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681D6C"/>
    <w:multiLevelType w:val="hybridMultilevel"/>
    <w:tmpl w:val="5AC49D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0233D"/>
    <w:multiLevelType w:val="hybridMultilevel"/>
    <w:tmpl w:val="1BDE7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610848"/>
    <w:multiLevelType w:val="multilevel"/>
    <w:tmpl w:val="6CF2E81C"/>
    <w:lvl w:ilvl="0">
      <w:start w:val="1"/>
      <w:numFmt w:val="decimal"/>
      <w:pStyle w:val="Heading1"/>
      <w:suff w:val="space"/>
      <w:lvlText w:val="%1.0"/>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3" w15:restartNumberingAfterBreak="0">
    <w:nsid w:val="4D480D19"/>
    <w:multiLevelType w:val="multilevel"/>
    <w:tmpl w:val="23C6E0A2"/>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4" w15:restartNumberingAfterBreak="0">
    <w:nsid w:val="57813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45191B"/>
    <w:multiLevelType w:val="hybridMultilevel"/>
    <w:tmpl w:val="B3FA2E02"/>
    <w:lvl w:ilvl="0" w:tplc="0409000F">
      <w:start w:val="1"/>
      <w:numFmt w:val="decimal"/>
      <w:lvlText w:val="%1."/>
      <w:lvlJc w:val="left"/>
      <w:pPr>
        <w:ind w:left="1502" w:hanging="360"/>
      </w:pPr>
      <w:rPr>
        <w:rFonts w:hint="default"/>
      </w:rPr>
    </w:lvl>
    <w:lvl w:ilvl="1" w:tplc="04090003">
      <w:start w:val="1"/>
      <w:numFmt w:val="bullet"/>
      <w:lvlText w:val="o"/>
      <w:lvlJc w:val="left"/>
      <w:pPr>
        <w:ind w:left="2222" w:hanging="360"/>
      </w:pPr>
      <w:rPr>
        <w:rFonts w:ascii="Courier New" w:hAnsi="Courier New" w:cs="Courier New" w:hint="default"/>
      </w:rPr>
    </w:lvl>
    <w:lvl w:ilvl="2" w:tplc="04090005">
      <w:start w:val="1"/>
      <w:numFmt w:val="bullet"/>
      <w:lvlText w:val=""/>
      <w:lvlJc w:val="left"/>
      <w:pPr>
        <w:ind w:left="2942" w:hanging="360"/>
      </w:pPr>
      <w:rPr>
        <w:rFonts w:ascii="Wingdings" w:hAnsi="Wingdings" w:hint="default"/>
      </w:rPr>
    </w:lvl>
    <w:lvl w:ilvl="3" w:tplc="04090001">
      <w:start w:val="1"/>
      <w:numFmt w:val="bullet"/>
      <w:lvlText w:val=""/>
      <w:lvlJc w:val="left"/>
      <w:pPr>
        <w:ind w:left="3662" w:hanging="360"/>
      </w:pPr>
      <w:rPr>
        <w:rFonts w:ascii="Symbol" w:hAnsi="Symbol" w:hint="default"/>
      </w:rPr>
    </w:lvl>
    <w:lvl w:ilvl="4" w:tplc="04090003">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26" w15:restartNumberingAfterBreak="0">
    <w:nsid w:val="658C6B7F"/>
    <w:multiLevelType w:val="hybridMultilevel"/>
    <w:tmpl w:val="30A0C888"/>
    <w:lvl w:ilvl="0" w:tplc="697C48CA">
      <w:start w:val="1"/>
      <w:numFmt w:val="upperLetter"/>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0E26E5"/>
    <w:multiLevelType w:val="hybridMultilevel"/>
    <w:tmpl w:val="B43A90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11345"/>
    <w:multiLevelType w:val="hybridMultilevel"/>
    <w:tmpl w:val="07A8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F39AB"/>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4DF5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F966049"/>
    <w:multiLevelType w:val="multilevel"/>
    <w:tmpl w:val="84869986"/>
    <w:lvl w:ilvl="0">
      <w:start w:val="1"/>
      <w:numFmt w:val="upperLetter"/>
      <w:lvlText w:val="Appendix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23"/>
  </w:num>
  <w:num w:numId="13">
    <w:abstractNumId w:val="10"/>
  </w:num>
  <w:num w:numId="14">
    <w:abstractNumId w:val="15"/>
  </w:num>
  <w:num w:numId="15">
    <w:abstractNumId w:val="2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num>
  <w:num w:numId="23">
    <w:abstractNumId w:val="16"/>
  </w:num>
  <w:num w:numId="24">
    <w:abstractNumId w:val="24"/>
  </w:num>
  <w:num w:numId="25">
    <w:abstractNumId w:val="18"/>
  </w:num>
  <w:num w:numId="26">
    <w:abstractNumId w:val="1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2"/>
  </w:num>
  <w:num w:numId="30">
    <w:abstractNumId w:val="22"/>
  </w:num>
  <w:num w:numId="31">
    <w:abstractNumId w:val="22"/>
  </w:num>
  <w:num w:numId="32">
    <w:abstractNumId w:val="21"/>
  </w:num>
  <w:num w:numId="33">
    <w:abstractNumId w:val="13"/>
  </w:num>
  <w:num w:numId="34">
    <w:abstractNumId w:val="19"/>
  </w:num>
  <w:num w:numId="35">
    <w:abstractNumId w:val="25"/>
  </w:num>
  <w:num w:numId="36">
    <w:abstractNumId w:val="27"/>
  </w:num>
  <w:num w:numId="37">
    <w:abstractNumId w:val="28"/>
  </w:num>
  <w:num w:numId="3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A32220"/>
    <w:rsid w:val="000000E2"/>
    <w:rsid w:val="0000043C"/>
    <w:rsid w:val="00000E3B"/>
    <w:rsid w:val="0000139C"/>
    <w:rsid w:val="00001419"/>
    <w:rsid w:val="0000162B"/>
    <w:rsid w:val="00001A56"/>
    <w:rsid w:val="00001C37"/>
    <w:rsid w:val="00002DF0"/>
    <w:rsid w:val="00003F5C"/>
    <w:rsid w:val="00005B03"/>
    <w:rsid w:val="00007079"/>
    <w:rsid w:val="00007AB4"/>
    <w:rsid w:val="00010FEE"/>
    <w:rsid w:val="00013D17"/>
    <w:rsid w:val="00016091"/>
    <w:rsid w:val="0001649C"/>
    <w:rsid w:val="00016AD6"/>
    <w:rsid w:val="00020691"/>
    <w:rsid w:val="0002247B"/>
    <w:rsid w:val="00022DA8"/>
    <w:rsid w:val="00023146"/>
    <w:rsid w:val="00026C77"/>
    <w:rsid w:val="00026E3B"/>
    <w:rsid w:val="000276F4"/>
    <w:rsid w:val="00031304"/>
    <w:rsid w:val="0003448D"/>
    <w:rsid w:val="00035D1E"/>
    <w:rsid w:val="000365FF"/>
    <w:rsid w:val="00036BF7"/>
    <w:rsid w:val="00036DB1"/>
    <w:rsid w:val="00037CEE"/>
    <w:rsid w:val="00041B04"/>
    <w:rsid w:val="000439D6"/>
    <w:rsid w:val="00044FE1"/>
    <w:rsid w:val="0004550E"/>
    <w:rsid w:val="00050DAF"/>
    <w:rsid w:val="00052634"/>
    <w:rsid w:val="00053284"/>
    <w:rsid w:val="00054D03"/>
    <w:rsid w:val="0005505A"/>
    <w:rsid w:val="00057427"/>
    <w:rsid w:val="00057849"/>
    <w:rsid w:val="00060270"/>
    <w:rsid w:val="00061BC4"/>
    <w:rsid w:val="000635D4"/>
    <w:rsid w:val="00064169"/>
    <w:rsid w:val="00074269"/>
    <w:rsid w:val="000751DA"/>
    <w:rsid w:val="00075643"/>
    <w:rsid w:val="00075965"/>
    <w:rsid w:val="00075AD8"/>
    <w:rsid w:val="000773EB"/>
    <w:rsid w:val="00080DC9"/>
    <w:rsid w:val="00080F07"/>
    <w:rsid w:val="00082921"/>
    <w:rsid w:val="00086364"/>
    <w:rsid w:val="00090137"/>
    <w:rsid w:val="00091C8E"/>
    <w:rsid w:val="00094F28"/>
    <w:rsid w:val="00095004"/>
    <w:rsid w:val="0009643B"/>
    <w:rsid w:val="00096839"/>
    <w:rsid w:val="000A01FD"/>
    <w:rsid w:val="000A2976"/>
    <w:rsid w:val="000A3348"/>
    <w:rsid w:val="000B0C6D"/>
    <w:rsid w:val="000B15D6"/>
    <w:rsid w:val="000B29BD"/>
    <w:rsid w:val="000B4BD2"/>
    <w:rsid w:val="000B5778"/>
    <w:rsid w:val="000B58B0"/>
    <w:rsid w:val="000B716F"/>
    <w:rsid w:val="000B7B0F"/>
    <w:rsid w:val="000C0539"/>
    <w:rsid w:val="000C05D0"/>
    <w:rsid w:val="000C1848"/>
    <w:rsid w:val="000C1E54"/>
    <w:rsid w:val="000C1EB8"/>
    <w:rsid w:val="000C3ADD"/>
    <w:rsid w:val="000C4BFA"/>
    <w:rsid w:val="000C6D36"/>
    <w:rsid w:val="000C75E3"/>
    <w:rsid w:val="000D13CF"/>
    <w:rsid w:val="000D1B85"/>
    <w:rsid w:val="000D23CA"/>
    <w:rsid w:val="000D7B84"/>
    <w:rsid w:val="000E23C1"/>
    <w:rsid w:val="000E41B7"/>
    <w:rsid w:val="000E5851"/>
    <w:rsid w:val="000E7304"/>
    <w:rsid w:val="000E7608"/>
    <w:rsid w:val="000E7D29"/>
    <w:rsid w:val="000F031C"/>
    <w:rsid w:val="000F0D6B"/>
    <w:rsid w:val="000F1620"/>
    <w:rsid w:val="000F3BE1"/>
    <w:rsid w:val="000F4FCD"/>
    <w:rsid w:val="000F5DBB"/>
    <w:rsid w:val="000F7D35"/>
    <w:rsid w:val="00100A1C"/>
    <w:rsid w:val="00101A8C"/>
    <w:rsid w:val="00101FD2"/>
    <w:rsid w:val="00104942"/>
    <w:rsid w:val="00104E71"/>
    <w:rsid w:val="00105252"/>
    <w:rsid w:val="001069C2"/>
    <w:rsid w:val="00107DBF"/>
    <w:rsid w:val="00112E35"/>
    <w:rsid w:val="0011300F"/>
    <w:rsid w:val="0011612C"/>
    <w:rsid w:val="0011645E"/>
    <w:rsid w:val="0012127B"/>
    <w:rsid w:val="00121E0B"/>
    <w:rsid w:val="00125464"/>
    <w:rsid w:val="00125EB6"/>
    <w:rsid w:val="00126E26"/>
    <w:rsid w:val="0013002B"/>
    <w:rsid w:val="00130B6B"/>
    <w:rsid w:val="00131BB5"/>
    <w:rsid w:val="00131C58"/>
    <w:rsid w:val="001324BC"/>
    <w:rsid w:val="00132BA5"/>
    <w:rsid w:val="00134A35"/>
    <w:rsid w:val="00136EC8"/>
    <w:rsid w:val="00137198"/>
    <w:rsid w:val="00137691"/>
    <w:rsid w:val="00142077"/>
    <w:rsid w:val="00142372"/>
    <w:rsid w:val="001444C7"/>
    <w:rsid w:val="00145A0C"/>
    <w:rsid w:val="00150EF7"/>
    <w:rsid w:val="00152EA1"/>
    <w:rsid w:val="001533CB"/>
    <w:rsid w:val="00154A4F"/>
    <w:rsid w:val="00154C39"/>
    <w:rsid w:val="00155B6E"/>
    <w:rsid w:val="001564C0"/>
    <w:rsid w:val="00157E61"/>
    <w:rsid w:val="0016165C"/>
    <w:rsid w:val="00161A34"/>
    <w:rsid w:val="00163D3A"/>
    <w:rsid w:val="0016572C"/>
    <w:rsid w:val="00165DDE"/>
    <w:rsid w:val="00166424"/>
    <w:rsid w:val="00171CBC"/>
    <w:rsid w:val="0017457C"/>
    <w:rsid w:val="00174952"/>
    <w:rsid w:val="00176437"/>
    <w:rsid w:val="0017752A"/>
    <w:rsid w:val="00180C51"/>
    <w:rsid w:val="00181B1F"/>
    <w:rsid w:val="00185968"/>
    <w:rsid w:val="001863CC"/>
    <w:rsid w:val="00186B52"/>
    <w:rsid w:val="00187268"/>
    <w:rsid w:val="001946B6"/>
    <w:rsid w:val="00195E0C"/>
    <w:rsid w:val="001965D7"/>
    <w:rsid w:val="001A0A42"/>
    <w:rsid w:val="001A2397"/>
    <w:rsid w:val="001A3CE4"/>
    <w:rsid w:val="001A464D"/>
    <w:rsid w:val="001A5B53"/>
    <w:rsid w:val="001B1AD6"/>
    <w:rsid w:val="001B440C"/>
    <w:rsid w:val="001B57B9"/>
    <w:rsid w:val="001B73FF"/>
    <w:rsid w:val="001C1C2F"/>
    <w:rsid w:val="001C2ED9"/>
    <w:rsid w:val="001C4B3D"/>
    <w:rsid w:val="001C5B28"/>
    <w:rsid w:val="001C5BAA"/>
    <w:rsid w:val="001C77A8"/>
    <w:rsid w:val="001C7AFC"/>
    <w:rsid w:val="001C7CDC"/>
    <w:rsid w:val="001D3F1D"/>
    <w:rsid w:val="001D4853"/>
    <w:rsid w:val="001D4F75"/>
    <w:rsid w:val="001D5C8B"/>
    <w:rsid w:val="001D72F6"/>
    <w:rsid w:val="001D7520"/>
    <w:rsid w:val="001D77F6"/>
    <w:rsid w:val="001D7B46"/>
    <w:rsid w:val="001E14BD"/>
    <w:rsid w:val="001E3ACC"/>
    <w:rsid w:val="001E4D7F"/>
    <w:rsid w:val="001E674C"/>
    <w:rsid w:val="001F3C64"/>
    <w:rsid w:val="001F61CD"/>
    <w:rsid w:val="001F682D"/>
    <w:rsid w:val="001F70F4"/>
    <w:rsid w:val="00200B2E"/>
    <w:rsid w:val="002060D7"/>
    <w:rsid w:val="002138D6"/>
    <w:rsid w:val="00215703"/>
    <w:rsid w:val="00220705"/>
    <w:rsid w:val="00221DF0"/>
    <w:rsid w:val="00222B2B"/>
    <w:rsid w:val="00224486"/>
    <w:rsid w:val="0022621A"/>
    <w:rsid w:val="002273B3"/>
    <w:rsid w:val="00227680"/>
    <w:rsid w:val="00231E9E"/>
    <w:rsid w:val="0023342B"/>
    <w:rsid w:val="00233554"/>
    <w:rsid w:val="00233B30"/>
    <w:rsid w:val="00236A89"/>
    <w:rsid w:val="002370BC"/>
    <w:rsid w:val="00241EC1"/>
    <w:rsid w:val="00242FF8"/>
    <w:rsid w:val="002466E5"/>
    <w:rsid w:val="00250493"/>
    <w:rsid w:val="0025093C"/>
    <w:rsid w:val="002512A9"/>
    <w:rsid w:val="00253B35"/>
    <w:rsid w:val="00261153"/>
    <w:rsid w:val="002621F1"/>
    <w:rsid w:val="00263294"/>
    <w:rsid w:val="00264863"/>
    <w:rsid w:val="00267158"/>
    <w:rsid w:val="00267B01"/>
    <w:rsid w:val="002706BA"/>
    <w:rsid w:val="00271AF8"/>
    <w:rsid w:val="00271C20"/>
    <w:rsid w:val="002735B6"/>
    <w:rsid w:val="002735C4"/>
    <w:rsid w:val="0027414E"/>
    <w:rsid w:val="00274512"/>
    <w:rsid w:val="00275657"/>
    <w:rsid w:val="00276E7E"/>
    <w:rsid w:val="00281D68"/>
    <w:rsid w:val="00281E1B"/>
    <w:rsid w:val="0028308E"/>
    <w:rsid w:val="002841C7"/>
    <w:rsid w:val="00284601"/>
    <w:rsid w:val="0028560E"/>
    <w:rsid w:val="002874F1"/>
    <w:rsid w:val="0028782F"/>
    <w:rsid w:val="00290A38"/>
    <w:rsid w:val="002912A1"/>
    <w:rsid w:val="00291A0A"/>
    <w:rsid w:val="00292B8B"/>
    <w:rsid w:val="00295A1C"/>
    <w:rsid w:val="00297FB0"/>
    <w:rsid w:val="002A04C2"/>
    <w:rsid w:val="002A07E1"/>
    <w:rsid w:val="002A1A9E"/>
    <w:rsid w:val="002A20A4"/>
    <w:rsid w:val="002A210A"/>
    <w:rsid w:val="002A3A51"/>
    <w:rsid w:val="002A7538"/>
    <w:rsid w:val="002B03F7"/>
    <w:rsid w:val="002B1C38"/>
    <w:rsid w:val="002B1FF6"/>
    <w:rsid w:val="002B2D07"/>
    <w:rsid w:val="002B2D6F"/>
    <w:rsid w:val="002B41A8"/>
    <w:rsid w:val="002B4AEF"/>
    <w:rsid w:val="002B6563"/>
    <w:rsid w:val="002B7D9A"/>
    <w:rsid w:val="002C09FD"/>
    <w:rsid w:val="002C0EC5"/>
    <w:rsid w:val="002C25C2"/>
    <w:rsid w:val="002C40B3"/>
    <w:rsid w:val="002D01B1"/>
    <w:rsid w:val="002D11E0"/>
    <w:rsid w:val="002D3303"/>
    <w:rsid w:val="002D43FC"/>
    <w:rsid w:val="002D4D70"/>
    <w:rsid w:val="002D74A2"/>
    <w:rsid w:val="002D79A1"/>
    <w:rsid w:val="002E28FC"/>
    <w:rsid w:val="002E3950"/>
    <w:rsid w:val="002E4056"/>
    <w:rsid w:val="002F1CAE"/>
    <w:rsid w:val="002F5677"/>
    <w:rsid w:val="002F7D68"/>
    <w:rsid w:val="00302452"/>
    <w:rsid w:val="0030592B"/>
    <w:rsid w:val="00307A4C"/>
    <w:rsid w:val="00310104"/>
    <w:rsid w:val="00311840"/>
    <w:rsid w:val="003127C1"/>
    <w:rsid w:val="0031772B"/>
    <w:rsid w:val="00320B33"/>
    <w:rsid w:val="003221B0"/>
    <w:rsid w:val="00322F56"/>
    <w:rsid w:val="0032488A"/>
    <w:rsid w:val="0032491C"/>
    <w:rsid w:val="00326386"/>
    <w:rsid w:val="0032693C"/>
    <w:rsid w:val="00326C4F"/>
    <w:rsid w:val="00327ADC"/>
    <w:rsid w:val="0033202E"/>
    <w:rsid w:val="003348A7"/>
    <w:rsid w:val="00335F59"/>
    <w:rsid w:val="003361CD"/>
    <w:rsid w:val="003372B3"/>
    <w:rsid w:val="003376F5"/>
    <w:rsid w:val="00337CC7"/>
    <w:rsid w:val="0034131D"/>
    <w:rsid w:val="00345EF3"/>
    <w:rsid w:val="0034702D"/>
    <w:rsid w:val="003515BC"/>
    <w:rsid w:val="0035374D"/>
    <w:rsid w:val="00353D26"/>
    <w:rsid w:val="00354C86"/>
    <w:rsid w:val="00361C81"/>
    <w:rsid w:val="00362B10"/>
    <w:rsid w:val="00362B14"/>
    <w:rsid w:val="00362DD9"/>
    <w:rsid w:val="00363541"/>
    <w:rsid w:val="00364AD9"/>
    <w:rsid w:val="00365D57"/>
    <w:rsid w:val="00367476"/>
    <w:rsid w:val="00373D2E"/>
    <w:rsid w:val="00376CE3"/>
    <w:rsid w:val="003777E4"/>
    <w:rsid w:val="00377E14"/>
    <w:rsid w:val="003807C1"/>
    <w:rsid w:val="00380E0E"/>
    <w:rsid w:val="0038150A"/>
    <w:rsid w:val="00384721"/>
    <w:rsid w:val="00384924"/>
    <w:rsid w:val="00386693"/>
    <w:rsid w:val="003914BF"/>
    <w:rsid w:val="00393D22"/>
    <w:rsid w:val="003A1DD0"/>
    <w:rsid w:val="003A25F2"/>
    <w:rsid w:val="003A34DE"/>
    <w:rsid w:val="003A5510"/>
    <w:rsid w:val="003B1894"/>
    <w:rsid w:val="003B3C1E"/>
    <w:rsid w:val="003B426A"/>
    <w:rsid w:val="003B6622"/>
    <w:rsid w:val="003B7B2F"/>
    <w:rsid w:val="003C4005"/>
    <w:rsid w:val="003C435E"/>
    <w:rsid w:val="003C791E"/>
    <w:rsid w:val="003D017B"/>
    <w:rsid w:val="003D0DEA"/>
    <w:rsid w:val="003D1F85"/>
    <w:rsid w:val="003D3666"/>
    <w:rsid w:val="003E0A4B"/>
    <w:rsid w:val="003E31E1"/>
    <w:rsid w:val="003F0450"/>
    <w:rsid w:val="003F1C72"/>
    <w:rsid w:val="003F59D5"/>
    <w:rsid w:val="004002DA"/>
    <w:rsid w:val="00401814"/>
    <w:rsid w:val="004022A7"/>
    <w:rsid w:val="00402762"/>
    <w:rsid w:val="00402EFA"/>
    <w:rsid w:val="004128EE"/>
    <w:rsid w:val="00415554"/>
    <w:rsid w:val="00415FB5"/>
    <w:rsid w:val="0042038B"/>
    <w:rsid w:val="0042151D"/>
    <w:rsid w:val="004241DF"/>
    <w:rsid w:val="004250A3"/>
    <w:rsid w:val="00430397"/>
    <w:rsid w:val="00434A7D"/>
    <w:rsid w:val="004350F6"/>
    <w:rsid w:val="004367F6"/>
    <w:rsid w:val="00436EA8"/>
    <w:rsid w:val="004406DD"/>
    <w:rsid w:val="004435D0"/>
    <w:rsid w:val="00444BBA"/>
    <w:rsid w:val="004450E6"/>
    <w:rsid w:val="0044601F"/>
    <w:rsid w:val="00447FB6"/>
    <w:rsid w:val="00447FF0"/>
    <w:rsid w:val="00450673"/>
    <w:rsid w:val="00451CB4"/>
    <w:rsid w:val="0045312F"/>
    <w:rsid w:val="00454E68"/>
    <w:rsid w:val="00455D94"/>
    <w:rsid w:val="00462532"/>
    <w:rsid w:val="00463515"/>
    <w:rsid w:val="00463A7C"/>
    <w:rsid w:val="0046438E"/>
    <w:rsid w:val="00464524"/>
    <w:rsid w:val="00466D21"/>
    <w:rsid w:val="0046739A"/>
    <w:rsid w:val="004676F7"/>
    <w:rsid w:val="00470FF7"/>
    <w:rsid w:val="004710BE"/>
    <w:rsid w:val="00473800"/>
    <w:rsid w:val="00474137"/>
    <w:rsid w:val="004741C1"/>
    <w:rsid w:val="0047425F"/>
    <w:rsid w:val="004752D3"/>
    <w:rsid w:val="00475E04"/>
    <w:rsid w:val="00476F64"/>
    <w:rsid w:val="00477799"/>
    <w:rsid w:val="004808CD"/>
    <w:rsid w:val="0048396F"/>
    <w:rsid w:val="004857EC"/>
    <w:rsid w:val="00485B97"/>
    <w:rsid w:val="00485FEB"/>
    <w:rsid w:val="00486073"/>
    <w:rsid w:val="00486137"/>
    <w:rsid w:val="0049091A"/>
    <w:rsid w:val="00492F5A"/>
    <w:rsid w:val="0049326F"/>
    <w:rsid w:val="00494C24"/>
    <w:rsid w:val="0049590A"/>
    <w:rsid w:val="00495B23"/>
    <w:rsid w:val="00496EAA"/>
    <w:rsid w:val="004A012F"/>
    <w:rsid w:val="004A0C62"/>
    <w:rsid w:val="004A1386"/>
    <w:rsid w:val="004A16EE"/>
    <w:rsid w:val="004A22A3"/>
    <w:rsid w:val="004B2F88"/>
    <w:rsid w:val="004B32F6"/>
    <w:rsid w:val="004B5FE1"/>
    <w:rsid w:val="004B7232"/>
    <w:rsid w:val="004B7295"/>
    <w:rsid w:val="004B7B28"/>
    <w:rsid w:val="004C48C1"/>
    <w:rsid w:val="004D1DF2"/>
    <w:rsid w:val="004D23C9"/>
    <w:rsid w:val="004D26E0"/>
    <w:rsid w:val="004D6B26"/>
    <w:rsid w:val="004D6D68"/>
    <w:rsid w:val="004D7AA4"/>
    <w:rsid w:val="004E1D0D"/>
    <w:rsid w:val="004E2253"/>
    <w:rsid w:val="004E26B8"/>
    <w:rsid w:val="004E32F7"/>
    <w:rsid w:val="004E3989"/>
    <w:rsid w:val="004E3B59"/>
    <w:rsid w:val="004E57F5"/>
    <w:rsid w:val="004E5D66"/>
    <w:rsid w:val="004E5E20"/>
    <w:rsid w:val="004F0846"/>
    <w:rsid w:val="004F1623"/>
    <w:rsid w:val="004F1A79"/>
    <w:rsid w:val="004F223B"/>
    <w:rsid w:val="004F36D9"/>
    <w:rsid w:val="004F5D61"/>
    <w:rsid w:val="004F605E"/>
    <w:rsid w:val="004F6E9C"/>
    <w:rsid w:val="004F71F9"/>
    <w:rsid w:val="004F7CAF"/>
    <w:rsid w:val="00503213"/>
    <w:rsid w:val="00504937"/>
    <w:rsid w:val="0050640F"/>
    <w:rsid w:val="0050692A"/>
    <w:rsid w:val="00507649"/>
    <w:rsid w:val="0050796A"/>
    <w:rsid w:val="0051303F"/>
    <w:rsid w:val="00515648"/>
    <w:rsid w:val="005215AF"/>
    <w:rsid w:val="00522843"/>
    <w:rsid w:val="00522E43"/>
    <w:rsid w:val="005238FC"/>
    <w:rsid w:val="00524533"/>
    <w:rsid w:val="00525D7C"/>
    <w:rsid w:val="005264B5"/>
    <w:rsid w:val="0052713C"/>
    <w:rsid w:val="00530505"/>
    <w:rsid w:val="005320D9"/>
    <w:rsid w:val="00533C0E"/>
    <w:rsid w:val="00534FF7"/>
    <w:rsid w:val="00535C8D"/>
    <w:rsid w:val="00536110"/>
    <w:rsid w:val="00537BA3"/>
    <w:rsid w:val="00540427"/>
    <w:rsid w:val="005415BF"/>
    <w:rsid w:val="0054271C"/>
    <w:rsid w:val="005429E8"/>
    <w:rsid w:val="00542B1D"/>
    <w:rsid w:val="005434D8"/>
    <w:rsid w:val="00544692"/>
    <w:rsid w:val="005452A2"/>
    <w:rsid w:val="005457D3"/>
    <w:rsid w:val="00550A83"/>
    <w:rsid w:val="00550B94"/>
    <w:rsid w:val="005518B7"/>
    <w:rsid w:val="00552A48"/>
    <w:rsid w:val="00554915"/>
    <w:rsid w:val="00557281"/>
    <w:rsid w:val="00557788"/>
    <w:rsid w:val="00560F6E"/>
    <w:rsid w:val="00562AC7"/>
    <w:rsid w:val="005641CB"/>
    <w:rsid w:val="00564997"/>
    <w:rsid w:val="0056532E"/>
    <w:rsid w:val="0057324B"/>
    <w:rsid w:val="005732A8"/>
    <w:rsid w:val="00573F65"/>
    <w:rsid w:val="005820A6"/>
    <w:rsid w:val="00584ADB"/>
    <w:rsid w:val="00585E75"/>
    <w:rsid w:val="005A0D50"/>
    <w:rsid w:val="005A2DFA"/>
    <w:rsid w:val="005A4394"/>
    <w:rsid w:val="005A648B"/>
    <w:rsid w:val="005A6DB6"/>
    <w:rsid w:val="005A70BF"/>
    <w:rsid w:val="005A7C62"/>
    <w:rsid w:val="005B59B3"/>
    <w:rsid w:val="005C1644"/>
    <w:rsid w:val="005C24B8"/>
    <w:rsid w:val="005C391F"/>
    <w:rsid w:val="005C5FBC"/>
    <w:rsid w:val="005C73F8"/>
    <w:rsid w:val="005C7634"/>
    <w:rsid w:val="005C7A08"/>
    <w:rsid w:val="005D0290"/>
    <w:rsid w:val="005D0C1C"/>
    <w:rsid w:val="005D12FD"/>
    <w:rsid w:val="005D167C"/>
    <w:rsid w:val="005D1902"/>
    <w:rsid w:val="005D1A71"/>
    <w:rsid w:val="005D40C2"/>
    <w:rsid w:val="005D54D5"/>
    <w:rsid w:val="005D7CAD"/>
    <w:rsid w:val="005E09EC"/>
    <w:rsid w:val="005E6005"/>
    <w:rsid w:val="005E74F2"/>
    <w:rsid w:val="005E7DD1"/>
    <w:rsid w:val="005F027D"/>
    <w:rsid w:val="005F0BDE"/>
    <w:rsid w:val="005F19ED"/>
    <w:rsid w:val="005F4249"/>
    <w:rsid w:val="005F56E0"/>
    <w:rsid w:val="005F5854"/>
    <w:rsid w:val="005F7C1A"/>
    <w:rsid w:val="00603055"/>
    <w:rsid w:val="00603FF8"/>
    <w:rsid w:val="00604041"/>
    <w:rsid w:val="00604A4D"/>
    <w:rsid w:val="006210B8"/>
    <w:rsid w:val="00622CAF"/>
    <w:rsid w:val="00623D3E"/>
    <w:rsid w:val="006250C2"/>
    <w:rsid w:val="006262A2"/>
    <w:rsid w:val="00626457"/>
    <w:rsid w:val="00626880"/>
    <w:rsid w:val="00626A29"/>
    <w:rsid w:val="00631190"/>
    <w:rsid w:val="00631389"/>
    <w:rsid w:val="00633C36"/>
    <w:rsid w:val="00634982"/>
    <w:rsid w:val="0063668B"/>
    <w:rsid w:val="00636C11"/>
    <w:rsid w:val="00636E8D"/>
    <w:rsid w:val="006370E0"/>
    <w:rsid w:val="006371A3"/>
    <w:rsid w:val="006375EC"/>
    <w:rsid w:val="00637D3A"/>
    <w:rsid w:val="0064031B"/>
    <w:rsid w:val="00641B52"/>
    <w:rsid w:val="006425BF"/>
    <w:rsid w:val="00642A97"/>
    <w:rsid w:val="00642D32"/>
    <w:rsid w:val="00644505"/>
    <w:rsid w:val="006448AD"/>
    <w:rsid w:val="00652015"/>
    <w:rsid w:val="0065216D"/>
    <w:rsid w:val="00652372"/>
    <w:rsid w:val="00656053"/>
    <w:rsid w:val="00656EE6"/>
    <w:rsid w:val="006613B5"/>
    <w:rsid w:val="00662856"/>
    <w:rsid w:val="00662CEA"/>
    <w:rsid w:val="0066537A"/>
    <w:rsid w:val="006713F1"/>
    <w:rsid w:val="00674924"/>
    <w:rsid w:val="00676054"/>
    <w:rsid w:val="00676701"/>
    <w:rsid w:val="00676758"/>
    <w:rsid w:val="006767AA"/>
    <w:rsid w:val="00683DE5"/>
    <w:rsid w:val="006843C6"/>
    <w:rsid w:val="006856D0"/>
    <w:rsid w:val="00686594"/>
    <w:rsid w:val="00687455"/>
    <w:rsid w:val="006902B5"/>
    <w:rsid w:val="006911B9"/>
    <w:rsid w:val="0069134F"/>
    <w:rsid w:val="006935F2"/>
    <w:rsid w:val="00694341"/>
    <w:rsid w:val="00694982"/>
    <w:rsid w:val="006A0841"/>
    <w:rsid w:val="006A12BD"/>
    <w:rsid w:val="006A25DC"/>
    <w:rsid w:val="006A2996"/>
    <w:rsid w:val="006A348D"/>
    <w:rsid w:val="006A5780"/>
    <w:rsid w:val="006B1124"/>
    <w:rsid w:val="006B1DD8"/>
    <w:rsid w:val="006B1E20"/>
    <w:rsid w:val="006B5460"/>
    <w:rsid w:val="006B751F"/>
    <w:rsid w:val="006C03CC"/>
    <w:rsid w:val="006C0963"/>
    <w:rsid w:val="006C1BDE"/>
    <w:rsid w:val="006C2291"/>
    <w:rsid w:val="006C3E92"/>
    <w:rsid w:val="006C5CDB"/>
    <w:rsid w:val="006C76C7"/>
    <w:rsid w:val="006D0032"/>
    <w:rsid w:val="006D05DB"/>
    <w:rsid w:val="006D3547"/>
    <w:rsid w:val="006D3F36"/>
    <w:rsid w:val="006D3F72"/>
    <w:rsid w:val="006D4F5B"/>
    <w:rsid w:val="006D5BCA"/>
    <w:rsid w:val="006D63C3"/>
    <w:rsid w:val="006E3615"/>
    <w:rsid w:val="006F01CC"/>
    <w:rsid w:val="006F155A"/>
    <w:rsid w:val="006F1B36"/>
    <w:rsid w:val="006F23B3"/>
    <w:rsid w:val="006F6B3A"/>
    <w:rsid w:val="006F73B0"/>
    <w:rsid w:val="007008AB"/>
    <w:rsid w:val="00700AE1"/>
    <w:rsid w:val="00701306"/>
    <w:rsid w:val="007031B6"/>
    <w:rsid w:val="00705B85"/>
    <w:rsid w:val="00706B46"/>
    <w:rsid w:val="007109FB"/>
    <w:rsid w:val="00710B62"/>
    <w:rsid w:val="007113B6"/>
    <w:rsid w:val="007138FB"/>
    <w:rsid w:val="00713BEC"/>
    <w:rsid w:val="00715DD4"/>
    <w:rsid w:val="00720A2D"/>
    <w:rsid w:val="00721488"/>
    <w:rsid w:val="00721B81"/>
    <w:rsid w:val="007228B8"/>
    <w:rsid w:val="007230E9"/>
    <w:rsid w:val="00724D3E"/>
    <w:rsid w:val="00724EBE"/>
    <w:rsid w:val="00726243"/>
    <w:rsid w:val="007333FC"/>
    <w:rsid w:val="007338DF"/>
    <w:rsid w:val="00734995"/>
    <w:rsid w:val="0073716F"/>
    <w:rsid w:val="0074279D"/>
    <w:rsid w:val="00742D6F"/>
    <w:rsid w:val="007440BE"/>
    <w:rsid w:val="0074468F"/>
    <w:rsid w:val="00745BDC"/>
    <w:rsid w:val="00755A65"/>
    <w:rsid w:val="007571F0"/>
    <w:rsid w:val="0075752F"/>
    <w:rsid w:val="0076768F"/>
    <w:rsid w:val="007714E1"/>
    <w:rsid w:val="0077215D"/>
    <w:rsid w:val="0077224C"/>
    <w:rsid w:val="007734C5"/>
    <w:rsid w:val="00773CA2"/>
    <w:rsid w:val="00774B7A"/>
    <w:rsid w:val="00775294"/>
    <w:rsid w:val="0077678E"/>
    <w:rsid w:val="00776949"/>
    <w:rsid w:val="00777A14"/>
    <w:rsid w:val="007820BD"/>
    <w:rsid w:val="00785073"/>
    <w:rsid w:val="007901C5"/>
    <w:rsid w:val="007904E2"/>
    <w:rsid w:val="0079189E"/>
    <w:rsid w:val="00791D65"/>
    <w:rsid w:val="00792A98"/>
    <w:rsid w:val="007936F4"/>
    <w:rsid w:val="00793D08"/>
    <w:rsid w:val="007947C5"/>
    <w:rsid w:val="00796EE6"/>
    <w:rsid w:val="007A2301"/>
    <w:rsid w:val="007A43BC"/>
    <w:rsid w:val="007A584D"/>
    <w:rsid w:val="007B3646"/>
    <w:rsid w:val="007B3848"/>
    <w:rsid w:val="007B46AD"/>
    <w:rsid w:val="007B4A40"/>
    <w:rsid w:val="007B5D47"/>
    <w:rsid w:val="007B5DD8"/>
    <w:rsid w:val="007B6941"/>
    <w:rsid w:val="007B701A"/>
    <w:rsid w:val="007C034F"/>
    <w:rsid w:val="007C0D8C"/>
    <w:rsid w:val="007C572C"/>
    <w:rsid w:val="007C5A2E"/>
    <w:rsid w:val="007C720E"/>
    <w:rsid w:val="007D4E67"/>
    <w:rsid w:val="007D56C3"/>
    <w:rsid w:val="007E050A"/>
    <w:rsid w:val="007E07DF"/>
    <w:rsid w:val="007E0E16"/>
    <w:rsid w:val="007E2ADD"/>
    <w:rsid w:val="007E300B"/>
    <w:rsid w:val="007F0583"/>
    <w:rsid w:val="007F2A36"/>
    <w:rsid w:val="007F3B49"/>
    <w:rsid w:val="008032BC"/>
    <w:rsid w:val="008044E0"/>
    <w:rsid w:val="00804B28"/>
    <w:rsid w:val="00806DE8"/>
    <w:rsid w:val="0081309D"/>
    <w:rsid w:val="00814B7E"/>
    <w:rsid w:val="00814C1B"/>
    <w:rsid w:val="00814E1B"/>
    <w:rsid w:val="00817464"/>
    <w:rsid w:val="0081749A"/>
    <w:rsid w:val="00821806"/>
    <w:rsid w:val="00822639"/>
    <w:rsid w:val="00822EA4"/>
    <w:rsid w:val="008244A1"/>
    <w:rsid w:val="00824678"/>
    <w:rsid w:val="00824B8C"/>
    <w:rsid w:val="00825C30"/>
    <w:rsid w:val="00831C97"/>
    <w:rsid w:val="008323BA"/>
    <w:rsid w:val="0083290F"/>
    <w:rsid w:val="00834193"/>
    <w:rsid w:val="008351E1"/>
    <w:rsid w:val="008408E7"/>
    <w:rsid w:val="008425C7"/>
    <w:rsid w:val="00844104"/>
    <w:rsid w:val="0084466E"/>
    <w:rsid w:val="008453D6"/>
    <w:rsid w:val="008456F2"/>
    <w:rsid w:val="00847A15"/>
    <w:rsid w:val="00852591"/>
    <w:rsid w:val="008526FB"/>
    <w:rsid w:val="008534AB"/>
    <w:rsid w:val="008539E9"/>
    <w:rsid w:val="008553B7"/>
    <w:rsid w:val="00857C1C"/>
    <w:rsid w:val="0086029B"/>
    <w:rsid w:val="008605D9"/>
    <w:rsid w:val="0086086A"/>
    <w:rsid w:val="008612D4"/>
    <w:rsid w:val="00862CFF"/>
    <w:rsid w:val="00863D37"/>
    <w:rsid w:val="008650E7"/>
    <w:rsid w:val="008671EC"/>
    <w:rsid w:val="008720B5"/>
    <w:rsid w:val="008725A6"/>
    <w:rsid w:val="00872F59"/>
    <w:rsid w:val="00875C25"/>
    <w:rsid w:val="00876609"/>
    <w:rsid w:val="00876F59"/>
    <w:rsid w:val="00877A79"/>
    <w:rsid w:val="0088035C"/>
    <w:rsid w:val="008812C0"/>
    <w:rsid w:val="00881F16"/>
    <w:rsid w:val="008826C8"/>
    <w:rsid w:val="008849F0"/>
    <w:rsid w:val="00884BC5"/>
    <w:rsid w:val="0088543A"/>
    <w:rsid w:val="0088646D"/>
    <w:rsid w:val="00887AF7"/>
    <w:rsid w:val="00890622"/>
    <w:rsid w:val="008907CD"/>
    <w:rsid w:val="008908C4"/>
    <w:rsid w:val="00893B76"/>
    <w:rsid w:val="00896178"/>
    <w:rsid w:val="00897C57"/>
    <w:rsid w:val="008A110F"/>
    <w:rsid w:val="008A2D77"/>
    <w:rsid w:val="008A3F4A"/>
    <w:rsid w:val="008A4541"/>
    <w:rsid w:val="008A7142"/>
    <w:rsid w:val="008A7D9F"/>
    <w:rsid w:val="008B1CB2"/>
    <w:rsid w:val="008B1EAC"/>
    <w:rsid w:val="008B1FE7"/>
    <w:rsid w:val="008B7542"/>
    <w:rsid w:val="008C1CE6"/>
    <w:rsid w:val="008C3C96"/>
    <w:rsid w:val="008D12E2"/>
    <w:rsid w:val="008D2680"/>
    <w:rsid w:val="008D64F8"/>
    <w:rsid w:val="008D7D77"/>
    <w:rsid w:val="008E192E"/>
    <w:rsid w:val="008E3275"/>
    <w:rsid w:val="008E395B"/>
    <w:rsid w:val="008E4180"/>
    <w:rsid w:val="008E5764"/>
    <w:rsid w:val="008E5E19"/>
    <w:rsid w:val="008E62E0"/>
    <w:rsid w:val="008E7278"/>
    <w:rsid w:val="008E7A4C"/>
    <w:rsid w:val="008F10E7"/>
    <w:rsid w:val="008F47D5"/>
    <w:rsid w:val="008F60CE"/>
    <w:rsid w:val="00901CC9"/>
    <w:rsid w:val="009035D7"/>
    <w:rsid w:val="00903920"/>
    <w:rsid w:val="00904511"/>
    <w:rsid w:val="00904F44"/>
    <w:rsid w:val="00905846"/>
    <w:rsid w:val="00905848"/>
    <w:rsid w:val="00906A53"/>
    <w:rsid w:val="0091054F"/>
    <w:rsid w:val="00916DA6"/>
    <w:rsid w:val="00917287"/>
    <w:rsid w:val="009219A7"/>
    <w:rsid w:val="00921AEF"/>
    <w:rsid w:val="0092497C"/>
    <w:rsid w:val="00924B90"/>
    <w:rsid w:val="00932701"/>
    <w:rsid w:val="00933068"/>
    <w:rsid w:val="00934FFD"/>
    <w:rsid w:val="00935744"/>
    <w:rsid w:val="00935BF4"/>
    <w:rsid w:val="00936D40"/>
    <w:rsid w:val="00941B7F"/>
    <w:rsid w:val="00944DED"/>
    <w:rsid w:val="0094766A"/>
    <w:rsid w:val="009503B5"/>
    <w:rsid w:val="009523A2"/>
    <w:rsid w:val="00954392"/>
    <w:rsid w:val="00964E8B"/>
    <w:rsid w:val="00971672"/>
    <w:rsid w:val="00971ACE"/>
    <w:rsid w:val="00972B4E"/>
    <w:rsid w:val="00972D3B"/>
    <w:rsid w:val="00972F46"/>
    <w:rsid w:val="00974794"/>
    <w:rsid w:val="009750BA"/>
    <w:rsid w:val="00976593"/>
    <w:rsid w:val="00977828"/>
    <w:rsid w:val="00981FE1"/>
    <w:rsid w:val="00982C1C"/>
    <w:rsid w:val="009831E6"/>
    <w:rsid w:val="00984C7F"/>
    <w:rsid w:val="0098517F"/>
    <w:rsid w:val="009865A2"/>
    <w:rsid w:val="00987139"/>
    <w:rsid w:val="00987A37"/>
    <w:rsid w:val="00987E5C"/>
    <w:rsid w:val="009909AD"/>
    <w:rsid w:val="009915F4"/>
    <w:rsid w:val="00991E9E"/>
    <w:rsid w:val="00992243"/>
    <w:rsid w:val="009936FB"/>
    <w:rsid w:val="00994C96"/>
    <w:rsid w:val="009952E7"/>
    <w:rsid w:val="0099539E"/>
    <w:rsid w:val="00995B35"/>
    <w:rsid w:val="009966AC"/>
    <w:rsid w:val="0099761F"/>
    <w:rsid w:val="009A12E9"/>
    <w:rsid w:val="009A1575"/>
    <w:rsid w:val="009A193E"/>
    <w:rsid w:val="009A200E"/>
    <w:rsid w:val="009A24DB"/>
    <w:rsid w:val="009A2C67"/>
    <w:rsid w:val="009A4CDD"/>
    <w:rsid w:val="009A5CF1"/>
    <w:rsid w:val="009A644B"/>
    <w:rsid w:val="009A6480"/>
    <w:rsid w:val="009A6DC1"/>
    <w:rsid w:val="009B07BB"/>
    <w:rsid w:val="009B1E6F"/>
    <w:rsid w:val="009B3ACF"/>
    <w:rsid w:val="009B3B5D"/>
    <w:rsid w:val="009B4783"/>
    <w:rsid w:val="009B490E"/>
    <w:rsid w:val="009B5021"/>
    <w:rsid w:val="009C1A7A"/>
    <w:rsid w:val="009C283C"/>
    <w:rsid w:val="009C3B90"/>
    <w:rsid w:val="009C6185"/>
    <w:rsid w:val="009D0638"/>
    <w:rsid w:val="009D1DF1"/>
    <w:rsid w:val="009D3E49"/>
    <w:rsid w:val="009D3FF3"/>
    <w:rsid w:val="009D536F"/>
    <w:rsid w:val="009D5DF3"/>
    <w:rsid w:val="009D6158"/>
    <w:rsid w:val="009E03DF"/>
    <w:rsid w:val="009E47FA"/>
    <w:rsid w:val="009E4951"/>
    <w:rsid w:val="009F1790"/>
    <w:rsid w:val="009F1A34"/>
    <w:rsid w:val="00A008A8"/>
    <w:rsid w:val="00A00D8A"/>
    <w:rsid w:val="00A01B3F"/>
    <w:rsid w:val="00A05E5C"/>
    <w:rsid w:val="00A0751D"/>
    <w:rsid w:val="00A12E35"/>
    <w:rsid w:val="00A1660F"/>
    <w:rsid w:val="00A17B88"/>
    <w:rsid w:val="00A208D2"/>
    <w:rsid w:val="00A212F2"/>
    <w:rsid w:val="00A21542"/>
    <w:rsid w:val="00A2305E"/>
    <w:rsid w:val="00A23857"/>
    <w:rsid w:val="00A30BDF"/>
    <w:rsid w:val="00A32220"/>
    <w:rsid w:val="00A3281F"/>
    <w:rsid w:val="00A35105"/>
    <w:rsid w:val="00A35269"/>
    <w:rsid w:val="00A360B6"/>
    <w:rsid w:val="00A40CA8"/>
    <w:rsid w:val="00A4149D"/>
    <w:rsid w:val="00A414CA"/>
    <w:rsid w:val="00A4439F"/>
    <w:rsid w:val="00A4495A"/>
    <w:rsid w:val="00A45F73"/>
    <w:rsid w:val="00A5153A"/>
    <w:rsid w:val="00A5268E"/>
    <w:rsid w:val="00A56D12"/>
    <w:rsid w:val="00A60426"/>
    <w:rsid w:val="00A617FB"/>
    <w:rsid w:val="00A618B2"/>
    <w:rsid w:val="00A6232A"/>
    <w:rsid w:val="00A63E8C"/>
    <w:rsid w:val="00A64C2D"/>
    <w:rsid w:val="00A67D4E"/>
    <w:rsid w:val="00A72FC2"/>
    <w:rsid w:val="00A7478D"/>
    <w:rsid w:val="00A75099"/>
    <w:rsid w:val="00A76EF0"/>
    <w:rsid w:val="00A76FBC"/>
    <w:rsid w:val="00A8099D"/>
    <w:rsid w:val="00A8146F"/>
    <w:rsid w:val="00A81EB2"/>
    <w:rsid w:val="00A86966"/>
    <w:rsid w:val="00A86F95"/>
    <w:rsid w:val="00A91DD4"/>
    <w:rsid w:val="00A96101"/>
    <w:rsid w:val="00A963D9"/>
    <w:rsid w:val="00A963FA"/>
    <w:rsid w:val="00A966AE"/>
    <w:rsid w:val="00A96A7F"/>
    <w:rsid w:val="00A96B60"/>
    <w:rsid w:val="00AA0265"/>
    <w:rsid w:val="00AA1830"/>
    <w:rsid w:val="00AA2C6A"/>
    <w:rsid w:val="00AA3E52"/>
    <w:rsid w:val="00AA773F"/>
    <w:rsid w:val="00AA7BED"/>
    <w:rsid w:val="00AB08F3"/>
    <w:rsid w:val="00AB0B67"/>
    <w:rsid w:val="00AB0C6B"/>
    <w:rsid w:val="00AB3AD9"/>
    <w:rsid w:val="00AB3B5C"/>
    <w:rsid w:val="00AB3CEA"/>
    <w:rsid w:val="00AB491B"/>
    <w:rsid w:val="00AB57FD"/>
    <w:rsid w:val="00AB5DFF"/>
    <w:rsid w:val="00AB7D67"/>
    <w:rsid w:val="00AC258E"/>
    <w:rsid w:val="00AC2DB2"/>
    <w:rsid w:val="00AC3D92"/>
    <w:rsid w:val="00AC3DAE"/>
    <w:rsid w:val="00AC4CF3"/>
    <w:rsid w:val="00AC7DB1"/>
    <w:rsid w:val="00AC7EC6"/>
    <w:rsid w:val="00AD2F6C"/>
    <w:rsid w:val="00AD3B49"/>
    <w:rsid w:val="00AD4275"/>
    <w:rsid w:val="00AD5732"/>
    <w:rsid w:val="00AD5D79"/>
    <w:rsid w:val="00AD6E64"/>
    <w:rsid w:val="00AD7F37"/>
    <w:rsid w:val="00AE1F35"/>
    <w:rsid w:val="00AE2277"/>
    <w:rsid w:val="00AE23D5"/>
    <w:rsid w:val="00AE2E4A"/>
    <w:rsid w:val="00AE52A5"/>
    <w:rsid w:val="00AE5789"/>
    <w:rsid w:val="00AF0220"/>
    <w:rsid w:val="00AF3154"/>
    <w:rsid w:val="00AF560D"/>
    <w:rsid w:val="00AF6B0A"/>
    <w:rsid w:val="00B00241"/>
    <w:rsid w:val="00B0177B"/>
    <w:rsid w:val="00B0298E"/>
    <w:rsid w:val="00B05A43"/>
    <w:rsid w:val="00B0645B"/>
    <w:rsid w:val="00B0718A"/>
    <w:rsid w:val="00B1053A"/>
    <w:rsid w:val="00B11523"/>
    <w:rsid w:val="00B12BEC"/>
    <w:rsid w:val="00B13405"/>
    <w:rsid w:val="00B15EE4"/>
    <w:rsid w:val="00B177A4"/>
    <w:rsid w:val="00B21DD8"/>
    <w:rsid w:val="00B24C53"/>
    <w:rsid w:val="00B267FA"/>
    <w:rsid w:val="00B271B7"/>
    <w:rsid w:val="00B27900"/>
    <w:rsid w:val="00B31C79"/>
    <w:rsid w:val="00B33801"/>
    <w:rsid w:val="00B35C39"/>
    <w:rsid w:val="00B407EB"/>
    <w:rsid w:val="00B40E08"/>
    <w:rsid w:val="00B414F2"/>
    <w:rsid w:val="00B4228A"/>
    <w:rsid w:val="00B42340"/>
    <w:rsid w:val="00B424B6"/>
    <w:rsid w:val="00B43A85"/>
    <w:rsid w:val="00B44808"/>
    <w:rsid w:val="00B46030"/>
    <w:rsid w:val="00B5330A"/>
    <w:rsid w:val="00B56F3C"/>
    <w:rsid w:val="00B57E9B"/>
    <w:rsid w:val="00B613D0"/>
    <w:rsid w:val="00B614F2"/>
    <w:rsid w:val="00B6237C"/>
    <w:rsid w:val="00B6244A"/>
    <w:rsid w:val="00B62CE4"/>
    <w:rsid w:val="00B6388A"/>
    <w:rsid w:val="00B66704"/>
    <w:rsid w:val="00B67494"/>
    <w:rsid w:val="00B67DCD"/>
    <w:rsid w:val="00B7266E"/>
    <w:rsid w:val="00B72E59"/>
    <w:rsid w:val="00B73B32"/>
    <w:rsid w:val="00B73B50"/>
    <w:rsid w:val="00B741D7"/>
    <w:rsid w:val="00B743B3"/>
    <w:rsid w:val="00B74B27"/>
    <w:rsid w:val="00B75275"/>
    <w:rsid w:val="00B76F3B"/>
    <w:rsid w:val="00B775F7"/>
    <w:rsid w:val="00B86794"/>
    <w:rsid w:val="00B917F0"/>
    <w:rsid w:val="00B918FF"/>
    <w:rsid w:val="00B92670"/>
    <w:rsid w:val="00B95CAC"/>
    <w:rsid w:val="00B96A12"/>
    <w:rsid w:val="00B96F03"/>
    <w:rsid w:val="00B972E3"/>
    <w:rsid w:val="00B97E35"/>
    <w:rsid w:val="00BA0691"/>
    <w:rsid w:val="00BA0D90"/>
    <w:rsid w:val="00BA2FFB"/>
    <w:rsid w:val="00BA5138"/>
    <w:rsid w:val="00BA68F4"/>
    <w:rsid w:val="00BB24B5"/>
    <w:rsid w:val="00BB41FA"/>
    <w:rsid w:val="00BB4FAE"/>
    <w:rsid w:val="00BB500A"/>
    <w:rsid w:val="00BB57F1"/>
    <w:rsid w:val="00BB7CE5"/>
    <w:rsid w:val="00BB7DEF"/>
    <w:rsid w:val="00BC0012"/>
    <w:rsid w:val="00BC04A6"/>
    <w:rsid w:val="00BC1033"/>
    <w:rsid w:val="00BC1C50"/>
    <w:rsid w:val="00BC3EA7"/>
    <w:rsid w:val="00BC42D6"/>
    <w:rsid w:val="00BC4698"/>
    <w:rsid w:val="00BC657E"/>
    <w:rsid w:val="00BD2078"/>
    <w:rsid w:val="00BD3437"/>
    <w:rsid w:val="00BD651F"/>
    <w:rsid w:val="00BD6DBD"/>
    <w:rsid w:val="00BE1BD6"/>
    <w:rsid w:val="00BE2223"/>
    <w:rsid w:val="00BE3338"/>
    <w:rsid w:val="00BE3494"/>
    <w:rsid w:val="00BE5EFE"/>
    <w:rsid w:val="00BE6DDF"/>
    <w:rsid w:val="00BF0888"/>
    <w:rsid w:val="00BF0A0A"/>
    <w:rsid w:val="00BF575C"/>
    <w:rsid w:val="00BF71F0"/>
    <w:rsid w:val="00BF7D4D"/>
    <w:rsid w:val="00C00B4C"/>
    <w:rsid w:val="00C02E56"/>
    <w:rsid w:val="00C03D16"/>
    <w:rsid w:val="00C10F25"/>
    <w:rsid w:val="00C11E53"/>
    <w:rsid w:val="00C12FAB"/>
    <w:rsid w:val="00C149B7"/>
    <w:rsid w:val="00C20C1E"/>
    <w:rsid w:val="00C25247"/>
    <w:rsid w:val="00C25491"/>
    <w:rsid w:val="00C27330"/>
    <w:rsid w:val="00C30F7D"/>
    <w:rsid w:val="00C328C1"/>
    <w:rsid w:val="00C3300A"/>
    <w:rsid w:val="00C346AA"/>
    <w:rsid w:val="00C34AAD"/>
    <w:rsid w:val="00C35A51"/>
    <w:rsid w:val="00C37FBC"/>
    <w:rsid w:val="00C422CB"/>
    <w:rsid w:val="00C424A3"/>
    <w:rsid w:val="00C43878"/>
    <w:rsid w:val="00C43F23"/>
    <w:rsid w:val="00C44AD5"/>
    <w:rsid w:val="00C468EE"/>
    <w:rsid w:val="00C4735A"/>
    <w:rsid w:val="00C4772D"/>
    <w:rsid w:val="00C5166A"/>
    <w:rsid w:val="00C5477C"/>
    <w:rsid w:val="00C5597D"/>
    <w:rsid w:val="00C56137"/>
    <w:rsid w:val="00C56E19"/>
    <w:rsid w:val="00C60879"/>
    <w:rsid w:val="00C624BD"/>
    <w:rsid w:val="00C62C43"/>
    <w:rsid w:val="00C64880"/>
    <w:rsid w:val="00C6547F"/>
    <w:rsid w:val="00C672EB"/>
    <w:rsid w:val="00C67ADC"/>
    <w:rsid w:val="00C720F5"/>
    <w:rsid w:val="00C723E4"/>
    <w:rsid w:val="00C72806"/>
    <w:rsid w:val="00C7303E"/>
    <w:rsid w:val="00C73297"/>
    <w:rsid w:val="00C733F8"/>
    <w:rsid w:val="00C76283"/>
    <w:rsid w:val="00C83236"/>
    <w:rsid w:val="00C83D38"/>
    <w:rsid w:val="00C86EF2"/>
    <w:rsid w:val="00C87096"/>
    <w:rsid w:val="00C9228E"/>
    <w:rsid w:val="00C9280A"/>
    <w:rsid w:val="00C933BE"/>
    <w:rsid w:val="00C959E3"/>
    <w:rsid w:val="00C9764E"/>
    <w:rsid w:val="00CA2BC8"/>
    <w:rsid w:val="00CA309C"/>
    <w:rsid w:val="00CA4246"/>
    <w:rsid w:val="00CA594F"/>
    <w:rsid w:val="00CA5D19"/>
    <w:rsid w:val="00CA6BC0"/>
    <w:rsid w:val="00CB03F9"/>
    <w:rsid w:val="00CB3D1A"/>
    <w:rsid w:val="00CC2162"/>
    <w:rsid w:val="00CC5098"/>
    <w:rsid w:val="00CC5E7C"/>
    <w:rsid w:val="00CD029A"/>
    <w:rsid w:val="00CD6FF4"/>
    <w:rsid w:val="00CD79EA"/>
    <w:rsid w:val="00CE2814"/>
    <w:rsid w:val="00CE2FA5"/>
    <w:rsid w:val="00CE5C34"/>
    <w:rsid w:val="00CF0206"/>
    <w:rsid w:val="00CF19B6"/>
    <w:rsid w:val="00CF2846"/>
    <w:rsid w:val="00CF2935"/>
    <w:rsid w:val="00CF2B91"/>
    <w:rsid w:val="00CF3A25"/>
    <w:rsid w:val="00CF4978"/>
    <w:rsid w:val="00CF5746"/>
    <w:rsid w:val="00CF5D6C"/>
    <w:rsid w:val="00CF691E"/>
    <w:rsid w:val="00CF7306"/>
    <w:rsid w:val="00CF738B"/>
    <w:rsid w:val="00D004F3"/>
    <w:rsid w:val="00D014E3"/>
    <w:rsid w:val="00D01953"/>
    <w:rsid w:val="00D0421C"/>
    <w:rsid w:val="00D057FC"/>
    <w:rsid w:val="00D06DD6"/>
    <w:rsid w:val="00D07708"/>
    <w:rsid w:val="00D07C66"/>
    <w:rsid w:val="00D16F73"/>
    <w:rsid w:val="00D21791"/>
    <w:rsid w:val="00D23315"/>
    <w:rsid w:val="00D2331D"/>
    <w:rsid w:val="00D31D5E"/>
    <w:rsid w:val="00D32FC3"/>
    <w:rsid w:val="00D35A86"/>
    <w:rsid w:val="00D36533"/>
    <w:rsid w:val="00D369C8"/>
    <w:rsid w:val="00D373F9"/>
    <w:rsid w:val="00D443F7"/>
    <w:rsid w:val="00D44CC9"/>
    <w:rsid w:val="00D50AA9"/>
    <w:rsid w:val="00D52D15"/>
    <w:rsid w:val="00D530BC"/>
    <w:rsid w:val="00D568E1"/>
    <w:rsid w:val="00D56D6F"/>
    <w:rsid w:val="00D60FC0"/>
    <w:rsid w:val="00D61772"/>
    <w:rsid w:val="00D648A7"/>
    <w:rsid w:val="00D66E59"/>
    <w:rsid w:val="00D70FBA"/>
    <w:rsid w:val="00D710AE"/>
    <w:rsid w:val="00D71211"/>
    <w:rsid w:val="00D72ED6"/>
    <w:rsid w:val="00D74CB6"/>
    <w:rsid w:val="00D750E6"/>
    <w:rsid w:val="00D76142"/>
    <w:rsid w:val="00D76569"/>
    <w:rsid w:val="00D76BC9"/>
    <w:rsid w:val="00D80966"/>
    <w:rsid w:val="00D81108"/>
    <w:rsid w:val="00D81A3C"/>
    <w:rsid w:val="00D81ED0"/>
    <w:rsid w:val="00D82F92"/>
    <w:rsid w:val="00D84126"/>
    <w:rsid w:val="00D85881"/>
    <w:rsid w:val="00D91575"/>
    <w:rsid w:val="00D916E2"/>
    <w:rsid w:val="00D93FE5"/>
    <w:rsid w:val="00D97469"/>
    <w:rsid w:val="00DA2986"/>
    <w:rsid w:val="00DA3959"/>
    <w:rsid w:val="00DA3C2C"/>
    <w:rsid w:val="00DA5BA8"/>
    <w:rsid w:val="00DA6140"/>
    <w:rsid w:val="00DA7F20"/>
    <w:rsid w:val="00DB1DB4"/>
    <w:rsid w:val="00DB5F0D"/>
    <w:rsid w:val="00DB6462"/>
    <w:rsid w:val="00DB68F7"/>
    <w:rsid w:val="00DC1A25"/>
    <w:rsid w:val="00DC5979"/>
    <w:rsid w:val="00DC75C0"/>
    <w:rsid w:val="00DD0AA5"/>
    <w:rsid w:val="00DD1AE4"/>
    <w:rsid w:val="00DD34EE"/>
    <w:rsid w:val="00DD5A75"/>
    <w:rsid w:val="00DD608F"/>
    <w:rsid w:val="00DD6826"/>
    <w:rsid w:val="00DD7391"/>
    <w:rsid w:val="00DD7EF0"/>
    <w:rsid w:val="00DE6BD1"/>
    <w:rsid w:val="00DE726C"/>
    <w:rsid w:val="00DF31DD"/>
    <w:rsid w:val="00DF3637"/>
    <w:rsid w:val="00DF4722"/>
    <w:rsid w:val="00DF66D2"/>
    <w:rsid w:val="00DF7DC8"/>
    <w:rsid w:val="00E02E5F"/>
    <w:rsid w:val="00E06992"/>
    <w:rsid w:val="00E079E6"/>
    <w:rsid w:val="00E07F09"/>
    <w:rsid w:val="00E11DE2"/>
    <w:rsid w:val="00E13247"/>
    <w:rsid w:val="00E14D82"/>
    <w:rsid w:val="00E152E3"/>
    <w:rsid w:val="00E158B0"/>
    <w:rsid w:val="00E21F56"/>
    <w:rsid w:val="00E22083"/>
    <w:rsid w:val="00E23E10"/>
    <w:rsid w:val="00E245C2"/>
    <w:rsid w:val="00E26CFF"/>
    <w:rsid w:val="00E30E30"/>
    <w:rsid w:val="00E32BB8"/>
    <w:rsid w:val="00E32D09"/>
    <w:rsid w:val="00E34012"/>
    <w:rsid w:val="00E35361"/>
    <w:rsid w:val="00E36565"/>
    <w:rsid w:val="00E40A3A"/>
    <w:rsid w:val="00E40C8C"/>
    <w:rsid w:val="00E41910"/>
    <w:rsid w:val="00E456F4"/>
    <w:rsid w:val="00E458B6"/>
    <w:rsid w:val="00E474EF"/>
    <w:rsid w:val="00E478B4"/>
    <w:rsid w:val="00E536C4"/>
    <w:rsid w:val="00E54123"/>
    <w:rsid w:val="00E601DE"/>
    <w:rsid w:val="00E62635"/>
    <w:rsid w:val="00E636CB"/>
    <w:rsid w:val="00E6371F"/>
    <w:rsid w:val="00E6386A"/>
    <w:rsid w:val="00E65256"/>
    <w:rsid w:val="00E66C0B"/>
    <w:rsid w:val="00E70960"/>
    <w:rsid w:val="00E80F42"/>
    <w:rsid w:val="00E83644"/>
    <w:rsid w:val="00E85D79"/>
    <w:rsid w:val="00E919F9"/>
    <w:rsid w:val="00E91E49"/>
    <w:rsid w:val="00E92AE0"/>
    <w:rsid w:val="00E930F6"/>
    <w:rsid w:val="00E96EF3"/>
    <w:rsid w:val="00E9737C"/>
    <w:rsid w:val="00EA1996"/>
    <w:rsid w:val="00EA2796"/>
    <w:rsid w:val="00EA6B3F"/>
    <w:rsid w:val="00EA6F8E"/>
    <w:rsid w:val="00EA756B"/>
    <w:rsid w:val="00EB00B3"/>
    <w:rsid w:val="00EB07A9"/>
    <w:rsid w:val="00EB0892"/>
    <w:rsid w:val="00EB0FC0"/>
    <w:rsid w:val="00EB1324"/>
    <w:rsid w:val="00EB3C7D"/>
    <w:rsid w:val="00EB74F2"/>
    <w:rsid w:val="00EC125D"/>
    <w:rsid w:val="00EC1A1C"/>
    <w:rsid w:val="00EC56E6"/>
    <w:rsid w:val="00ED2F41"/>
    <w:rsid w:val="00ED79A3"/>
    <w:rsid w:val="00EE1957"/>
    <w:rsid w:val="00EE340C"/>
    <w:rsid w:val="00EE46D9"/>
    <w:rsid w:val="00EE5F64"/>
    <w:rsid w:val="00EE6982"/>
    <w:rsid w:val="00EE7996"/>
    <w:rsid w:val="00EF23FD"/>
    <w:rsid w:val="00EF2908"/>
    <w:rsid w:val="00EF3F12"/>
    <w:rsid w:val="00EF4C8A"/>
    <w:rsid w:val="00EF4E88"/>
    <w:rsid w:val="00EF53C0"/>
    <w:rsid w:val="00EF6BDE"/>
    <w:rsid w:val="00EF7169"/>
    <w:rsid w:val="00F00534"/>
    <w:rsid w:val="00F0330D"/>
    <w:rsid w:val="00F04D68"/>
    <w:rsid w:val="00F06352"/>
    <w:rsid w:val="00F067AD"/>
    <w:rsid w:val="00F102EE"/>
    <w:rsid w:val="00F10CCC"/>
    <w:rsid w:val="00F11214"/>
    <w:rsid w:val="00F114C4"/>
    <w:rsid w:val="00F133E5"/>
    <w:rsid w:val="00F140CD"/>
    <w:rsid w:val="00F15427"/>
    <w:rsid w:val="00F21FF2"/>
    <w:rsid w:val="00F2434C"/>
    <w:rsid w:val="00F24A51"/>
    <w:rsid w:val="00F3047B"/>
    <w:rsid w:val="00F31079"/>
    <w:rsid w:val="00F32DC5"/>
    <w:rsid w:val="00F33857"/>
    <w:rsid w:val="00F33CCB"/>
    <w:rsid w:val="00F33D87"/>
    <w:rsid w:val="00F3405B"/>
    <w:rsid w:val="00F34251"/>
    <w:rsid w:val="00F35811"/>
    <w:rsid w:val="00F373CE"/>
    <w:rsid w:val="00F37714"/>
    <w:rsid w:val="00F401FD"/>
    <w:rsid w:val="00F415D3"/>
    <w:rsid w:val="00F41BDF"/>
    <w:rsid w:val="00F4309E"/>
    <w:rsid w:val="00F43575"/>
    <w:rsid w:val="00F44076"/>
    <w:rsid w:val="00F445AA"/>
    <w:rsid w:val="00F4637B"/>
    <w:rsid w:val="00F46A24"/>
    <w:rsid w:val="00F46DD1"/>
    <w:rsid w:val="00F4707E"/>
    <w:rsid w:val="00F50C9D"/>
    <w:rsid w:val="00F51EA5"/>
    <w:rsid w:val="00F53A8E"/>
    <w:rsid w:val="00F53DF6"/>
    <w:rsid w:val="00F563D5"/>
    <w:rsid w:val="00F56B64"/>
    <w:rsid w:val="00F575F5"/>
    <w:rsid w:val="00F65858"/>
    <w:rsid w:val="00F66BFA"/>
    <w:rsid w:val="00F66CC8"/>
    <w:rsid w:val="00F71FBB"/>
    <w:rsid w:val="00F76446"/>
    <w:rsid w:val="00F8022E"/>
    <w:rsid w:val="00F80569"/>
    <w:rsid w:val="00F80941"/>
    <w:rsid w:val="00F83DE2"/>
    <w:rsid w:val="00F844D0"/>
    <w:rsid w:val="00F91888"/>
    <w:rsid w:val="00F91BDB"/>
    <w:rsid w:val="00F93A35"/>
    <w:rsid w:val="00F94E0A"/>
    <w:rsid w:val="00F96BE3"/>
    <w:rsid w:val="00F978C3"/>
    <w:rsid w:val="00FA2430"/>
    <w:rsid w:val="00FA33D6"/>
    <w:rsid w:val="00FA3491"/>
    <w:rsid w:val="00FA481C"/>
    <w:rsid w:val="00FA56C4"/>
    <w:rsid w:val="00FA5EFB"/>
    <w:rsid w:val="00FA6485"/>
    <w:rsid w:val="00FA77DF"/>
    <w:rsid w:val="00FB0078"/>
    <w:rsid w:val="00FB36B1"/>
    <w:rsid w:val="00FB402B"/>
    <w:rsid w:val="00FB5B65"/>
    <w:rsid w:val="00FB6AA1"/>
    <w:rsid w:val="00FB750D"/>
    <w:rsid w:val="00FC083E"/>
    <w:rsid w:val="00FC250E"/>
    <w:rsid w:val="00FC3827"/>
    <w:rsid w:val="00FC4796"/>
    <w:rsid w:val="00FC4D71"/>
    <w:rsid w:val="00FC6401"/>
    <w:rsid w:val="00FC6518"/>
    <w:rsid w:val="00FC774C"/>
    <w:rsid w:val="00FD4B0B"/>
    <w:rsid w:val="00FD51C1"/>
    <w:rsid w:val="00FD62BC"/>
    <w:rsid w:val="00FD7DE5"/>
    <w:rsid w:val="00FE0508"/>
    <w:rsid w:val="00FE08FC"/>
    <w:rsid w:val="00FE1FCF"/>
    <w:rsid w:val="00FE218B"/>
    <w:rsid w:val="00FE2AFB"/>
    <w:rsid w:val="00FE57F0"/>
    <w:rsid w:val="00FE7184"/>
    <w:rsid w:val="00FE77E7"/>
    <w:rsid w:val="00FF38EA"/>
    <w:rsid w:val="00FF4608"/>
    <w:rsid w:val="00FF7E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C2429C"/>
  <w14:defaultImageDpi w14:val="330"/>
  <w15:chartTrackingRefBased/>
  <w15:docId w15:val="{EA522833-2576-4F7D-84C3-B87685C2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er" w:uiPriority="99"/>
    <w:lsdException w:name="caption" w:qFormat="1"/>
    <w:lsdException w:name="table of figures" w:uiPriority="99"/>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708"/>
    <w:pPr>
      <w:spacing w:line="480" w:lineRule="auto"/>
      <w:ind w:firstLine="720"/>
      <w:jc w:val="both"/>
    </w:pPr>
    <w:rPr>
      <w:sz w:val="24"/>
      <w:szCs w:val="24"/>
    </w:rPr>
  </w:style>
  <w:style w:type="paragraph" w:styleId="Heading1">
    <w:name w:val="heading 1"/>
    <w:basedOn w:val="Normal"/>
    <w:next w:val="Normal"/>
    <w:qFormat/>
    <w:rsid w:val="00C02E56"/>
    <w:pPr>
      <w:keepNext/>
      <w:pageBreakBefore/>
      <w:numPr>
        <w:numId w:val="32"/>
      </w:numPr>
      <w:spacing w:after="960"/>
      <w:ind w:left="0" w:firstLine="0"/>
      <w:jc w:val="center"/>
      <w:outlineLvl w:val="0"/>
    </w:pPr>
    <w:rPr>
      <w:rFonts w:cs="Arial"/>
      <w:b/>
      <w:bCs/>
    </w:rPr>
  </w:style>
  <w:style w:type="paragraph" w:styleId="Heading2">
    <w:name w:val="heading 2"/>
    <w:basedOn w:val="Heading1"/>
    <w:next w:val="Normal"/>
    <w:qFormat/>
    <w:rsid w:val="00B4228A"/>
    <w:pPr>
      <w:pageBreakBefore w:val="0"/>
      <w:numPr>
        <w:ilvl w:val="1"/>
      </w:numPr>
      <w:spacing w:before="960" w:after="480"/>
      <w:ind w:left="0" w:firstLine="0"/>
      <w:contextualSpacing/>
      <w:outlineLvl w:val="1"/>
    </w:pPr>
    <w:rPr>
      <w:bCs w:val="0"/>
      <w:iCs/>
    </w:rPr>
  </w:style>
  <w:style w:type="paragraph" w:styleId="Heading3">
    <w:name w:val="heading 3"/>
    <w:basedOn w:val="Heading2"/>
    <w:next w:val="Normal"/>
    <w:qFormat/>
    <w:rsid w:val="003F0450"/>
    <w:pPr>
      <w:numPr>
        <w:ilvl w:val="2"/>
      </w:numPr>
      <w:spacing w:before="480"/>
      <w:ind w:left="576" w:hanging="576"/>
      <w:jc w:val="left"/>
      <w:outlineLvl w:val="2"/>
    </w:pPr>
    <w:rPr>
      <w:bCs/>
    </w:rPr>
  </w:style>
  <w:style w:type="paragraph" w:styleId="Heading4">
    <w:name w:val="heading 4"/>
    <w:basedOn w:val="Heading3"/>
    <w:next w:val="Normal"/>
    <w:qFormat/>
    <w:rsid w:val="00E54123"/>
    <w:pPr>
      <w:numPr>
        <w:ilvl w:val="3"/>
      </w:numPr>
      <w:spacing w:after="0"/>
      <w:contextualSpacing w:val="0"/>
      <w:outlineLvl w:val="3"/>
    </w:pPr>
    <w:rPr>
      <w:bCs w:val="0"/>
    </w:rPr>
  </w:style>
  <w:style w:type="paragraph" w:styleId="Heading5">
    <w:name w:val="heading 5"/>
    <w:basedOn w:val="Heading4"/>
    <w:next w:val="Normal"/>
    <w:qFormat/>
    <w:rsid w:val="00142372"/>
    <w:pPr>
      <w:pageBreakBefore/>
      <w:numPr>
        <w:ilvl w:val="4"/>
      </w:numPr>
      <w:spacing w:after="720"/>
      <w:outlineLvl w:val="4"/>
    </w:pPr>
    <w:rPr>
      <w:b w:val="0"/>
      <w:bCs/>
      <w:iCs w:val="0"/>
      <w:szCs w:val="26"/>
    </w:rPr>
  </w:style>
  <w:style w:type="paragraph" w:styleId="Heading6">
    <w:name w:val="heading 6"/>
    <w:basedOn w:val="Heading5"/>
    <w:next w:val="Normal"/>
    <w:link w:val="Heading6Char"/>
    <w:unhideWhenUsed/>
    <w:qFormat/>
    <w:rsid w:val="005D40C2"/>
    <w:pPr>
      <w:numPr>
        <w:ilvl w:val="5"/>
      </w:numPr>
      <w:spacing w:before="960" w:after="480"/>
      <w:jc w:val="center"/>
      <w:outlineLvl w:val="5"/>
    </w:pPr>
    <w:rPr>
      <w:b/>
      <w:bCs w:val="0"/>
      <w:szCs w:val="22"/>
    </w:rPr>
  </w:style>
  <w:style w:type="paragraph" w:styleId="Heading7">
    <w:name w:val="heading 7"/>
    <w:basedOn w:val="Normal"/>
    <w:next w:val="Normal"/>
    <w:link w:val="Heading7Char"/>
    <w:unhideWhenUsed/>
    <w:qFormat/>
    <w:rsid w:val="005D40C2"/>
    <w:pPr>
      <w:keepNext/>
      <w:numPr>
        <w:ilvl w:val="6"/>
        <w:numId w:val="32"/>
      </w:numPr>
      <w:spacing w:before="480" w:after="480"/>
      <w:jc w:val="left"/>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numPr>
        <w:ilvl w:val="7"/>
        <w:numId w:val="3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numPr>
        <w:ilvl w:val="8"/>
        <w:numId w:val="3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F0450"/>
    <w:pPr>
      <w:tabs>
        <w:tab w:val="right" w:leader="dot" w:pos="9350"/>
      </w:tabs>
      <w:ind w:right="720" w:firstLine="0"/>
    </w:pPr>
    <w:rPr>
      <w:b/>
    </w:r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styleId="TOC2">
    <w:name w:val="toc 2"/>
    <w:basedOn w:val="Normal"/>
    <w:next w:val="Normal"/>
    <w:autoRedefine/>
    <w:uiPriority w:val="39"/>
    <w:rsid w:val="00E62635"/>
    <w:pPr>
      <w:tabs>
        <w:tab w:val="right" w:leader="dot" w:pos="9350"/>
      </w:tabs>
      <w:ind w:left="504" w:firstLine="0"/>
    </w:pPr>
    <w:rPr>
      <w:b/>
    </w:rPr>
  </w:style>
  <w:style w:type="paragraph" w:styleId="TOC3">
    <w:name w:val="toc 3"/>
    <w:basedOn w:val="Normal"/>
    <w:next w:val="Normal"/>
    <w:autoRedefine/>
    <w:uiPriority w:val="39"/>
    <w:rsid w:val="003F0450"/>
    <w:pPr>
      <w:tabs>
        <w:tab w:val="right" w:leader="dot" w:pos="918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642A97"/>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ind w:left="240" w:hanging="240"/>
    </w:pPr>
    <w:rPr>
      <w:b/>
    </w:r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rsid w:val="00142372"/>
    <w:rPr>
      <w:rFonts w:cs="Arial"/>
      <w:b/>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2"/>
      </w:numPr>
      <w:contextualSpacing/>
    </w:pPr>
  </w:style>
  <w:style w:type="paragraph" w:styleId="ListBullet2">
    <w:name w:val="List Bullet 2"/>
    <w:basedOn w:val="Normal"/>
    <w:rsid w:val="00D97469"/>
    <w:pPr>
      <w:numPr>
        <w:numId w:val="3"/>
      </w:numPr>
      <w:contextualSpacing/>
    </w:pPr>
  </w:style>
  <w:style w:type="paragraph" w:styleId="ListBullet3">
    <w:name w:val="List Bullet 3"/>
    <w:basedOn w:val="Normal"/>
    <w:rsid w:val="00D97469"/>
    <w:pPr>
      <w:numPr>
        <w:numId w:val="4"/>
      </w:numPr>
      <w:contextualSpacing/>
    </w:pPr>
  </w:style>
  <w:style w:type="paragraph" w:styleId="ListBullet4">
    <w:name w:val="List Bullet 4"/>
    <w:basedOn w:val="Normal"/>
    <w:rsid w:val="00D97469"/>
    <w:pPr>
      <w:numPr>
        <w:numId w:val="5"/>
      </w:numPr>
      <w:contextualSpacing/>
    </w:pPr>
  </w:style>
  <w:style w:type="paragraph" w:styleId="ListBullet5">
    <w:name w:val="List Bullet 5"/>
    <w:basedOn w:val="Normal"/>
    <w:rsid w:val="00D97469"/>
    <w:pPr>
      <w:numPr>
        <w:numId w:val="6"/>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1"/>
      </w:numPr>
      <w:contextualSpacing/>
    </w:pPr>
  </w:style>
  <w:style w:type="paragraph" w:styleId="ListNumber2">
    <w:name w:val="List Number 2"/>
    <w:basedOn w:val="Normal"/>
    <w:rsid w:val="00D97469"/>
    <w:pPr>
      <w:numPr>
        <w:numId w:val="9"/>
      </w:numPr>
      <w:contextualSpacing/>
    </w:pPr>
  </w:style>
  <w:style w:type="paragraph" w:styleId="ListNumber3">
    <w:name w:val="List Number 3"/>
    <w:basedOn w:val="Normal"/>
    <w:rsid w:val="00D97469"/>
    <w:pPr>
      <w:numPr>
        <w:numId w:val="10"/>
      </w:numPr>
      <w:contextualSpacing/>
    </w:pPr>
  </w:style>
  <w:style w:type="paragraph" w:styleId="ListNumber4">
    <w:name w:val="List Number 4"/>
    <w:basedOn w:val="Normal"/>
    <w:rsid w:val="00D97469"/>
    <w:pPr>
      <w:numPr>
        <w:numId w:val="8"/>
      </w:numPr>
      <w:contextualSpacing/>
    </w:pPr>
  </w:style>
  <w:style w:type="paragraph" w:styleId="ListNumber5">
    <w:name w:val="List Number 5"/>
    <w:basedOn w:val="Normal"/>
    <w:rsid w:val="00D97469"/>
    <w:pPr>
      <w:numPr>
        <w:numId w:val="7"/>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uiPriority w:val="39"/>
    <w:rsid w:val="00C672EB"/>
    <w:pPr>
      <w:ind w:left="720" w:right="600" w:hanging="720"/>
      <w:jc w:val="left"/>
    </w:pPr>
    <w:rPr>
      <w:b/>
    </w:rPr>
  </w:style>
  <w:style w:type="paragraph" w:styleId="TOC6">
    <w:name w:val="toc 6"/>
    <w:basedOn w:val="Normal"/>
    <w:next w:val="Normal"/>
    <w:autoRedefine/>
    <w:uiPriority w:val="39"/>
    <w:rsid w:val="00E80F42"/>
    <w:pPr>
      <w:ind w:left="1224" w:hanging="720"/>
    </w:pPr>
    <w:rPr>
      <w:b/>
    </w:rPr>
  </w:style>
  <w:style w:type="paragraph" w:styleId="TOC7">
    <w:name w:val="toc 7"/>
    <w:basedOn w:val="Normal"/>
    <w:next w:val="Normal"/>
    <w:autoRedefine/>
    <w:uiPriority w:val="39"/>
    <w:rsid w:val="00E80F42"/>
    <w:pPr>
      <w:ind w:left="1728" w:hanging="720"/>
    </w:pPr>
    <w:rPr>
      <w:b/>
    </w:r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spacing w:line="240" w:lineRule="auto"/>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31"/>
      </w:numPr>
      <w:spacing w:before="960" w:after="480"/>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31"/>
      </w:numPr>
      <w:spacing w:before="960" w:after="960"/>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 w:type="character" w:styleId="UnresolvedMention">
    <w:name w:val="Unresolved Mention"/>
    <w:basedOn w:val="DefaultParagraphFont"/>
    <w:uiPriority w:val="99"/>
    <w:semiHidden/>
    <w:unhideWhenUsed/>
    <w:rsid w:val="006E3615"/>
    <w:rPr>
      <w:color w:val="605E5C"/>
      <w:shd w:val="clear" w:color="auto" w:fill="E1DFDD"/>
    </w:rPr>
  </w:style>
  <w:style w:type="paragraph" w:customStyle="1" w:styleId="xmsonormal">
    <w:name w:val="x_msonormal"/>
    <w:basedOn w:val="Normal"/>
    <w:uiPriority w:val="99"/>
    <w:semiHidden/>
    <w:rsid w:val="00D80966"/>
    <w:pPr>
      <w:spacing w:line="240" w:lineRule="auto"/>
      <w:ind w:firstLine="0"/>
      <w:jc w:val="left"/>
    </w:pPr>
    <w:rPr>
      <w:rFonts w:ascii="Calibri" w:eastAsiaTheme="minorHAnsi" w:hAnsi="Calibri" w:cs="Calibri"/>
      <w:sz w:val="22"/>
      <w:szCs w:val="22"/>
    </w:rPr>
  </w:style>
  <w:style w:type="character" w:styleId="FollowedHyperlink">
    <w:name w:val="FollowedHyperlink"/>
    <w:basedOn w:val="DefaultParagraphFont"/>
    <w:rsid w:val="005446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245118340">
      <w:bodyDiv w:val="1"/>
      <w:marLeft w:val="0"/>
      <w:marRight w:val="0"/>
      <w:marTop w:val="0"/>
      <w:marBottom w:val="0"/>
      <w:divBdr>
        <w:top w:val="none" w:sz="0" w:space="0" w:color="auto"/>
        <w:left w:val="none" w:sz="0" w:space="0" w:color="auto"/>
        <w:bottom w:val="none" w:sz="0" w:space="0" w:color="auto"/>
        <w:right w:val="none" w:sz="0" w:space="0" w:color="auto"/>
      </w:divBdr>
    </w:div>
    <w:div w:id="816456905">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007558822">
      <w:bodyDiv w:val="1"/>
      <w:marLeft w:val="0"/>
      <w:marRight w:val="0"/>
      <w:marTop w:val="0"/>
      <w:marBottom w:val="0"/>
      <w:divBdr>
        <w:top w:val="none" w:sz="0" w:space="0" w:color="auto"/>
        <w:left w:val="none" w:sz="0" w:space="0" w:color="auto"/>
        <w:bottom w:val="none" w:sz="0" w:space="0" w:color="auto"/>
        <w:right w:val="none" w:sz="0" w:space="0" w:color="auto"/>
      </w:divBdr>
    </w:div>
    <w:div w:id="1213232621">
      <w:bodyDiv w:val="1"/>
      <w:marLeft w:val="0"/>
      <w:marRight w:val="0"/>
      <w:marTop w:val="0"/>
      <w:marBottom w:val="0"/>
      <w:divBdr>
        <w:top w:val="none" w:sz="0" w:space="0" w:color="auto"/>
        <w:left w:val="none" w:sz="0" w:space="0" w:color="auto"/>
        <w:bottom w:val="none" w:sz="0" w:space="0" w:color="auto"/>
        <w:right w:val="none" w:sz="0" w:space="0" w:color="auto"/>
      </w:divBdr>
    </w:div>
    <w:div w:id="1228494369">
      <w:bodyDiv w:val="1"/>
      <w:marLeft w:val="0"/>
      <w:marRight w:val="0"/>
      <w:marTop w:val="0"/>
      <w:marBottom w:val="0"/>
      <w:divBdr>
        <w:top w:val="none" w:sz="0" w:space="0" w:color="auto"/>
        <w:left w:val="none" w:sz="0" w:space="0" w:color="auto"/>
        <w:bottom w:val="none" w:sz="0" w:space="0" w:color="auto"/>
        <w:right w:val="none" w:sz="0" w:space="0" w:color="auto"/>
      </w:divBdr>
      <w:divsChild>
        <w:div w:id="1437212306">
          <w:marLeft w:val="0"/>
          <w:marRight w:val="0"/>
          <w:marTop w:val="0"/>
          <w:marBottom w:val="0"/>
          <w:divBdr>
            <w:top w:val="none" w:sz="0" w:space="0" w:color="auto"/>
            <w:left w:val="none" w:sz="0" w:space="0" w:color="auto"/>
            <w:bottom w:val="none" w:sz="0" w:space="0" w:color="auto"/>
            <w:right w:val="none" w:sz="0" w:space="0" w:color="auto"/>
          </w:divBdr>
        </w:div>
        <w:div w:id="1583224389">
          <w:marLeft w:val="0"/>
          <w:marRight w:val="0"/>
          <w:marTop w:val="0"/>
          <w:marBottom w:val="0"/>
          <w:divBdr>
            <w:top w:val="none" w:sz="0" w:space="0" w:color="auto"/>
            <w:left w:val="none" w:sz="0" w:space="0" w:color="auto"/>
            <w:bottom w:val="none" w:sz="0" w:space="0" w:color="auto"/>
            <w:right w:val="none" w:sz="0" w:space="0" w:color="auto"/>
          </w:divBdr>
        </w:div>
        <w:div w:id="1494102919">
          <w:marLeft w:val="0"/>
          <w:marRight w:val="0"/>
          <w:marTop w:val="0"/>
          <w:marBottom w:val="0"/>
          <w:divBdr>
            <w:top w:val="none" w:sz="0" w:space="0" w:color="auto"/>
            <w:left w:val="none" w:sz="0" w:space="0" w:color="auto"/>
            <w:bottom w:val="none" w:sz="0" w:space="0" w:color="auto"/>
            <w:right w:val="none" w:sz="0" w:space="0" w:color="auto"/>
          </w:divBdr>
        </w:div>
      </w:divsChild>
    </w:div>
    <w:div w:id="1564952825">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933513032">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Data" Target="diagrams/data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196F28-3FC0-452A-A688-BB1E0CD2FAB2}"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US"/>
        </a:p>
      </dgm:t>
    </dgm:pt>
    <dgm:pt modelId="{97971FFD-EA28-46A6-B118-12B67230907D}">
      <dgm:prSet phldrT="[Text]" custT="1"/>
      <dgm:spPr>
        <a:ln w="28575"/>
      </dgm:spPr>
      <dgm:t>
        <a:bodyPr/>
        <a:lstStyle/>
        <a:p>
          <a:r>
            <a:rPr lang="en-US" sz="1000" dirty="0">
              <a:latin typeface="Times New Roman" panose="02020603050405020304" pitchFamily="18" charset="0"/>
              <a:cs typeface="Times New Roman" panose="02020603050405020304" pitchFamily="18" charset="0"/>
            </a:rPr>
            <a:t>Phase One:  Initial Survey</a:t>
          </a:r>
        </a:p>
        <a:p>
          <a:r>
            <a:rPr lang="en-US" sz="1000" dirty="0">
              <a:latin typeface="Times New Roman" panose="02020603050405020304" pitchFamily="18" charset="0"/>
              <a:cs typeface="Times New Roman" panose="02020603050405020304" pitchFamily="18" charset="0"/>
            </a:rPr>
            <a:t>12/20/2018-1/8/2019</a:t>
          </a:r>
        </a:p>
      </dgm:t>
    </dgm:pt>
    <dgm:pt modelId="{8264EF82-71D3-4055-932E-241E3948A043}" type="parTrans" cxnId="{954C6EA0-9ED9-464B-9842-F33D5D417204}">
      <dgm:prSet/>
      <dgm:spPr/>
      <dgm:t>
        <a:bodyPr/>
        <a:lstStyle/>
        <a:p>
          <a:endParaRPr lang="en-US"/>
        </a:p>
      </dgm:t>
    </dgm:pt>
    <dgm:pt modelId="{1A53801A-A355-484D-9EF0-4CB5B1DFB985}" type="sibTrans" cxnId="{954C6EA0-9ED9-464B-9842-F33D5D417204}">
      <dgm:prSet>
        <dgm:style>
          <a:lnRef idx="3">
            <a:schemeClr val="dk1"/>
          </a:lnRef>
          <a:fillRef idx="0">
            <a:schemeClr val="dk1"/>
          </a:fillRef>
          <a:effectRef idx="2">
            <a:schemeClr val="dk1"/>
          </a:effectRef>
          <a:fontRef idx="minor">
            <a:schemeClr val="tx1"/>
          </a:fontRef>
        </dgm:style>
      </dgm:prSet>
      <dgm:spPr/>
      <dgm:t>
        <a:bodyPr/>
        <a:lstStyle/>
        <a:p>
          <a:endParaRPr lang="en-US"/>
        </a:p>
      </dgm:t>
    </dgm:pt>
    <dgm:pt modelId="{521F30F0-44F0-4793-ADF7-3690126DD472}">
      <dgm:prSet phldrT="[Text]" custT="1"/>
      <dgm:spPr>
        <a:ln w="28575"/>
      </dgm:spPr>
      <dgm:t>
        <a:bodyPr/>
        <a:lstStyle/>
        <a:p>
          <a:endParaRPr lang="en-US" sz="1000" dirty="0">
            <a:latin typeface="Times New Roman" panose="02020603050405020304" pitchFamily="18" charset="0"/>
            <a:cs typeface="Times New Roman" panose="02020603050405020304" pitchFamily="18" charset="0"/>
          </a:endParaRPr>
        </a:p>
        <a:p>
          <a:r>
            <a:rPr lang="en-US" sz="1000" dirty="0">
              <a:latin typeface="Times New Roman" panose="02020603050405020304" pitchFamily="18" charset="0"/>
              <a:cs typeface="Times New Roman" panose="02020603050405020304" pitchFamily="18" charset="0"/>
            </a:rPr>
            <a:t>Phase One:  Missing Dose Data Collection</a:t>
          </a:r>
        </a:p>
        <a:p>
          <a:r>
            <a:rPr lang="en-US" sz="1000" dirty="0">
              <a:latin typeface="Times New Roman" panose="02020603050405020304" pitchFamily="18" charset="0"/>
              <a:cs typeface="Times New Roman" panose="02020603050405020304" pitchFamily="18" charset="0"/>
            </a:rPr>
            <a:t>2/5/2019-2/17/2019</a:t>
          </a:r>
        </a:p>
        <a:p>
          <a:endParaRPr lang="en-US" sz="1000" dirty="0">
            <a:latin typeface="Times New Roman" panose="02020603050405020304" pitchFamily="18" charset="0"/>
            <a:cs typeface="Times New Roman" panose="02020603050405020304" pitchFamily="18" charset="0"/>
          </a:endParaRPr>
        </a:p>
      </dgm:t>
    </dgm:pt>
    <dgm:pt modelId="{AA9FE054-4725-4960-B675-4DA4B5E81476}" type="parTrans" cxnId="{AEEB7210-CD58-4AA4-9C90-B9DE9BB9CB89}">
      <dgm:prSet/>
      <dgm:spPr/>
      <dgm:t>
        <a:bodyPr/>
        <a:lstStyle/>
        <a:p>
          <a:endParaRPr lang="en-US"/>
        </a:p>
      </dgm:t>
    </dgm:pt>
    <dgm:pt modelId="{41D95063-9444-49E4-AC5E-C05EC8DB33C6}" type="sibTrans" cxnId="{AEEB7210-CD58-4AA4-9C90-B9DE9BB9CB89}">
      <dgm:prSet>
        <dgm:style>
          <a:lnRef idx="3">
            <a:schemeClr val="dk1"/>
          </a:lnRef>
          <a:fillRef idx="0">
            <a:schemeClr val="dk1"/>
          </a:fillRef>
          <a:effectRef idx="2">
            <a:schemeClr val="dk1"/>
          </a:effectRef>
          <a:fontRef idx="minor">
            <a:schemeClr val="tx1"/>
          </a:fontRef>
        </dgm:style>
      </dgm:prSet>
      <dgm:spPr/>
      <dgm:t>
        <a:bodyPr/>
        <a:lstStyle/>
        <a:p>
          <a:endParaRPr lang="en-US"/>
        </a:p>
      </dgm:t>
    </dgm:pt>
    <dgm:pt modelId="{EE907297-2E73-4CFF-83F6-81D3BB5BF8DA}">
      <dgm:prSet phldrT="[Text]" custT="1"/>
      <dgm:spPr>
        <a:ln w="28575"/>
      </dgm:spPr>
      <dgm:t>
        <a:bodyPr/>
        <a:lstStyle/>
        <a:p>
          <a:r>
            <a:rPr lang="en-US" sz="1000" dirty="0">
              <a:latin typeface="Times New Roman" panose="02020603050405020304" pitchFamily="18" charset="0"/>
              <a:cs typeface="Times New Roman" panose="02020603050405020304" pitchFamily="18" charset="0"/>
            </a:rPr>
            <a:t>Phase One:  Data Analysis, Process Review, and  Implementation</a:t>
          </a:r>
        </a:p>
      </dgm:t>
    </dgm:pt>
    <dgm:pt modelId="{FF943FE6-0889-4263-B9D6-3705C3E14F5B}" type="parTrans" cxnId="{70CCF014-9E5F-4F2B-B7E3-09015FD3ADDC}">
      <dgm:prSet/>
      <dgm:spPr/>
      <dgm:t>
        <a:bodyPr/>
        <a:lstStyle/>
        <a:p>
          <a:endParaRPr lang="en-US"/>
        </a:p>
      </dgm:t>
    </dgm:pt>
    <dgm:pt modelId="{A5A12436-0CC3-4A06-B9F8-29AADFA5606F}" type="sibTrans" cxnId="{70CCF014-9E5F-4F2B-B7E3-09015FD3ADDC}">
      <dgm:prSet>
        <dgm:style>
          <a:lnRef idx="3">
            <a:schemeClr val="dk1"/>
          </a:lnRef>
          <a:fillRef idx="0">
            <a:schemeClr val="dk1"/>
          </a:fillRef>
          <a:effectRef idx="2">
            <a:schemeClr val="dk1"/>
          </a:effectRef>
          <a:fontRef idx="minor">
            <a:schemeClr val="tx1"/>
          </a:fontRef>
        </dgm:style>
      </dgm:prSet>
      <dgm:spPr/>
      <dgm:t>
        <a:bodyPr/>
        <a:lstStyle/>
        <a:p>
          <a:endParaRPr lang="en-US"/>
        </a:p>
      </dgm:t>
    </dgm:pt>
    <dgm:pt modelId="{6A2E0EE1-545C-4B1C-A308-DDE888B2B793}">
      <dgm:prSet phldrT="[Text]" custT="1"/>
      <dgm:spPr>
        <a:ln w="28575"/>
      </dgm:spPr>
      <dgm:t>
        <a:bodyPr/>
        <a:lstStyle/>
        <a:p>
          <a:r>
            <a:rPr lang="en-US" sz="1000" dirty="0">
              <a:latin typeface="Times New Roman" panose="02020603050405020304" pitchFamily="18" charset="0"/>
              <a:cs typeface="Times New Roman" panose="02020603050405020304" pitchFamily="18" charset="0"/>
            </a:rPr>
            <a:t>Phase Two:  Initial Survey</a:t>
          </a:r>
        </a:p>
        <a:p>
          <a:r>
            <a:rPr lang="en-US" sz="1000" dirty="0">
              <a:latin typeface="Times New Roman" panose="02020603050405020304" pitchFamily="18" charset="0"/>
              <a:cs typeface="Times New Roman" panose="02020603050405020304" pitchFamily="18" charset="0"/>
            </a:rPr>
            <a:t>8/23/2019-9/10/2019</a:t>
          </a:r>
        </a:p>
      </dgm:t>
    </dgm:pt>
    <dgm:pt modelId="{07744DEF-0A99-4CB3-A0BD-8F5F6165D1E2}" type="parTrans" cxnId="{7C7FBAD2-C80E-4987-9AA2-4846471ECF28}">
      <dgm:prSet/>
      <dgm:spPr/>
      <dgm:t>
        <a:bodyPr/>
        <a:lstStyle/>
        <a:p>
          <a:endParaRPr lang="en-US"/>
        </a:p>
      </dgm:t>
    </dgm:pt>
    <dgm:pt modelId="{F67EF0F6-2CF5-44BF-815E-785089027E64}" type="sibTrans" cxnId="{7C7FBAD2-C80E-4987-9AA2-4846471ECF28}">
      <dgm:prSet>
        <dgm:style>
          <a:lnRef idx="3">
            <a:schemeClr val="dk1"/>
          </a:lnRef>
          <a:fillRef idx="0">
            <a:schemeClr val="dk1"/>
          </a:fillRef>
          <a:effectRef idx="2">
            <a:schemeClr val="dk1"/>
          </a:effectRef>
          <a:fontRef idx="minor">
            <a:schemeClr val="tx1"/>
          </a:fontRef>
        </dgm:style>
      </dgm:prSet>
      <dgm:spPr/>
      <dgm:t>
        <a:bodyPr/>
        <a:lstStyle/>
        <a:p>
          <a:endParaRPr lang="en-US"/>
        </a:p>
      </dgm:t>
    </dgm:pt>
    <dgm:pt modelId="{A147947A-4EC6-45D8-8B73-C8D8B891F73B}">
      <dgm:prSet phldrT="[Text]" custT="1"/>
      <dgm:spPr>
        <a:ln w="28575"/>
      </dgm:spPr>
      <dgm:t>
        <a:bodyPr/>
        <a:lstStyle/>
        <a:p>
          <a:r>
            <a:rPr lang="en-US" sz="1000" dirty="0">
              <a:latin typeface="Times New Roman" panose="02020603050405020304" pitchFamily="18" charset="0"/>
              <a:cs typeface="Times New Roman" panose="02020603050405020304" pitchFamily="18" charset="0"/>
            </a:rPr>
            <a:t>Phase Two</a:t>
          </a:r>
          <a:r>
            <a:rPr lang="en-US" sz="1000">
              <a:latin typeface="Times New Roman" panose="02020603050405020304" pitchFamily="18" charset="0"/>
              <a:cs typeface="Times New Roman" panose="02020603050405020304" pitchFamily="18" charset="0"/>
            </a:rPr>
            <a:t>:  Missing </a:t>
          </a:r>
          <a:r>
            <a:rPr lang="en-US" sz="1000" dirty="0">
              <a:latin typeface="Times New Roman" panose="02020603050405020304" pitchFamily="18" charset="0"/>
              <a:cs typeface="Times New Roman" panose="02020603050405020304" pitchFamily="18" charset="0"/>
            </a:rPr>
            <a:t>Dose Data Collection</a:t>
          </a:r>
        </a:p>
        <a:p>
          <a:r>
            <a:rPr lang="en-US" sz="1000" dirty="0">
              <a:latin typeface="Times New Roman" panose="02020603050405020304" pitchFamily="18" charset="0"/>
              <a:cs typeface="Times New Roman" panose="02020603050405020304" pitchFamily="18" charset="0"/>
            </a:rPr>
            <a:t>8/26/2019-9/8/2019</a:t>
          </a:r>
        </a:p>
      </dgm:t>
    </dgm:pt>
    <dgm:pt modelId="{1FC9E1B6-E0F6-4959-A9EA-D6E469DB281E}" type="parTrans" cxnId="{A2A77B8A-BE23-45D9-9D81-0DEC219A280A}">
      <dgm:prSet/>
      <dgm:spPr/>
      <dgm:t>
        <a:bodyPr/>
        <a:lstStyle/>
        <a:p>
          <a:endParaRPr lang="en-US"/>
        </a:p>
      </dgm:t>
    </dgm:pt>
    <dgm:pt modelId="{F83CC059-0562-4B21-942D-0408E5E75B96}" type="sibTrans" cxnId="{A2A77B8A-BE23-45D9-9D81-0DEC219A280A}">
      <dgm:prSet>
        <dgm:style>
          <a:lnRef idx="3">
            <a:schemeClr val="dk1"/>
          </a:lnRef>
          <a:fillRef idx="0">
            <a:schemeClr val="dk1"/>
          </a:fillRef>
          <a:effectRef idx="2">
            <a:schemeClr val="dk1"/>
          </a:effectRef>
          <a:fontRef idx="minor">
            <a:schemeClr val="tx1"/>
          </a:fontRef>
        </dgm:style>
      </dgm:prSet>
      <dgm:spPr/>
      <dgm:t>
        <a:bodyPr/>
        <a:lstStyle/>
        <a:p>
          <a:endParaRPr lang="en-US"/>
        </a:p>
      </dgm:t>
    </dgm:pt>
    <dgm:pt modelId="{17D530F2-956D-4D07-9947-613D68796A49}">
      <dgm:prSet phldrT="[Text]" custT="1"/>
      <dgm:spPr>
        <a:ln w="28575"/>
      </dgm:spPr>
      <dgm:t>
        <a:bodyPr/>
        <a:lstStyle/>
        <a:p>
          <a:r>
            <a:rPr lang="en-US" sz="1000" dirty="0">
              <a:latin typeface="Times New Roman" panose="02020603050405020304" pitchFamily="18" charset="0"/>
              <a:cs typeface="Times New Roman" panose="02020603050405020304" pitchFamily="18" charset="0"/>
            </a:rPr>
            <a:t>Phase Two:  Data Analysis, Process Review, and Implementation</a:t>
          </a:r>
        </a:p>
      </dgm:t>
    </dgm:pt>
    <dgm:pt modelId="{8650EC49-6B9C-4EA6-90FD-1E52D34CA3F8}" type="parTrans" cxnId="{DE752B30-9E66-4178-AC6F-5511D24F94D5}">
      <dgm:prSet/>
      <dgm:spPr/>
      <dgm:t>
        <a:bodyPr/>
        <a:lstStyle/>
        <a:p>
          <a:endParaRPr lang="en-US"/>
        </a:p>
      </dgm:t>
    </dgm:pt>
    <dgm:pt modelId="{AF1C5198-91ED-42CE-AEA6-4D458DE19712}" type="sibTrans" cxnId="{DE752B30-9E66-4178-AC6F-5511D24F94D5}">
      <dgm:prSet/>
      <dgm:spPr/>
      <dgm:t>
        <a:bodyPr/>
        <a:lstStyle/>
        <a:p>
          <a:endParaRPr lang="en-US"/>
        </a:p>
      </dgm:t>
    </dgm:pt>
    <dgm:pt modelId="{4994B396-0F0E-441A-B134-B25CE880634E}">
      <dgm:prSet phldrT="[Text]" custT="1"/>
      <dgm:spPr>
        <a:ln w="28575"/>
      </dgm:spPr>
      <dgm:t>
        <a:bodyPr/>
        <a:lstStyle/>
        <a:p>
          <a:r>
            <a:rPr lang="en-US" sz="1000" dirty="0">
              <a:latin typeface="Times New Roman" panose="02020603050405020304" pitchFamily="18" charset="0"/>
              <a:cs typeface="Times New Roman" panose="02020603050405020304" pitchFamily="18" charset="0"/>
            </a:rPr>
            <a:t>Cart Fill Audit</a:t>
          </a:r>
        </a:p>
        <a:p>
          <a:r>
            <a:rPr lang="en-US" sz="1000" dirty="0">
              <a:latin typeface="Times New Roman" panose="02020603050405020304" pitchFamily="18" charset="0"/>
              <a:cs typeface="Times New Roman" panose="02020603050405020304" pitchFamily="18" charset="0"/>
            </a:rPr>
            <a:t>(6/6/2019)</a:t>
          </a:r>
        </a:p>
      </dgm:t>
    </dgm:pt>
    <dgm:pt modelId="{66158D94-29B4-41E1-BEEE-7CB26B9A4F41}" type="parTrans" cxnId="{8832938D-21B0-4FB8-B153-3A8FC59A2232}">
      <dgm:prSet/>
      <dgm:spPr/>
    </dgm:pt>
    <dgm:pt modelId="{BE9094A7-35CF-4D9B-9CA7-8F62E3FD04EA}" type="sibTrans" cxnId="{8832938D-21B0-4FB8-B153-3A8FC59A2232}">
      <dgm:prSet/>
      <dgm:spPr/>
      <dgm:t>
        <a:bodyPr/>
        <a:lstStyle/>
        <a:p>
          <a:endParaRPr lang="en-US"/>
        </a:p>
      </dgm:t>
    </dgm:pt>
    <dgm:pt modelId="{6220F961-2C9D-4C72-8290-A35B99DFD4FA}" type="pres">
      <dgm:prSet presAssocID="{F4196F28-3FC0-452A-A688-BB1E0CD2FAB2}" presName="Name0" presStyleCnt="0">
        <dgm:presLayoutVars>
          <dgm:dir/>
          <dgm:resizeHandles val="exact"/>
        </dgm:presLayoutVars>
      </dgm:prSet>
      <dgm:spPr/>
    </dgm:pt>
    <dgm:pt modelId="{473B8FB2-CE75-44BA-9C10-92FACFB0B259}" type="pres">
      <dgm:prSet presAssocID="{97971FFD-EA28-46A6-B118-12B67230907D}" presName="node" presStyleLbl="node1" presStyleIdx="0" presStyleCnt="7">
        <dgm:presLayoutVars>
          <dgm:bulletEnabled val="1"/>
        </dgm:presLayoutVars>
      </dgm:prSet>
      <dgm:spPr/>
    </dgm:pt>
    <dgm:pt modelId="{F7027A5C-63EC-4812-AB20-BE057EFEC7FA}" type="pres">
      <dgm:prSet presAssocID="{1A53801A-A355-484D-9EF0-4CB5B1DFB985}" presName="sibTrans" presStyleLbl="sibTrans1D1" presStyleIdx="0" presStyleCnt="6"/>
      <dgm:spPr/>
    </dgm:pt>
    <dgm:pt modelId="{A52360B7-64C8-441B-8C6D-9F7EEA5BA4A3}" type="pres">
      <dgm:prSet presAssocID="{1A53801A-A355-484D-9EF0-4CB5B1DFB985}" presName="connectorText" presStyleLbl="sibTrans1D1" presStyleIdx="0" presStyleCnt="6"/>
      <dgm:spPr/>
    </dgm:pt>
    <dgm:pt modelId="{7C50168B-8C5D-432D-BA7C-E7C1890580C9}" type="pres">
      <dgm:prSet presAssocID="{521F30F0-44F0-4793-ADF7-3690126DD472}" presName="node" presStyleLbl="node1" presStyleIdx="1" presStyleCnt="7">
        <dgm:presLayoutVars>
          <dgm:bulletEnabled val="1"/>
        </dgm:presLayoutVars>
      </dgm:prSet>
      <dgm:spPr/>
    </dgm:pt>
    <dgm:pt modelId="{4C5F665B-84CA-4ECB-8762-A42BAA163D93}" type="pres">
      <dgm:prSet presAssocID="{41D95063-9444-49E4-AC5E-C05EC8DB33C6}" presName="sibTrans" presStyleLbl="sibTrans1D1" presStyleIdx="1" presStyleCnt="6"/>
      <dgm:spPr/>
    </dgm:pt>
    <dgm:pt modelId="{D8C605DF-D062-4398-A50B-355118759729}" type="pres">
      <dgm:prSet presAssocID="{41D95063-9444-49E4-AC5E-C05EC8DB33C6}" presName="connectorText" presStyleLbl="sibTrans1D1" presStyleIdx="1" presStyleCnt="6"/>
      <dgm:spPr/>
    </dgm:pt>
    <dgm:pt modelId="{8BB09C3E-57EB-4CDE-94EB-F6E410CABBB9}" type="pres">
      <dgm:prSet presAssocID="{EE907297-2E73-4CFF-83F6-81D3BB5BF8DA}" presName="node" presStyleLbl="node1" presStyleIdx="2" presStyleCnt="7">
        <dgm:presLayoutVars>
          <dgm:bulletEnabled val="1"/>
        </dgm:presLayoutVars>
      </dgm:prSet>
      <dgm:spPr/>
    </dgm:pt>
    <dgm:pt modelId="{1150BFBD-F71E-4CDA-8F03-A062AD4AE3AC}" type="pres">
      <dgm:prSet presAssocID="{A5A12436-0CC3-4A06-B9F8-29AADFA5606F}" presName="sibTrans" presStyleLbl="sibTrans1D1" presStyleIdx="2" presStyleCnt="6"/>
      <dgm:spPr/>
    </dgm:pt>
    <dgm:pt modelId="{2E2B413F-D514-4224-8A85-BE5B10FFF726}" type="pres">
      <dgm:prSet presAssocID="{A5A12436-0CC3-4A06-B9F8-29AADFA5606F}" presName="connectorText" presStyleLbl="sibTrans1D1" presStyleIdx="2" presStyleCnt="6"/>
      <dgm:spPr/>
    </dgm:pt>
    <dgm:pt modelId="{10B0DE71-54EE-4796-A852-E3BCBDD690B7}" type="pres">
      <dgm:prSet presAssocID="{4994B396-0F0E-441A-B134-B25CE880634E}" presName="node" presStyleLbl="node1" presStyleIdx="3" presStyleCnt="7">
        <dgm:presLayoutVars>
          <dgm:bulletEnabled val="1"/>
        </dgm:presLayoutVars>
      </dgm:prSet>
      <dgm:spPr/>
    </dgm:pt>
    <dgm:pt modelId="{06B22887-9951-4AED-B401-49049EDA3B00}" type="pres">
      <dgm:prSet presAssocID="{BE9094A7-35CF-4D9B-9CA7-8F62E3FD04EA}" presName="sibTrans" presStyleLbl="sibTrans1D1" presStyleIdx="3" presStyleCnt="6"/>
      <dgm:spPr/>
    </dgm:pt>
    <dgm:pt modelId="{DD3554C2-F0E1-4498-B661-11901205C769}" type="pres">
      <dgm:prSet presAssocID="{BE9094A7-35CF-4D9B-9CA7-8F62E3FD04EA}" presName="connectorText" presStyleLbl="sibTrans1D1" presStyleIdx="3" presStyleCnt="6"/>
      <dgm:spPr/>
    </dgm:pt>
    <dgm:pt modelId="{D2425F1E-26B4-4593-B885-EA8848BBD2DF}" type="pres">
      <dgm:prSet presAssocID="{6A2E0EE1-545C-4B1C-A308-DDE888B2B793}" presName="node" presStyleLbl="node1" presStyleIdx="4" presStyleCnt="7">
        <dgm:presLayoutVars>
          <dgm:bulletEnabled val="1"/>
        </dgm:presLayoutVars>
      </dgm:prSet>
      <dgm:spPr/>
    </dgm:pt>
    <dgm:pt modelId="{360FB842-9CFF-48A1-A40D-3B59130F6B16}" type="pres">
      <dgm:prSet presAssocID="{F67EF0F6-2CF5-44BF-815E-785089027E64}" presName="sibTrans" presStyleLbl="sibTrans1D1" presStyleIdx="4" presStyleCnt="6"/>
      <dgm:spPr/>
    </dgm:pt>
    <dgm:pt modelId="{8287AF91-A2AD-489E-AF48-6E163A7ED1F2}" type="pres">
      <dgm:prSet presAssocID="{F67EF0F6-2CF5-44BF-815E-785089027E64}" presName="connectorText" presStyleLbl="sibTrans1D1" presStyleIdx="4" presStyleCnt="6"/>
      <dgm:spPr/>
    </dgm:pt>
    <dgm:pt modelId="{EEA2C2C6-4DE7-4522-8716-7A7F3DB2DA02}" type="pres">
      <dgm:prSet presAssocID="{A147947A-4EC6-45D8-8B73-C8D8B891F73B}" presName="node" presStyleLbl="node1" presStyleIdx="5" presStyleCnt="7">
        <dgm:presLayoutVars>
          <dgm:bulletEnabled val="1"/>
        </dgm:presLayoutVars>
      </dgm:prSet>
      <dgm:spPr/>
    </dgm:pt>
    <dgm:pt modelId="{DFE2D7C5-0CBF-4CB3-8192-427360791A05}" type="pres">
      <dgm:prSet presAssocID="{F83CC059-0562-4B21-942D-0408E5E75B96}" presName="sibTrans" presStyleLbl="sibTrans1D1" presStyleIdx="5" presStyleCnt="6"/>
      <dgm:spPr/>
    </dgm:pt>
    <dgm:pt modelId="{FB4537A9-3405-469A-8529-C058563FD459}" type="pres">
      <dgm:prSet presAssocID="{F83CC059-0562-4B21-942D-0408E5E75B96}" presName="connectorText" presStyleLbl="sibTrans1D1" presStyleIdx="5" presStyleCnt="6"/>
      <dgm:spPr/>
    </dgm:pt>
    <dgm:pt modelId="{68175F92-A624-43A0-91A1-2E94050F7E43}" type="pres">
      <dgm:prSet presAssocID="{17D530F2-956D-4D07-9947-613D68796A49}" presName="node" presStyleLbl="node1" presStyleIdx="6" presStyleCnt="7">
        <dgm:presLayoutVars>
          <dgm:bulletEnabled val="1"/>
        </dgm:presLayoutVars>
      </dgm:prSet>
      <dgm:spPr/>
    </dgm:pt>
  </dgm:ptLst>
  <dgm:cxnLst>
    <dgm:cxn modelId="{AEEB7210-CD58-4AA4-9C90-B9DE9BB9CB89}" srcId="{F4196F28-3FC0-452A-A688-BB1E0CD2FAB2}" destId="{521F30F0-44F0-4793-ADF7-3690126DD472}" srcOrd="1" destOrd="0" parTransId="{AA9FE054-4725-4960-B675-4DA4B5E81476}" sibTransId="{41D95063-9444-49E4-AC5E-C05EC8DB33C6}"/>
    <dgm:cxn modelId="{6BFFE914-EE6D-40B0-BBB0-9197D8F86037}" type="presOf" srcId="{41D95063-9444-49E4-AC5E-C05EC8DB33C6}" destId="{D8C605DF-D062-4398-A50B-355118759729}" srcOrd="1" destOrd="0" presId="urn:microsoft.com/office/officeart/2005/8/layout/bProcess3"/>
    <dgm:cxn modelId="{70CCF014-9E5F-4F2B-B7E3-09015FD3ADDC}" srcId="{F4196F28-3FC0-452A-A688-BB1E0CD2FAB2}" destId="{EE907297-2E73-4CFF-83F6-81D3BB5BF8DA}" srcOrd="2" destOrd="0" parTransId="{FF943FE6-0889-4263-B9D6-3705C3E14F5B}" sibTransId="{A5A12436-0CC3-4A06-B9F8-29AADFA5606F}"/>
    <dgm:cxn modelId="{3DA3A71F-8196-417D-B1FB-03B1D00E8368}" type="presOf" srcId="{F67EF0F6-2CF5-44BF-815E-785089027E64}" destId="{8287AF91-A2AD-489E-AF48-6E163A7ED1F2}" srcOrd="1" destOrd="0" presId="urn:microsoft.com/office/officeart/2005/8/layout/bProcess3"/>
    <dgm:cxn modelId="{71233229-4BA5-4815-A260-AC5091B79A17}" type="presOf" srcId="{A5A12436-0CC3-4A06-B9F8-29AADFA5606F}" destId="{1150BFBD-F71E-4CDA-8F03-A062AD4AE3AC}" srcOrd="0" destOrd="0" presId="urn:microsoft.com/office/officeart/2005/8/layout/bProcess3"/>
    <dgm:cxn modelId="{DE752B30-9E66-4178-AC6F-5511D24F94D5}" srcId="{F4196F28-3FC0-452A-A688-BB1E0CD2FAB2}" destId="{17D530F2-956D-4D07-9947-613D68796A49}" srcOrd="6" destOrd="0" parTransId="{8650EC49-6B9C-4EA6-90FD-1E52D34CA3F8}" sibTransId="{AF1C5198-91ED-42CE-AEA6-4D458DE19712}"/>
    <dgm:cxn modelId="{9AAAFE3B-9DCE-421B-861E-4CEB446E23A5}" type="presOf" srcId="{A5A12436-0CC3-4A06-B9F8-29AADFA5606F}" destId="{2E2B413F-D514-4224-8A85-BE5B10FFF726}" srcOrd="1" destOrd="0" presId="urn:microsoft.com/office/officeart/2005/8/layout/bProcess3"/>
    <dgm:cxn modelId="{0BE5413D-DC51-4B7A-8825-08B4231D6266}" type="presOf" srcId="{17D530F2-956D-4D07-9947-613D68796A49}" destId="{68175F92-A624-43A0-91A1-2E94050F7E43}" srcOrd="0" destOrd="0" presId="urn:microsoft.com/office/officeart/2005/8/layout/bProcess3"/>
    <dgm:cxn modelId="{16B42A5F-4025-4404-AD3A-930B2D71A5BA}" type="presOf" srcId="{F4196F28-3FC0-452A-A688-BB1E0CD2FAB2}" destId="{6220F961-2C9D-4C72-8290-A35B99DFD4FA}" srcOrd="0" destOrd="0" presId="urn:microsoft.com/office/officeart/2005/8/layout/bProcess3"/>
    <dgm:cxn modelId="{D5960464-9686-492E-9E46-83BBBA60F3F2}" type="presOf" srcId="{1A53801A-A355-484D-9EF0-4CB5B1DFB985}" destId="{A52360B7-64C8-441B-8C6D-9F7EEA5BA4A3}" srcOrd="1" destOrd="0" presId="urn:microsoft.com/office/officeart/2005/8/layout/bProcess3"/>
    <dgm:cxn modelId="{0CCB6265-78FD-46C1-BCC1-E5FAA4D6C37E}" type="presOf" srcId="{F83CC059-0562-4B21-942D-0408E5E75B96}" destId="{FB4537A9-3405-469A-8529-C058563FD459}" srcOrd="1" destOrd="0" presId="urn:microsoft.com/office/officeart/2005/8/layout/bProcess3"/>
    <dgm:cxn modelId="{636B9366-D3CF-4CDF-9955-CCF9F1AC6C67}" type="presOf" srcId="{BE9094A7-35CF-4D9B-9CA7-8F62E3FD04EA}" destId="{06B22887-9951-4AED-B401-49049EDA3B00}" srcOrd="0" destOrd="0" presId="urn:microsoft.com/office/officeart/2005/8/layout/bProcess3"/>
    <dgm:cxn modelId="{936B7B48-17FB-4087-A823-6BF6933FBAF9}" type="presOf" srcId="{F83CC059-0562-4B21-942D-0408E5E75B96}" destId="{DFE2D7C5-0CBF-4CB3-8192-427360791A05}" srcOrd="0" destOrd="0" presId="urn:microsoft.com/office/officeart/2005/8/layout/bProcess3"/>
    <dgm:cxn modelId="{51FE3D6C-5DB5-4F7A-A79F-B1241B6DA4F8}" type="presOf" srcId="{BE9094A7-35CF-4D9B-9CA7-8F62E3FD04EA}" destId="{DD3554C2-F0E1-4498-B661-11901205C769}" srcOrd="1" destOrd="0" presId="urn:microsoft.com/office/officeart/2005/8/layout/bProcess3"/>
    <dgm:cxn modelId="{F3B47774-618D-4A10-9F71-E74698FDBAD5}" type="presOf" srcId="{F67EF0F6-2CF5-44BF-815E-785089027E64}" destId="{360FB842-9CFF-48A1-A40D-3B59130F6B16}" srcOrd="0" destOrd="0" presId="urn:microsoft.com/office/officeart/2005/8/layout/bProcess3"/>
    <dgm:cxn modelId="{7F158179-C4D9-41DF-BAB1-5004063DD514}" type="presOf" srcId="{41D95063-9444-49E4-AC5E-C05EC8DB33C6}" destId="{4C5F665B-84CA-4ECB-8762-A42BAA163D93}" srcOrd="0" destOrd="0" presId="urn:microsoft.com/office/officeart/2005/8/layout/bProcess3"/>
    <dgm:cxn modelId="{C12FF47E-D896-4E38-91B4-1D1F420AFF2C}" type="presOf" srcId="{4994B396-0F0E-441A-B134-B25CE880634E}" destId="{10B0DE71-54EE-4796-A852-E3BCBDD690B7}" srcOrd="0" destOrd="0" presId="urn:microsoft.com/office/officeart/2005/8/layout/bProcess3"/>
    <dgm:cxn modelId="{A2A77B8A-BE23-45D9-9D81-0DEC219A280A}" srcId="{F4196F28-3FC0-452A-A688-BB1E0CD2FAB2}" destId="{A147947A-4EC6-45D8-8B73-C8D8B891F73B}" srcOrd="5" destOrd="0" parTransId="{1FC9E1B6-E0F6-4959-A9EA-D6E469DB281E}" sibTransId="{F83CC059-0562-4B21-942D-0408E5E75B96}"/>
    <dgm:cxn modelId="{8832938D-21B0-4FB8-B153-3A8FC59A2232}" srcId="{F4196F28-3FC0-452A-A688-BB1E0CD2FAB2}" destId="{4994B396-0F0E-441A-B134-B25CE880634E}" srcOrd="3" destOrd="0" parTransId="{66158D94-29B4-41E1-BEEE-7CB26B9A4F41}" sibTransId="{BE9094A7-35CF-4D9B-9CA7-8F62E3FD04EA}"/>
    <dgm:cxn modelId="{F5F57790-87C3-4EB3-9663-4E760673DAFF}" type="presOf" srcId="{6A2E0EE1-545C-4B1C-A308-DDE888B2B793}" destId="{D2425F1E-26B4-4593-B885-EA8848BBD2DF}" srcOrd="0" destOrd="0" presId="urn:microsoft.com/office/officeart/2005/8/layout/bProcess3"/>
    <dgm:cxn modelId="{954C6EA0-9ED9-464B-9842-F33D5D417204}" srcId="{F4196F28-3FC0-452A-A688-BB1E0CD2FAB2}" destId="{97971FFD-EA28-46A6-B118-12B67230907D}" srcOrd="0" destOrd="0" parTransId="{8264EF82-71D3-4055-932E-241E3948A043}" sibTransId="{1A53801A-A355-484D-9EF0-4CB5B1DFB985}"/>
    <dgm:cxn modelId="{E20E45A9-5B23-46FC-910C-CAC5C9C002E0}" type="presOf" srcId="{1A53801A-A355-484D-9EF0-4CB5B1DFB985}" destId="{F7027A5C-63EC-4812-AB20-BE057EFEC7FA}" srcOrd="0" destOrd="0" presId="urn:microsoft.com/office/officeart/2005/8/layout/bProcess3"/>
    <dgm:cxn modelId="{2EB3DBB4-A90D-4C62-BE8B-08C913612631}" type="presOf" srcId="{521F30F0-44F0-4793-ADF7-3690126DD472}" destId="{7C50168B-8C5D-432D-BA7C-E7C1890580C9}" srcOrd="0" destOrd="0" presId="urn:microsoft.com/office/officeart/2005/8/layout/bProcess3"/>
    <dgm:cxn modelId="{F862D8C6-4BA3-4665-86C9-97882C4C4EA5}" type="presOf" srcId="{97971FFD-EA28-46A6-B118-12B67230907D}" destId="{473B8FB2-CE75-44BA-9C10-92FACFB0B259}" srcOrd="0" destOrd="0" presId="urn:microsoft.com/office/officeart/2005/8/layout/bProcess3"/>
    <dgm:cxn modelId="{7C7FBAD2-C80E-4987-9AA2-4846471ECF28}" srcId="{F4196F28-3FC0-452A-A688-BB1E0CD2FAB2}" destId="{6A2E0EE1-545C-4B1C-A308-DDE888B2B793}" srcOrd="4" destOrd="0" parTransId="{07744DEF-0A99-4CB3-A0BD-8F5F6165D1E2}" sibTransId="{F67EF0F6-2CF5-44BF-815E-785089027E64}"/>
    <dgm:cxn modelId="{0349D7E8-237D-448A-97B2-6F9C99E8FF76}" type="presOf" srcId="{A147947A-4EC6-45D8-8B73-C8D8B891F73B}" destId="{EEA2C2C6-4DE7-4522-8716-7A7F3DB2DA02}" srcOrd="0" destOrd="0" presId="urn:microsoft.com/office/officeart/2005/8/layout/bProcess3"/>
    <dgm:cxn modelId="{93C555F3-F699-488D-AAE7-F1F87E4C5653}" type="presOf" srcId="{EE907297-2E73-4CFF-83F6-81D3BB5BF8DA}" destId="{8BB09C3E-57EB-4CDE-94EB-F6E410CABBB9}" srcOrd="0" destOrd="0" presId="urn:microsoft.com/office/officeart/2005/8/layout/bProcess3"/>
    <dgm:cxn modelId="{7FF9A173-C400-4F6A-89E5-2C411E8D861A}" type="presParOf" srcId="{6220F961-2C9D-4C72-8290-A35B99DFD4FA}" destId="{473B8FB2-CE75-44BA-9C10-92FACFB0B259}" srcOrd="0" destOrd="0" presId="urn:microsoft.com/office/officeart/2005/8/layout/bProcess3"/>
    <dgm:cxn modelId="{3BF8DF36-2D2C-4022-9CDD-EB2F01E73E5B}" type="presParOf" srcId="{6220F961-2C9D-4C72-8290-A35B99DFD4FA}" destId="{F7027A5C-63EC-4812-AB20-BE057EFEC7FA}" srcOrd="1" destOrd="0" presId="urn:microsoft.com/office/officeart/2005/8/layout/bProcess3"/>
    <dgm:cxn modelId="{353E93FC-285D-4D2D-8956-622956A8A6D3}" type="presParOf" srcId="{F7027A5C-63EC-4812-AB20-BE057EFEC7FA}" destId="{A52360B7-64C8-441B-8C6D-9F7EEA5BA4A3}" srcOrd="0" destOrd="0" presId="urn:microsoft.com/office/officeart/2005/8/layout/bProcess3"/>
    <dgm:cxn modelId="{CA553302-9174-4E57-B065-2EFF3E6CAF26}" type="presParOf" srcId="{6220F961-2C9D-4C72-8290-A35B99DFD4FA}" destId="{7C50168B-8C5D-432D-BA7C-E7C1890580C9}" srcOrd="2" destOrd="0" presId="urn:microsoft.com/office/officeart/2005/8/layout/bProcess3"/>
    <dgm:cxn modelId="{934182E2-F200-40A1-AADB-55A14795334C}" type="presParOf" srcId="{6220F961-2C9D-4C72-8290-A35B99DFD4FA}" destId="{4C5F665B-84CA-4ECB-8762-A42BAA163D93}" srcOrd="3" destOrd="0" presId="urn:microsoft.com/office/officeart/2005/8/layout/bProcess3"/>
    <dgm:cxn modelId="{4021B44D-A34D-4F40-AA64-DA13E1E73CCE}" type="presParOf" srcId="{4C5F665B-84CA-4ECB-8762-A42BAA163D93}" destId="{D8C605DF-D062-4398-A50B-355118759729}" srcOrd="0" destOrd="0" presId="urn:microsoft.com/office/officeart/2005/8/layout/bProcess3"/>
    <dgm:cxn modelId="{224D18A5-60FC-458D-B995-288E25EFDBA7}" type="presParOf" srcId="{6220F961-2C9D-4C72-8290-A35B99DFD4FA}" destId="{8BB09C3E-57EB-4CDE-94EB-F6E410CABBB9}" srcOrd="4" destOrd="0" presId="urn:microsoft.com/office/officeart/2005/8/layout/bProcess3"/>
    <dgm:cxn modelId="{33D878FD-DB59-4486-88EF-1BA67D0A9957}" type="presParOf" srcId="{6220F961-2C9D-4C72-8290-A35B99DFD4FA}" destId="{1150BFBD-F71E-4CDA-8F03-A062AD4AE3AC}" srcOrd="5" destOrd="0" presId="urn:microsoft.com/office/officeart/2005/8/layout/bProcess3"/>
    <dgm:cxn modelId="{92BF5092-EF87-40FA-AF1F-11BAF038B323}" type="presParOf" srcId="{1150BFBD-F71E-4CDA-8F03-A062AD4AE3AC}" destId="{2E2B413F-D514-4224-8A85-BE5B10FFF726}" srcOrd="0" destOrd="0" presId="urn:microsoft.com/office/officeart/2005/8/layout/bProcess3"/>
    <dgm:cxn modelId="{9803DA7A-61CF-4127-B6D3-518CBA328B1C}" type="presParOf" srcId="{6220F961-2C9D-4C72-8290-A35B99DFD4FA}" destId="{10B0DE71-54EE-4796-A852-E3BCBDD690B7}" srcOrd="6" destOrd="0" presId="urn:microsoft.com/office/officeart/2005/8/layout/bProcess3"/>
    <dgm:cxn modelId="{95D55B01-5561-4C26-B36A-53EF0C812C3B}" type="presParOf" srcId="{6220F961-2C9D-4C72-8290-A35B99DFD4FA}" destId="{06B22887-9951-4AED-B401-49049EDA3B00}" srcOrd="7" destOrd="0" presId="urn:microsoft.com/office/officeart/2005/8/layout/bProcess3"/>
    <dgm:cxn modelId="{21F22C6B-C279-4310-B8E3-B59613700F36}" type="presParOf" srcId="{06B22887-9951-4AED-B401-49049EDA3B00}" destId="{DD3554C2-F0E1-4498-B661-11901205C769}" srcOrd="0" destOrd="0" presId="urn:microsoft.com/office/officeart/2005/8/layout/bProcess3"/>
    <dgm:cxn modelId="{C289419E-D484-465E-9D72-9FFC452A8872}" type="presParOf" srcId="{6220F961-2C9D-4C72-8290-A35B99DFD4FA}" destId="{D2425F1E-26B4-4593-B885-EA8848BBD2DF}" srcOrd="8" destOrd="0" presId="urn:microsoft.com/office/officeart/2005/8/layout/bProcess3"/>
    <dgm:cxn modelId="{BE6611E7-F59D-42CF-B1A3-1B9BCD179A97}" type="presParOf" srcId="{6220F961-2C9D-4C72-8290-A35B99DFD4FA}" destId="{360FB842-9CFF-48A1-A40D-3B59130F6B16}" srcOrd="9" destOrd="0" presId="urn:microsoft.com/office/officeart/2005/8/layout/bProcess3"/>
    <dgm:cxn modelId="{0978C1DE-7A83-40B0-95C2-6227D1F7B3CE}" type="presParOf" srcId="{360FB842-9CFF-48A1-A40D-3B59130F6B16}" destId="{8287AF91-A2AD-489E-AF48-6E163A7ED1F2}" srcOrd="0" destOrd="0" presId="urn:microsoft.com/office/officeart/2005/8/layout/bProcess3"/>
    <dgm:cxn modelId="{105980F1-5120-4C4A-9DDB-19F5B5D47A57}" type="presParOf" srcId="{6220F961-2C9D-4C72-8290-A35B99DFD4FA}" destId="{EEA2C2C6-4DE7-4522-8716-7A7F3DB2DA02}" srcOrd="10" destOrd="0" presId="urn:microsoft.com/office/officeart/2005/8/layout/bProcess3"/>
    <dgm:cxn modelId="{16ED6BA9-8359-4306-AADB-407F50EE5464}" type="presParOf" srcId="{6220F961-2C9D-4C72-8290-A35B99DFD4FA}" destId="{DFE2D7C5-0CBF-4CB3-8192-427360791A05}" srcOrd="11" destOrd="0" presId="urn:microsoft.com/office/officeart/2005/8/layout/bProcess3"/>
    <dgm:cxn modelId="{B417A402-3F7B-440D-840D-481702366283}" type="presParOf" srcId="{DFE2D7C5-0CBF-4CB3-8192-427360791A05}" destId="{FB4537A9-3405-469A-8529-C058563FD459}" srcOrd="0" destOrd="0" presId="urn:microsoft.com/office/officeart/2005/8/layout/bProcess3"/>
    <dgm:cxn modelId="{6FEA4978-83E9-458F-A426-6E08E1E41009}" type="presParOf" srcId="{6220F961-2C9D-4C72-8290-A35B99DFD4FA}" destId="{68175F92-A624-43A0-91A1-2E94050F7E43}" srcOrd="12" destOrd="0" presId="urn:microsoft.com/office/officeart/2005/8/layout/b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027A5C-63EC-4812-AB20-BE057EFEC7FA}">
      <dsp:nvSpPr>
        <dsp:cNvPr id="0" name=""/>
        <dsp:cNvSpPr/>
      </dsp:nvSpPr>
      <dsp:spPr>
        <a:xfrm>
          <a:off x="1267834" y="658753"/>
          <a:ext cx="260476" cy="91440"/>
        </a:xfrm>
        <a:custGeom>
          <a:avLst/>
          <a:gdLst/>
          <a:ahLst/>
          <a:cxnLst/>
          <a:rect l="0" t="0" r="0" b="0"/>
          <a:pathLst>
            <a:path>
              <a:moveTo>
                <a:pt x="0" y="45720"/>
              </a:moveTo>
              <a:lnTo>
                <a:pt x="260476" y="45720"/>
              </a:lnTo>
            </a:path>
          </a:pathLst>
        </a:custGeom>
        <a:noFill/>
        <a:ln w="19050" cap="flat" cmpd="sng" algn="ctr">
          <a:solidFill>
            <a:schemeClr val="dk1"/>
          </a:solidFill>
          <a:prstDash val="solid"/>
          <a:miter lim="800000"/>
          <a:tailEnd type="arrow"/>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90795" y="703017"/>
        <a:ext cx="14553" cy="2913"/>
      </dsp:txXfrm>
    </dsp:sp>
    <dsp:sp modelId="{473B8FB2-CE75-44BA-9C10-92FACFB0B259}">
      <dsp:nvSpPr>
        <dsp:cNvPr id="0" name=""/>
        <dsp:cNvSpPr/>
      </dsp:nvSpPr>
      <dsp:spPr>
        <a:xfrm>
          <a:off x="4083" y="324808"/>
          <a:ext cx="1265550" cy="759330"/>
        </a:xfrm>
        <a:prstGeom prst="rect">
          <a:avLst/>
        </a:prstGeom>
        <a:solidFill>
          <a:schemeClr val="lt1">
            <a:hueOff val="0"/>
            <a:satOff val="0"/>
            <a:lumOff val="0"/>
            <a:alphaOff val="0"/>
          </a:schemeClr>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Times New Roman" panose="02020603050405020304" pitchFamily="18" charset="0"/>
              <a:cs typeface="Times New Roman" panose="02020603050405020304" pitchFamily="18" charset="0"/>
            </a:rPr>
            <a:t>Phase One:  Initial Survey</a:t>
          </a:r>
        </a:p>
        <a:p>
          <a:pPr marL="0" lvl="0" indent="0" algn="ctr" defTabSz="444500">
            <a:lnSpc>
              <a:spcPct val="90000"/>
            </a:lnSpc>
            <a:spcBef>
              <a:spcPct val="0"/>
            </a:spcBef>
            <a:spcAft>
              <a:spcPct val="35000"/>
            </a:spcAft>
            <a:buNone/>
          </a:pPr>
          <a:r>
            <a:rPr lang="en-US" sz="1000" kern="1200" dirty="0">
              <a:latin typeface="Times New Roman" panose="02020603050405020304" pitchFamily="18" charset="0"/>
              <a:cs typeface="Times New Roman" panose="02020603050405020304" pitchFamily="18" charset="0"/>
            </a:rPr>
            <a:t>12/20/2018-1/8/2019</a:t>
          </a:r>
        </a:p>
      </dsp:txBody>
      <dsp:txXfrm>
        <a:off x="4083" y="324808"/>
        <a:ext cx="1265550" cy="759330"/>
      </dsp:txXfrm>
    </dsp:sp>
    <dsp:sp modelId="{4C5F665B-84CA-4ECB-8762-A42BAA163D93}">
      <dsp:nvSpPr>
        <dsp:cNvPr id="0" name=""/>
        <dsp:cNvSpPr/>
      </dsp:nvSpPr>
      <dsp:spPr>
        <a:xfrm>
          <a:off x="2824461" y="658753"/>
          <a:ext cx="260476" cy="91440"/>
        </a:xfrm>
        <a:custGeom>
          <a:avLst/>
          <a:gdLst/>
          <a:ahLst/>
          <a:cxnLst/>
          <a:rect l="0" t="0" r="0" b="0"/>
          <a:pathLst>
            <a:path>
              <a:moveTo>
                <a:pt x="0" y="45720"/>
              </a:moveTo>
              <a:lnTo>
                <a:pt x="260476" y="45720"/>
              </a:lnTo>
            </a:path>
          </a:pathLst>
        </a:custGeom>
        <a:noFill/>
        <a:ln w="19050" cap="flat" cmpd="sng" algn="ctr">
          <a:solidFill>
            <a:schemeClr val="dk1"/>
          </a:solidFill>
          <a:prstDash val="solid"/>
          <a:miter lim="800000"/>
          <a:tailEnd type="arrow"/>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947423" y="703017"/>
        <a:ext cx="14553" cy="2913"/>
      </dsp:txXfrm>
    </dsp:sp>
    <dsp:sp modelId="{7C50168B-8C5D-432D-BA7C-E7C1890580C9}">
      <dsp:nvSpPr>
        <dsp:cNvPr id="0" name=""/>
        <dsp:cNvSpPr/>
      </dsp:nvSpPr>
      <dsp:spPr>
        <a:xfrm>
          <a:off x="1560710" y="324808"/>
          <a:ext cx="1265550" cy="759330"/>
        </a:xfrm>
        <a:prstGeom prst="rect">
          <a:avLst/>
        </a:prstGeom>
        <a:solidFill>
          <a:schemeClr val="lt1">
            <a:hueOff val="0"/>
            <a:satOff val="0"/>
            <a:lumOff val="0"/>
            <a:alphaOff val="0"/>
          </a:schemeClr>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endParaRPr lang="en-US" sz="1000" kern="1200" dirty="0">
            <a:latin typeface="Times New Roman" panose="02020603050405020304" pitchFamily="18" charset="0"/>
            <a:cs typeface="Times New Roman" panose="02020603050405020304" pitchFamily="18" charset="0"/>
          </a:endParaRPr>
        </a:p>
        <a:p>
          <a:pPr marL="0" lvl="0" indent="0" algn="ctr" defTabSz="444500">
            <a:lnSpc>
              <a:spcPct val="90000"/>
            </a:lnSpc>
            <a:spcBef>
              <a:spcPct val="0"/>
            </a:spcBef>
            <a:spcAft>
              <a:spcPct val="35000"/>
            </a:spcAft>
            <a:buNone/>
          </a:pPr>
          <a:r>
            <a:rPr lang="en-US" sz="1000" kern="1200" dirty="0">
              <a:latin typeface="Times New Roman" panose="02020603050405020304" pitchFamily="18" charset="0"/>
              <a:cs typeface="Times New Roman" panose="02020603050405020304" pitchFamily="18" charset="0"/>
            </a:rPr>
            <a:t>Phase One:  Missing Dose Data Collection</a:t>
          </a:r>
        </a:p>
        <a:p>
          <a:pPr marL="0" lvl="0" indent="0" algn="ctr" defTabSz="444500">
            <a:lnSpc>
              <a:spcPct val="90000"/>
            </a:lnSpc>
            <a:spcBef>
              <a:spcPct val="0"/>
            </a:spcBef>
            <a:spcAft>
              <a:spcPct val="35000"/>
            </a:spcAft>
            <a:buNone/>
          </a:pPr>
          <a:r>
            <a:rPr lang="en-US" sz="1000" kern="1200" dirty="0">
              <a:latin typeface="Times New Roman" panose="02020603050405020304" pitchFamily="18" charset="0"/>
              <a:cs typeface="Times New Roman" panose="02020603050405020304" pitchFamily="18" charset="0"/>
            </a:rPr>
            <a:t>2/5/2019-2/17/2019</a:t>
          </a:r>
        </a:p>
        <a:p>
          <a:pPr marL="0" lvl="0" indent="0" algn="ctr" defTabSz="444500">
            <a:lnSpc>
              <a:spcPct val="90000"/>
            </a:lnSpc>
            <a:spcBef>
              <a:spcPct val="0"/>
            </a:spcBef>
            <a:spcAft>
              <a:spcPct val="35000"/>
            </a:spcAft>
            <a:buNone/>
          </a:pPr>
          <a:endParaRPr lang="en-US" sz="1000" kern="1200" dirty="0">
            <a:latin typeface="Times New Roman" panose="02020603050405020304" pitchFamily="18" charset="0"/>
            <a:cs typeface="Times New Roman" panose="02020603050405020304" pitchFamily="18" charset="0"/>
          </a:endParaRPr>
        </a:p>
      </dsp:txBody>
      <dsp:txXfrm>
        <a:off x="1560710" y="324808"/>
        <a:ext cx="1265550" cy="759330"/>
      </dsp:txXfrm>
    </dsp:sp>
    <dsp:sp modelId="{1150BFBD-F71E-4CDA-8F03-A062AD4AE3AC}">
      <dsp:nvSpPr>
        <dsp:cNvPr id="0" name=""/>
        <dsp:cNvSpPr/>
      </dsp:nvSpPr>
      <dsp:spPr>
        <a:xfrm>
          <a:off x="4381089" y="658753"/>
          <a:ext cx="260476" cy="91440"/>
        </a:xfrm>
        <a:custGeom>
          <a:avLst/>
          <a:gdLst/>
          <a:ahLst/>
          <a:cxnLst/>
          <a:rect l="0" t="0" r="0" b="0"/>
          <a:pathLst>
            <a:path>
              <a:moveTo>
                <a:pt x="0" y="45720"/>
              </a:moveTo>
              <a:lnTo>
                <a:pt x="260476" y="45720"/>
              </a:lnTo>
            </a:path>
          </a:pathLst>
        </a:custGeom>
        <a:noFill/>
        <a:ln w="19050" cap="flat" cmpd="sng" algn="ctr">
          <a:solidFill>
            <a:schemeClr val="dk1"/>
          </a:solidFill>
          <a:prstDash val="solid"/>
          <a:miter lim="800000"/>
          <a:tailEnd type="arrow"/>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504050" y="703017"/>
        <a:ext cx="14553" cy="2913"/>
      </dsp:txXfrm>
    </dsp:sp>
    <dsp:sp modelId="{8BB09C3E-57EB-4CDE-94EB-F6E410CABBB9}">
      <dsp:nvSpPr>
        <dsp:cNvPr id="0" name=""/>
        <dsp:cNvSpPr/>
      </dsp:nvSpPr>
      <dsp:spPr>
        <a:xfrm>
          <a:off x="3117338" y="324808"/>
          <a:ext cx="1265550" cy="759330"/>
        </a:xfrm>
        <a:prstGeom prst="rect">
          <a:avLst/>
        </a:prstGeom>
        <a:solidFill>
          <a:schemeClr val="lt1">
            <a:hueOff val="0"/>
            <a:satOff val="0"/>
            <a:lumOff val="0"/>
            <a:alphaOff val="0"/>
          </a:schemeClr>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Times New Roman" panose="02020603050405020304" pitchFamily="18" charset="0"/>
              <a:cs typeface="Times New Roman" panose="02020603050405020304" pitchFamily="18" charset="0"/>
            </a:rPr>
            <a:t>Phase One:  Data Analysis, Process Review, and  Implementation</a:t>
          </a:r>
        </a:p>
      </dsp:txBody>
      <dsp:txXfrm>
        <a:off x="3117338" y="324808"/>
        <a:ext cx="1265550" cy="759330"/>
      </dsp:txXfrm>
    </dsp:sp>
    <dsp:sp modelId="{06B22887-9951-4AED-B401-49049EDA3B00}">
      <dsp:nvSpPr>
        <dsp:cNvPr id="0" name=""/>
        <dsp:cNvSpPr/>
      </dsp:nvSpPr>
      <dsp:spPr>
        <a:xfrm>
          <a:off x="636858" y="1082339"/>
          <a:ext cx="4669882" cy="260476"/>
        </a:xfrm>
        <a:custGeom>
          <a:avLst/>
          <a:gdLst/>
          <a:ahLst/>
          <a:cxnLst/>
          <a:rect l="0" t="0" r="0" b="0"/>
          <a:pathLst>
            <a:path>
              <a:moveTo>
                <a:pt x="4669882" y="0"/>
              </a:moveTo>
              <a:lnTo>
                <a:pt x="4669882" y="147338"/>
              </a:lnTo>
              <a:lnTo>
                <a:pt x="0" y="147338"/>
              </a:lnTo>
              <a:lnTo>
                <a:pt x="0" y="260476"/>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54826" y="1211120"/>
        <a:ext cx="233947" cy="2913"/>
      </dsp:txXfrm>
    </dsp:sp>
    <dsp:sp modelId="{10B0DE71-54EE-4796-A852-E3BCBDD690B7}">
      <dsp:nvSpPr>
        <dsp:cNvPr id="0" name=""/>
        <dsp:cNvSpPr/>
      </dsp:nvSpPr>
      <dsp:spPr>
        <a:xfrm>
          <a:off x="4673965" y="324808"/>
          <a:ext cx="1265550" cy="759330"/>
        </a:xfrm>
        <a:prstGeom prst="rect">
          <a:avLst/>
        </a:prstGeom>
        <a:solidFill>
          <a:schemeClr val="lt1">
            <a:hueOff val="0"/>
            <a:satOff val="0"/>
            <a:lumOff val="0"/>
            <a:alphaOff val="0"/>
          </a:schemeClr>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Times New Roman" panose="02020603050405020304" pitchFamily="18" charset="0"/>
              <a:cs typeface="Times New Roman" panose="02020603050405020304" pitchFamily="18" charset="0"/>
            </a:rPr>
            <a:t>Cart Fill Audit</a:t>
          </a:r>
        </a:p>
        <a:p>
          <a:pPr marL="0" lvl="0" indent="0" algn="ctr" defTabSz="444500">
            <a:lnSpc>
              <a:spcPct val="90000"/>
            </a:lnSpc>
            <a:spcBef>
              <a:spcPct val="0"/>
            </a:spcBef>
            <a:spcAft>
              <a:spcPct val="35000"/>
            </a:spcAft>
            <a:buNone/>
          </a:pPr>
          <a:r>
            <a:rPr lang="en-US" sz="1000" kern="1200" dirty="0">
              <a:latin typeface="Times New Roman" panose="02020603050405020304" pitchFamily="18" charset="0"/>
              <a:cs typeface="Times New Roman" panose="02020603050405020304" pitchFamily="18" charset="0"/>
            </a:rPr>
            <a:t>(6/6/2019)</a:t>
          </a:r>
        </a:p>
      </dsp:txBody>
      <dsp:txXfrm>
        <a:off x="4673965" y="324808"/>
        <a:ext cx="1265550" cy="759330"/>
      </dsp:txXfrm>
    </dsp:sp>
    <dsp:sp modelId="{360FB842-9CFF-48A1-A40D-3B59130F6B16}">
      <dsp:nvSpPr>
        <dsp:cNvPr id="0" name=""/>
        <dsp:cNvSpPr/>
      </dsp:nvSpPr>
      <dsp:spPr>
        <a:xfrm>
          <a:off x="1267834" y="1709161"/>
          <a:ext cx="260476" cy="91440"/>
        </a:xfrm>
        <a:custGeom>
          <a:avLst/>
          <a:gdLst/>
          <a:ahLst/>
          <a:cxnLst/>
          <a:rect l="0" t="0" r="0" b="0"/>
          <a:pathLst>
            <a:path>
              <a:moveTo>
                <a:pt x="0" y="45720"/>
              </a:moveTo>
              <a:lnTo>
                <a:pt x="260476" y="45720"/>
              </a:lnTo>
            </a:path>
          </a:pathLst>
        </a:custGeom>
        <a:noFill/>
        <a:ln w="19050" cap="flat" cmpd="sng" algn="ctr">
          <a:solidFill>
            <a:schemeClr val="dk1"/>
          </a:solidFill>
          <a:prstDash val="solid"/>
          <a:miter lim="800000"/>
          <a:tailEnd type="arrow"/>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90795" y="1753424"/>
        <a:ext cx="14553" cy="2913"/>
      </dsp:txXfrm>
    </dsp:sp>
    <dsp:sp modelId="{D2425F1E-26B4-4593-B885-EA8848BBD2DF}">
      <dsp:nvSpPr>
        <dsp:cNvPr id="0" name=""/>
        <dsp:cNvSpPr/>
      </dsp:nvSpPr>
      <dsp:spPr>
        <a:xfrm>
          <a:off x="4083" y="1375215"/>
          <a:ext cx="1265550" cy="759330"/>
        </a:xfrm>
        <a:prstGeom prst="rect">
          <a:avLst/>
        </a:prstGeom>
        <a:solidFill>
          <a:schemeClr val="lt1">
            <a:hueOff val="0"/>
            <a:satOff val="0"/>
            <a:lumOff val="0"/>
            <a:alphaOff val="0"/>
          </a:schemeClr>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Times New Roman" panose="02020603050405020304" pitchFamily="18" charset="0"/>
              <a:cs typeface="Times New Roman" panose="02020603050405020304" pitchFamily="18" charset="0"/>
            </a:rPr>
            <a:t>Phase Two:  Initial Survey</a:t>
          </a:r>
        </a:p>
        <a:p>
          <a:pPr marL="0" lvl="0" indent="0" algn="ctr" defTabSz="444500">
            <a:lnSpc>
              <a:spcPct val="90000"/>
            </a:lnSpc>
            <a:spcBef>
              <a:spcPct val="0"/>
            </a:spcBef>
            <a:spcAft>
              <a:spcPct val="35000"/>
            </a:spcAft>
            <a:buNone/>
          </a:pPr>
          <a:r>
            <a:rPr lang="en-US" sz="1000" kern="1200" dirty="0">
              <a:latin typeface="Times New Roman" panose="02020603050405020304" pitchFamily="18" charset="0"/>
              <a:cs typeface="Times New Roman" panose="02020603050405020304" pitchFamily="18" charset="0"/>
            </a:rPr>
            <a:t>8/23/2019-9/10/2019</a:t>
          </a:r>
        </a:p>
      </dsp:txBody>
      <dsp:txXfrm>
        <a:off x="4083" y="1375215"/>
        <a:ext cx="1265550" cy="759330"/>
      </dsp:txXfrm>
    </dsp:sp>
    <dsp:sp modelId="{DFE2D7C5-0CBF-4CB3-8192-427360791A05}">
      <dsp:nvSpPr>
        <dsp:cNvPr id="0" name=""/>
        <dsp:cNvSpPr/>
      </dsp:nvSpPr>
      <dsp:spPr>
        <a:xfrm>
          <a:off x="2824461" y="1709161"/>
          <a:ext cx="260476" cy="91440"/>
        </a:xfrm>
        <a:custGeom>
          <a:avLst/>
          <a:gdLst/>
          <a:ahLst/>
          <a:cxnLst/>
          <a:rect l="0" t="0" r="0" b="0"/>
          <a:pathLst>
            <a:path>
              <a:moveTo>
                <a:pt x="0" y="45720"/>
              </a:moveTo>
              <a:lnTo>
                <a:pt x="260476" y="45720"/>
              </a:lnTo>
            </a:path>
          </a:pathLst>
        </a:custGeom>
        <a:noFill/>
        <a:ln w="19050" cap="flat" cmpd="sng" algn="ctr">
          <a:solidFill>
            <a:schemeClr val="dk1"/>
          </a:solidFill>
          <a:prstDash val="solid"/>
          <a:miter lim="800000"/>
          <a:tailEnd type="arrow"/>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947423" y="1753424"/>
        <a:ext cx="14553" cy="2913"/>
      </dsp:txXfrm>
    </dsp:sp>
    <dsp:sp modelId="{EEA2C2C6-4DE7-4522-8716-7A7F3DB2DA02}">
      <dsp:nvSpPr>
        <dsp:cNvPr id="0" name=""/>
        <dsp:cNvSpPr/>
      </dsp:nvSpPr>
      <dsp:spPr>
        <a:xfrm>
          <a:off x="1560710" y="1375215"/>
          <a:ext cx="1265550" cy="759330"/>
        </a:xfrm>
        <a:prstGeom prst="rect">
          <a:avLst/>
        </a:prstGeom>
        <a:solidFill>
          <a:schemeClr val="lt1">
            <a:hueOff val="0"/>
            <a:satOff val="0"/>
            <a:lumOff val="0"/>
            <a:alphaOff val="0"/>
          </a:schemeClr>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Times New Roman" panose="02020603050405020304" pitchFamily="18" charset="0"/>
              <a:cs typeface="Times New Roman" panose="02020603050405020304" pitchFamily="18" charset="0"/>
            </a:rPr>
            <a:t>Phase Two</a:t>
          </a:r>
          <a:r>
            <a:rPr lang="en-US" sz="1000" kern="1200">
              <a:latin typeface="Times New Roman" panose="02020603050405020304" pitchFamily="18" charset="0"/>
              <a:cs typeface="Times New Roman" panose="02020603050405020304" pitchFamily="18" charset="0"/>
            </a:rPr>
            <a:t>:  Missing </a:t>
          </a:r>
          <a:r>
            <a:rPr lang="en-US" sz="1000" kern="1200" dirty="0">
              <a:latin typeface="Times New Roman" panose="02020603050405020304" pitchFamily="18" charset="0"/>
              <a:cs typeface="Times New Roman" panose="02020603050405020304" pitchFamily="18" charset="0"/>
            </a:rPr>
            <a:t>Dose Data Collection</a:t>
          </a:r>
        </a:p>
        <a:p>
          <a:pPr marL="0" lvl="0" indent="0" algn="ctr" defTabSz="444500">
            <a:lnSpc>
              <a:spcPct val="90000"/>
            </a:lnSpc>
            <a:spcBef>
              <a:spcPct val="0"/>
            </a:spcBef>
            <a:spcAft>
              <a:spcPct val="35000"/>
            </a:spcAft>
            <a:buNone/>
          </a:pPr>
          <a:r>
            <a:rPr lang="en-US" sz="1000" kern="1200" dirty="0">
              <a:latin typeface="Times New Roman" panose="02020603050405020304" pitchFamily="18" charset="0"/>
              <a:cs typeface="Times New Roman" panose="02020603050405020304" pitchFamily="18" charset="0"/>
            </a:rPr>
            <a:t>8/26/2019-9/8/2019</a:t>
          </a:r>
        </a:p>
      </dsp:txBody>
      <dsp:txXfrm>
        <a:off x="1560710" y="1375215"/>
        <a:ext cx="1265550" cy="759330"/>
      </dsp:txXfrm>
    </dsp:sp>
    <dsp:sp modelId="{68175F92-A624-43A0-91A1-2E94050F7E43}">
      <dsp:nvSpPr>
        <dsp:cNvPr id="0" name=""/>
        <dsp:cNvSpPr/>
      </dsp:nvSpPr>
      <dsp:spPr>
        <a:xfrm>
          <a:off x="3117338" y="1375215"/>
          <a:ext cx="1265550" cy="759330"/>
        </a:xfrm>
        <a:prstGeom prst="rect">
          <a:avLst/>
        </a:prstGeom>
        <a:solidFill>
          <a:schemeClr val="lt1">
            <a:hueOff val="0"/>
            <a:satOff val="0"/>
            <a:lumOff val="0"/>
            <a:alphaOff val="0"/>
          </a:schemeClr>
        </a:solidFill>
        <a:ln w="285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Times New Roman" panose="02020603050405020304" pitchFamily="18" charset="0"/>
              <a:cs typeface="Times New Roman" panose="02020603050405020304" pitchFamily="18" charset="0"/>
            </a:rPr>
            <a:t>Phase Two:  Data Analysis, Process Review, and Implementation</a:t>
          </a:r>
        </a:p>
      </dsp:txBody>
      <dsp:txXfrm>
        <a:off x="3117338" y="1375215"/>
        <a:ext cx="1265550" cy="75933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754605E019499BB5D27A391C0A99BC"/>
        <w:category>
          <w:name w:val="General"/>
          <w:gallery w:val="placeholder"/>
        </w:category>
        <w:types>
          <w:type w:val="bbPlcHdr"/>
        </w:types>
        <w:behaviors>
          <w:behavior w:val="content"/>
        </w:behaviors>
        <w:guid w:val="{F5F98794-00C2-4043-AD03-723BFD267895}"/>
      </w:docPartPr>
      <w:docPartBody>
        <w:p w:rsidR="006875A8" w:rsidRDefault="006875A8">
          <w:pPr>
            <w:pStyle w:val="BB754605E019499BB5D27A391C0A99BC"/>
          </w:pPr>
          <w:r>
            <w:rPr>
              <w:rStyle w:val="PlaceholderText"/>
            </w:rPr>
            <w:t>Click to choose your school</w:t>
          </w:r>
        </w:p>
      </w:docPartBody>
    </w:docPart>
    <w:docPart>
      <w:docPartPr>
        <w:name w:val="5D5DADBBEE6842CB8B7EF6331BEFA360"/>
        <w:category>
          <w:name w:val="General"/>
          <w:gallery w:val="placeholder"/>
        </w:category>
        <w:types>
          <w:type w:val="bbPlcHdr"/>
        </w:types>
        <w:behaviors>
          <w:behavior w:val="content"/>
        </w:behaviors>
        <w:guid w:val="{C6EB9664-0A14-461F-B991-EA27631C5820}"/>
      </w:docPartPr>
      <w:docPartBody>
        <w:p w:rsidR="006875A8" w:rsidRDefault="006875A8">
          <w:pPr>
            <w:pStyle w:val="5D5DADBBEE6842CB8B7EF6331BEFA360"/>
          </w:pPr>
          <w:r w:rsidRPr="00174952">
            <w:rPr>
              <w:color w:val="A6A6A6" w:themeColor="background1" w:themeShade="A6"/>
            </w:rPr>
            <w:t>Click to choose your degree</w:t>
          </w:r>
        </w:p>
      </w:docPartBody>
    </w:docPart>
    <w:docPart>
      <w:docPartPr>
        <w:name w:val="D4240C5F14984640BAF9874044C51C2E"/>
        <w:category>
          <w:name w:val="General"/>
          <w:gallery w:val="placeholder"/>
        </w:category>
        <w:types>
          <w:type w:val="bbPlcHdr"/>
        </w:types>
        <w:behaviors>
          <w:behavior w:val="content"/>
        </w:behaviors>
        <w:guid w:val="{B988B56D-970A-44A1-99C5-F468562105F9}"/>
      </w:docPartPr>
      <w:docPartBody>
        <w:p w:rsidR="006875A8" w:rsidRDefault="006875A8">
          <w:pPr>
            <w:pStyle w:val="D4240C5F14984640BAF9874044C51C2E"/>
          </w:pPr>
          <w:r>
            <w:rPr>
              <w:rStyle w:val="PlaceholderText"/>
            </w:rPr>
            <w:t>Click to choose your school</w:t>
          </w:r>
        </w:p>
      </w:docPartBody>
    </w:docPart>
    <w:docPart>
      <w:docPartPr>
        <w:name w:val="1612CE66A4BF445CA83FC6920A50B6F0"/>
        <w:category>
          <w:name w:val="General"/>
          <w:gallery w:val="placeholder"/>
        </w:category>
        <w:types>
          <w:type w:val="bbPlcHdr"/>
        </w:types>
        <w:behaviors>
          <w:behavior w:val="content"/>
        </w:behaviors>
        <w:guid w:val="{9181077B-B24D-49FB-8637-71A0C2B32DD8}"/>
      </w:docPartPr>
      <w:docPartBody>
        <w:p w:rsidR="006875A8" w:rsidRDefault="006875A8">
          <w:pPr>
            <w:pStyle w:val="1612CE66A4BF445CA83FC6920A50B6F0"/>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A8"/>
    <w:rsid w:val="000A6CCA"/>
    <w:rsid w:val="00301D39"/>
    <w:rsid w:val="00307DA9"/>
    <w:rsid w:val="00391379"/>
    <w:rsid w:val="003B373E"/>
    <w:rsid w:val="00430FC4"/>
    <w:rsid w:val="006875A8"/>
    <w:rsid w:val="00715F3C"/>
    <w:rsid w:val="007E71B0"/>
    <w:rsid w:val="00941E21"/>
    <w:rsid w:val="009D1C8C"/>
    <w:rsid w:val="00C30B35"/>
    <w:rsid w:val="00CE43D4"/>
    <w:rsid w:val="00D86BF5"/>
    <w:rsid w:val="00EB1608"/>
    <w:rsid w:val="00EC2EF5"/>
    <w:rsid w:val="00F247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754605E019499BB5D27A391C0A99BC">
    <w:name w:val="BB754605E019499BB5D27A391C0A99BC"/>
  </w:style>
  <w:style w:type="paragraph" w:customStyle="1" w:styleId="5D5DADBBEE6842CB8B7EF6331BEFA360">
    <w:name w:val="5D5DADBBEE6842CB8B7EF6331BEFA360"/>
  </w:style>
  <w:style w:type="paragraph" w:customStyle="1" w:styleId="D4240C5F14984640BAF9874044C51C2E">
    <w:name w:val="D4240C5F14984640BAF9874044C51C2E"/>
  </w:style>
  <w:style w:type="paragraph" w:customStyle="1" w:styleId="1612CE66A4BF445CA83FC6920A50B6F0">
    <w:name w:val="1612CE66A4BF445CA83FC6920A50B6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2" ma:contentTypeDescription="Create a new document." ma:contentTypeScope="" ma:versionID="8e2e6797f81325040ac63d0498ed51ea">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3613474ea0f2da7431306f3df6048dc2"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E592C-C577-49D4-8517-43B00B427A50}">
  <ds:schemaRefs>
    <ds:schemaRef ds:uri="http://schemas.microsoft.com/sharepoint/v3/contenttype/forms"/>
  </ds:schemaRefs>
</ds:datastoreItem>
</file>

<file path=customXml/itemProps2.xml><?xml version="1.0" encoding="utf-8"?>
<ds:datastoreItem xmlns:ds="http://schemas.openxmlformats.org/officeDocument/2006/customXml" ds:itemID="{C54C2B7C-EABB-4B1C-B4A9-CAAC4C56F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D78F1-62FD-40BC-8DC4-9284056EF295}">
  <ds:schemaRefs>
    <ds:schemaRef ds:uri="1c19515c-c7c5-4d54-a7fa-846a4eb38078"/>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ba28866e-f5dd-4244-9a9f-5ea6ca469195"/>
  </ds:schemaRefs>
</ds:datastoreItem>
</file>

<file path=customXml/itemProps4.xml><?xml version="1.0" encoding="utf-8"?>
<ds:datastoreItem xmlns:ds="http://schemas.openxmlformats.org/officeDocument/2006/customXml" ds:itemID="{67E592C8-7B0C-4560-AA62-E0A49649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11371</Words>
  <Characters>69474</Characters>
  <Application>Microsoft Office Word</Application>
  <DocSecurity>0</DocSecurity>
  <Lines>578</Lines>
  <Paragraphs>161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80684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Johnanne</dc:creator>
  <cp:keywords/>
  <dc:description/>
  <cp:lastModifiedBy>Pegher, Joanne</cp:lastModifiedBy>
  <cp:revision>3</cp:revision>
  <cp:lastPrinted>2020-08-25T19:11:00Z</cp:lastPrinted>
  <dcterms:created xsi:type="dcterms:W3CDTF">2020-08-25T19:20:00Z</dcterms:created>
  <dcterms:modified xsi:type="dcterms:W3CDTF">2020-08-25T19:25:00Z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y fmtid="{D5CDD505-2E9C-101B-9397-08002B2CF9AE}" pid="25" name="FileId">
    <vt:lpwstr>847114</vt:lpwstr>
  </property>
  <property fmtid="{D5CDD505-2E9C-101B-9397-08002B2CF9AE}" pid="26" name="InsertAsFootnote">
    <vt:lpwstr>False</vt:lpwstr>
  </property>
  <property fmtid="{D5CDD505-2E9C-101B-9397-08002B2CF9AE}" pid="27" name="ProjectId">
    <vt:lpwstr>-1</vt:lpwstr>
  </property>
  <property fmtid="{D5CDD505-2E9C-101B-9397-08002B2CF9AE}" pid="28" name="StyleId">
    <vt:lpwstr>http://www.zotero.org/styles/vancouver</vt:lpwstr>
  </property>
  <property fmtid="{D5CDD505-2E9C-101B-9397-08002B2CF9AE}" pid="29" name="ContentTypeId">
    <vt:lpwstr>0x010100B0B330A2AACB94478B4CC2F39002A861</vt:lpwstr>
  </property>
</Properties>
</file>