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73E9" w14:textId="4EDC821D" w:rsidR="00236FA8" w:rsidRDefault="00236FA8" w:rsidP="0064658F">
      <w:pPr>
        <w:spacing w:line="480" w:lineRule="auto"/>
        <w:rPr>
          <w:rFonts w:ascii="Times New Roman" w:eastAsia="Times New Roman" w:hAnsi="Times New Roman" w:cs="Times New Roman"/>
        </w:rPr>
      </w:pPr>
      <w:r>
        <w:rPr>
          <w:rFonts w:ascii="Times New Roman" w:eastAsia="Times New Roman" w:hAnsi="Times New Roman" w:cs="Times New Roman"/>
        </w:rPr>
        <w:t>Madeline Fox</w:t>
      </w:r>
    </w:p>
    <w:p w14:paraId="7C786A93" w14:textId="16D611C0" w:rsidR="00427B48" w:rsidRDefault="00427B48" w:rsidP="0064658F">
      <w:pPr>
        <w:spacing w:line="480" w:lineRule="auto"/>
        <w:rPr>
          <w:rFonts w:ascii="Times New Roman" w:eastAsia="Times New Roman" w:hAnsi="Times New Roman" w:cs="Times New Roman"/>
        </w:rPr>
      </w:pPr>
      <w:r>
        <w:rPr>
          <w:rFonts w:ascii="Times New Roman" w:eastAsia="Times New Roman" w:hAnsi="Times New Roman" w:cs="Times New Roman"/>
        </w:rPr>
        <w:t xml:space="preserve">Faculty Mentor: James </w:t>
      </w:r>
      <w:proofErr w:type="spellStart"/>
      <w:r>
        <w:rPr>
          <w:rFonts w:ascii="Times New Roman" w:eastAsia="Times New Roman" w:hAnsi="Times New Roman" w:cs="Times New Roman"/>
        </w:rPr>
        <w:t>Cassaro</w:t>
      </w:r>
      <w:proofErr w:type="spellEnd"/>
    </w:p>
    <w:p w14:paraId="53B4C8A4" w14:textId="77777777" w:rsidR="00810000" w:rsidRDefault="00810000" w:rsidP="001A38A9">
      <w:pPr>
        <w:spacing w:line="480" w:lineRule="auto"/>
        <w:jc w:val="center"/>
        <w:rPr>
          <w:rFonts w:ascii="Times New Roman" w:eastAsia="Times New Roman" w:hAnsi="Times New Roman" w:cs="Times New Roman"/>
        </w:rPr>
      </w:pPr>
    </w:p>
    <w:p w14:paraId="24C13DCE" w14:textId="5AF3BD5F" w:rsidR="004759C8" w:rsidRDefault="001A38A9" w:rsidP="001A38A9">
      <w:pPr>
        <w:spacing w:line="480" w:lineRule="auto"/>
        <w:jc w:val="center"/>
        <w:rPr>
          <w:rFonts w:ascii="Times New Roman" w:eastAsia="Times New Roman" w:hAnsi="Times New Roman" w:cs="Times New Roman"/>
        </w:rPr>
      </w:pPr>
      <w:r>
        <w:rPr>
          <w:rFonts w:ascii="Times New Roman" w:eastAsia="Times New Roman" w:hAnsi="Times New Roman" w:cs="Times New Roman"/>
        </w:rPr>
        <w:t>The Music of the Middle Ages: How Gregorian Chant Both Shaped and Reflected Western Europe</w:t>
      </w:r>
    </w:p>
    <w:p w14:paraId="0E1872AB" w14:textId="77777777" w:rsidR="00810000" w:rsidRDefault="00810000" w:rsidP="00746B04">
      <w:pPr>
        <w:spacing w:line="480" w:lineRule="auto"/>
        <w:rPr>
          <w:rFonts w:ascii="Times New Roman" w:eastAsia="Times New Roman" w:hAnsi="Times New Roman" w:cs="Times New Roman"/>
        </w:rPr>
      </w:pPr>
    </w:p>
    <w:p w14:paraId="504AE8C3" w14:textId="20B3001F" w:rsidR="00746B04" w:rsidRDefault="00746B04" w:rsidP="00746B04">
      <w:pPr>
        <w:spacing w:line="480" w:lineRule="auto"/>
        <w:rPr>
          <w:rFonts w:ascii="Times New Roman" w:eastAsia="Times New Roman" w:hAnsi="Times New Roman" w:cs="Times New Roman"/>
        </w:rPr>
      </w:pPr>
      <w:r>
        <w:rPr>
          <w:rFonts w:ascii="Times New Roman" w:eastAsia="Times New Roman" w:hAnsi="Times New Roman" w:cs="Times New Roman"/>
        </w:rPr>
        <w:t>Introduction:</w:t>
      </w:r>
    </w:p>
    <w:p w14:paraId="31BA67C2" w14:textId="4F2E0CA6" w:rsidR="00236FA8" w:rsidRPr="00236FA8" w:rsidRDefault="00236FA8" w:rsidP="00236FA8">
      <w:pPr>
        <w:spacing w:line="480" w:lineRule="auto"/>
        <w:ind w:firstLine="720"/>
        <w:rPr>
          <w:rFonts w:ascii="Times New Roman" w:hAnsi="Times New Roman" w:cs="Times New Roman"/>
        </w:rPr>
      </w:pPr>
      <w:r w:rsidRPr="00236FA8">
        <w:rPr>
          <w:rFonts w:ascii="Times New Roman" w:eastAsia="Times New Roman" w:hAnsi="Times New Roman" w:cs="Times New Roman"/>
        </w:rPr>
        <w:t xml:space="preserve">Available through the University of Pittsburgh’s Archives and Special Collections Library, this study revolves around four different Gregorian chant leaves, each from a different location and time period of the Holy Roman Empire. </w:t>
      </w:r>
      <w:r w:rsidR="00323E92">
        <w:rPr>
          <w:rFonts w:ascii="Times New Roman" w:eastAsia="Times New Roman" w:hAnsi="Times New Roman" w:cs="Times New Roman"/>
        </w:rPr>
        <w:t>These chant leaves include a 14</w:t>
      </w:r>
      <w:r w:rsidR="00323E92" w:rsidRPr="00323E92">
        <w:rPr>
          <w:rFonts w:ascii="Times New Roman" w:eastAsia="Times New Roman" w:hAnsi="Times New Roman" w:cs="Times New Roman"/>
          <w:vertAlign w:val="superscript"/>
        </w:rPr>
        <w:t>th</w:t>
      </w:r>
      <w:r w:rsidR="00323E92">
        <w:rPr>
          <w:rFonts w:ascii="Times New Roman" w:eastAsia="Times New Roman" w:hAnsi="Times New Roman" w:cs="Times New Roman"/>
        </w:rPr>
        <w:t xml:space="preserve"> century Italian chant, a 15</w:t>
      </w:r>
      <w:r w:rsidR="00323E92" w:rsidRPr="00323E92">
        <w:rPr>
          <w:rFonts w:ascii="Times New Roman" w:eastAsia="Times New Roman" w:hAnsi="Times New Roman" w:cs="Times New Roman"/>
          <w:vertAlign w:val="superscript"/>
        </w:rPr>
        <w:t>th</w:t>
      </w:r>
      <w:r w:rsidR="00323E92">
        <w:rPr>
          <w:rFonts w:ascii="Times New Roman" w:eastAsia="Times New Roman" w:hAnsi="Times New Roman" w:cs="Times New Roman"/>
        </w:rPr>
        <w:t xml:space="preserve"> century Dutch chant, a 16</w:t>
      </w:r>
      <w:r w:rsidR="00323E92" w:rsidRPr="00323E92">
        <w:rPr>
          <w:rFonts w:ascii="Times New Roman" w:eastAsia="Times New Roman" w:hAnsi="Times New Roman" w:cs="Times New Roman"/>
          <w:vertAlign w:val="superscript"/>
        </w:rPr>
        <w:t>th</w:t>
      </w:r>
      <w:r w:rsidR="00323E92">
        <w:rPr>
          <w:rFonts w:ascii="Times New Roman" w:eastAsia="Times New Roman" w:hAnsi="Times New Roman" w:cs="Times New Roman"/>
        </w:rPr>
        <w:t xml:space="preserve"> century Spanish chant, and a 17</w:t>
      </w:r>
      <w:r w:rsidR="00323E92" w:rsidRPr="00323E92">
        <w:rPr>
          <w:rFonts w:ascii="Times New Roman" w:eastAsia="Times New Roman" w:hAnsi="Times New Roman" w:cs="Times New Roman"/>
          <w:vertAlign w:val="superscript"/>
        </w:rPr>
        <w:t>th</w:t>
      </w:r>
      <w:r w:rsidR="00323E92">
        <w:rPr>
          <w:rFonts w:ascii="Times New Roman" w:eastAsia="Times New Roman" w:hAnsi="Times New Roman" w:cs="Times New Roman"/>
        </w:rPr>
        <w:t xml:space="preserve"> century French chant. This study</w:t>
      </w:r>
      <w:r w:rsidRPr="00236FA8">
        <w:rPr>
          <w:rFonts w:ascii="Times New Roman" w:eastAsia="Times New Roman" w:hAnsi="Times New Roman" w:cs="Times New Roman"/>
        </w:rPr>
        <w:t xml:space="preserve"> involves an understanding of how the musical notation of Gregorian chant works, its emphasis on certain Latin words, and its place within the history of the medieval Holy Roman Empire. Gregorian chant</w:t>
      </w:r>
      <w:r w:rsidR="007B2154">
        <w:rPr>
          <w:rFonts w:ascii="Times New Roman" w:eastAsia="Times New Roman" w:hAnsi="Times New Roman" w:cs="Times New Roman"/>
        </w:rPr>
        <w:t xml:space="preserve"> was extremely popular in the Holy Roman Empire</w:t>
      </w:r>
      <w:r w:rsidRPr="00236FA8">
        <w:rPr>
          <w:rFonts w:ascii="Times New Roman" w:eastAsia="Times New Roman" w:hAnsi="Times New Roman" w:cs="Times New Roman"/>
        </w:rPr>
        <w:t xml:space="preserve">, </w:t>
      </w:r>
      <w:r w:rsidR="007B2154">
        <w:rPr>
          <w:rFonts w:ascii="Times New Roman" w:eastAsia="Times New Roman" w:hAnsi="Times New Roman" w:cs="Times New Roman"/>
        </w:rPr>
        <w:t xml:space="preserve">and because of this, </w:t>
      </w:r>
      <w:r w:rsidRPr="00236FA8">
        <w:rPr>
          <w:rFonts w:ascii="Times New Roman" w:eastAsia="Times New Roman" w:hAnsi="Times New Roman" w:cs="Times New Roman"/>
        </w:rPr>
        <w:t xml:space="preserve">it quickly spread across Western Europe, carrying with it the message of </w:t>
      </w:r>
      <w:r w:rsidR="007B2154">
        <w:rPr>
          <w:rFonts w:ascii="Times New Roman" w:eastAsia="Times New Roman" w:hAnsi="Times New Roman" w:cs="Times New Roman"/>
        </w:rPr>
        <w:t xml:space="preserve">its origin—the </w:t>
      </w:r>
      <w:r w:rsidRPr="00236FA8">
        <w:rPr>
          <w:rFonts w:ascii="Times New Roman" w:eastAsia="Times New Roman" w:hAnsi="Times New Roman" w:cs="Times New Roman"/>
        </w:rPr>
        <w:t xml:space="preserve">Catholic </w:t>
      </w:r>
      <w:r w:rsidR="007B2154">
        <w:rPr>
          <w:rFonts w:ascii="Times New Roman" w:eastAsia="Times New Roman" w:hAnsi="Times New Roman" w:cs="Times New Roman"/>
        </w:rPr>
        <w:t>C</w:t>
      </w:r>
      <w:r w:rsidRPr="00236FA8">
        <w:rPr>
          <w:rFonts w:ascii="Times New Roman" w:eastAsia="Times New Roman" w:hAnsi="Times New Roman" w:cs="Times New Roman"/>
        </w:rPr>
        <w:t xml:space="preserve">hurch. </w:t>
      </w:r>
      <w:r w:rsidR="007B2154">
        <w:rPr>
          <w:rFonts w:ascii="Times New Roman" w:eastAsia="Times New Roman" w:hAnsi="Times New Roman" w:cs="Times New Roman"/>
        </w:rPr>
        <w:t xml:space="preserve">Seeing these chants as not only music, but as a historical outline of the political and religious landscape of the Holy Roman Empire is the crux of this study. When looking at these chants as a timeline—a progression—I noticed a progression towards simpler notation. It is this progression that tells the story of the Catholic Church’s wavering grip on the Holy Roman Empire. </w:t>
      </w:r>
    </w:p>
    <w:p w14:paraId="749D0056" w14:textId="4622DDD3" w:rsidR="00746B04" w:rsidRDefault="00746B04" w:rsidP="00746B04">
      <w:pPr>
        <w:spacing w:line="480" w:lineRule="auto"/>
        <w:rPr>
          <w:rFonts w:ascii="Times New Roman" w:eastAsia="Times New Roman" w:hAnsi="Times New Roman" w:cs="Times New Roman"/>
        </w:rPr>
      </w:pPr>
    </w:p>
    <w:p w14:paraId="42A4C7C9" w14:textId="7D5028B3" w:rsidR="00746B04" w:rsidRDefault="00746B04" w:rsidP="00746B04">
      <w:pPr>
        <w:spacing w:line="480" w:lineRule="auto"/>
        <w:rPr>
          <w:rFonts w:ascii="Times New Roman" w:eastAsia="Times New Roman" w:hAnsi="Times New Roman" w:cs="Times New Roman"/>
        </w:rPr>
      </w:pPr>
      <w:r>
        <w:rPr>
          <w:rFonts w:ascii="Times New Roman" w:eastAsia="Times New Roman" w:hAnsi="Times New Roman" w:cs="Times New Roman"/>
        </w:rPr>
        <w:t>Background and Historical Context:</w:t>
      </w:r>
    </w:p>
    <w:p w14:paraId="5F2DA576" w14:textId="77777777" w:rsidR="00C50258" w:rsidRDefault="0064658F" w:rsidP="00236FA8">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t>Th</w:t>
      </w:r>
      <w:r w:rsidR="00746B04">
        <w:rPr>
          <w:rFonts w:ascii="Times New Roman" w:eastAsia="Times New Roman" w:hAnsi="Times New Roman" w:cs="Times New Roman"/>
        </w:rPr>
        <w:t>e</w:t>
      </w:r>
      <w:r w:rsidRPr="0064658F">
        <w:rPr>
          <w:rFonts w:ascii="Times New Roman" w:eastAsia="Times New Roman" w:hAnsi="Times New Roman" w:cs="Times New Roman"/>
        </w:rPr>
        <w:t xml:space="preserve"> progression to</w:t>
      </w:r>
      <w:r w:rsidR="00E860D8">
        <w:rPr>
          <w:rFonts w:ascii="Times New Roman" w:eastAsia="Times New Roman" w:hAnsi="Times New Roman" w:cs="Times New Roman"/>
        </w:rPr>
        <w:t>wards</w:t>
      </w:r>
      <w:r w:rsidRPr="0064658F">
        <w:rPr>
          <w:rFonts w:ascii="Times New Roman" w:eastAsia="Times New Roman" w:hAnsi="Times New Roman" w:cs="Times New Roman"/>
        </w:rPr>
        <w:t xml:space="preserve"> simpler notation reflects the Catholic </w:t>
      </w:r>
      <w:r w:rsidR="00E541F5">
        <w:rPr>
          <w:rFonts w:ascii="Times New Roman" w:eastAsia="Times New Roman" w:hAnsi="Times New Roman" w:cs="Times New Roman"/>
        </w:rPr>
        <w:t>C</w:t>
      </w:r>
      <w:r w:rsidR="00E541F5" w:rsidRPr="0064658F">
        <w:rPr>
          <w:rFonts w:ascii="Times New Roman" w:eastAsia="Times New Roman" w:hAnsi="Times New Roman" w:cs="Times New Roman"/>
        </w:rPr>
        <w:t xml:space="preserve">hurch's </w:t>
      </w:r>
      <w:r w:rsidRPr="0064658F">
        <w:rPr>
          <w:rFonts w:ascii="Times New Roman" w:eastAsia="Times New Roman" w:hAnsi="Times New Roman" w:cs="Times New Roman"/>
        </w:rPr>
        <w:t xml:space="preserve">wavering domination during the Reformation within the Holy Roman Empire. </w:t>
      </w:r>
      <w:r w:rsidR="00FC7937">
        <w:rPr>
          <w:rFonts w:ascii="Times New Roman" w:eastAsia="Times New Roman" w:hAnsi="Times New Roman" w:cs="Times New Roman"/>
        </w:rPr>
        <w:t xml:space="preserve">Though, it is first important </w:t>
      </w:r>
      <w:r w:rsidR="00FC7937">
        <w:rPr>
          <w:rFonts w:ascii="Times New Roman" w:eastAsia="Times New Roman" w:hAnsi="Times New Roman" w:cs="Times New Roman"/>
        </w:rPr>
        <w:lastRenderedPageBreak/>
        <w:t>to contextualize these chants—understand the world from which they came, understand their purpose, and understand their musical journey. Thus, this progression toward simpler notation</w:t>
      </w:r>
      <w:r w:rsidR="009363F3">
        <w:rPr>
          <w:rFonts w:ascii="Times New Roman" w:eastAsia="Times New Roman" w:hAnsi="Times New Roman" w:cs="Times New Roman"/>
        </w:rPr>
        <w:t xml:space="preserve"> is not only a symbol of the Holy Roman Empire as a whole, but it</w:t>
      </w:r>
      <w:r w:rsidR="00FC7937">
        <w:rPr>
          <w:rFonts w:ascii="Times New Roman" w:eastAsia="Times New Roman" w:hAnsi="Times New Roman" w:cs="Times New Roman"/>
        </w:rPr>
        <w:t xml:space="preserve"> also reflects the more internal aspects of the medieval Catholic Church. Specifically,</w:t>
      </w:r>
      <w:r w:rsidRPr="0064658F">
        <w:rPr>
          <w:rFonts w:ascii="Times New Roman" w:eastAsia="Times New Roman" w:hAnsi="Times New Roman" w:cs="Times New Roman"/>
        </w:rPr>
        <w:t xml:space="preserve"> </w:t>
      </w:r>
      <w:r w:rsidR="00F35E8E">
        <w:rPr>
          <w:rFonts w:ascii="Times New Roman" w:eastAsia="Times New Roman" w:hAnsi="Times New Roman" w:cs="Times New Roman"/>
        </w:rPr>
        <w:t xml:space="preserve">it </w:t>
      </w:r>
      <w:r w:rsidRPr="0064658F">
        <w:rPr>
          <w:rFonts w:ascii="Times New Roman" w:eastAsia="Times New Roman" w:hAnsi="Times New Roman" w:cs="Times New Roman"/>
        </w:rPr>
        <w:t xml:space="preserve">reflects the movement towards the individual within the </w:t>
      </w:r>
      <w:r w:rsidR="00E541F5">
        <w:rPr>
          <w:rFonts w:ascii="Times New Roman" w:eastAsia="Times New Roman" w:hAnsi="Times New Roman" w:cs="Times New Roman"/>
        </w:rPr>
        <w:t>C</w:t>
      </w:r>
      <w:r w:rsidR="00E541F5" w:rsidRPr="0064658F">
        <w:rPr>
          <w:rFonts w:ascii="Times New Roman" w:eastAsia="Times New Roman" w:hAnsi="Times New Roman" w:cs="Times New Roman"/>
        </w:rPr>
        <w:t>hurch</w:t>
      </w:r>
      <w:r w:rsidRPr="0064658F">
        <w:rPr>
          <w:rFonts w:ascii="Times New Roman" w:eastAsia="Times New Roman" w:hAnsi="Times New Roman" w:cs="Times New Roman"/>
        </w:rPr>
        <w:t xml:space="preserve">. </w:t>
      </w:r>
    </w:p>
    <w:p w14:paraId="1C30FF04" w14:textId="0F698C07" w:rsidR="00674B47" w:rsidRDefault="0064658F" w:rsidP="00236FA8">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t>Many of the complexities of early forms of Gregorian chant were made possible through the collective voices of various monks, ranging in both vocal ability and age. In many cases, vocal range was indicative of age and vice versa</w:t>
      </w:r>
      <w:r w:rsidR="00674B47">
        <w:rPr>
          <w:rFonts w:ascii="Times New Roman" w:eastAsia="Times New Roman" w:hAnsi="Times New Roman" w:cs="Times New Roman"/>
        </w:rPr>
        <w:t xml:space="preserve"> (Raynor 20)</w:t>
      </w:r>
      <w:r w:rsidRPr="0064658F">
        <w:rPr>
          <w:rFonts w:ascii="Times New Roman" w:eastAsia="Times New Roman" w:hAnsi="Times New Roman" w:cs="Times New Roman"/>
        </w:rPr>
        <w:t xml:space="preserve">. The sound of their unified voices was symbolic of the unity of the Catholic </w:t>
      </w:r>
      <w:r w:rsidR="00E541F5">
        <w:rPr>
          <w:rFonts w:ascii="Times New Roman" w:eastAsia="Times New Roman" w:hAnsi="Times New Roman" w:cs="Times New Roman"/>
        </w:rPr>
        <w:t>C</w:t>
      </w:r>
      <w:r w:rsidR="00E541F5" w:rsidRPr="0064658F">
        <w:rPr>
          <w:rFonts w:ascii="Times New Roman" w:eastAsia="Times New Roman" w:hAnsi="Times New Roman" w:cs="Times New Roman"/>
        </w:rPr>
        <w:t>hurch</w:t>
      </w:r>
      <w:r w:rsidRPr="0064658F">
        <w:rPr>
          <w:rFonts w:ascii="Times New Roman" w:eastAsia="Times New Roman" w:hAnsi="Times New Roman" w:cs="Times New Roman"/>
        </w:rPr>
        <w:t xml:space="preserve">, as well as the </w:t>
      </w:r>
      <w:r w:rsidR="00E541F5">
        <w:rPr>
          <w:rFonts w:ascii="Times New Roman" w:eastAsia="Times New Roman" w:hAnsi="Times New Roman" w:cs="Times New Roman"/>
        </w:rPr>
        <w:t>C</w:t>
      </w:r>
      <w:r w:rsidR="00E541F5" w:rsidRPr="0064658F">
        <w:rPr>
          <w:rFonts w:ascii="Times New Roman" w:eastAsia="Times New Roman" w:hAnsi="Times New Roman" w:cs="Times New Roman"/>
        </w:rPr>
        <w:t xml:space="preserve">hurch's </w:t>
      </w:r>
      <w:r w:rsidRPr="0064658F">
        <w:rPr>
          <w:rFonts w:ascii="Times New Roman" w:eastAsia="Times New Roman" w:hAnsi="Times New Roman" w:cs="Times New Roman"/>
        </w:rPr>
        <w:t xml:space="preserve">emphasis on its collective doctrine, its collective voice. </w:t>
      </w:r>
      <w:r w:rsidR="00674B47">
        <w:rPr>
          <w:rFonts w:ascii="Times New Roman" w:eastAsia="Times New Roman" w:hAnsi="Times New Roman" w:cs="Times New Roman"/>
        </w:rPr>
        <w:t xml:space="preserve">In his book </w:t>
      </w:r>
      <w:r w:rsidR="00674B47">
        <w:rPr>
          <w:rFonts w:ascii="Times New Roman" w:eastAsia="Times New Roman" w:hAnsi="Times New Roman" w:cs="Times New Roman"/>
          <w:i/>
          <w:iCs/>
        </w:rPr>
        <w:t xml:space="preserve">A Social Music </w:t>
      </w:r>
      <w:r w:rsidR="00674B47" w:rsidRPr="00674B47">
        <w:rPr>
          <w:rFonts w:ascii="Times New Roman" w:eastAsia="Times New Roman" w:hAnsi="Times New Roman" w:cs="Times New Roman"/>
        </w:rPr>
        <w:t>History</w:t>
      </w:r>
      <w:r w:rsidR="00674B47">
        <w:rPr>
          <w:rFonts w:ascii="Times New Roman" w:eastAsia="Times New Roman" w:hAnsi="Times New Roman" w:cs="Times New Roman"/>
        </w:rPr>
        <w:t>, Henry Raynor explains:</w:t>
      </w:r>
    </w:p>
    <w:p w14:paraId="580F79E4" w14:textId="4BAA2D84" w:rsidR="00674B47" w:rsidRPr="00674B47" w:rsidRDefault="00674B47" w:rsidP="00674B47">
      <w:pPr>
        <w:spacing w:line="480" w:lineRule="auto"/>
        <w:ind w:left="1440"/>
        <w:rPr>
          <w:rFonts w:ascii="Times New Roman" w:eastAsia="Times New Roman" w:hAnsi="Times New Roman" w:cs="Times New Roman"/>
        </w:rPr>
      </w:pPr>
      <w:r w:rsidRPr="00674B47">
        <w:rPr>
          <w:rFonts w:ascii="Times New Roman" w:eastAsia="Times New Roman" w:hAnsi="Times New Roman" w:cs="Times New Roman"/>
        </w:rPr>
        <w:t>The chant of the Catholic church was meant to be the voice of the church, not that of any individual worshipper; the monotone of the prayers, lessons, epistles, and gospels, with its formulae of intonation to mark points of punctuation, like chants of psalms or austere settings of the congregation's share of the Mass, were meant to give objectivity to words which could too easily be bogged down in subjective personal feelings</w:t>
      </w:r>
      <w:r>
        <w:rPr>
          <w:rFonts w:ascii="Times New Roman" w:eastAsia="Times New Roman" w:hAnsi="Times New Roman" w:cs="Times New Roman"/>
        </w:rPr>
        <w:t>.</w:t>
      </w:r>
      <w:r w:rsidRPr="00674B47">
        <w:rPr>
          <w:rFonts w:ascii="Times New Roman" w:eastAsia="Times New Roman" w:hAnsi="Times New Roman" w:cs="Times New Roman"/>
        </w:rPr>
        <w:t xml:space="preserve"> (16)</w:t>
      </w:r>
    </w:p>
    <w:p w14:paraId="1B54B1F0" w14:textId="1EB3F9D2" w:rsidR="006F0A07" w:rsidRDefault="0064658F" w:rsidP="00674B47">
      <w:pPr>
        <w:spacing w:line="480" w:lineRule="auto"/>
        <w:rPr>
          <w:rFonts w:ascii="Times New Roman" w:eastAsia="Times New Roman" w:hAnsi="Times New Roman" w:cs="Times New Roman"/>
        </w:rPr>
      </w:pPr>
      <w:r w:rsidRPr="00674B47">
        <w:rPr>
          <w:rFonts w:ascii="Times New Roman" w:eastAsia="Times New Roman" w:hAnsi="Times New Roman" w:cs="Times New Roman"/>
        </w:rPr>
        <w:t>There</w:t>
      </w:r>
      <w:r w:rsidRPr="0064658F">
        <w:rPr>
          <w:rFonts w:ascii="Times New Roman" w:eastAsia="Times New Roman" w:hAnsi="Times New Roman" w:cs="Times New Roman"/>
        </w:rPr>
        <w:t xml:space="preserve"> was absolutely no room for individual interpretation within the </w:t>
      </w:r>
      <w:r w:rsidR="00E541F5">
        <w:rPr>
          <w:rFonts w:ascii="Times New Roman" w:eastAsia="Times New Roman" w:hAnsi="Times New Roman" w:cs="Times New Roman"/>
        </w:rPr>
        <w:t>C</w:t>
      </w:r>
      <w:r w:rsidR="00E541F5" w:rsidRPr="0064658F">
        <w:rPr>
          <w:rFonts w:ascii="Times New Roman" w:eastAsia="Times New Roman" w:hAnsi="Times New Roman" w:cs="Times New Roman"/>
        </w:rPr>
        <w:t>hurch</w:t>
      </w:r>
      <w:r w:rsidRPr="0064658F">
        <w:rPr>
          <w:rFonts w:ascii="Times New Roman" w:eastAsia="Times New Roman" w:hAnsi="Times New Roman" w:cs="Times New Roman"/>
        </w:rPr>
        <w:t xml:space="preserve">. There was one overarching belief, and that belief was law. The Church's emphasis was on utility, not individuality. </w:t>
      </w:r>
    </w:p>
    <w:p w14:paraId="615C4635" w14:textId="77777777" w:rsidR="00555B17" w:rsidRPr="0064658F" w:rsidRDefault="00555B17" w:rsidP="00555B17">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t xml:space="preserve">The Catholic </w:t>
      </w:r>
      <w:r>
        <w:rPr>
          <w:rFonts w:ascii="Times New Roman" w:eastAsia="Times New Roman" w:hAnsi="Times New Roman" w:cs="Times New Roman"/>
        </w:rPr>
        <w:t>C</w:t>
      </w:r>
      <w:r w:rsidRPr="0064658F">
        <w:rPr>
          <w:rFonts w:ascii="Times New Roman" w:eastAsia="Times New Roman" w:hAnsi="Times New Roman" w:cs="Times New Roman"/>
        </w:rPr>
        <w:t xml:space="preserve">hurch had an extremely strong grip on the Western world since its inception. It dominated both the non-secular and secular worlds.  During the Middle Ages, the papacy as well as the </w:t>
      </w:r>
      <w:r>
        <w:rPr>
          <w:rFonts w:ascii="Times New Roman" w:eastAsia="Times New Roman" w:hAnsi="Times New Roman" w:cs="Times New Roman"/>
        </w:rPr>
        <w:t>C</w:t>
      </w:r>
      <w:r w:rsidRPr="0064658F">
        <w:rPr>
          <w:rFonts w:ascii="Times New Roman" w:eastAsia="Times New Roman" w:hAnsi="Times New Roman" w:cs="Times New Roman"/>
        </w:rPr>
        <w:t xml:space="preserve">hurch as a whole used the power of Gregorian chant to act in their favor. Gregorian chant quickly spread across what was to become the Holy Roman Empire, carrying </w:t>
      </w:r>
      <w:r w:rsidRPr="0064658F">
        <w:rPr>
          <w:rFonts w:ascii="Times New Roman" w:eastAsia="Times New Roman" w:hAnsi="Times New Roman" w:cs="Times New Roman"/>
        </w:rPr>
        <w:lastRenderedPageBreak/>
        <w:t xml:space="preserve">with it the essence of the Catholic </w:t>
      </w:r>
      <w:r>
        <w:rPr>
          <w:rFonts w:ascii="Times New Roman" w:eastAsia="Times New Roman" w:hAnsi="Times New Roman" w:cs="Times New Roman"/>
        </w:rPr>
        <w:t>C</w:t>
      </w:r>
      <w:r w:rsidRPr="0064658F">
        <w:rPr>
          <w:rFonts w:ascii="Times New Roman" w:eastAsia="Times New Roman" w:hAnsi="Times New Roman" w:cs="Times New Roman"/>
        </w:rPr>
        <w:t>hurch of which it was representative. The lore surrounding Gregorian chant almost immediately popularized its unique,</w:t>
      </w:r>
      <w:r>
        <w:rPr>
          <w:rFonts w:ascii="Times New Roman" w:eastAsia="Times New Roman" w:hAnsi="Times New Roman" w:cs="Times New Roman"/>
        </w:rPr>
        <w:t xml:space="preserve"> mystical </w:t>
      </w:r>
      <w:r w:rsidRPr="0064658F">
        <w:rPr>
          <w:rFonts w:ascii="Times New Roman" w:eastAsia="Times New Roman" w:hAnsi="Times New Roman" w:cs="Times New Roman"/>
        </w:rPr>
        <w:t xml:space="preserve">sound. This form of music was not only new to the secular world, but it was new to the world as a whole. It changed the way music would be </w:t>
      </w:r>
      <w:r>
        <w:rPr>
          <w:rFonts w:ascii="Times New Roman" w:eastAsia="Times New Roman" w:hAnsi="Times New Roman" w:cs="Times New Roman"/>
        </w:rPr>
        <w:t>seen</w:t>
      </w:r>
      <w:r w:rsidRPr="0064658F">
        <w:rPr>
          <w:rFonts w:ascii="Times New Roman" w:eastAsia="Times New Roman" w:hAnsi="Times New Roman" w:cs="Times New Roman"/>
        </w:rPr>
        <w:t xml:space="preserve"> for ages to </w:t>
      </w:r>
      <w:proofErr w:type="gramStart"/>
      <w:r w:rsidRPr="0064658F">
        <w:rPr>
          <w:rFonts w:ascii="Times New Roman" w:eastAsia="Times New Roman" w:hAnsi="Times New Roman" w:cs="Times New Roman"/>
        </w:rPr>
        <w:t>come</w:t>
      </w:r>
      <w:r>
        <w:rPr>
          <w:rFonts w:ascii="Times New Roman" w:eastAsia="Times New Roman" w:hAnsi="Times New Roman" w:cs="Times New Roman"/>
        </w:rPr>
        <w:t>—remnants</w:t>
      </w:r>
      <w:proofErr w:type="gramEnd"/>
      <w:r>
        <w:rPr>
          <w:rFonts w:ascii="Times New Roman" w:eastAsia="Times New Roman" w:hAnsi="Times New Roman" w:cs="Times New Roman"/>
        </w:rPr>
        <w:t xml:space="preserve"> of chant can be found all over the modern Western world through hymns, motets, parody Masses, and the list goes on.</w:t>
      </w:r>
      <w:r w:rsidRPr="0064658F">
        <w:rPr>
          <w:rFonts w:ascii="Times New Roman" w:eastAsia="Times New Roman" w:hAnsi="Times New Roman" w:cs="Times New Roman"/>
        </w:rPr>
        <w:t xml:space="preserve"> Its unique sound, notation, and performance took the Western world by storm</w:t>
      </w:r>
      <w:r>
        <w:rPr>
          <w:rFonts w:ascii="Times New Roman" w:eastAsia="Times New Roman" w:hAnsi="Times New Roman" w:cs="Times New Roman"/>
        </w:rPr>
        <w:t>, and i</w:t>
      </w:r>
      <w:r w:rsidRPr="0064658F">
        <w:rPr>
          <w:rFonts w:ascii="Times New Roman" w:eastAsia="Times New Roman" w:hAnsi="Times New Roman" w:cs="Times New Roman"/>
        </w:rPr>
        <w:t xml:space="preserve">ts popularity only strengthened the Catholic </w:t>
      </w:r>
      <w:r>
        <w:rPr>
          <w:rFonts w:ascii="Times New Roman" w:eastAsia="Times New Roman" w:hAnsi="Times New Roman" w:cs="Times New Roman"/>
        </w:rPr>
        <w:t>C</w:t>
      </w:r>
      <w:r w:rsidRPr="0064658F">
        <w:rPr>
          <w:rFonts w:ascii="Times New Roman" w:eastAsia="Times New Roman" w:hAnsi="Times New Roman" w:cs="Times New Roman"/>
        </w:rPr>
        <w:t xml:space="preserve">hurch. </w:t>
      </w:r>
    </w:p>
    <w:p w14:paraId="35E305A4" w14:textId="56C69283" w:rsidR="00555B17" w:rsidRDefault="00555B17" w:rsidP="00555B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However</w:t>
      </w:r>
      <w:r w:rsidRPr="0064658F">
        <w:rPr>
          <w:rFonts w:ascii="Times New Roman" w:eastAsia="Times New Roman" w:hAnsi="Times New Roman" w:cs="Times New Roman"/>
        </w:rPr>
        <w:t xml:space="preserve">, Gregorian chant, as well as the Catholic </w:t>
      </w:r>
      <w:r>
        <w:rPr>
          <w:rFonts w:ascii="Times New Roman" w:eastAsia="Times New Roman" w:hAnsi="Times New Roman" w:cs="Times New Roman"/>
        </w:rPr>
        <w:t>C</w:t>
      </w:r>
      <w:r w:rsidRPr="0064658F">
        <w:rPr>
          <w:rFonts w:ascii="Times New Roman" w:eastAsia="Times New Roman" w:hAnsi="Times New Roman" w:cs="Times New Roman"/>
        </w:rPr>
        <w:t xml:space="preserve">hurch, was at its strongest only in its earliest stages. The practice and performance of its ornate notation and sound was treated as a sacred artform by both its performers as well as its audience. There were strict guidelines enforced by the </w:t>
      </w:r>
      <w:r>
        <w:rPr>
          <w:rFonts w:ascii="Times New Roman" w:eastAsia="Times New Roman" w:hAnsi="Times New Roman" w:cs="Times New Roman"/>
        </w:rPr>
        <w:t>C</w:t>
      </w:r>
      <w:r w:rsidRPr="0064658F">
        <w:rPr>
          <w:rFonts w:ascii="Times New Roman" w:eastAsia="Times New Roman" w:hAnsi="Times New Roman" w:cs="Times New Roman"/>
        </w:rPr>
        <w:t xml:space="preserve">hurch as to how these chants were to be performed. First and foremost, this ensured uniformity, but secondly, it ensured traditional excellence. Impossible to maintain, it was not long until this rigid uniformity fell through the cracks. With this decline of the elaborate traditional uniformity came the decline of the Catholic </w:t>
      </w:r>
      <w:r>
        <w:rPr>
          <w:rFonts w:ascii="Times New Roman" w:eastAsia="Times New Roman" w:hAnsi="Times New Roman" w:cs="Times New Roman"/>
        </w:rPr>
        <w:t>C</w:t>
      </w:r>
      <w:r w:rsidRPr="0064658F">
        <w:rPr>
          <w:rFonts w:ascii="Times New Roman" w:eastAsia="Times New Roman" w:hAnsi="Times New Roman" w:cs="Times New Roman"/>
        </w:rPr>
        <w:t xml:space="preserve">hurch's power. </w:t>
      </w:r>
    </w:p>
    <w:p w14:paraId="29FD14F3" w14:textId="6E76FDC6" w:rsidR="00674B47" w:rsidRDefault="008C2520" w:rsidP="00674B47">
      <w:pPr>
        <w:spacing w:line="480" w:lineRule="auto"/>
        <w:ind w:firstLine="720"/>
        <w:rPr>
          <w:rFonts w:ascii="Times New Roman" w:eastAsia="Times New Roman" w:hAnsi="Times New Roman" w:cs="Times New Roman"/>
        </w:rPr>
      </w:pPr>
      <w:r w:rsidRPr="00674B47">
        <w:rPr>
          <w:rFonts w:ascii="Times New Roman" w:eastAsia="Times New Roman" w:hAnsi="Times New Roman" w:cs="Times New Roman"/>
        </w:rPr>
        <w:t xml:space="preserve">As chant began to spread across the empire, it became more difficult to control. </w:t>
      </w:r>
      <w:r w:rsidR="00674B47" w:rsidRPr="00674B47">
        <w:rPr>
          <w:rFonts w:ascii="Times New Roman" w:eastAsia="Times New Roman" w:hAnsi="Times New Roman" w:cs="Times New Roman"/>
        </w:rPr>
        <w:t>Raynor states</w:t>
      </w:r>
      <w:r w:rsidR="00674B47">
        <w:rPr>
          <w:rFonts w:ascii="Times New Roman" w:eastAsia="Times New Roman" w:hAnsi="Times New Roman" w:cs="Times New Roman"/>
        </w:rPr>
        <w:t>:</w:t>
      </w:r>
      <w:r w:rsidR="00674B47" w:rsidRPr="00674B47">
        <w:rPr>
          <w:rFonts w:ascii="Times New Roman" w:eastAsia="Times New Roman" w:hAnsi="Times New Roman" w:cs="Times New Roman"/>
        </w:rPr>
        <w:t xml:space="preserve"> </w:t>
      </w:r>
    </w:p>
    <w:p w14:paraId="5D4B43B5" w14:textId="0C54BDAC" w:rsidR="00674B47" w:rsidRDefault="00674B47" w:rsidP="00674B47">
      <w:pPr>
        <w:spacing w:line="480" w:lineRule="auto"/>
        <w:ind w:left="1440"/>
        <w:rPr>
          <w:rFonts w:ascii="Times New Roman" w:hAnsi="Times New Roman" w:cs="Times New Roman"/>
        </w:rPr>
      </w:pPr>
      <w:proofErr w:type="spellStart"/>
      <w:r w:rsidRPr="00674B47">
        <w:rPr>
          <w:rFonts w:ascii="Times New Roman" w:hAnsi="Times New Roman" w:cs="Times New Roman"/>
          <w:i/>
          <w:iCs/>
        </w:rPr>
        <w:t>Schola</w:t>
      </w:r>
      <w:proofErr w:type="spellEnd"/>
      <w:r w:rsidRPr="00674B47">
        <w:rPr>
          <w:rFonts w:ascii="Times New Roman" w:hAnsi="Times New Roman" w:cs="Times New Roman"/>
          <w:i/>
          <w:iCs/>
        </w:rPr>
        <w:t xml:space="preserve"> </w:t>
      </w:r>
      <w:r>
        <w:rPr>
          <w:rFonts w:ascii="Times New Roman" w:hAnsi="Times New Roman" w:cs="Times New Roman"/>
          <w:i/>
          <w:iCs/>
        </w:rPr>
        <w:t>C</w:t>
      </w:r>
      <w:r w:rsidRPr="00674B47">
        <w:rPr>
          <w:rFonts w:ascii="Times New Roman" w:hAnsi="Times New Roman" w:cs="Times New Roman"/>
          <w:i/>
          <w:iCs/>
        </w:rPr>
        <w:t>antorum</w:t>
      </w:r>
      <w:r w:rsidRPr="00674B47">
        <w:rPr>
          <w:rFonts w:ascii="Times New Roman" w:hAnsi="Times New Roman" w:cs="Times New Roman"/>
        </w:rPr>
        <w:t xml:space="preserve"> (originally establish by Gregory the Great) sent tutors across Europe to make sure the high standards of Gregorian chant performance </w:t>
      </w:r>
      <w:proofErr w:type="gramStart"/>
      <w:r w:rsidRPr="00674B47">
        <w:rPr>
          <w:rFonts w:ascii="Times New Roman" w:hAnsi="Times New Roman" w:cs="Times New Roman"/>
        </w:rPr>
        <w:t>was</w:t>
      </w:r>
      <w:proofErr w:type="gramEnd"/>
      <w:r w:rsidRPr="00674B47">
        <w:rPr>
          <w:rFonts w:ascii="Times New Roman" w:hAnsi="Times New Roman" w:cs="Times New Roman"/>
        </w:rPr>
        <w:t xml:space="preserve"> maintained, but because of the vagueness of notation, it was not accurately preserved. This means that it was modified by the tastes and traditions of individuals and cultures throughout the ages and throughout Europe</w:t>
      </w:r>
      <w:r>
        <w:rPr>
          <w:rFonts w:ascii="Times New Roman" w:hAnsi="Times New Roman" w:cs="Times New Roman"/>
        </w:rPr>
        <w:t xml:space="preserve">” </w:t>
      </w:r>
      <w:r w:rsidRPr="00674B47">
        <w:rPr>
          <w:rFonts w:ascii="Times New Roman" w:hAnsi="Times New Roman" w:cs="Times New Roman"/>
        </w:rPr>
        <w:t>(20).</w:t>
      </w:r>
      <w:r>
        <w:rPr>
          <w:rFonts w:ascii="Times New Roman" w:hAnsi="Times New Roman" w:cs="Times New Roman"/>
        </w:rPr>
        <w:t xml:space="preserve"> </w:t>
      </w:r>
    </w:p>
    <w:p w14:paraId="4A52A8E5" w14:textId="5DD124D2" w:rsidR="0064658F" w:rsidRPr="00674B47" w:rsidRDefault="00494559" w:rsidP="00674B47">
      <w:pPr>
        <w:spacing w:line="480" w:lineRule="auto"/>
        <w:rPr>
          <w:rFonts w:ascii="Times New Roman" w:hAnsi="Times New Roman" w:cs="Times New Roman"/>
        </w:rPr>
      </w:pPr>
      <w:r>
        <w:rPr>
          <w:rFonts w:ascii="Times New Roman" w:eastAsia="Times New Roman" w:hAnsi="Times New Roman" w:cs="Times New Roman"/>
        </w:rPr>
        <w:t>Therefore, t</w:t>
      </w:r>
      <w:r w:rsidR="0064658F" w:rsidRPr="0064658F">
        <w:rPr>
          <w:rFonts w:ascii="Times New Roman" w:eastAsia="Times New Roman" w:hAnsi="Times New Roman" w:cs="Times New Roman"/>
        </w:rPr>
        <w:t xml:space="preserve">he church as well as Gregorian chant began </w:t>
      </w:r>
      <w:r w:rsidR="008601B8">
        <w:rPr>
          <w:rFonts w:ascii="Times New Roman" w:eastAsia="Times New Roman" w:hAnsi="Times New Roman" w:cs="Times New Roman"/>
        </w:rPr>
        <w:t>to shift, allowing</w:t>
      </w:r>
      <w:r w:rsidR="0064658F" w:rsidRPr="0064658F">
        <w:rPr>
          <w:rFonts w:ascii="Times New Roman" w:eastAsia="Times New Roman" w:hAnsi="Times New Roman" w:cs="Times New Roman"/>
        </w:rPr>
        <w:t xml:space="preserve"> more of an emphasis on self</w:t>
      </w:r>
      <w:r w:rsidR="005C4B29">
        <w:rPr>
          <w:rFonts w:ascii="Times New Roman" w:eastAsia="Times New Roman" w:hAnsi="Times New Roman" w:cs="Times New Roman"/>
        </w:rPr>
        <w:t>-</w:t>
      </w:r>
      <w:r w:rsidR="0064658F" w:rsidRPr="0064658F">
        <w:rPr>
          <w:rFonts w:ascii="Times New Roman" w:eastAsia="Times New Roman" w:hAnsi="Times New Roman" w:cs="Times New Roman"/>
        </w:rPr>
        <w:t>expression rather than self</w:t>
      </w:r>
      <w:r w:rsidR="005C4B29">
        <w:rPr>
          <w:rFonts w:ascii="Times New Roman" w:eastAsia="Times New Roman" w:hAnsi="Times New Roman" w:cs="Times New Roman"/>
        </w:rPr>
        <w:t>-</w:t>
      </w:r>
      <w:r w:rsidR="0064658F" w:rsidRPr="0064658F">
        <w:rPr>
          <w:rFonts w:ascii="Times New Roman" w:eastAsia="Times New Roman" w:hAnsi="Times New Roman" w:cs="Times New Roman"/>
        </w:rPr>
        <w:t xml:space="preserve">suppression. That being said, the purpose of chant basically remained the same: to repeatedly sing the message of the Catholic </w:t>
      </w:r>
      <w:r w:rsidR="00E541F5">
        <w:rPr>
          <w:rFonts w:ascii="Times New Roman" w:eastAsia="Times New Roman" w:hAnsi="Times New Roman" w:cs="Times New Roman"/>
        </w:rPr>
        <w:t>C</w:t>
      </w:r>
      <w:r w:rsidR="00E541F5" w:rsidRPr="0064658F">
        <w:rPr>
          <w:rFonts w:ascii="Times New Roman" w:eastAsia="Times New Roman" w:hAnsi="Times New Roman" w:cs="Times New Roman"/>
        </w:rPr>
        <w:t xml:space="preserve">hurch </w:t>
      </w:r>
      <w:r w:rsidR="0064658F" w:rsidRPr="0064658F">
        <w:rPr>
          <w:rFonts w:ascii="Times New Roman" w:eastAsia="Times New Roman" w:hAnsi="Times New Roman" w:cs="Times New Roman"/>
        </w:rPr>
        <w:t xml:space="preserve">across medieval </w:t>
      </w:r>
      <w:r w:rsidR="0064658F" w:rsidRPr="0064658F">
        <w:rPr>
          <w:rFonts w:ascii="Times New Roman" w:eastAsia="Times New Roman" w:hAnsi="Times New Roman" w:cs="Times New Roman"/>
        </w:rPr>
        <w:lastRenderedPageBreak/>
        <w:t xml:space="preserve">Europe. Yet, </w:t>
      </w:r>
      <w:r w:rsidR="006F0A07">
        <w:rPr>
          <w:rFonts w:ascii="Times New Roman" w:eastAsia="Times New Roman" w:hAnsi="Times New Roman" w:cs="Times New Roman"/>
        </w:rPr>
        <w:t xml:space="preserve">individual </w:t>
      </w:r>
      <w:r w:rsidR="0064658F" w:rsidRPr="0064658F">
        <w:rPr>
          <w:rFonts w:ascii="Times New Roman" w:eastAsia="Times New Roman" w:hAnsi="Times New Roman" w:cs="Times New Roman"/>
        </w:rPr>
        <w:t xml:space="preserve">interpretation was no longer frowned upon. There was a collective realization that Gregorian chant was a fundamental aspect of not only Catholic tradition, but Western, and medieval tradition as well. The sound of Gregorian chant surpassed the walls of Catholicism's sect of Christendom. It not only became the sound of the Holy Roman Empire, </w:t>
      </w:r>
      <w:r w:rsidR="00AF13DA">
        <w:rPr>
          <w:rFonts w:ascii="Times New Roman" w:eastAsia="Times New Roman" w:hAnsi="Times New Roman" w:cs="Times New Roman"/>
        </w:rPr>
        <w:t xml:space="preserve">but </w:t>
      </w:r>
      <w:r w:rsidR="0064658F" w:rsidRPr="0064658F">
        <w:rPr>
          <w:rFonts w:ascii="Times New Roman" w:eastAsia="Times New Roman" w:hAnsi="Times New Roman" w:cs="Times New Roman"/>
        </w:rPr>
        <w:t xml:space="preserve">it became the sound of the Middle Ages. </w:t>
      </w:r>
    </w:p>
    <w:p w14:paraId="219EEA9B" w14:textId="00B8A44C" w:rsidR="0064658F" w:rsidRPr="0064658F" w:rsidRDefault="0064658F" w:rsidP="00236FA8">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t xml:space="preserve">Knowing the history and philosophy of Western Europe surrounding the influx of Gregorian chant provides a wealth of discovery when analyzing the physical chants in the twenty-first century. The religious and political landscape of Western Europe is reflected within these chant manuscripts. </w:t>
      </w:r>
    </w:p>
    <w:p w14:paraId="73B5FDB2" w14:textId="27D29DA9" w:rsidR="00746B04" w:rsidRDefault="00746B04" w:rsidP="00746B04">
      <w:pPr>
        <w:spacing w:line="480" w:lineRule="auto"/>
        <w:rPr>
          <w:rFonts w:ascii="Times New Roman" w:eastAsia="Times New Roman" w:hAnsi="Times New Roman" w:cs="Times New Roman"/>
        </w:rPr>
      </w:pPr>
    </w:p>
    <w:p w14:paraId="55F729F2" w14:textId="382DC435" w:rsidR="00746B04" w:rsidRDefault="004F35EE" w:rsidP="00746B04">
      <w:pPr>
        <w:spacing w:line="480" w:lineRule="auto"/>
        <w:rPr>
          <w:rFonts w:ascii="Times New Roman" w:eastAsia="Times New Roman" w:hAnsi="Times New Roman" w:cs="Times New Roman"/>
        </w:rPr>
      </w:pPr>
      <w:r>
        <w:rPr>
          <w:rFonts w:ascii="Times New Roman" w:eastAsia="Times New Roman" w:hAnsi="Times New Roman" w:cs="Times New Roman"/>
        </w:rPr>
        <w:t xml:space="preserve">Details </w:t>
      </w:r>
      <w:r w:rsidR="005D1E8F">
        <w:rPr>
          <w:rFonts w:ascii="Times New Roman" w:eastAsia="Times New Roman" w:hAnsi="Times New Roman" w:cs="Times New Roman"/>
        </w:rPr>
        <w:t xml:space="preserve">of Study: </w:t>
      </w:r>
    </w:p>
    <w:p w14:paraId="1EA818C2" w14:textId="28417181" w:rsidR="0064658F" w:rsidRPr="0064658F" w:rsidRDefault="0064658F" w:rsidP="00236FA8">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t>To begin this study, I chose four chant manuscripts, all from different centuries, and all from different regions of Western Europe: an Italian 14th century manuscript, a Dutch 15th century manuscript, a Spanish 16th century manuscript, and a French 17th century manuscript. The Italian manuscript is a bit of an outlier within this group. The Netherlands, France, and Spain</w:t>
      </w:r>
      <w:r w:rsidR="00AF59A5">
        <w:rPr>
          <w:rFonts w:ascii="Times New Roman" w:eastAsia="Times New Roman" w:hAnsi="Times New Roman" w:cs="Times New Roman"/>
        </w:rPr>
        <w:t xml:space="preserve"> </w:t>
      </w:r>
      <w:r w:rsidRPr="0064658F">
        <w:rPr>
          <w:rFonts w:ascii="Times New Roman" w:eastAsia="Times New Roman" w:hAnsi="Times New Roman" w:cs="Times New Roman"/>
        </w:rPr>
        <w:t>were all closely intertwined with regard to territory and power in the Middle Ages. Italy</w:t>
      </w:r>
      <w:r w:rsidR="004B7992">
        <w:rPr>
          <w:rFonts w:ascii="Times New Roman" w:eastAsia="Times New Roman" w:hAnsi="Times New Roman" w:cs="Times New Roman"/>
        </w:rPr>
        <w:t>, on the other hand,</w:t>
      </w:r>
      <w:r w:rsidRPr="0064658F">
        <w:rPr>
          <w:rFonts w:ascii="Times New Roman" w:eastAsia="Times New Roman" w:hAnsi="Times New Roman" w:cs="Times New Roman"/>
        </w:rPr>
        <w:t xml:space="preserve"> was its own entity. However, it is </w:t>
      </w:r>
      <w:r w:rsidR="004E64F1">
        <w:rPr>
          <w:rFonts w:ascii="Times New Roman" w:eastAsia="Times New Roman" w:hAnsi="Times New Roman" w:cs="Times New Roman"/>
        </w:rPr>
        <w:t xml:space="preserve">still </w:t>
      </w:r>
      <w:r w:rsidRPr="0064658F">
        <w:rPr>
          <w:rFonts w:ascii="Times New Roman" w:eastAsia="Times New Roman" w:hAnsi="Times New Roman" w:cs="Times New Roman"/>
        </w:rPr>
        <w:t xml:space="preserve">crucial to look at an Italian manuscript, specifically an early Italian manuscript, for Italy is the home of the Vatican and, in turn, the home of the Catholic </w:t>
      </w:r>
      <w:r w:rsidR="003B6272">
        <w:rPr>
          <w:rFonts w:ascii="Times New Roman" w:eastAsia="Times New Roman" w:hAnsi="Times New Roman" w:cs="Times New Roman"/>
        </w:rPr>
        <w:t>C</w:t>
      </w:r>
      <w:r w:rsidR="003B6272" w:rsidRPr="0064658F">
        <w:rPr>
          <w:rFonts w:ascii="Times New Roman" w:eastAsia="Times New Roman" w:hAnsi="Times New Roman" w:cs="Times New Roman"/>
        </w:rPr>
        <w:t>hurch</w:t>
      </w:r>
      <w:r w:rsidRPr="0064658F">
        <w:rPr>
          <w:rFonts w:ascii="Times New Roman" w:eastAsia="Times New Roman" w:hAnsi="Times New Roman" w:cs="Times New Roman"/>
        </w:rPr>
        <w:t>. It is from this centralized religious location that Catholicism, specifically Gregorian chant</w:t>
      </w:r>
      <w:r w:rsidR="00C42133">
        <w:rPr>
          <w:rFonts w:ascii="Times New Roman" w:eastAsia="Times New Roman" w:hAnsi="Times New Roman" w:cs="Times New Roman"/>
        </w:rPr>
        <w:t>,</w:t>
      </w:r>
      <w:r w:rsidRPr="0064658F">
        <w:rPr>
          <w:rFonts w:ascii="Times New Roman" w:eastAsia="Times New Roman" w:hAnsi="Times New Roman" w:cs="Times New Roman"/>
        </w:rPr>
        <w:t xml:space="preserve"> was </w:t>
      </w:r>
      <w:r w:rsidR="00AF13DA">
        <w:rPr>
          <w:rFonts w:ascii="Times New Roman" w:eastAsia="Times New Roman" w:hAnsi="Times New Roman" w:cs="Times New Roman"/>
        </w:rPr>
        <w:t>disseminated</w:t>
      </w:r>
      <w:r w:rsidRPr="0064658F">
        <w:rPr>
          <w:rFonts w:ascii="Times New Roman" w:eastAsia="Times New Roman" w:hAnsi="Times New Roman" w:cs="Times New Roman"/>
        </w:rPr>
        <w:t xml:space="preserve">. </w:t>
      </w:r>
    </w:p>
    <w:p w14:paraId="540A9DC8" w14:textId="5CFBA616" w:rsidR="0074726C" w:rsidRDefault="0064658F" w:rsidP="00236FA8">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t>Beginning with this</w:t>
      </w:r>
      <w:r w:rsidR="00AB7DCF">
        <w:rPr>
          <w:rFonts w:ascii="Times New Roman" w:eastAsia="Times New Roman" w:hAnsi="Times New Roman" w:cs="Times New Roman"/>
        </w:rPr>
        <w:t xml:space="preserve"> m</w:t>
      </w:r>
      <w:r w:rsidRPr="0064658F">
        <w:rPr>
          <w:rFonts w:ascii="Times New Roman" w:eastAsia="Times New Roman" w:hAnsi="Times New Roman" w:cs="Times New Roman"/>
        </w:rPr>
        <w:t>anuscript, it is most likely from Florence, belonging to the Cathedral of St. Peter. The chant is known as "</w:t>
      </w:r>
      <w:r w:rsidRPr="0064658F">
        <w:rPr>
          <w:rFonts w:ascii="Times New Roman" w:eastAsia="Times New Roman" w:hAnsi="Times New Roman" w:cs="Times New Roman"/>
          <w:i/>
          <w:iCs/>
        </w:rPr>
        <w:t>Tu es Petrus</w:t>
      </w:r>
      <w:r w:rsidRPr="0064658F">
        <w:rPr>
          <w:rFonts w:ascii="Times New Roman" w:eastAsia="Times New Roman" w:hAnsi="Times New Roman" w:cs="Times New Roman"/>
        </w:rPr>
        <w:t xml:space="preserve">," or "You are Peter." This chant, simple in its appearance, is quite ornate in its notation. In multiple </w:t>
      </w:r>
      <w:r w:rsidR="003B6272">
        <w:rPr>
          <w:rFonts w:ascii="Times New Roman" w:eastAsia="Times New Roman" w:hAnsi="Times New Roman" w:cs="Times New Roman"/>
        </w:rPr>
        <w:t>places</w:t>
      </w:r>
      <w:r w:rsidR="003B6272" w:rsidRPr="0064658F">
        <w:rPr>
          <w:rFonts w:ascii="Times New Roman" w:eastAsia="Times New Roman" w:hAnsi="Times New Roman" w:cs="Times New Roman"/>
        </w:rPr>
        <w:t xml:space="preserve"> </w:t>
      </w:r>
      <w:r w:rsidRPr="0064658F">
        <w:rPr>
          <w:rFonts w:ascii="Times New Roman" w:eastAsia="Times New Roman" w:hAnsi="Times New Roman" w:cs="Times New Roman"/>
        </w:rPr>
        <w:t xml:space="preserve">throughout the chant are collections of neumes, indicating a series of drawn-out </w:t>
      </w:r>
      <w:r w:rsidR="008C6760">
        <w:rPr>
          <w:rFonts w:ascii="Times New Roman" w:eastAsia="Times New Roman" w:hAnsi="Times New Roman" w:cs="Times New Roman"/>
        </w:rPr>
        <w:t>notes</w:t>
      </w:r>
      <w:r w:rsidRPr="0064658F">
        <w:rPr>
          <w:rFonts w:ascii="Times New Roman" w:eastAsia="Times New Roman" w:hAnsi="Times New Roman" w:cs="Times New Roman"/>
        </w:rPr>
        <w:t xml:space="preserve"> that would have been sung. </w:t>
      </w:r>
      <w:r w:rsidRPr="0064658F">
        <w:rPr>
          <w:rFonts w:ascii="Times New Roman" w:eastAsia="Times New Roman" w:hAnsi="Times New Roman" w:cs="Times New Roman"/>
        </w:rPr>
        <w:lastRenderedPageBreak/>
        <w:t xml:space="preserve">Some of these emphasized and elongated words include </w:t>
      </w:r>
      <w:proofErr w:type="spellStart"/>
      <w:r w:rsidRPr="0064658F">
        <w:rPr>
          <w:rFonts w:ascii="Times New Roman" w:eastAsia="Times New Roman" w:hAnsi="Times New Roman" w:cs="Times New Roman"/>
          <w:i/>
          <w:iCs/>
        </w:rPr>
        <w:t>petram</w:t>
      </w:r>
      <w:proofErr w:type="spellEnd"/>
      <w:r w:rsidRPr="00502B46">
        <w:rPr>
          <w:rFonts w:ascii="Times New Roman" w:eastAsia="Times New Roman" w:hAnsi="Times New Roman" w:cs="Times New Roman"/>
        </w:rPr>
        <w:t>,</w:t>
      </w:r>
      <w:r w:rsidRPr="0064658F">
        <w:rPr>
          <w:rFonts w:ascii="Times New Roman" w:eastAsia="Times New Roman" w:hAnsi="Times New Roman" w:cs="Times New Roman"/>
          <w:i/>
          <w:iCs/>
        </w:rPr>
        <w:t xml:space="preserve"> portae</w:t>
      </w:r>
      <w:r w:rsidRPr="00502B46">
        <w:rPr>
          <w:rFonts w:ascii="Times New Roman" w:eastAsia="Times New Roman" w:hAnsi="Times New Roman" w:cs="Times New Roman"/>
        </w:rPr>
        <w:t>,</w:t>
      </w:r>
      <w:r w:rsidRPr="0064658F">
        <w:rPr>
          <w:rFonts w:ascii="Times New Roman" w:eastAsia="Times New Roman" w:hAnsi="Times New Roman" w:cs="Times New Roman"/>
          <w:i/>
          <w:iCs/>
        </w:rPr>
        <w:t xml:space="preserve"> </w:t>
      </w:r>
      <w:proofErr w:type="spellStart"/>
      <w:r w:rsidRPr="0064658F">
        <w:rPr>
          <w:rFonts w:ascii="Times New Roman" w:eastAsia="Times New Roman" w:hAnsi="Times New Roman" w:cs="Times New Roman"/>
          <w:i/>
          <w:iCs/>
        </w:rPr>
        <w:t>pualebunt</w:t>
      </w:r>
      <w:proofErr w:type="spellEnd"/>
      <w:r w:rsidRPr="0064658F">
        <w:rPr>
          <w:rFonts w:ascii="Times New Roman" w:eastAsia="Times New Roman" w:hAnsi="Times New Roman" w:cs="Times New Roman"/>
          <w:i/>
          <w:iCs/>
        </w:rPr>
        <w:t xml:space="preserve"> (</w:t>
      </w:r>
      <w:proofErr w:type="spellStart"/>
      <w:r w:rsidRPr="0064658F">
        <w:rPr>
          <w:rFonts w:ascii="Times New Roman" w:eastAsia="Times New Roman" w:hAnsi="Times New Roman" w:cs="Times New Roman"/>
          <w:i/>
          <w:iCs/>
        </w:rPr>
        <w:t>praevalebunt</w:t>
      </w:r>
      <w:proofErr w:type="spellEnd"/>
      <w:r w:rsidRPr="0064658F">
        <w:rPr>
          <w:rFonts w:ascii="Times New Roman" w:eastAsia="Times New Roman" w:hAnsi="Times New Roman" w:cs="Times New Roman"/>
        </w:rPr>
        <w:t xml:space="preserve">), and </w:t>
      </w:r>
      <w:proofErr w:type="spellStart"/>
      <w:r w:rsidRPr="0064658F">
        <w:rPr>
          <w:rFonts w:ascii="Times New Roman" w:eastAsia="Times New Roman" w:hAnsi="Times New Roman" w:cs="Times New Roman"/>
          <w:i/>
          <w:iCs/>
        </w:rPr>
        <w:t>celis</w:t>
      </w:r>
      <w:proofErr w:type="spellEnd"/>
      <w:r w:rsidRPr="0064658F">
        <w:rPr>
          <w:rFonts w:ascii="Times New Roman" w:eastAsia="Times New Roman" w:hAnsi="Times New Roman" w:cs="Times New Roman"/>
        </w:rPr>
        <w:t xml:space="preserve">. This happens on multiple occasions with regard to the words </w:t>
      </w:r>
      <w:proofErr w:type="spellStart"/>
      <w:r w:rsidRPr="0064658F">
        <w:rPr>
          <w:rFonts w:ascii="Times New Roman" w:eastAsia="Times New Roman" w:hAnsi="Times New Roman" w:cs="Times New Roman"/>
          <w:i/>
          <w:iCs/>
        </w:rPr>
        <w:t>quodcumque</w:t>
      </w:r>
      <w:proofErr w:type="spellEnd"/>
      <w:r w:rsidRPr="0064658F">
        <w:rPr>
          <w:rFonts w:ascii="Times New Roman" w:eastAsia="Times New Roman" w:hAnsi="Times New Roman" w:cs="Times New Roman"/>
          <w:i/>
          <w:iCs/>
        </w:rPr>
        <w:t xml:space="preserve"> </w:t>
      </w:r>
      <w:r w:rsidRPr="0064658F">
        <w:rPr>
          <w:rFonts w:ascii="Times New Roman" w:eastAsia="Times New Roman" w:hAnsi="Times New Roman" w:cs="Times New Roman"/>
        </w:rPr>
        <w:t>and</w:t>
      </w:r>
      <w:r w:rsidRPr="0064658F">
        <w:rPr>
          <w:rFonts w:ascii="Times New Roman" w:eastAsia="Times New Roman" w:hAnsi="Times New Roman" w:cs="Times New Roman"/>
          <w:i/>
          <w:iCs/>
        </w:rPr>
        <w:t xml:space="preserve"> </w:t>
      </w:r>
      <w:proofErr w:type="spellStart"/>
      <w:r w:rsidRPr="0064658F">
        <w:rPr>
          <w:rFonts w:ascii="Times New Roman" w:eastAsia="Times New Roman" w:hAnsi="Times New Roman" w:cs="Times New Roman"/>
          <w:i/>
          <w:iCs/>
        </w:rPr>
        <w:t>terram</w:t>
      </w:r>
      <w:proofErr w:type="spellEnd"/>
      <w:r w:rsidRPr="0064658F">
        <w:rPr>
          <w:rFonts w:ascii="Times New Roman" w:eastAsia="Times New Roman" w:hAnsi="Times New Roman" w:cs="Times New Roman"/>
        </w:rPr>
        <w:t xml:space="preserve">. Though not fully included in this chant leaf, it seems as though the refrain of </w:t>
      </w:r>
      <w:r w:rsidRPr="00502B46">
        <w:rPr>
          <w:rFonts w:ascii="Times New Roman" w:eastAsia="Times New Roman" w:hAnsi="Times New Roman" w:cs="Times New Roman"/>
        </w:rPr>
        <w:t>"</w:t>
      </w:r>
      <w:proofErr w:type="spellStart"/>
      <w:r w:rsidRPr="0064658F">
        <w:rPr>
          <w:rFonts w:ascii="Times New Roman" w:eastAsia="Times New Roman" w:hAnsi="Times New Roman" w:cs="Times New Roman"/>
          <w:i/>
          <w:iCs/>
        </w:rPr>
        <w:t>tu</w:t>
      </w:r>
      <w:proofErr w:type="spellEnd"/>
      <w:r w:rsidRPr="0064658F">
        <w:rPr>
          <w:rFonts w:ascii="Times New Roman" w:eastAsia="Times New Roman" w:hAnsi="Times New Roman" w:cs="Times New Roman"/>
          <w:i/>
          <w:iCs/>
        </w:rPr>
        <w:t xml:space="preserve"> es </w:t>
      </w:r>
      <w:proofErr w:type="spellStart"/>
      <w:r w:rsidRPr="0064658F">
        <w:rPr>
          <w:rFonts w:ascii="Times New Roman" w:eastAsia="Times New Roman" w:hAnsi="Times New Roman" w:cs="Times New Roman"/>
          <w:i/>
          <w:iCs/>
        </w:rPr>
        <w:t>petrus</w:t>
      </w:r>
      <w:proofErr w:type="spellEnd"/>
      <w:r w:rsidRPr="00502B46">
        <w:rPr>
          <w:rFonts w:ascii="Times New Roman" w:eastAsia="Times New Roman" w:hAnsi="Times New Roman" w:cs="Times New Roman"/>
        </w:rPr>
        <w:t>"</w:t>
      </w:r>
      <w:r w:rsidRPr="0064658F">
        <w:rPr>
          <w:rFonts w:ascii="Times New Roman" w:eastAsia="Times New Roman" w:hAnsi="Times New Roman" w:cs="Times New Roman"/>
        </w:rPr>
        <w:t xml:space="preserve"> is also quite elaborate. These emphasized words </w:t>
      </w:r>
      <w:r w:rsidR="00FC6B98">
        <w:rPr>
          <w:rFonts w:ascii="Times New Roman" w:eastAsia="Times New Roman" w:hAnsi="Times New Roman" w:cs="Times New Roman"/>
        </w:rPr>
        <w:t>and phrases t</w:t>
      </w:r>
      <w:r w:rsidRPr="0064658F">
        <w:rPr>
          <w:rFonts w:ascii="Times New Roman" w:eastAsia="Times New Roman" w:hAnsi="Times New Roman" w:cs="Times New Roman"/>
        </w:rPr>
        <w:t xml:space="preserve">ranslate as </w:t>
      </w:r>
      <w:r w:rsidR="0057716F">
        <w:rPr>
          <w:rFonts w:ascii="Times New Roman" w:eastAsia="Times New Roman" w:hAnsi="Times New Roman" w:cs="Times New Roman"/>
        </w:rPr>
        <w:t>rock</w:t>
      </w:r>
      <w:r w:rsidRPr="0064658F">
        <w:rPr>
          <w:rFonts w:ascii="Times New Roman" w:eastAsia="Times New Roman" w:hAnsi="Times New Roman" w:cs="Times New Roman"/>
        </w:rPr>
        <w:t xml:space="preserve">, give, prevail, heaven, whatever, earth, and you are Peter respectively. Most of these emphasized words serve as the crux of the chant with the exception of the word </w:t>
      </w:r>
      <w:proofErr w:type="spellStart"/>
      <w:r w:rsidRPr="0064658F">
        <w:rPr>
          <w:rFonts w:ascii="Times New Roman" w:eastAsia="Times New Roman" w:hAnsi="Times New Roman" w:cs="Times New Roman"/>
          <w:i/>
          <w:iCs/>
        </w:rPr>
        <w:t>quodcumque</w:t>
      </w:r>
      <w:proofErr w:type="spellEnd"/>
      <w:r w:rsidRPr="0064658F">
        <w:rPr>
          <w:rFonts w:ascii="Times New Roman" w:eastAsia="Times New Roman" w:hAnsi="Times New Roman" w:cs="Times New Roman"/>
        </w:rPr>
        <w:t xml:space="preserve">. </w:t>
      </w:r>
      <w:r w:rsidR="005C6452">
        <w:rPr>
          <w:rFonts w:ascii="Times New Roman" w:eastAsia="Times New Roman" w:hAnsi="Times New Roman" w:cs="Times New Roman"/>
        </w:rPr>
        <w:t>I have translated this chant</w:t>
      </w:r>
      <w:r w:rsidRPr="0064658F">
        <w:rPr>
          <w:rFonts w:ascii="Times New Roman" w:eastAsia="Times New Roman" w:hAnsi="Times New Roman" w:cs="Times New Roman"/>
        </w:rPr>
        <w:t xml:space="preserve"> as "And on this </w:t>
      </w:r>
      <w:r w:rsidR="00DD3156">
        <w:rPr>
          <w:rFonts w:ascii="Times New Roman" w:eastAsia="Times New Roman" w:hAnsi="Times New Roman" w:cs="Times New Roman"/>
        </w:rPr>
        <w:t>rock</w:t>
      </w:r>
      <w:r w:rsidR="00DD3156" w:rsidRPr="0064658F">
        <w:rPr>
          <w:rFonts w:ascii="Times New Roman" w:eastAsia="Times New Roman" w:hAnsi="Times New Roman" w:cs="Times New Roman"/>
        </w:rPr>
        <w:t xml:space="preserve"> </w:t>
      </w:r>
      <w:r w:rsidRPr="0064658F">
        <w:rPr>
          <w:rFonts w:ascii="Times New Roman" w:eastAsia="Times New Roman" w:hAnsi="Times New Roman" w:cs="Times New Roman"/>
        </w:rPr>
        <w:t xml:space="preserve">I will build my church. And the gates of hell will not prevail against it. And I will give you the keys to the kingdom of heaven. Whatever you should unite on earth shall also be united in heaven. And whatever you should free/release on earth shall also be freed/released in heaven." I assume the inclusion of </w:t>
      </w:r>
      <w:proofErr w:type="spellStart"/>
      <w:r w:rsidRPr="0064658F">
        <w:rPr>
          <w:rFonts w:ascii="Times New Roman" w:eastAsia="Times New Roman" w:hAnsi="Times New Roman" w:cs="Times New Roman"/>
          <w:i/>
          <w:iCs/>
        </w:rPr>
        <w:t>quodcumque</w:t>
      </w:r>
      <w:proofErr w:type="spellEnd"/>
      <w:r w:rsidRPr="0064658F">
        <w:rPr>
          <w:rFonts w:ascii="Times New Roman" w:eastAsia="Times New Roman" w:hAnsi="Times New Roman" w:cs="Times New Roman"/>
        </w:rPr>
        <w:t xml:space="preserve"> in the list of emphasized words is for the purpose of transition. One occurs at the very end of one page as a transition for a page turn, and the other occurs as a transition from one verse to the next. Regardless, there is a clear connection between the words sung and the length with which those words were </w:t>
      </w:r>
      <w:r w:rsidR="00FC6B98">
        <w:rPr>
          <w:rFonts w:ascii="Times New Roman" w:eastAsia="Times New Roman" w:hAnsi="Times New Roman" w:cs="Times New Roman"/>
        </w:rPr>
        <w:t xml:space="preserve">meant to be </w:t>
      </w:r>
      <w:r w:rsidRPr="0064658F">
        <w:rPr>
          <w:rFonts w:ascii="Times New Roman" w:eastAsia="Times New Roman" w:hAnsi="Times New Roman" w:cs="Times New Roman"/>
        </w:rPr>
        <w:t xml:space="preserve">sung. </w:t>
      </w:r>
    </w:p>
    <w:p w14:paraId="422BF5D8" w14:textId="61AD650D" w:rsidR="0064658F" w:rsidRPr="0064658F" w:rsidRDefault="0064658F" w:rsidP="00236FA8">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t>The ornate notation of these words act</w:t>
      </w:r>
      <w:r w:rsidR="00D34FFB">
        <w:rPr>
          <w:rFonts w:ascii="Times New Roman" w:eastAsia="Times New Roman" w:hAnsi="Times New Roman" w:cs="Times New Roman"/>
        </w:rPr>
        <w:t>s</w:t>
      </w:r>
      <w:r w:rsidRPr="0064658F">
        <w:rPr>
          <w:rFonts w:ascii="Times New Roman" w:eastAsia="Times New Roman" w:hAnsi="Times New Roman" w:cs="Times New Roman"/>
        </w:rPr>
        <w:t xml:space="preserve"> as a reflection of the importance they once held</w:t>
      </w:r>
      <w:r w:rsidR="00DD3156">
        <w:rPr>
          <w:rFonts w:ascii="Times New Roman" w:eastAsia="Times New Roman" w:hAnsi="Times New Roman" w:cs="Times New Roman"/>
        </w:rPr>
        <w:t>—</w:t>
      </w:r>
      <w:r w:rsidRPr="0064658F">
        <w:rPr>
          <w:rFonts w:ascii="Times New Roman" w:eastAsia="Times New Roman" w:hAnsi="Times New Roman" w:cs="Times New Roman"/>
        </w:rPr>
        <w:t xml:space="preserve">both within this singular chant and within the Catholic </w:t>
      </w:r>
      <w:r w:rsidR="00DD3156">
        <w:rPr>
          <w:rFonts w:ascii="Times New Roman" w:eastAsia="Times New Roman" w:hAnsi="Times New Roman" w:cs="Times New Roman"/>
        </w:rPr>
        <w:t>C</w:t>
      </w:r>
      <w:r w:rsidR="00DD3156" w:rsidRPr="0064658F">
        <w:rPr>
          <w:rFonts w:ascii="Times New Roman" w:eastAsia="Times New Roman" w:hAnsi="Times New Roman" w:cs="Times New Roman"/>
        </w:rPr>
        <w:t>hurch</w:t>
      </w:r>
      <w:r w:rsidRPr="0064658F">
        <w:rPr>
          <w:rFonts w:ascii="Times New Roman" w:eastAsia="Times New Roman" w:hAnsi="Times New Roman" w:cs="Times New Roman"/>
        </w:rPr>
        <w:t xml:space="preserve">. This lengthy notation is indicative of the power the Catholic </w:t>
      </w:r>
      <w:r w:rsidR="00C86949">
        <w:rPr>
          <w:rFonts w:ascii="Times New Roman" w:eastAsia="Times New Roman" w:hAnsi="Times New Roman" w:cs="Times New Roman"/>
        </w:rPr>
        <w:t>C</w:t>
      </w:r>
      <w:r w:rsidR="00C86949" w:rsidRPr="0064658F">
        <w:rPr>
          <w:rFonts w:ascii="Times New Roman" w:eastAsia="Times New Roman" w:hAnsi="Times New Roman" w:cs="Times New Roman"/>
        </w:rPr>
        <w:t xml:space="preserve">hurch </w:t>
      </w:r>
      <w:r w:rsidRPr="0064658F">
        <w:rPr>
          <w:rFonts w:ascii="Times New Roman" w:eastAsia="Times New Roman" w:hAnsi="Times New Roman" w:cs="Times New Roman"/>
        </w:rPr>
        <w:t xml:space="preserve">had over Western Europe in the Middle Ages, specifically in the 14th century. The many followers of the Catholic </w:t>
      </w:r>
      <w:r w:rsidR="00C86949">
        <w:rPr>
          <w:rFonts w:ascii="Times New Roman" w:eastAsia="Times New Roman" w:hAnsi="Times New Roman" w:cs="Times New Roman"/>
        </w:rPr>
        <w:t>C</w:t>
      </w:r>
      <w:r w:rsidR="00C86949" w:rsidRPr="0064658F">
        <w:rPr>
          <w:rFonts w:ascii="Times New Roman" w:eastAsia="Times New Roman" w:hAnsi="Times New Roman" w:cs="Times New Roman"/>
        </w:rPr>
        <w:t xml:space="preserve">hurch </w:t>
      </w:r>
      <w:r w:rsidRPr="0064658F">
        <w:rPr>
          <w:rFonts w:ascii="Times New Roman" w:eastAsia="Times New Roman" w:hAnsi="Times New Roman" w:cs="Times New Roman"/>
        </w:rPr>
        <w:t xml:space="preserve">in the Western world around this time were very receptive to the long, ornate repetition of Catholicism's chant. The emphasis of the church's doctrine within these chants only strengthened its power as Gregorian chant spread across Western Europe, covering the Holy Roman Empire. The Roman Catholic Church's power began to waiver across Europe in years to come, however, it maintained strength within its home in the Vatican and in Italy. This is exemplified through this ornate </w:t>
      </w:r>
      <w:r w:rsidR="00C86949" w:rsidRPr="0064658F">
        <w:rPr>
          <w:rFonts w:ascii="Times New Roman" w:eastAsia="Times New Roman" w:hAnsi="Times New Roman" w:cs="Times New Roman"/>
        </w:rPr>
        <w:t>14th</w:t>
      </w:r>
      <w:r w:rsidR="00C86949">
        <w:rPr>
          <w:rFonts w:ascii="Times New Roman" w:eastAsia="Times New Roman" w:hAnsi="Times New Roman" w:cs="Times New Roman"/>
        </w:rPr>
        <w:t>-</w:t>
      </w:r>
      <w:r w:rsidRPr="0064658F">
        <w:rPr>
          <w:rFonts w:ascii="Times New Roman" w:eastAsia="Times New Roman" w:hAnsi="Times New Roman" w:cs="Times New Roman"/>
        </w:rPr>
        <w:t>century Italian chant.</w:t>
      </w:r>
    </w:p>
    <w:p w14:paraId="106884D0" w14:textId="4741FABE" w:rsidR="008B47D3" w:rsidRDefault="0064658F" w:rsidP="008B47D3">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lastRenderedPageBreak/>
        <w:t xml:space="preserve">However, a century later in the Netherlands, the Catholic </w:t>
      </w:r>
      <w:r w:rsidR="00C86949">
        <w:rPr>
          <w:rFonts w:ascii="Times New Roman" w:eastAsia="Times New Roman" w:hAnsi="Times New Roman" w:cs="Times New Roman"/>
        </w:rPr>
        <w:t>C</w:t>
      </w:r>
      <w:r w:rsidR="00C86949" w:rsidRPr="0064658F">
        <w:rPr>
          <w:rFonts w:ascii="Times New Roman" w:eastAsia="Times New Roman" w:hAnsi="Times New Roman" w:cs="Times New Roman"/>
        </w:rPr>
        <w:t xml:space="preserve">hurch's </w:t>
      </w:r>
      <w:r w:rsidRPr="0064658F">
        <w:rPr>
          <w:rFonts w:ascii="Times New Roman" w:eastAsia="Times New Roman" w:hAnsi="Times New Roman" w:cs="Times New Roman"/>
        </w:rPr>
        <w:t xml:space="preserve">popularity began to decline, and so did the popularity of Gregorian chant. This is clear from </w:t>
      </w:r>
      <w:r w:rsidR="0074726C">
        <w:rPr>
          <w:rFonts w:ascii="Times New Roman" w:eastAsia="Times New Roman" w:hAnsi="Times New Roman" w:cs="Times New Roman"/>
        </w:rPr>
        <w:t>this</w:t>
      </w:r>
      <w:r w:rsidRPr="0064658F">
        <w:rPr>
          <w:rFonts w:ascii="Times New Roman" w:eastAsia="Times New Roman" w:hAnsi="Times New Roman" w:cs="Times New Roman"/>
        </w:rPr>
        <w:t xml:space="preserve"> </w:t>
      </w:r>
      <w:r w:rsidR="00C86949" w:rsidRPr="0064658F">
        <w:rPr>
          <w:rFonts w:ascii="Times New Roman" w:eastAsia="Times New Roman" w:hAnsi="Times New Roman" w:cs="Times New Roman"/>
        </w:rPr>
        <w:t>late</w:t>
      </w:r>
      <w:r w:rsidR="00C86949">
        <w:rPr>
          <w:rFonts w:ascii="Times New Roman" w:eastAsia="Times New Roman" w:hAnsi="Times New Roman" w:cs="Times New Roman"/>
        </w:rPr>
        <w:t>-</w:t>
      </w:r>
      <w:r w:rsidR="00C86949" w:rsidRPr="0064658F">
        <w:rPr>
          <w:rFonts w:ascii="Times New Roman" w:eastAsia="Times New Roman" w:hAnsi="Times New Roman" w:cs="Times New Roman"/>
        </w:rPr>
        <w:t>15th</w:t>
      </w:r>
      <w:r w:rsidR="00C86949">
        <w:rPr>
          <w:rFonts w:ascii="Times New Roman" w:eastAsia="Times New Roman" w:hAnsi="Times New Roman" w:cs="Times New Roman"/>
        </w:rPr>
        <w:t>-</w:t>
      </w:r>
      <w:r w:rsidRPr="0064658F">
        <w:rPr>
          <w:rFonts w:ascii="Times New Roman" w:eastAsia="Times New Roman" w:hAnsi="Times New Roman" w:cs="Times New Roman"/>
        </w:rPr>
        <w:t xml:space="preserve">century Dutch Gregorian chant leaf. This particular leaf contains a chant sung on the 14th Sunday after Pentecost. Similar to the </w:t>
      </w:r>
      <w:r w:rsidR="00C86949" w:rsidRPr="0064658F">
        <w:rPr>
          <w:rFonts w:ascii="Times New Roman" w:eastAsia="Times New Roman" w:hAnsi="Times New Roman" w:cs="Times New Roman"/>
        </w:rPr>
        <w:t>14th</w:t>
      </w:r>
      <w:r w:rsidR="00C86949">
        <w:rPr>
          <w:rFonts w:ascii="Times New Roman" w:eastAsia="Times New Roman" w:hAnsi="Times New Roman" w:cs="Times New Roman"/>
        </w:rPr>
        <w:t>-</w:t>
      </w:r>
      <w:r w:rsidRPr="0064658F">
        <w:rPr>
          <w:rFonts w:ascii="Times New Roman" w:eastAsia="Times New Roman" w:hAnsi="Times New Roman" w:cs="Times New Roman"/>
        </w:rPr>
        <w:t>century Italian "</w:t>
      </w:r>
      <w:r w:rsidRPr="0064658F">
        <w:rPr>
          <w:rFonts w:ascii="Times New Roman" w:eastAsia="Times New Roman" w:hAnsi="Times New Roman" w:cs="Times New Roman"/>
          <w:i/>
          <w:iCs/>
        </w:rPr>
        <w:t>Tu es Petrus</w:t>
      </w:r>
      <w:r w:rsidRPr="00817A83">
        <w:rPr>
          <w:rFonts w:ascii="Times New Roman" w:eastAsia="Times New Roman" w:hAnsi="Times New Roman" w:cs="Times New Roman"/>
        </w:rPr>
        <w:t>,</w:t>
      </w:r>
      <w:r w:rsidRPr="0064658F">
        <w:rPr>
          <w:rFonts w:ascii="Times New Roman" w:eastAsia="Times New Roman" w:hAnsi="Times New Roman" w:cs="Times New Roman"/>
        </w:rPr>
        <w:t>" this chant contain</w:t>
      </w:r>
      <w:r w:rsidR="00C86949">
        <w:rPr>
          <w:rFonts w:ascii="Times New Roman" w:eastAsia="Times New Roman" w:hAnsi="Times New Roman" w:cs="Times New Roman"/>
        </w:rPr>
        <w:t>s</w:t>
      </w:r>
      <w:r w:rsidRPr="0064658F">
        <w:rPr>
          <w:rFonts w:ascii="Times New Roman" w:eastAsia="Times New Roman" w:hAnsi="Times New Roman" w:cs="Times New Roman"/>
        </w:rPr>
        <w:t xml:space="preserve"> some extremely elaborate notation. </w:t>
      </w:r>
      <w:r w:rsidR="005C1AE4">
        <w:rPr>
          <w:rFonts w:ascii="Times New Roman" w:eastAsia="Times New Roman" w:hAnsi="Times New Roman" w:cs="Times New Roman"/>
        </w:rPr>
        <w:t xml:space="preserve">It also presents many colorful, decorative elements. </w:t>
      </w:r>
      <w:r w:rsidRPr="0064658F">
        <w:rPr>
          <w:rFonts w:ascii="Times New Roman" w:eastAsia="Times New Roman" w:hAnsi="Times New Roman" w:cs="Times New Roman"/>
        </w:rPr>
        <w:t>However, there is one striking difference: most of the elaborate not</w:t>
      </w:r>
      <w:r w:rsidR="00C86949">
        <w:rPr>
          <w:rFonts w:ascii="Times New Roman" w:eastAsia="Times New Roman" w:hAnsi="Times New Roman" w:cs="Times New Roman"/>
        </w:rPr>
        <w:t>at</w:t>
      </w:r>
      <w:r w:rsidRPr="0064658F">
        <w:rPr>
          <w:rFonts w:ascii="Times New Roman" w:eastAsia="Times New Roman" w:hAnsi="Times New Roman" w:cs="Times New Roman"/>
        </w:rPr>
        <w:t>ions are erased. Many of the erased notations are above words such as</w:t>
      </w:r>
      <w:r w:rsidRPr="0064658F">
        <w:rPr>
          <w:rFonts w:ascii="Times New Roman" w:eastAsia="Times New Roman" w:hAnsi="Times New Roman" w:cs="Times New Roman"/>
          <w:i/>
          <w:iCs/>
        </w:rPr>
        <w:t xml:space="preserve"> </w:t>
      </w:r>
      <w:proofErr w:type="spellStart"/>
      <w:r w:rsidRPr="0064658F">
        <w:rPr>
          <w:rFonts w:ascii="Times New Roman" w:eastAsia="Times New Roman" w:hAnsi="Times New Roman" w:cs="Times New Roman"/>
          <w:i/>
          <w:iCs/>
        </w:rPr>
        <w:t>domine</w:t>
      </w:r>
      <w:proofErr w:type="spellEnd"/>
      <w:r w:rsidRPr="0064658F">
        <w:rPr>
          <w:rFonts w:ascii="Times New Roman" w:eastAsia="Times New Roman" w:hAnsi="Times New Roman" w:cs="Times New Roman"/>
        </w:rPr>
        <w:t xml:space="preserve"> and</w:t>
      </w:r>
      <w:r w:rsidRPr="0064658F">
        <w:rPr>
          <w:rFonts w:ascii="Times New Roman" w:eastAsia="Times New Roman" w:hAnsi="Times New Roman" w:cs="Times New Roman"/>
          <w:i/>
          <w:iCs/>
        </w:rPr>
        <w:t xml:space="preserve"> </w:t>
      </w:r>
      <w:proofErr w:type="spellStart"/>
      <w:r w:rsidRPr="0064658F">
        <w:rPr>
          <w:rFonts w:ascii="Times New Roman" w:eastAsia="Times New Roman" w:hAnsi="Times New Roman" w:cs="Times New Roman"/>
          <w:i/>
          <w:iCs/>
        </w:rPr>
        <w:t>virtute</w:t>
      </w:r>
      <w:proofErr w:type="spellEnd"/>
      <w:r w:rsidR="00C86949">
        <w:rPr>
          <w:rFonts w:ascii="Times New Roman" w:eastAsia="Times New Roman" w:hAnsi="Times New Roman" w:cs="Times New Roman"/>
          <w:i/>
          <w:iCs/>
        </w:rPr>
        <w:t>—</w:t>
      </w:r>
      <w:r w:rsidRPr="0064658F">
        <w:rPr>
          <w:rFonts w:ascii="Times New Roman" w:eastAsia="Times New Roman" w:hAnsi="Times New Roman" w:cs="Times New Roman"/>
        </w:rPr>
        <w:t xml:space="preserve">both crucial words within the chant as well as within the Catholic </w:t>
      </w:r>
      <w:r w:rsidR="00C86949">
        <w:rPr>
          <w:rFonts w:ascii="Times New Roman" w:eastAsia="Times New Roman" w:hAnsi="Times New Roman" w:cs="Times New Roman"/>
        </w:rPr>
        <w:t>C</w:t>
      </w:r>
      <w:r w:rsidR="00C86949" w:rsidRPr="0064658F">
        <w:rPr>
          <w:rFonts w:ascii="Times New Roman" w:eastAsia="Times New Roman" w:hAnsi="Times New Roman" w:cs="Times New Roman"/>
        </w:rPr>
        <w:t>hurch</w:t>
      </w:r>
      <w:r w:rsidRPr="0064658F">
        <w:rPr>
          <w:rFonts w:ascii="Times New Roman" w:eastAsia="Times New Roman" w:hAnsi="Times New Roman" w:cs="Times New Roman"/>
        </w:rPr>
        <w:t xml:space="preserve">, meaning God and power/virtue. These erased neumes indicate a simplification and shortening of what would have been a much longer and richer chant. This is also symbolic of the metaphorical "erasing" of Catholic doctrine and power within the Netherlands at the time. </w:t>
      </w:r>
    </w:p>
    <w:p w14:paraId="65205306" w14:textId="7336D5D2" w:rsidR="0064658F" w:rsidRPr="0064658F" w:rsidRDefault="0064658F" w:rsidP="008B47D3">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t xml:space="preserve">Around the time this chant was written, the Netherlands was part of what is considered modern-day France. The Dutch were in a state of political and religious turmoil. </w:t>
      </w:r>
      <w:r w:rsidR="00D34FFB">
        <w:rPr>
          <w:rFonts w:ascii="Times New Roman" w:eastAsia="Times New Roman" w:hAnsi="Times New Roman" w:cs="Times New Roman"/>
        </w:rPr>
        <w:t>During this time was the</w:t>
      </w:r>
      <w:r w:rsidRPr="0064658F">
        <w:rPr>
          <w:rFonts w:ascii="Times New Roman" w:eastAsia="Times New Roman" w:hAnsi="Times New Roman" w:cs="Times New Roman"/>
        </w:rPr>
        <w:t xml:space="preserve"> infamous Dutch Revolt against the Hapsburgs</w:t>
      </w:r>
      <w:r w:rsidR="009139B4">
        <w:rPr>
          <w:rFonts w:ascii="Times New Roman" w:eastAsia="Times New Roman" w:hAnsi="Times New Roman" w:cs="Times New Roman"/>
        </w:rPr>
        <w:t>, catalyzed by a</w:t>
      </w:r>
      <w:r w:rsidRPr="0064658F">
        <w:rPr>
          <w:rFonts w:ascii="Times New Roman" w:eastAsia="Times New Roman" w:hAnsi="Times New Roman" w:cs="Times New Roman"/>
        </w:rPr>
        <w:t xml:space="preserve"> religious clash. Due to this, there was a suppression of Catholicism</w:t>
      </w:r>
      <w:r w:rsidR="00C86949">
        <w:rPr>
          <w:rFonts w:ascii="Times New Roman" w:eastAsia="Times New Roman" w:hAnsi="Times New Roman" w:cs="Times New Roman"/>
        </w:rPr>
        <w:t>—</w:t>
      </w:r>
      <w:r w:rsidRPr="0064658F">
        <w:rPr>
          <w:rFonts w:ascii="Times New Roman" w:eastAsia="Times New Roman" w:hAnsi="Times New Roman" w:cs="Times New Roman"/>
        </w:rPr>
        <w:t xml:space="preserve">reflected in the suppression of Gregorian chant. This was the beginning of the end </w:t>
      </w:r>
      <w:r w:rsidR="00C86949">
        <w:rPr>
          <w:rFonts w:ascii="Times New Roman" w:eastAsia="Times New Roman" w:hAnsi="Times New Roman" w:cs="Times New Roman"/>
        </w:rPr>
        <w:t>of</w:t>
      </w:r>
      <w:r w:rsidR="00C86949" w:rsidRPr="0064658F">
        <w:rPr>
          <w:rFonts w:ascii="Times New Roman" w:eastAsia="Times New Roman" w:hAnsi="Times New Roman" w:cs="Times New Roman"/>
        </w:rPr>
        <w:t xml:space="preserve"> </w:t>
      </w:r>
      <w:r w:rsidRPr="0064658F">
        <w:rPr>
          <w:rFonts w:ascii="Times New Roman" w:eastAsia="Times New Roman" w:hAnsi="Times New Roman" w:cs="Times New Roman"/>
        </w:rPr>
        <w:t xml:space="preserve">Catholicism's omnipresent and omnipotent </w:t>
      </w:r>
      <w:r w:rsidR="00C86949">
        <w:rPr>
          <w:rFonts w:ascii="Times New Roman" w:eastAsia="Times New Roman" w:hAnsi="Times New Roman" w:cs="Times New Roman"/>
        </w:rPr>
        <w:t xml:space="preserve">hold on the </w:t>
      </w:r>
      <w:r w:rsidR="00D34FFB">
        <w:rPr>
          <w:rFonts w:ascii="Times New Roman" w:eastAsia="Times New Roman" w:hAnsi="Times New Roman" w:cs="Times New Roman"/>
        </w:rPr>
        <w:t>W</w:t>
      </w:r>
      <w:r w:rsidRPr="0064658F">
        <w:rPr>
          <w:rFonts w:ascii="Times New Roman" w:eastAsia="Times New Roman" w:hAnsi="Times New Roman" w:cs="Times New Roman"/>
        </w:rPr>
        <w:t xml:space="preserve">estern </w:t>
      </w:r>
      <w:r w:rsidR="00C86949">
        <w:rPr>
          <w:rFonts w:ascii="Times New Roman" w:eastAsia="Times New Roman" w:hAnsi="Times New Roman" w:cs="Times New Roman"/>
        </w:rPr>
        <w:t>world</w:t>
      </w:r>
      <w:r w:rsidRPr="0064658F">
        <w:rPr>
          <w:rFonts w:ascii="Times New Roman" w:eastAsia="Times New Roman" w:hAnsi="Times New Roman" w:cs="Times New Roman"/>
        </w:rPr>
        <w:t xml:space="preserve">. Not only did the Dutch Revolt begin this decline, but it </w:t>
      </w:r>
      <w:r w:rsidR="00D34FFB">
        <w:rPr>
          <w:rFonts w:ascii="Times New Roman" w:eastAsia="Times New Roman" w:hAnsi="Times New Roman" w:cs="Times New Roman"/>
        </w:rPr>
        <w:t>also landed on th</w:t>
      </w:r>
      <w:r w:rsidRPr="0064658F">
        <w:rPr>
          <w:rFonts w:ascii="Times New Roman" w:eastAsia="Times New Roman" w:hAnsi="Times New Roman" w:cs="Times New Roman"/>
        </w:rPr>
        <w:t>e brink of the Protestant Reformation which would quickly take Western Europe by storm</w:t>
      </w:r>
      <w:r w:rsidR="00AB7DCF">
        <w:rPr>
          <w:rFonts w:ascii="Times New Roman" w:eastAsia="Times New Roman" w:hAnsi="Times New Roman" w:cs="Times New Roman"/>
        </w:rPr>
        <w:t>, causing further complications for the Catholic Church.</w:t>
      </w:r>
    </w:p>
    <w:p w14:paraId="2C79225E" w14:textId="697DF308" w:rsidR="0064658F" w:rsidRPr="0064658F" w:rsidRDefault="0064658F" w:rsidP="008B47D3">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t>Quickly moving into the 16th century with</w:t>
      </w:r>
      <w:r w:rsidR="00E97FAE">
        <w:rPr>
          <w:rFonts w:ascii="Times New Roman" w:eastAsia="Times New Roman" w:hAnsi="Times New Roman" w:cs="Times New Roman"/>
        </w:rPr>
        <w:t xml:space="preserve"> a</w:t>
      </w:r>
      <w:r w:rsidRPr="0064658F">
        <w:rPr>
          <w:rFonts w:ascii="Times New Roman" w:eastAsia="Times New Roman" w:hAnsi="Times New Roman" w:cs="Times New Roman"/>
        </w:rPr>
        <w:t xml:space="preserve"> </w:t>
      </w:r>
      <w:r w:rsidRPr="00817A83">
        <w:rPr>
          <w:rFonts w:ascii="Times New Roman" w:eastAsia="Times New Roman" w:hAnsi="Times New Roman" w:cs="Times New Roman"/>
        </w:rPr>
        <w:t>"</w:t>
      </w:r>
      <w:proofErr w:type="spellStart"/>
      <w:r w:rsidRPr="0064658F">
        <w:rPr>
          <w:rFonts w:ascii="Times New Roman" w:eastAsia="Times New Roman" w:hAnsi="Times New Roman" w:cs="Times New Roman"/>
          <w:i/>
          <w:iCs/>
        </w:rPr>
        <w:t>Te</w:t>
      </w:r>
      <w:proofErr w:type="spellEnd"/>
      <w:r w:rsidRPr="0064658F">
        <w:rPr>
          <w:rFonts w:ascii="Times New Roman" w:eastAsia="Times New Roman" w:hAnsi="Times New Roman" w:cs="Times New Roman"/>
          <w:i/>
          <w:iCs/>
        </w:rPr>
        <w:t xml:space="preserve"> Deum</w:t>
      </w:r>
      <w:r w:rsidRPr="00817A83">
        <w:rPr>
          <w:rFonts w:ascii="Times New Roman" w:eastAsia="Times New Roman" w:hAnsi="Times New Roman" w:cs="Times New Roman"/>
        </w:rPr>
        <w:t>"</w:t>
      </w:r>
      <w:r w:rsidRPr="0064658F">
        <w:rPr>
          <w:rFonts w:ascii="Times New Roman" w:eastAsia="Times New Roman" w:hAnsi="Times New Roman" w:cs="Times New Roman"/>
          <w:i/>
          <w:iCs/>
        </w:rPr>
        <w:t xml:space="preserve"> </w:t>
      </w:r>
      <w:r w:rsidRPr="0064658F">
        <w:rPr>
          <w:rFonts w:ascii="Times New Roman" w:eastAsia="Times New Roman" w:hAnsi="Times New Roman" w:cs="Times New Roman"/>
        </w:rPr>
        <w:t xml:space="preserve">manuscript from Spain, we see a completely simplified chant. Without any elaborate notation or erased elaborate notation, this chant was written as simply as possible at its inception. At the time this </w:t>
      </w:r>
      <w:r w:rsidR="00C86949" w:rsidRPr="0064658F">
        <w:rPr>
          <w:rFonts w:ascii="Times New Roman" w:eastAsia="Times New Roman" w:hAnsi="Times New Roman" w:cs="Times New Roman"/>
        </w:rPr>
        <w:t>16th</w:t>
      </w:r>
      <w:r w:rsidR="00C86949">
        <w:rPr>
          <w:rFonts w:ascii="Times New Roman" w:eastAsia="Times New Roman" w:hAnsi="Times New Roman" w:cs="Times New Roman"/>
        </w:rPr>
        <w:t>-</w:t>
      </w:r>
      <w:r w:rsidRPr="0064658F">
        <w:rPr>
          <w:rFonts w:ascii="Times New Roman" w:eastAsia="Times New Roman" w:hAnsi="Times New Roman" w:cs="Times New Roman"/>
        </w:rPr>
        <w:t>century chant was written, the Protestant Reformation was in full force in Spain. Spain had only conquered the Moors in 1492, and</w:t>
      </w:r>
      <w:r w:rsidR="008B47D3">
        <w:rPr>
          <w:rFonts w:ascii="Times New Roman" w:eastAsia="Times New Roman" w:hAnsi="Times New Roman" w:cs="Times New Roman"/>
        </w:rPr>
        <w:t xml:space="preserve">, following </w:t>
      </w:r>
      <w:r w:rsidRPr="0064658F">
        <w:rPr>
          <w:rFonts w:ascii="Times New Roman" w:eastAsia="Times New Roman" w:hAnsi="Times New Roman" w:cs="Times New Roman"/>
        </w:rPr>
        <w:t>that</w:t>
      </w:r>
      <w:r w:rsidR="008B47D3">
        <w:rPr>
          <w:rFonts w:ascii="Times New Roman" w:eastAsia="Times New Roman" w:hAnsi="Times New Roman" w:cs="Times New Roman"/>
        </w:rPr>
        <w:t>,</w:t>
      </w:r>
      <w:r w:rsidRPr="0064658F">
        <w:rPr>
          <w:rFonts w:ascii="Times New Roman" w:eastAsia="Times New Roman" w:hAnsi="Times New Roman" w:cs="Times New Roman"/>
        </w:rPr>
        <w:t xml:space="preserve"> they focused much of their time </w:t>
      </w:r>
      <w:r w:rsidR="009F2156">
        <w:rPr>
          <w:rFonts w:ascii="Times New Roman" w:eastAsia="Times New Roman" w:hAnsi="Times New Roman" w:cs="Times New Roman"/>
        </w:rPr>
        <w:t xml:space="preserve">on </w:t>
      </w:r>
      <w:r w:rsidRPr="0064658F">
        <w:rPr>
          <w:rFonts w:ascii="Times New Roman" w:eastAsia="Times New Roman" w:hAnsi="Times New Roman" w:cs="Times New Roman"/>
        </w:rPr>
        <w:t xml:space="preserve">converting people of the </w:t>
      </w:r>
      <w:r w:rsidRPr="0064658F">
        <w:rPr>
          <w:rFonts w:ascii="Times New Roman" w:eastAsia="Times New Roman" w:hAnsi="Times New Roman" w:cs="Times New Roman"/>
        </w:rPr>
        <w:lastRenderedPageBreak/>
        <w:t>Muslim and Jewish faiths</w:t>
      </w:r>
      <w:r w:rsidR="00C86949">
        <w:rPr>
          <w:rFonts w:ascii="Times New Roman" w:eastAsia="Times New Roman" w:hAnsi="Times New Roman" w:cs="Times New Roman"/>
        </w:rPr>
        <w:t>—</w:t>
      </w:r>
      <w:r w:rsidR="00E97FAE">
        <w:rPr>
          <w:rFonts w:ascii="Times New Roman" w:eastAsia="Times New Roman" w:hAnsi="Times New Roman" w:cs="Times New Roman"/>
        </w:rPr>
        <w:t>t</w:t>
      </w:r>
      <w:r w:rsidRPr="0064658F">
        <w:rPr>
          <w:rFonts w:ascii="Times New Roman" w:eastAsia="Times New Roman" w:hAnsi="Times New Roman" w:cs="Times New Roman"/>
        </w:rPr>
        <w:t xml:space="preserve">he people of Spain were strictly Catholic due to the Spanish Inquisition. In fact, they were the leaders of the Counter Reformation. They wanted to see the Catholic </w:t>
      </w:r>
      <w:r w:rsidR="00C86949">
        <w:rPr>
          <w:rFonts w:ascii="Times New Roman" w:eastAsia="Times New Roman" w:hAnsi="Times New Roman" w:cs="Times New Roman"/>
        </w:rPr>
        <w:t>C</w:t>
      </w:r>
      <w:r w:rsidR="00C86949" w:rsidRPr="0064658F">
        <w:rPr>
          <w:rFonts w:ascii="Times New Roman" w:eastAsia="Times New Roman" w:hAnsi="Times New Roman" w:cs="Times New Roman"/>
        </w:rPr>
        <w:t xml:space="preserve">hurch </w:t>
      </w:r>
      <w:r w:rsidRPr="0064658F">
        <w:rPr>
          <w:rFonts w:ascii="Times New Roman" w:eastAsia="Times New Roman" w:hAnsi="Times New Roman" w:cs="Times New Roman"/>
        </w:rPr>
        <w:t xml:space="preserve">reformed </w:t>
      </w:r>
      <w:r w:rsidR="00E97FAE">
        <w:rPr>
          <w:rFonts w:ascii="Times New Roman" w:eastAsia="Times New Roman" w:hAnsi="Times New Roman" w:cs="Times New Roman"/>
        </w:rPr>
        <w:t xml:space="preserve">from </w:t>
      </w:r>
      <w:r w:rsidRPr="0064658F">
        <w:rPr>
          <w:rFonts w:ascii="Times New Roman" w:eastAsia="Times New Roman" w:hAnsi="Times New Roman" w:cs="Times New Roman"/>
        </w:rPr>
        <w:t xml:space="preserve">within. </w:t>
      </w:r>
      <w:r w:rsidR="008F4DB0">
        <w:rPr>
          <w:rFonts w:ascii="Times New Roman" w:eastAsia="Times New Roman" w:hAnsi="Times New Roman" w:cs="Times New Roman"/>
        </w:rPr>
        <w:t xml:space="preserve">Because of this strict national allegiance to Catholicism, </w:t>
      </w:r>
      <w:r w:rsidR="008F4DB0" w:rsidRPr="0064658F">
        <w:rPr>
          <w:rFonts w:ascii="Times New Roman" w:eastAsia="Times New Roman" w:hAnsi="Times New Roman" w:cs="Times New Roman"/>
        </w:rPr>
        <w:t>Protestant</w:t>
      </w:r>
      <w:r w:rsidR="008F4DB0">
        <w:rPr>
          <w:rFonts w:ascii="Times New Roman" w:eastAsia="Times New Roman" w:hAnsi="Times New Roman" w:cs="Times New Roman"/>
        </w:rPr>
        <w:t xml:space="preserve"> </w:t>
      </w:r>
      <w:r w:rsidRPr="0064658F">
        <w:rPr>
          <w:rFonts w:ascii="Times New Roman" w:eastAsia="Times New Roman" w:hAnsi="Times New Roman" w:cs="Times New Roman"/>
        </w:rPr>
        <w:t xml:space="preserve">teachings were prohibited. </w:t>
      </w:r>
      <w:r w:rsidR="00C86949">
        <w:rPr>
          <w:rFonts w:ascii="Times New Roman" w:eastAsia="Times New Roman" w:hAnsi="Times New Roman" w:cs="Times New Roman"/>
        </w:rPr>
        <w:t>Nonetheless</w:t>
      </w:r>
      <w:r w:rsidRPr="0064658F">
        <w:rPr>
          <w:rFonts w:ascii="Times New Roman" w:eastAsia="Times New Roman" w:hAnsi="Times New Roman" w:cs="Times New Roman"/>
        </w:rPr>
        <w:t xml:space="preserve">, between 1530 and 1540, Protestantism was gaining followers </w:t>
      </w:r>
      <w:r w:rsidR="008F4DB0">
        <w:rPr>
          <w:rFonts w:ascii="Times New Roman" w:eastAsia="Times New Roman" w:hAnsi="Times New Roman" w:cs="Times New Roman"/>
        </w:rPr>
        <w:t>with</w:t>
      </w:r>
      <w:r w:rsidRPr="0064658F">
        <w:rPr>
          <w:rFonts w:ascii="Times New Roman" w:eastAsia="Times New Roman" w:hAnsi="Times New Roman" w:cs="Times New Roman"/>
        </w:rPr>
        <w:t>in Spain. This created an obvious conflict within the country and within Christendom. The preservation of Catholicism within Spain at the time explains why this is the only bifolio I am studying</w:t>
      </w:r>
      <w:r w:rsidR="00C86949">
        <w:rPr>
          <w:rFonts w:ascii="Times New Roman" w:eastAsia="Times New Roman" w:hAnsi="Times New Roman" w:cs="Times New Roman"/>
        </w:rPr>
        <w:t>—</w:t>
      </w:r>
      <w:r w:rsidRPr="0064658F">
        <w:rPr>
          <w:rFonts w:ascii="Times New Roman" w:eastAsia="Times New Roman" w:hAnsi="Times New Roman" w:cs="Times New Roman"/>
        </w:rPr>
        <w:t xml:space="preserve">there was excellent preservation of the church's manuscripts within the country. However, the wavering religious allegiances as well as the rigidity with which Catholicism had to be practiced within the country explain the over-simplification of its chant. </w:t>
      </w:r>
    </w:p>
    <w:p w14:paraId="2694EFA9" w14:textId="72C979C7" w:rsidR="0064658F" w:rsidRPr="0064658F" w:rsidRDefault="0064658F" w:rsidP="00236FA8">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t>The final chant</w:t>
      </w:r>
      <w:r w:rsidR="005B7166">
        <w:rPr>
          <w:rFonts w:ascii="Times New Roman" w:eastAsia="Times New Roman" w:hAnsi="Times New Roman" w:cs="Times New Roman"/>
        </w:rPr>
        <w:t xml:space="preserve"> in this study</w:t>
      </w:r>
      <w:r w:rsidRPr="0064658F">
        <w:rPr>
          <w:rFonts w:ascii="Times New Roman" w:eastAsia="Times New Roman" w:hAnsi="Times New Roman" w:cs="Times New Roman"/>
        </w:rPr>
        <w:t xml:space="preserve"> is one from </w:t>
      </w:r>
      <w:r w:rsidR="00C86949" w:rsidRPr="0064658F">
        <w:rPr>
          <w:rFonts w:ascii="Times New Roman" w:eastAsia="Times New Roman" w:hAnsi="Times New Roman" w:cs="Times New Roman"/>
        </w:rPr>
        <w:t>17th</w:t>
      </w:r>
      <w:r w:rsidR="00C86949">
        <w:rPr>
          <w:rFonts w:ascii="Times New Roman" w:eastAsia="Times New Roman" w:hAnsi="Times New Roman" w:cs="Times New Roman"/>
        </w:rPr>
        <w:t>-</w:t>
      </w:r>
      <w:r w:rsidRPr="0064658F">
        <w:rPr>
          <w:rFonts w:ascii="Times New Roman" w:eastAsia="Times New Roman" w:hAnsi="Times New Roman" w:cs="Times New Roman"/>
        </w:rPr>
        <w:t>century France. This chant was s</w:t>
      </w:r>
      <w:r w:rsidR="008F4DB0">
        <w:rPr>
          <w:rFonts w:ascii="Times New Roman" w:eastAsia="Times New Roman" w:hAnsi="Times New Roman" w:cs="Times New Roman"/>
        </w:rPr>
        <w:t>u</w:t>
      </w:r>
      <w:r w:rsidRPr="0064658F">
        <w:rPr>
          <w:rFonts w:ascii="Times New Roman" w:eastAsia="Times New Roman" w:hAnsi="Times New Roman" w:cs="Times New Roman"/>
        </w:rPr>
        <w:t xml:space="preserve">ng during the first Sunday after the </w:t>
      </w:r>
      <w:r w:rsidR="00C86949">
        <w:rPr>
          <w:rFonts w:ascii="Times New Roman" w:eastAsia="Times New Roman" w:hAnsi="Times New Roman" w:cs="Times New Roman"/>
        </w:rPr>
        <w:t>E</w:t>
      </w:r>
      <w:r w:rsidR="00C86949" w:rsidRPr="0064658F">
        <w:rPr>
          <w:rFonts w:ascii="Times New Roman" w:eastAsia="Times New Roman" w:hAnsi="Times New Roman" w:cs="Times New Roman"/>
        </w:rPr>
        <w:t>piphany</w:t>
      </w:r>
      <w:r w:rsidRPr="0064658F">
        <w:rPr>
          <w:rFonts w:ascii="Times New Roman" w:eastAsia="Times New Roman" w:hAnsi="Times New Roman" w:cs="Times New Roman"/>
        </w:rPr>
        <w:t>. Its words and notation are much more standardized than the others while still maintaining a certain amount of simplicity. This chant</w:t>
      </w:r>
      <w:r w:rsidR="0011291D">
        <w:rPr>
          <w:rFonts w:ascii="Times New Roman" w:eastAsia="Times New Roman" w:hAnsi="Times New Roman" w:cs="Times New Roman"/>
        </w:rPr>
        <w:t xml:space="preserve">, unlike the one from Spain, is </w:t>
      </w:r>
      <w:r w:rsidRPr="0064658F">
        <w:rPr>
          <w:rFonts w:ascii="Times New Roman" w:eastAsia="Times New Roman" w:hAnsi="Times New Roman" w:cs="Times New Roman"/>
        </w:rPr>
        <w:t>not as well preserved, for there is water damage, obscuring some of the words and neumes.</w:t>
      </w:r>
      <w:r w:rsidR="0011291D">
        <w:rPr>
          <w:rFonts w:ascii="Times New Roman" w:eastAsia="Times New Roman" w:hAnsi="Times New Roman" w:cs="Times New Roman"/>
        </w:rPr>
        <w:t xml:space="preserve"> There is also an excess of extraneous markings.</w:t>
      </w:r>
      <w:r w:rsidRPr="0064658F">
        <w:rPr>
          <w:rFonts w:ascii="Times New Roman" w:eastAsia="Times New Roman" w:hAnsi="Times New Roman" w:cs="Times New Roman"/>
        </w:rPr>
        <w:t xml:space="preserve"> </w:t>
      </w:r>
      <w:r w:rsidR="00D73081">
        <w:rPr>
          <w:rFonts w:ascii="Times New Roman" w:eastAsia="Times New Roman" w:hAnsi="Times New Roman" w:cs="Times New Roman"/>
        </w:rPr>
        <w:t xml:space="preserve">This preservation, or lack thereof, is reflective of the religious landscape of France at the time. </w:t>
      </w:r>
      <w:r w:rsidRPr="0064658F">
        <w:rPr>
          <w:rFonts w:ascii="Times New Roman" w:eastAsia="Times New Roman" w:hAnsi="Times New Roman" w:cs="Times New Roman"/>
        </w:rPr>
        <w:t xml:space="preserve">France </w:t>
      </w:r>
      <w:r w:rsidR="008F4DB0">
        <w:rPr>
          <w:rFonts w:ascii="Times New Roman" w:eastAsia="Times New Roman" w:hAnsi="Times New Roman" w:cs="Times New Roman"/>
        </w:rPr>
        <w:t xml:space="preserve">was </w:t>
      </w:r>
      <w:r w:rsidRPr="0064658F">
        <w:rPr>
          <w:rFonts w:ascii="Times New Roman" w:eastAsia="Times New Roman" w:hAnsi="Times New Roman" w:cs="Times New Roman"/>
        </w:rPr>
        <w:t>very much affected by the Protestant Reformation, especially with the rise of Huguenots. At the time this chant was written, hundreds of thousands</w:t>
      </w:r>
      <w:r w:rsidR="00A66BD5">
        <w:rPr>
          <w:rFonts w:ascii="Times New Roman" w:eastAsia="Times New Roman" w:hAnsi="Times New Roman" w:cs="Times New Roman"/>
        </w:rPr>
        <w:t xml:space="preserve"> of</w:t>
      </w:r>
      <w:r w:rsidRPr="0064658F">
        <w:rPr>
          <w:rFonts w:ascii="Times New Roman" w:eastAsia="Times New Roman" w:hAnsi="Times New Roman" w:cs="Times New Roman"/>
        </w:rPr>
        <w:t xml:space="preserve"> Huguenots fled France, while a significant amount still remained </w:t>
      </w:r>
      <w:r w:rsidR="006C0CE1">
        <w:rPr>
          <w:rFonts w:ascii="Times New Roman" w:eastAsia="Times New Roman" w:hAnsi="Times New Roman" w:cs="Times New Roman"/>
        </w:rPr>
        <w:t>within the nation</w:t>
      </w:r>
      <w:r w:rsidR="008452D5">
        <w:rPr>
          <w:rFonts w:ascii="Times New Roman" w:eastAsia="Times New Roman" w:hAnsi="Times New Roman" w:cs="Times New Roman"/>
        </w:rPr>
        <w:t xml:space="preserve">, maintaining a large Protestant presence. </w:t>
      </w:r>
      <w:r w:rsidR="00F339D6">
        <w:rPr>
          <w:rFonts w:ascii="Times New Roman" w:eastAsia="Times New Roman" w:hAnsi="Times New Roman" w:cs="Times New Roman"/>
        </w:rPr>
        <w:t xml:space="preserve">This chant </w:t>
      </w:r>
      <w:r w:rsidRPr="0064658F">
        <w:rPr>
          <w:rFonts w:ascii="Times New Roman" w:eastAsia="Times New Roman" w:hAnsi="Times New Roman" w:cs="Times New Roman"/>
        </w:rPr>
        <w:t xml:space="preserve">was also </w:t>
      </w:r>
      <w:r w:rsidR="00884C47">
        <w:rPr>
          <w:rFonts w:ascii="Times New Roman" w:eastAsia="Times New Roman" w:hAnsi="Times New Roman" w:cs="Times New Roman"/>
        </w:rPr>
        <w:t xml:space="preserve">likely </w:t>
      </w:r>
      <w:r w:rsidRPr="0064658F">
        <w:rPr>
          <w:rFonts w:ascii="Times New Roman" w:eastAsia="Times New Roman" w:hAnsi="Times New Roman" w:cs="Times New Roman"/>
        </w:rPr>
        <w:t xml:space="preserve">written </w:t>
      </w:r>
      <w:r w:rsidR="00884C47">
        <w:rPr>
          <w:rFonts w:ascii="Times New Roman" w:eastAsia="Times New Roman" w:hAnsi="Times New Roman" w:cs="Times New Roman"/>
        </w:rPr>
        <w:t>in between</w:t>
      </w:r>
      <w:r w:rsidRPr="0064658F">
        <w:rPr>
          <w:rFonts w:ascii="Times New Roman" w:eastAsia="Times New Roman" w:hAnsi="Times New Roman" w:cs="Times New Roman"/>
        </w:rPr>
        <w:t xml:space="preserve"> </w:t>
      </w:r>
      <w:r w:rsidR="00884C47">
        <w:rPr>
          <w:rFonts w:ascii="Times New Roman" w:eastAsia="Times New Roman" w:hAnsi="Times New Roman" w:cs="Times New Roman"/>
        </w:rPr>
        <w:t xml:space="preserve">the passage </w:t>
      </w:r>
      <w:r w:rsidR="004D7B01">
        <w:rPr>
          <w:rFonts w:ascii="Times New Roman" w:eastAsia="Times New Roman" w:hAnsi="Times New Roman" w:cs="Times New Roman"/>
        </w:rPr>
        <w:t xml:space="preserve">(1598) </w:t>
      </w:r>
      <w:r w:rsidR="00884C47">
        <w:rPr>
          <w:rFonts w:ascii="Times New Roman" w:eastAsia="Times New Roman" w:hAnsi="Times New Roman" w:cs="Times New Roman"/>
        </w:rPr>
        <w:t>and revocation</w:t>
      </w:r>
      <w:r w:rsidR="004D7B01">
        <w:rPr>
          <w:rFonts w:ascii="Times New Roman" w:eastAsia="Times New Roman" w:hAnsi="Times New Roman" w:cs="Times New Roman"/>
        </w:rPr>
        <w:t xml:space="preserve"> (1685)</w:t>
      </w:r>
      <w:r w:rsidR="00884C47">
        <w:rPr>
          <w:rFonts w:ascii="Times New Roman" w:eastAsia="Times New Roman" w:hAnsi="Times New Roman" w:cs="Times New Roman"/>
        </w:rPr>
        <w:t xml:space="preserve"> of the</w:t>
      </w:r>
      <w:r w:rsidRPr="0064658F">
        <w:rPr>
          <w:rFonts w:ascii="Times New Roman" w:eastAsia="Times New Roman" w:hAnsi="Times New Roman" w:cs="Times New Roman"/>
        </w:rPr>
        <w:t xml:space="preserve"> Edict of Nan</w:t>
      </w:r>
      <w:r w:rsidR="00852C90">
        <w:rPr>
          <w:rFonts w:ascii="Times New Roman" w:eastAsia="Times New Roman" w:hAnsi="Times New Roman" w:cs="Times New Roman"/>
        </w:rPr>
        <w:t>t</w:t>
      </w:r>
      <w:r w:rsidRPr="0064658F">
        <w:rPr>
          <w:rFonts w:ascii="Times New Roman" w:eastAsia="Times New Roman" w:hAnsi="Times New Roman" w:cs="Times New Roman"/>
        </w:rPr>
        <w:t>es which granted religious toleration to people throughout France. This would then serve as a détente of sorts for the religious turmoil in both France and Western Europe. France was a major power within the Holy Roman Empire, and their actions, in turn, were extremely influential. This sort of middle ground that France reached through the Edict of Nan</w:t>
      </w:r>
      <w:r w:rsidR="00852C90">
        <w:rPr>
          <w:rFonts w:ascii="Times New Roman" w:eastAsia="Times New Roman" w:hAnsi="Times New Roman" w:cs="Times New Roman"/>
        </w:rPr>
        <w:t>t</w:t>
      </w:r>
      <w:r w:rsidRPr="0064658F">
        <w:rPr>
          <w:rFonts w:ascii="Times New Roman" w:eastAsia="Times New Roman" w:hAnsi="Times New Roman" w:cs="Times New Roman"/>
        </w:rPr>
        <w:t xml:space="preserve">es no longer favored a specific religion. This meant that the Catholic </w:t>
      </w:r>
      <w:r w:rsidR="00521369">
        <w:rPr>
          <w:rFonts w:ascii="Times New Roman" w:eastAsia="Times New Roman" w:hAnsi="Times New Roman" w:cs="Times New Roman"/>
        </w:rPr>
        <w:t>C</w:t>
      </w:r>
      <w:r w:rsidR="00521369" w:rsidRPr="0064658F">
        <w:rPr>
          <w:rFonts w:ascii="Times New Roman" w:eastAsia="Times New Roman" w:hAnsi="Times New Roman" w:cs="Times New Roman"/>
        </w:rPr>
        <w:t xml:space="preserve">hurch </w:t>
      </w:r>
      <w:r w:rsidRPr="0064658F">
        <w:rPr>
          <w:rFonts w:ascii="Times New Roman" w:eastAsia="Times New Roman" w:hAnsi="Times New Roman" w:cs="Times New Roman"/>
        </w:rPr>
        <w:t xml:space="preserve">no longer dominated France, and neither did Protestantism. Both were </w:t>
      </w:r>
      <w:r w:rsidRPr="0064658F">
        <w:rPr>
          <w:rFonts w:ascii="Times New Roman" w:eastAsia="Times New Roman" w:hAnsi="Times New Roman" w:cs="Times New Roman"/>
        </w:rPr>
        <w:lastRenderedPageBreak/>
        <w:t>tolerated</w:t>
      </w:r>
      <w:r w:rsidR="002104ED">
        <w:rPr>
          <w:rFonts w:ascii="Times New Roman" w:eastAsia="Times New Roman" w:hAnsi="Times New Roman" w:cs="Times New Roman"/>
        </w:rPr>
        <w:t>—n</w:t>
      </w:r>
      <w:r w:rsidRPr="0064658F">
        <w:rPr>
          <w:rFonts w:ascii="Times New Roman" w:eastAsia="Times New Roman" w:hAnsi="Times New Roman" w:cs="Times New Roman"/>
        </w:rPr>
        <w:t>one were supported, and none were suppressed. This toleration was reflected in their Gregorian chant. This chant is far more standardized than the other ones in this grouping. It is not particularly decorative, and it is not particularly ornate in terms of notation. In this aspect, it is reminiscent of the erased Dutch chant and the over-simplified Spanish chant. Yet</w:t>
      </w:r>
      <w:r w:rsidR="002E6B32">
        <w:rPr>
          <w:rFonts w:ascii="Times New Roman" w:eastAsia="Times New Roman" w:hAnsi="Times New Roman" w:cs="Times New Roman"/>
        </w:rPr>
        <w:t>,</w:t>
      </w:r>
      <w:r w:rsidRPr="0064658F">
        <w:rPr>
          <w:rFonts w:ascii="Times New Roman" w:eastAsia="Times New Roman" w:hAnsi="Times New Roman" w:cs="Times New Roman"/>
        </w:rPr>
        <w:t xml:space="preserve"> there are still a few words throughout this French leaf that are emphasized through a series </w:t>
      </w:r>
      <w:r w:rsidR="00521369">
        <w:rPr>
          <w:rFonts w:ascii="Times New Roman" w:eastAsia="Times New Roman" w:hAnsi="Times New Roman" w:cs="Times New Roman"/>
        </w:rPr>
        <w:t>of</w:t>
      </w:r>
      <w:r w:rsidR="00521369" w:rsidRPr="0064658F">
        <w:rPr>
          <w:rFonts w:ascii="Times New Roman" w:eastAsia="Times New Roman" w:hAnsi="Times New Roman" w:cs="Times New Roman"/>
        </w:rPr>
        <w:t xml:space="preserve"> </w:t>
      </w:r>
      <w:r w:rsidRPr="0064658F">
        <w:rPr>
          <w:rFonts w:ascii="Times New Roman" w:eastAsia="Times New Roman" w:hAnsi="Times New Roman" w:cs="Times New Roman"/>
        </w:rPr>
        <w:t>neumes</w:t>
      </w:r>
      <w:r w:rsidR="00521369">
        <w:rPr>
          <w:rFonts w:ascii="Times New Roman" w:eastAsia="Times New Roman" w:hAnsi="Times New Roman" w:cs="Times New Roman"/>
        </w:rPr>
        <w:t>—</w:t>
      </w:r>
      <w:r w:rsidRPr="0064658F">
        <w:rPr>
          <w:rFonts w:ascii="Times New Roman" w:eastAsia="Times New Roman" w:hAnsi="Times New Roman" w:cs="Times New Roman"/>
        </w:rPr>
        <w:t xml:space="preserve">not to the extent of the </w:t>
      </w:r>
      <w:r w:rsidR="00521369" w:rsidRPr="0064658F">
        <w:rPr>
          <w:rFonts w:ascii="Times New Roman" w:eastAsia="Times New Roman" w:hAnsi="Times New Roman" w:cs="Times New Roman"/>
        </w:rPr>
        <w:t>14th</w:t>
      </w:r>
      <w:r w:rsidR="00521369">
        <w:rPr>
          <w:rFonts w:ascii="Times New Roman" w:eastAsia="Times New Roman" w:hAnsi="Times New Roman" w:cs="Times New Roman"/>
        </w:rPr>
        <w:t>-</w:t>
      </w:r>
      <w:r w:rsidRPr="0064658F">
        <w:rPr>
          <w:rFonts w:ascii="Times New Roman" w:eastAsia="Times New Roman" w:hAnsi="Times New Roman" w:cs="Times New Roman"/>
        </w:rPr>
        <w:t>century Italian chant, but a collection of neumes</w:t>
      </w:r>
      <w:r w:rsidR="002104ED">
        <w:rPr>
          <w:rFonts w:ascii="Times New Roman" w:eastAsia="Times New Roman" w:hAnsi="Times New Roman" w:cs="Times New Roman"/>
        </w:rPr>
        <w:t xml:space="preserve"> is present,</w:t>
      </w:r>
      <w:r w:rsidRPr="0064658F">
        <w:rPr>
          <w:rFonts w:ascii="Times New Roman" w:eastAsia="Times New Roman" w:hAnsi="Times New Roman" w:cs="Times New Roman"/>
        </w:rPr>
        <w:t xml:space="preserve"> nonetheless. This chant presents itself as a middle ground</w:t>
      </w:r>
      <w:r w:rsidR="00521369">
        <w:rPr>
          <w:rFonts w:ascii="Times New Roman" w:eastAsia="Times New Roman" w:hAnsi="Times New Roman" w:cs="Times New Roman"/>
        </w:rPr>
        <w:t>—</w:t>
      </w:r>
      <w:r w:rsidRPr="0064658F">
        <w:rPr>
          <w:rFonts w:ascii="Times New Roman" w:eastAsia="Times New Roman" w:hAnsi="Times New Roman" w:cs="Times New Roman"/>
        </w:rPr>
        <w:t xml:space="preserve">a standardization of Gregorian chant for years to come. </w:t>
      </w:r>
    </w:p>
    <w:p w14:paraId="2986486C" w14:textId="77777777" w:rsidR="005D1E8F" w:rsidRDefault="005D1E8F" w:rsidP="00236FA8">
      <w:pPr>
        <w:spacing w:line="480" w:lineRule="auto"/>
        <w:ind w:firstLine="720"/>
        <w:rPr>
          <w:rFonts w:ascii="Times New Roman" w:eastAsia="Times New Roman" w:hAnsi="Times New Roman" w:cs="Times New Roman"/>
        </w:rPr>
      </w:pPr>
    </w:p>
    <w:p w14:paraId="395D5984" w14:textId="147BA17F" w:rsidR="005D1E8F" w:rsidRDefault="005D1E8F" w:rsidP="005D1E8F">
      <w:pPr>
        <w:spacing w:line="480" w:lineRule="auto"/>
        <w:rPr>
          <w:rFonts w:ascii="Times New Roman" w:eastAsia="Times New Roman" w:hAnsi="Times New Roman" w:cs="Times New Roman"/>
        </w:rPr>
      </w:pPr>
      <w:r>
        <w:rPr>
          <w:rFonts w:ascii="Times New Roman" w:eastAsia="Times New Roman" w:hAnsi="Times New Roman" w:cs="Times New Roman"/>
        </w:rPr>
        <w:t>Conclusion:</w:t>
      </w:r>
    </w:p>
    <w:p w14:paraId="3ABADD51" w14:textId="62CBA555" w:rsidR="0064658F" w:rsidRDefault="0064658F" w:rsidP="00236FA8">
      <w:pPr>
        <w:spacing w:line="480" w:lineRule="auto"/>
        <w:ind w:firstLine="720"/>
        <w:rPr>
          <w:rFonts w:ascii="Times New Roman" w:eastAsia="Times New Roman" w:hAnsi="Times New Roman" w:cs="Times New Roman"/>
        </w:rPr>
      </w:pPr>
      <w:r w:rsidRPr="0064658F">
        <w:rPr>
          <w:rFonts w:ascii="Times New Roman" w:eastAsia="Times New Roman" w:hAnsi="Times New Roman" w:cs="Times New Roman"/>
        </w:rPr>
        <w:t xml:space="preserve">The story of both the religious and political landscape of the medieval Catholic </w:t>
      </w:r>
      <w:r w:rsidR="002104ED">
        <w:rPr>
          <w:rFonts w:ascii="Times New Roman" w:eastAsia="Times New Roman" w:hAnsi="Times New Roman" w:cs="Times New Roman"/>
        </w:rPr>
        <w:t>C</w:t>
      </w:r>
      <w:r w:rsidRPr="0064658F">
        <w:rPr>
          <w:rFonts w:ascii="Times New Roman" w:eastAsia="Times New Roman" w:hAnsi="Times New Roman" w:cs="Times New Roman"/>
        </w:rPr>
        <w:t xml:space="preserve">hurch is told </w:t>
      </w:r>
      <w:r w:rsidR="00252DCE">
        <w:rPr>
          <w:rFonts w:ascii="Times New Roman" w:eastAsia="Times New Roman" w:hAnsi="Times New Roman" w:cs="Times New Roman"/>
        </w:rPr>
        <w:t xml:space="preserve">through </w:t>
      </w:r>
      <w:r w:rsidRPr="0064658F">
        <w:rPr>
          <w:rFonts w:ascii="Times New Roman" w:eastAsia="Times New Roman" w:hAnsi="Times New Roman" w:cs="Times New Roman"/>
        </w:rPr>
        <w:t>the</w:t>
      </w:r>
      <w:r w:rsidR="002E6B32">
        <w:rPr>
          <w:rFonts w:ascii="Times New Roman" w:eastAsia="Times New Roman" w:hAnsi="Times New Roman" w:cs="Times New Roman"/>
        </w:rPr>
        <w:t>se</w:t>
      </w:r>
      <w:r w:rsidRPr="0064658F">
        <w:rPr>
          <w:rFonts w:ascii="Times New Roman" w:eastAsia="Times New Roman" w:hAnsi="Times New Roman" w:cs="Times New Roman"/>
        </w:rPr>
        <w:t xml:space="preserve"> four Gregorian chant leaves. With the initial unbridle</w:t>
      </w:r>
      <w:r w:rsidR="002E6B32">
        <w:rPr>
          <w:rFonts w:ascii="Times New Roman" w:eastAsia="Times New Roman" w:hAnsi="Times New Roman" w:cs="Times New Roman"/>
        </w:rPr>
        <w:t>d</w:t>
      </w:r>
      <w:r w:rsidRPr="0064658F">
        <w:rPr>
          <w:rFonts w:ascii="Times New Roman" w:eastAsia="Times New Roman" w:hAnsi="Times New Roman" w:cs="Times New Roman"/>
        </w:rPr>
        <w:t xml:space="preserve"> strength of the medieval Catholic church came an emphasis o</w:t>
      </w:r>
      <w:r w:rsidR="002E6B32">
        <w:rPr>
          <w:rFonts w:ascii="Times New Roman" w:eastAsia="Times New Roman" w:hAnsi="Times New Roman" w:cs="Times New Roman"/>
        </w:rPr>
        <w:t>n</w:t>
      </w:r>
      <w:r w:rsidRPr="0064658F">
        <w:rPr>
          <w:rFonts w:ascii="Times New Roman" w:eastAsia="Times New Roman" w:hAnsi="Times New Roman" w:cs="Times New Roman"/>
        </w:rPr>
        <w:t xml:space="preserve"> its power and doctrine throughout its music a</w:t>
      </w:r>
      <w:r w:rsidR="002104ED">
        <w:rPr>
          <w:rFonts w:ascii="Times New Roman" w:eastAsia="Times New Roman" w:hAnsi="Times New Roman" w:cs="Times New Roman"/>
        </w:rPr>
        <w:t>s well as</w:t>
      </w:r>
      <w:r w:rsidRPr="0064658F">
        <w:rPr>
          <w:rFonts w:ascii="Times New Roman" w:eastAsia="Times New Roman" w:hAnsi="Times New Roman" w:cs="Times New Roman"/>
        </w:rPr>
        <w:t xml:space="preserve"> throughout Western Europe. As European tensions rose and religion became a widely battled subject during the </w:t>
      </w:r>
      <w:r w:rsidR="00521369" w:rsidRPr="0064658F">
        <w:rPr>
          <w:rFonts w:ascii="Times New Roman" w:eastAsia="Times New Roman" w:hAnsi="Times New Roman" w:cs="Times New Roman"/>
        </w:rPr>
        <w:t>late</w:t>
      </w:r>
      <w:r w:rsidR="00521369">
        <w:rPr>
          <w:rFonts w:ascii="Times New Roman" w:eastAsia="Times New Roman" w:hAnsi="Times New Roman" w:cs="Times New Roman"/>
        </w:rPr>
        <w:t>-</w:t>
      </w:r>
      <w:r w:rsidRPr="0064658F">
        <w:rPr>
          <w:rFonts w:ascii="Times New Roman" w:eastAsia="Times New Roman" w:hAnsi="Times New Roman" w:cs="Times New Roman"/>
        </w:rPr>
        <w:t xml:space="preserve">15th, 16th, and 17th centuries, the power of the Catholic </w:t>
      </w:r>
      <w:r w:rsidR="00521369">
        <w:rPr>
          <w:rFonts w:ascii="Times New Roman" w:eastAsia="Times New Roman" w:hAnsi="Times New Roman" w:cs="Times New Roman"/>
        </w:rPr>
        <w:t>C</w:t>
      </w:r>
      <w:r w:rsidR="00521369" w:rsidRPr="0064658F">
        <w:rPr>
          <w:rFonts w:ascii="Times New Roman" w:eastAsia="Times New Roman" w:hAnsi="Times New Roman" w:cs="Times New Roman"/>
        </w:rPr>
        <w:t xml:space="preserve">hurch </w:t>
      </w:r>
      <w:r w:rsidRPr="0064658F">
        <w:rPr>
          <w:rFonts w:ascii="Times New Roman" w:eastAsia="Times New Roman" w:hAnsi="Times New Roman" w:cs="Times New Roman"/>
        </w:rPr>
        <w:t xml:space="preserve">wavered, </w:t>
      </w:r>
      <w:r w:rsidR="002E6B32">
        <w:rPr>
          <w:rFonts w:ascii="Times New Roman" w:eastAsia="Times New Roman" w:hAnsi="Times New Roman" w:cs="Times New Roman"/>
        </w:rPr>
        <w:t>causing it to simplify</w:t>
      </w:r>
      <w:r w:rsidRPr="0064658F">
        <w:rPr>
          <w:rFonts w:ascii="Times New Roman" w:eastAsia="Times New Roman" w:hAnsi="Times New Roman" w:cs="Times New Roman"/>
        </w:rPr>
        <w:t xml:space="preserve"> </w:t>
      </w:r>
      <w:r w:rsidR="002E6B32">
        <w:rPr>
          <w:rFonts w:ascii="Times New Roman" w:eastAsia="Times New Roman" w:hAnsi="Times New Roman" w:cs="Times New Roman"/>
        </w:rPr>
        <w:t xml:space="preserve">its rigid doctrine </w:t>
      </w:r>
      <w:r w:rsidRPr="0064658F">
        <w:rPr>
          <w:rFonts w:ascii="Times New Roman" w:eastAsia="Times New Roman" w:hAnsi="Times New Roman" w:cs="Times New Roman"/>
        </w:rPr>
        <w:t>and weaken</w:t>
      </w:r>
      <w:r w:rsidR="002E6B32">
        <w:rPr>
          <w:rFonts w:ascii="Times New Roman" w:eastAsia="Times New Roman" w:hAnsi="Times New Roman" w:cs="Times New Roman"/>
        </w:rPr>
        <w:t xml:space="preserve"> </w:t>
      </w:r>
      <w:r w:rsidRPr="0064658F">
        <w:rPr>
          <w:rFonts w:ascii="Times New Roman" w:eastAsia="Times New Roman" w:hAnsi="Times New Roman" w:cs="Times New Roman"/>
        </w:rPr>
        <w:t xml:space="preserve">its </w:t>
      </w:r>
      <w:r w:rsidR="002E6B32">
        <w:rPr>
          <w:rFonts w:ascii="Times New Roman" w:eastAsia="Times New Roman" w:hAnsi="Times New Roman" w:cs="Times New Roman"/>
        </w:rPr>
        <w:t>grip on Western Europe</w:t>
      </w:r>
      <w:r w:rsidRPr="0064658F">
        <w:rPr>
          <w:rFonts w:ascii="Times New Roman" w:eastAsia="Times New Roman" w:hAnsi="Times New Roman" w:cs="Times New Roman"/>
        </w:rPr>
        <w:t>. With th</w:t>
      </w:r>
      <w:r w:rsidR="002E6B32">
        <w:rPr>
          <w:rFonts w:ascii="Times New Roman" w:eastAsia="Times New Roman" w:hAnsi="Times New Roman" w:cs="Times New Roman"/>
        </w:rPr>
        <w:t>is</w:t>
      </w:r>
      <w:r w:rsidRPr="0064658F">
        <w:rPr>
          <w:rFonts w:ascii="Times New Roman" w:eastAsia="Times New Roman" w:hAnsi="Times New Roman" w:cs="Times New Roman"/>
        </w:rPr>
        <w:t xml:space="preserve"> came the simplification and shortening of its music</w:t>
      </w:r>
      <w:r w:rsidR="00521369">
        <w:rPr>
          <w:rFonts w:ascii="Times New Roman" w:eastAsia="Times New Roman" w:hAnsi="Times New Roman" w:cs="Times New Roman"/>
        </w:rPr>
        <w:t>—</w:t>
      </w:r>
      <w:r w:rsidRPr="0064658F">
        <w:rPr>
          <w:rFonts w:ascii="Times New Roman" w:eastAsia="Times New Roman" w:hAnsi="Times New Roman" w:cs="Times New Roman"/>
        </w:rPr>
        <w:t xml:space="preserve">all a symbol of its consolidation of power. </w:t>
      </w:r>
      <w:r w:rsidR="001C7607">
        <w:rPr>
          <w:rFonts w:ascii="Times New Roman" w:eastAsia="Times New Roman" w:hAnsi="Times New Roman" w:cs="Times New Roman"/>
        </w:rPr>
        <w:t xml:space="preserve">Its previous strength was beginning to be erased. </w:t>
      </w:r>
      <w:r w:rsidRPr="0064658F">
        <w:rPr>
          <w:rFonts w:ascii="Times New Roman" w:eastAsia="Times New Roman" w:hAnsi="Times New Roman" w:cs="Times New Roman"/>
        </w:rPr>
        <w:t>As years passed and the Protestant Reformation subsided, the idea of religious toleration was introduced through the passing of the Edict of Nan</w:t>
      </w:r>
      <w:r w:rsidR="00852C90">
        <w:rPr>
          <w:rFonts w:ascii="Times New Roman" w:eastAsia="Times New Roman" w:hAnsi="Times New Roman" w:cs="Times New Roman"/>
        </w:rPr>
        <w:t>t</w:t>
      </w:r>
      <w:r w:rsidRPr="0064658F">
        <w:rPr>
          <w:rFonts w:ascii="Times New Roman" w:eastAsia="Times New Roman" w:hAnsi="Times New Roman" w:cs="Times New Roman"/>
        </w:rPr>
        <w:t>es in France. Without a clear winner in this religious battle</w:t>
      </w:r>
      <w:r w:rsidR="00920FEE">
        <w:rPr>
          <w:rFonts w:ascii="Times New Roman" w:eastAsia="Times New Roman" w:hAnsi="Times New Roman" w:cs="Times New Roman"/>
        </w:rPr>
        <w:t>,</w:t>
      </w:r>
      <w:r w:rsidRPr="0064658F">
        <w:rPr>
          <w:rFonts w:ascii="Times New Roman" w:eastAsia="Times New Roman" w:hAnsi="Times New Roman" w:cs="Times New Roman"/>
        </w:rPr>
        <w:t xml:space="preserve"> there came the idea of general religious acceptance. The power of the Catholic church no longer prevailed over the entirety of Western Europe. Instead, it became just another sect of Christendom. With this standardizing of the Catholic faith came a similar standardization of Gregorian chant. Gregorian chant </w:t>
      </w:r>
      <w:r w:rsidR="002E6B32">
        <w:rPr>
          <w:rFonts w:ascii="Times New Roman" w:eastAsia="Times New Roman" w:hAnsi="Times New Roman" w:cs="Times New Roman"/>
        </w:rPr>
        <w:t xml:space="preserve">finally </w:t>
      </w:r>
      <w:r w:rsidRPr="0064658F">
        <w:rPr>
          <w:rFonts w:ascii="Times New Roman" w:eastAsia="Times New Roman" w:hAnsi="Times New Roman" w:cs="Times New Roman"/>
        </w:rPr>
        <w:t xml:space="preserve">met the middle of the two extremes of the ornate </w:t>
      </w:r>
      <w:r w:rsidR="00521369" w:rsidRPr="0064658F">
        <w:rPr>
          <w:rFonts w:ascii="Times New Roman" w:eastAsia="Times New Roman" w:hAnsi="Times New Roman" w:cs="Times New Roman"/>
        </w:rPr>
        <w:t>14th</w:t>
      </w:r>
      <w:r w:rsidR="00521369">
        <w:rPr>
          <w:rFonts w:ascii="Times New Roman" w:eastAsia="Times New Roman" w:hAnsi="Times New Roman" w:cs="Times New Roman"/>
        </w:rPr>
        <w:t>-</w:t>
      </w:r>
      <w:r w:rsidRPr="0064658F">
        <w:rPr>
          <w:rFonts w:ascii="Times New Roman" w:eastAsia="Times New Roman" w:hAnsi="Times New Roman" w:cs="Times New Roman"/>
        </w:rPr>
        <w:t xml:space="preserve">century Italian chant and the </w:t>
      </w:r>
      <w:r w:rsidRPr="0064658F">
        <w:rPr>
          <w:rFonts w:ascii="Times New Roman" w:eastAsia="Times New Roman" w:hAnsi="Times New Roman" w:cs="Times New Roman"/>
        </w:rPr>
        <w:lastRenderedPageBreak/>
        <w:t xml:space="preserve">simple </w:t>
      </w:r>
      <w:r w:rsidR="00521369" w:rsidRPr="0064658F">
        <w:rPr>
          <w:rFonts w:ascii="Times New Roman" w:eastAsia="Times New Roman" w:hAnsi="Times New Roman" w:cs="Times New Roman"/>
        </w:rPr>
        <w:t>16th</w:t>
      </w:r>
      <w:r w:rsidR="00521369">
        <w:rPr>
          <w:rFonts w:ascii="Times New Roman" w:eastAsia="Times New Roman" w:hAnsi="Times New Roman" w:cs="Times New Roman"/>
        </w:rPr>
        <w:t>-</w:t>
      </w:r>
      <w:r w:rsidRPr="0064658F">
        <w:rPr>
          <w:rFonts w:ascii="Times New Roman" w:eastAsia="Times New Roman" w:hAnsi="Times New Roman" w:cs="Times New Roman"/>
        </w:rPr>
        <w:t xml:space="preserve">century Spanish chant. By the 17th century, chant was no longer the perpetuation of Catholicism's rigid doctrine. While Catholicism's reign was to be kept within the walls of religion, Gregorian chant remained a staple of the Middle Ages </w:t>
      </w:r>
      <w:r w:rsidR="00252DCE">
        <w:rPr>
          <w:rFonts w:ascii="Times New Roman" w:eastAsia="Times New Roman" w:hAnsi="Times New Roman" w:cs="Times New Roman"/>
        </w:rPr>
        <w:t xml:space="preserve">and Early Europe—prevailing throughout both </w:t>
      </w:r>
      <w:r w:rsidRPr="0064658F">
        <w:rPr>
          <w:rFonts w:ascii="Times New Roman" w:eastAsia="Times New Roman" w:hAnsi="Times New Roman" w:cs="Times New Roman"/>
        </w:rPr>
        <w:t>the secular and non-secular worlds. Gregorian chant finally grew into what it w</w:t>
      </w:r>
      <w:r w:rsidR="00252DCE">
        <w:rPr>
          <w:rFonts w:ascii="Times New Roman" w:eastAsia="Times New Roman" w:hAnsi="Times New Roman" w:cs="Times New Roman"/>
        </w:rPr>
        <w:t xml:space="preserve">ould </w:t>
      </w:r>
      <w:r w:rsidRPr="0064658F">
        <w:rPr>
          <w:rFonts w:ascii="Times New Roman" w:eastAsia="Times New Roman" w:hAnsi="Times New Roman" w:cs="Times New Roman"/>
        </w:rPr>
        <w:t>come to be associated with for centuries to come: the glorious and unique sound of the Middle Ages.</w:t>
      </w:r>
      <w:r w:rsidR="00A5750C">
        <w:rPr>
          <w:rFonts w:ascii="Times New Roman" w:eastAsia="Times New Roman" w:hAnsi="Times New Roman" w:cs="Times New Roman"/>
        </w:rPr>
        <w:t xml:space="preserve"> </w:t>
      </w:r>
      <w:r w:rsidRPr="0064658F">
        <w:rPr>
          <w:rFonts w:ascii="Times New Roman" w:eastAsia="Times New Roman" w:hAnsi="Times New Roman" w:cs="Times New Roman"/>
        </w:rPr>
        <w:t xml:space="preserve"> </w:t>
      </w:r>
    </w:p>
    <w:p w14:paraId="2CC42C87" w14:textId="662B7383" w:rsidR="00F9173C" w:rsidRDefault="00F9173C" w:rsidP="00236FA8">
      <w:pPr>
        <w:spacing w:line="480" w:lineRule="auto"/>
        <w:ind w:firstLine="720"/>
        <w:rPr>
          <w:rFonts w:ascii="Times New Roman" w:eastAsia="Times New Roman" w:hAnsi="Times New Roman" w:cs="Times New Roman"/>
        </w:rPr>
      </w:pPr>
    </w:p>
    <w:p w14:paraId="2BFB5610" w14:textId="642165BF" w:rsidR="000475BB" w:rsidRDefault="000475BB" w:rsidP="00236FA8">
      <w:pPr>
        <w:spacing w:line="480" w:lineRule="auto"/>
        <w:ind w:firstLine="720"/>
        <w:rPr>
          <w:rFonts w:ascii="Times New Roman" w:eastAsia="Times New Roman" w:hAnsi="Times New Roman" w:cs="Times New Roman"/>
        </w:rPr>
      </w:pPr>
    </w:p>
    <w:p w14:paraId="70494A98" w14:textId="46BF8CE0" w:rsidR="000475BB" w:rsidRDefault="000475BB" w:rsidP="00236FA8">
      <w:pPr>
        <w:spacing w:line="480" w:lineRule="auto"/>
        <w:ind w:firstLine="720"/>
        <w:rPr>
          <w:rFonts w:ascii="Times New Roman" w:eastAsia="Times New Roman" w:hAnsi="Times New Roman" w:cs="Times New Roman"/>
        </w:rPr>
      </w:pPr>
    </w:p>
    <w:p w14:paraId="3D8C3754" w14:textId="47337612" w:rsidR="000475BB" w:rsidRDefault="000475BB" w:rsidP="00236FA8">
      <w:pPr>
        <w:spacing w:line="480" w:lineRule="auto"/>
        <w:ind w:firstLine="720"/>
        <w:rPr>
          <w:rFonts w:ascii="Times New Roman" w:eastAsia="Times New Roman" w:hAnsi="Times New Roman" w:cs="Times New Roman"/>
        </w:rPr>
      </w:pPr>
    </w:p>
    <w:p w14:paraId="1C45613D" w14:textId="2CB02CB0" w:rsidR="000475BB" w:rsidRDefault="000475BB" w:rsidP="00236FA8">
      <w:pPr>
        <w:spacing w:line="480" w:lineRule="auto"/>
        <w:ind w:firstLine="720"/>
        <w:rPr>
          <w:rFonts w:ascii="Times New Roman" w:eastAsia="Times New Roman" w:hAnsi="Times New Roman" w:cs="Times New Roman"/>
        </w:rPr>
      </w:pPr>
    </w:p>
    <w:p w14:paraId="7DAF395F" w14:textId="4638DEC2" w:rsidR="000475BB" w:rsidRDefault="000475BB" w:rsidP="00236FA8">
      <w:pPr>
        <w:spacing w:line="480" w:lineRule="auto"/>
        <w:ind w:firstLine="720"/>
        <w:rPr>
          <w:rFonts w:ascii="Times New Roman" w:eastAsia="Times New Roman" w:hAnsi="Times New Roman" w:cs="Times New Roman"/>
        </w:rPr>
      </w:pPr>
    </w:p>
    <w:p w14:paraId="0EC68C06" w14:textId="71F689F5" w:rsidR="000475BB" w:rsidRDefault="000475BB" w:rsidP="00236FA8">
      <w:pPr>
        <w:spacing w:line="480" w:lineRule="auto"/>
        <w:ind w:firstLine="720"/>
        <w:rPr>
          <w:rFonts w:ascii="Times New Roman" w:eastAsia="Times New Roman" w:hAnsi="Times New Roman" w:cs="Times New Roman"/>
        </w:rPr>
      </w:pPr>
    </w:p>
    <w:p w14:paraId="1A177CA9" w14:textId="12160E3A" w:rsidR="000475BB" w:rsidRDefault="000475BB" w:rsidP="00236FA8">
      <w:pPr>
        <w:spacing w:line="480" w:lineRule="auto"/>
        <w:ind w:firstLine="720"/>
        <w:rPr>
          <w:rFonts w:ascii="Times New Roman" w:eastAsia="Times New Roman" w:hAnsi="Times New Roman" w:cs="Times New Roman"/>
        </w:rPr>
      </w:pPr>
    </w:p>
    <w:p w14:paraId="732C8EB3" w14:textId="0F6B5BBF" w:rsidR="000475BB" w:rsidRDefault="000475BB" w:rsidP="00236FA8">
      <w:pPr>
        <w:spacing w:line="480" w:lineRule="auto"/>
        <w:ind w:firstLine="720"/>
        <w:rPr>
          <w:rFonts w:ascii="Times New Roman" w:eastAsia="Times New Roman" w:hAnsi="Times New Roman" w:cs="Times New Roman"/>
        </w:rPr>
      </w:pPr>
    </w:p>
    <w:p w14:paraId="24AB6576" w14:textId="5E6026BF" w:rsidR="000475BB" w:rsidRDefault="000475BB" w:rsidP="00236FA8">
      <w:pPr>
        <w:spacing w:line="480" w:lineRule="auto"/>
        <w:ind w:firstLine="720"/>
        <w:rPr>
          <w:rFonts w:ascii="Times New Roman" w:eastAsia="Times New Roman" w:hAnsi="Times New Roman" w:cs="Times New Roman"/>
        </w:rPr>
      </w:pPr>
    </w:p>
    <w:p w14:paraId="29BB6726" w14:textId="1570D6A7" w:rsidR="000475BB" w:rsidRDefault="000475BB" w:rsidP="00236FA8">
      <w:pPr>
        <w:spacing w:line="480" w:lineRule="auto"/>
        <w:ind w:firstLine="720"/>
        <w:rPr>
          <w:rFonts w:ascii="Times New Roman" w:eastAsia="Times New Roman" w:hAnsi="Times New Roman" w:cs="Times New Roman"/>
        </w:rPr>
      </w:pPr>
    </w:p>
    <w:p w14:paraId="24E780D6" w14:textId="6046661C" w:rsidR="000475BB" w:rsidRDefault="000475BB" w:rsidP="00236FA8">
      <w:pPr>
        <w:spacing w:line="480" w:lineRule="auto"/>
        <w:ind w:firstLine="720"/>
        <w:rPr>
          <w:rFonts w:ascii="Times New Roman" w:eastAsia="Times New Roman" w:hAnsi="Times New Roman" w:cs="Times New Roman"/>
        </w:rPr>
      </w:pPr>
    </w:p>
    <w:p w14:paraId="07C82E3F" w14:textId="25A2D3D8" w:rsidR="000475BB" w:rsidRDefault="000475BB" w:rsidP="00236FA8">
      <w:pPr>
        <w:spacing w:line="480" w:lineRule="auto"/>
        <w:ind w:firstLine="720"/>
        <w:rPr>
          <w:rFonts w:ascii="Times New Roman" w:eastAsia="Times New Roman" w:hAnsi="Times New Roman" w:cs="Times New Roman"/>
        </w:rPr>
      </w:pPr>
    </w:p>
    <w:p w14:paraId="04ABE5EE" w14:textId="51A08E43" w:rsidR="000475BB" w:rsidRDefault="000475BB" w:rsidP="00920FEE">
      <w:pPr>
        <w:spacing w:line="480" w:lineRule="auto"/>
        <w:rPr>
          <w:rFonts w:ascii="Times New Roman" w:eastAsia="Times New Roman" w:hAnsi="Times New Roman" w:cs="Times New Roman"/>
        </w:rPr>
      </w:pPr>
    </w:p>
    <w:p w14:paraId="67FBC977"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491ED0E4" w14:textId="77777777" w:rsidR="00694073" w:rsidRDefault="00694073" w:rsidP="00252DCE">
      <w:pPr>
        <w:spacing w:line="480" w:lineRule="auto"/>
        <w:contextualSpacing/>
        <w:rPr>
          <w:rFonts w:ascii="Times New Roman" w:eastAsia="Times New Roman" w:hAnsi="Times New Roman" w:cs="Times New Roman"/>
        </w:rPr>
      </w:pPr>
    </w:p>
    <w:p w14:paraId="07A95453" w14:textId="77777777" w:rsidR="00C50258" w:rsidRDefault="00C50258" w:rsidP="000475BB">
      <w:pPr>
        <w:spacing w:line="480" w:lineRule="auto"/>
        <w:ind w:firstLine="720"/>
        <w:contextualSpacing/>
        <w:jc w:val="center"/>
        <w:rPr>
          <w:rFonts w:ascii="Times New Roman" w:eastAsia="Times New Roman" w:hAnsi="Times New Roman" w:cs="Times New Roman"/>
        </w:rPr>
      </w:pPr>
    </w:p>
    <w:p w14:paraId="612AA043" w14:textId="77777777" w:rsidR="00C50258" w:rsidRDefault="00C50258" w:rsidP="000475BB">
      <w:pPr>
        <w:spacing w:line="480" w:lineRule="auto"/>
        <w:ind w:firstLine="720"/>
        <w:contextualSpacing/>
        <w:jc w:val="center"/>
        <w:rPr>
          <w:rFonts w:ascii="Times New Roman" w:eastAsia="Times New Roman" w:hAnsi="Times New Roman" w:cs="Times New Roman"/>
        </w:rPr>
      </w:pPr>
    </w:p>
    <w:p w14:paraId="4F96EA27" w14:textId="0614A5D5" w:rsidR="00694073" w:rsidRDefault="00694073" w:rsidP="000475BB">
      <w:pPr>
        <w:spacing w:line="480" w:lineRule="auto"/>
        <w:ind w:firstLine="720"/>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Works Cited</w:t>
      </w:r>
    </w:p>
    <w:p w14:paraId="74B73782" w14:textId="77777777" w:rsidR="00694073" w:rsidRPr="00263D88" w:rsidRDefault="00694073" w:rsidP="00694073">
      <w:pPr>
        <w:spacing w:line="480" w:lineRule="auto"/>
        <w:ind w:left="720" w:hanging="720"/>
        <w:contextualSpacing/>
        <w:rPr>
          <w:rFonts w:ascii="Times New Roman" w:eastAsia="Times New Roman" w:hAnsi="Times New Roman" w:cs="Times New Roman"/>
        </w:rPr>
      </w:pPr>
      <w:r w:rsidRPr="00263D88">
        <w:rPr>
          <w:rFonts w:ascii="Times New Roman" w:eastAsia="Times New Roman" w:hAnsi="Times New Roman" w:cs="Times New Roman"/>
        </w:rPr>
        <w:t xml:space="preserve">Raynor, Henry. </w:t>
      </w:r>
      <w:r w:rsidRPr="00263D88">
        <w:rPr>
          <w:rFonts w:ascii="Times New Roman" w:eastAsia="Times New Roman" w:hAnsi="Times New Roman" w:cs="Times New Roman"/>
          <w:i/>
          <w:iCs/>
        </w:rPr>
        <w:t>A Social History of Music: from the Middle Ages to Beethoven</w:t>
      </w:r>
      <w:r w:rsidRPr="00263D88">
        <w:rPr>
          <w:rFonts w:ascii="Times New Roman" w:eastAsia="Times New Roman" w:hAnsi="Times New Roman" w:cs="Times New Roman"/>
        </w:rPr>
        <w:t xml:space="preserve">. </w:t>
      </w:r>
      <w:proofErr w:type="spellStart"/>
      <w:r w:rsidRPr="00263D88">
        <w:rPr>
          <w:rFonts w:ascii="Times New Roman" w:eastAsia="Times New Roman" w:hAnsi="Times New Roman" w:cs="Times New Roman"/>
        </w:rPr>
        <w:t>Taplinger</w:t>
      </w:r>
      <w:proofErr w:type="spellEnd"/>
      <w:r w:rsidRPr="00263D88">
        <w:rPr>
          <w:rFonts w:ascii="Times New Roman" w:eastAsia="Times New Roman" w:hAnsi="Times New Roman" w:cs="Times New Roman"/>
        </w:rPr>
        <w:t xml:space="preserve"> Pub. Co., 1978.</w:t>
      </w:r>
    </w:p>
    <w:p w14:paraId="22F12988"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3520540F"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6BE12660"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476AAD66"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0B4CD694"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695429DB"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2FF27945"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507E08F7"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1B4BD3CE"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4C5DB064"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086A3AAA"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71F285EC"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65B39B62"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2785B135"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51CCC93E"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2097D953"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4AC4092F"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0881A253"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6F875366"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0B1F83BB" w14:textId="77777777" w:rsidR="00694073" w:rsidRDefault="00694073" w:rsidP="000475BB">
      <w:pPr>
        <w:spacing w:line="480" w:lineRule="auto"/>
        <w:ind w:firstLine="720"/>
        <w:contextualSpacing/>
        <w:jc w:val="center"/>
        <w:rPr>
          <w:rFonts w:ascii="Times New Roman" w:eastAsia="Times New Roman" w:hAnsi="Times New Roman" w:cs="Times New Roman"/>
        </w:rPr>
      </w:pPr>
    </w:p>
    <w:p w14:paraId="7E15C4E0" w14:textId="77777777" w:rsidR="00C50258" w:rsidRDefault="00C50258" w:rsidP="000475BB">
      <w:pPr>
        <w:spacing w:line="480" w:lineRule="auto"/>
        <w:ind w:firstLine="720"/>
        <w:contextualSpacing/>
        <w:jc w:val="center"/>
        <w:rPr>
          <w:rFonts w:ascii="Times New Roman" w:eastAsia="Times New Roman" w:hAnsi="Times New Roman" w:cs="Times New Roman"/>
        </w:rPr>
      </w:pPr>
    </w:p>
    <w:p w14:paraId="177E8007" w14:textId="3B5319E9" w:rsidR="000475BB" w:rsidRPr="005E733C" w:rsidRDefault="006F1986" w:rsidP="000475BB">
      <w:pPr>
        <w:spacing w:line="480" w:lineRule="auto"/>
        <w:ind w:firstLine="720"/>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Works Consulted</w:t>
      </w:r>
    </w:p>
    <w:p w14:paraId="166A4236" w14:textId="0F62F72A" w:rsidR="00A7239B" w:rsidRPr="005E733C" w:rsidRDefault="00A7239B" w:rsidP="005E733C">
      <w:pPr>
        <w:spacing w:before="100" w:beforeAutospacing="1" w:after="100" w:afterAutospacing="1" w:line="480" w:lineRule="auto"/>
        <w:ind w:left="567" w:hanging="567"/>
        <w:contextualSpacing/>
        <w:rPr>
          <w:rFonts w:ascii="Times New Roman" w:eastAsia="Times New Roman" w:hAnsi="Times New Roman" w:cs="Times New Roman"/>
        </w:rPr>
      </w:pPr>
      <w:r w:rsidRPr="00A7239B">
        <w:rPr>
          <w:rFonts w:ascii="Times New Roman" w:eastAsia="Times New Roman" w:hAnsi="Times New Roman" w:cs="Times New Roman"/>
        </w:rPr>
        <w:t xml:space="preserve">Catholic Church. </w:t>
      </w:r>
      <w:r w:rsidRPr="00A7239B">
        <w:rPr>
          <w:rFonts w:ascii="Times New Roman" w:eastAsia="Times New Roman" w:hAnsi="Times New Roman" w:cs="Times New Roman"/>
          <w:i/>
          <w:iCs/>
        </w:rPr>
        <w:t xml:space="preserve">The Liber </w:t>
      </w:r>
      <w:proofErr w:type="spellStart"/>
      <w:r w:rsidRPr="00A7239B">
        <w:rPr>
          <w:rFonts w:ascii="Times New Roman" w:eastAsia="Times New Roman" w:hAnsi="Times New Roman" w:cs="Times New Roman"/>
          <w:i/>
          <w:iCs/>
        </w:rPr>
        <w:t>Usualis</w:t>
      </w:r>
      <w:proofErr w:type="spellEnd"/>
      <w:r w:rsidRPr="00A7239B">
        <w:rPr>
          <w:rFonts w:ascii="Times New Roman" w:eastAsia="Times New Roman" w:hAnsi="Times New Roman" w:cs="Times New Roman"/>
          <w:i/>
          <w:iCs/>
        </w:rPr>
        <w:t>, with Introduction and Rubrics in English</w:t>
      </w:r>
      <w:r w:rsidRPr="00A7239B">
        <w:rPr>
          <w:rFonts w:ascii="Times New Roman" w:eastAsia="Times New Roman" w:hAnsi="Times New Roman" w:cs="Times New Roman"/>
        </w:rPr>
        <w:t xml:space="preserve">. Society of St. John the Evangelist, </w:t>
      </w:r>
      <w:proofErr w:type="spellStart"/>
      <w:r w:rsidRPr="00A7239B">
        <w:rPr>
          <w:rFonts w:ascii="Times New Roman" w:eastAsia="Times New Roman" w:hAnsi="Times New Roman" w:cs="Times New Roman"/>
        </w:rPr>
        <w:t>Desclee</w:t>
      </w:r>
      <w:proofErr w:type="spellEnd"/>
      <w:r w:rsidRPr="00A7239B">
        <w:rPr>
          <w:rFonts w:ascii="Times New Roman" w:eastAsia="Times New Roman" w:hAnsi="Times New Roman" w:cs="Times New Roman"/>
        </w:rPr>
        <w:t xml:space="preserve"> &amp; Co., 1934.</w:t>
      </w:r>
    </w:p>
    <w:p w14:paraId="71CE00CD" w14:textId="3B6441A8" w:rsidR="001F4F49" w:rsidRDefault="001F4F49" w:rsidP="001F4F49">
      <w:pPr>
        <w:spacing w:before="100" w:beforeAutospacing="1" w:after="100" w:afterAutospacing="1"/>
        <w:ind w:left="567" w:hanging="567"/>
        <w:rPr>
          <w:rFonts w:ascii="Times New Roman" w:eastAsia="Times New Roman" w:hAnsi="Times New Roman" w:cs="Times New Roman"/>
        </w:rPr>
      </w:pPr>
      <w:r w:rsidRPr="001F4F49">
        <w:rPr>
          <w:rFonts w:ascii="Times New Roman" w:eastAsia="Times New Roman" w:hAnsi="Times New Roman" w:cs="Times New Roman"/>
          <w:i/>
          <w:iCs/>
        </w:rPr>
        <w:t>Digital Scriptorium</w:t>
      </w:r>
      <w:r w:rsidRPr="001F4F49">
        <w:rPr>
          <w:rFonts w:ascii="Times New Roman" w:eastAsia="Times New Roman" w:hAnsi="Times New Roman" w:cs="Times New Roman"/>
        </w:rPr>
        <w:t>, digital-scriptorium.org/.</w:t>
      </w:r>
    </w:p>
    <w:p w14:paraId="0975A951" w14:textId="5751A258" w:rsidR="005E733C" w:rsidRPr="005E733C" w:rsidRDefault="005E733C" w:rsidP="005E733C">
      <w:pPr>
        <w:spacing w:before="100" w:beforeAutospacing="1" w:after="100" w:afterAutospacing="1" w:line="480" w:lineRule="auto"/>
        <w:ind w:left="567" w:hanging="567"/>
        <w:contextualSpacing/>
        <w:rPr>
          <w:rFonts w:ascii="Times New Roman" w:eastAsia="Times New Roman" w:hAnsi="Times New Roman" w:cs="Times New Roman"/>
        </w:rPr>
      </w:pPr>
      <w:proofErr w:type="spellStart"/>
      <w:r w:rsidRPr="005E733C">
        <w:rPr>
          <w:rFonts w:ascii="Times New Roman" w:eastAsia="Times New Roman" w:hAnsi="Times New Roman" w:cs="Times New Roman"/>
        </w:rPr>
        <w:t>Everist</w:t>
      </w:r>
      <w:proofErr w:type="spellEnd"/>
      <w:r w:rsidRPr="005E733C">
        <w:rPr>
          <w:rFonts w:ascii="Times New Roman" w:eastAsia="Times New Roman" w:hAnsi="Times New Roman" w:cs="Times New Roman"/>
        </w:rPr>
        <w:t xml:space="preserve">, Mark, and Thomas Forrest Kelly. </w:t>
      </w:r>
      <w:r w:rsidRPr="005E733C">
        <w:rPr>
          <w:rFonts w:ascii="Times New Roman" w:eastAsia="Times New Roman" w:hAnsi="Times New Roman" w:cs="Times New Roman"/>
          <w:i/>
          <w:iCs/>
        </w:rPr>
        <w:t>The Cambridge History of Medieval Music</w:t>
      </w:r>
      <w:r w:rsidRPr="005E733C">
        <w:rPr>
          <w:rFonts w:ascii="Times New Roman" w:eastAsia="Times New Roman" w:hAnsi="Times New Roman" w:cs="Times New Roman"/>
        </w:rPr>
        <w:t>. Vol. 1, Cambridge University Press, 2017.</w:t>
      </w:r>
    </w:p>
    <w:p w14:paraId="7BC950BB" w14:textId="475DBC08" w:rsidR="005E733C" w:rsidRPr="005E733C" w:rsidRDefault="005E733C" w:rsidP="005E733C">
      <w:pPr>
        <w:spacing w:before="100" w:beforeAutospacing="1" w:after="100" w:afterAutospacing="1" w:line="480" w:lineRule="auto"/>
        <w:ind w:left="567" w:hanging="567"/>
        <w:contextualSpacing/>
        <w:rPr>
          <w:rFonts w:ascii="Times New Roman" w:eastAsia="Times New Roman" w:hAnsi="Times New Roman" w:cs="Times New Roman"/>
        </w:rPr>
      </w:pPr>
      <w:proofErr w:type="spellStart"/>
      <w:r w:rsidRPr="005E733C">
        <w:rPr>
          <w:rFonts w:ascii="Times New Roman" w:eastAsia="Times New Roman" w:hAnsi="Times New Roman" w:cs="Times New Roman"/>
        </w:rPr>
        <w:t>Everist</w:t>
      </w:r>
      <w:proofErr w:type="spellEnd"/>
      <w:r w:rsidRPr="005E733C">
        <w:rPr>
          <w:rFonts w:ascii="Times New Roman" w:eastAsia="Times New Roman" w:hAnsi="Times New Roman" w:cs="Times New Roman"/>
        </w:rPr>
        <w:t xml:space="preserve">, Mark, and Thomas Forrest Kelly. </w:t>
      </w:r>
      <w:r w:rsidRPr="005E733C">
        <w:rPr>
          <w:rFonts w:ascii="Times New Roman" w:eastAsia="Times New Roman" w:hAnsi="Times New Roman" w:cs="Times New Roman"/>
          <w:i/>
          <w:iCs/>
        </w:rPr>
        <w:t>The Cambridge History of Medieval Music</w:t>
      </w:r>
      <w:r w:rsidRPr="005E733C">
        <w:rPr>
          <w:rFonts w:ascii="Times New Roman" w:eastAsia="Times New Roman" w:hAnsi="Times New Roman" w:cs="Times New Roman"/>
        </w:rPr>
        <w:t>. Vol. 2, Cambridge University Press, 2017.</w:t>
      </w:r>
    </w:p>
    <w:p w14:paraId="0688997C" w14:textId="1BB14C50" w:rsidR="002B243E" w:rsidRPr="002B243E" w:rsidRDefault="002B243E" w:rsidP="005E733C">
      <w:pPr>
        <w:spacing w:before="100" w:beforeAutospacing="1" w:after="100" w:afterAutospacing="1" w:line="480" w:lineRule="auto"/>
        <w:ind w:left="567" w:hanging="567"/>
        <w:contextualSpacing/>
        <w:rPr>
          <w:rFonts w:ascii="Times New Roman" w:eastAsia="Times New Roman" w:hAnsi="Times New Roman" w:cs="Times New Roman"/>
        </w:rPr>
      </w:pPr>
      <w:proofErr w:type="spellStart"/>
      <w:r w:rsidRPr="002B243E">
        <w:rPr>
          <w:rFonts w:ascii="Times New Roman" w:eastAsia="Times New Roman" w:hAnsi="Times New Roman" w:cs="Times New Roman"/>
        </w:rPr>
        <w:t>Fassler</w:t>
      </w:r>
      <w:proofErr w:type="spellEnd"/>
      <w:r w:rsidRPr="002B243E">
        <w:rPr>
          <w:rFonts w:ascii="Times New Roman" w:eastAsia="Times New Roman" w:hAnsi="Times New Roman" w:cs="Times New Roman"/>
        </w:rPr>
        <w:t xml:space="preserve">, Margot. </w:t>
      </w:r>
      <w:r w:rsidRPr="002B243E">
        <w:rPr>
          <w:rFonts w:ascii="Times New Roman" w:eastAsia="Times New Roman" w:hAnsi="Times New Roman" w:cs="Times New Roman"/>
          <w:i/>
          <w:iCs/>
        </w:rPr>
        <w:t>Music in the Medieval West</w:t>
      </w:r>
      <w:r w:rsidRPr="002B243E">
        <w:rPr>
          <w:rFonts w:ascii="Times New Roman" w:eastAsia="Times New Roman" w:hAnsi="Times New Roman" w:cs="Times New Roman"/>
        </w:rPr>
        <w:t>. W.W. Norton and Company, 2014.</w:t>
      </w:r>
    </w:p>
    <w:p w14:paraId="7EA79403" w14:textId="06114E83" w:rsidR="00263D88" w:rsidRPr="005E733C" w:rsidRDefault="00263D88" w:rsidP="005E733C">
      <w:pPr>
        <w:spacing w:before="100" w:beforeAutospacing="1" w:after="100" w:afterAutospacing="1" w:line="480" w:lineRule="auto"/>
        <w:ind w:left="567" w:hanging="567"/>
        <w:contextualSpacing/>
        <w:rPr>
          <w:rFonts w:ascii="Times New Roman" w:eastAsia="Times New Roman" w:hAnsi="Times New Roman" w:cs="Times New Roman"/>
        </w:rPr>
      </w:pPr>
      <w:proofErr w:type="spellStart"/>
      <w:r w:rsidRPr="00263D88">
        <w:rPr>
          <w:rFonts w:ascii="Times New Roman" w:eastAsia="Times New Roman" w:hAnsi="Times New Roman" w:cs="Times New Roman"/>
        </w:rPr>
        <w:t>Hoppin</w:t>
      </w:r>
      <w:proofErr w:type="spellEnd"/>
      <w:r w:rsidRPr="00263D88">
        <w:rPr>
          <w:rFonts w:ascii="Times New Roman" w:eastAsia="Times New Roman" w:hAnsi="Times New Roman" w:cs="Times New Roman"/>
        </w:rPr>
        <w:t xml:space="preserve">, Richard H. </w:t>
      </w:r>
      <w:r w:rsidRPr="00263D88">
        <w:rPr>
          <w:rFonts w:ascii="Times New Roman" w:eastAsia="Times New Roman" w:hAnsi="Times New Roman" w:cs="Times New Roman"/>
          <w:i/>
          <w:iCs/>
        </w:rPr>
        <w:t>Medieval Music</w:t>
      </w:r>
      <w:r w:rsidRPr="00263D88">
        <w:rPr>
          <w:rFonts w:ascii="Times New Roman" w:eastAsia="Times New Roman" w:hAnsi="Times New Roman" w:cs="Times New Roman"/>
        </w:rPr>
        <w:t>. W. W. Norton &amp; Company, 2005.</w:t>
      </w:r>
    </w:p>
    <w:p w14:paraId="6649C869" w14:textId="77777777" w:rsidR="000475BB" w:rsidRPr="0064658F" w:rsidRDefault="000475BB" w:rsidP="000475BB">
      <w:pPr>
        <w:spacing w:line="480" w:lineRule="auto"/>
        <w:rPr>
          <w:rFonts w:ascii="Times New Roman" w:eastAsia="Times New Roman" w:hAnsi="Times New Roman" w:cs="Times New Roman"/>
        </w:rPr>
      </w:pPr>
    </w:p>
    <w:p w14:paraId="2DC94BBC" w14:textId="77777777" w:rsidR="009978D0" w:rsidRDefault="00823415"/>
    <w:sectPr w:rsidR="009978D0" w:rsidSect="006E2D2F">
      <w:headerReference w:type="even" r:id="rId7"/>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42740" w14:textId="77777777" w:rsidR="00823415" w:rsidRDefault="00823415" w:rsidP="0005394E">
      <w:r>
        <w:separator/>
      </w:r>
    </w:p>
  </w:endnote>
  <w:endnote w:type="continuationSeparator" w:id="0">
    <w:p w14:paraId="35B220A8" w14:textId="77777777" w:rsidR="00823415" w:rsidRDefault="00823415" w:rsidP="0005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5333" w14:textId="77777777" w:rsidR="00823415" w:rsidRDefault="00823415" w:rsidP="0005394E">
      <w:r>
        <w:separator/>
      </w:r>
    </w:p>
  </w:footnote>
  <w:footnote w:type="continuationSeparator" w:id="0">
    <w:p w14:paraId="527F584D" w14:textId="77777777" w:rsidR="00823415" w:rsidRDefault="00823415" w:rsidP="0005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4920924"/>
      <w:docPartObj>
        <w:docPartGallery w:val="Page Numbers (Top of Page)"/>
        <w:docPartUnique/>
      </w:docPartObj>
    </w:sdtPr>
    <w:sdtEndPr>
      <w:rPr>
        <w:rStyle w:val="PageNumber"/>
      </w:rPr>
    </w:sdtEndPr>
    <w:sdtContent>
      <w:p w14:paraId="7E9C3772" w14:textId="314A3C64" w:rsidR="0005394E" w:rsidRDefault="0005394E" w:rsidP="00F815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1BE7E6" w14:textId="77777777" w:rsidR="0005394E" w:rsidRDefault="0005394E" w:rsidP="000539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741685982"/>
      <w:docPartObj>
        <w:docPartGallery w:val="Page Numbers (Top of Page)"/>
        <w:docPartUnique/>
      </w:docPartObj>
    </w:sdtPr>
    <w:sdtEndPr>
      <w:rPr>
        <w:rStyle w:val="PageNumber"/>
      </w:rPr>
    </w:sdtEndPr>
    <w:sdtContent>
      <w:p w14:paraId="718F013F" w14:textId="62627726" w:rsidR="0005394E" w:rsidRPr="0005394E" w:rsidRDefault="0005394E" w:rsidP="00F81521">
        <w:pPr>
          <w:pStyle w:val="Header"/>
          <w:framePr w:wrap="none" w:vAnchor="text" w:hAnchor="margin" w:xAlign="right" w:y="1"/>
          <w:rPr>
            <w:rStyle w:val="PageNumber"/>
            <w:rFonts w:ascii="Times New Roman" w:hAnsi="Times New Roman" w:cs="Times New Roman"/>
          </w:rPr>
        </w:pPr>
        <w:r w:rsidRPr="0005394E">
          <w:rPr>
            <w:rStyle w:val="PageNumber"/>
            <w:rFonts w:ascii="Times New Roman" w:hAnsi="Times New Roman" w:cs="Times New Roman"/>
          </w:rPr>
          <w:t xml:space="preserve">Fox </w:t>
        </w:r>
        <w:r w:rsidRPr="0005394E">
          <w:rPr>
            <w:rStyle w:val="PageNumber"/>
            <w:rFonts w:ascii="Times New Roman" w:hAnsi="Times New Roman" w:cs="Times New Roman"/>
          </w:rPr>
          <w:fldChar w:fldCharType="begin"/>
        </w:r>
        <w:r w:rsidRPr="0005394E">
          <w:rPr>
            <w:rStyle w:val="PageNumber"/>
            <w:rFonts w:ascii="Times New Roman" w:hAnsi="Times New Roman" w:cs="Times New Roman"/>
          </w:rPr>
          <w:instrText xml:space="preserve"> PAGE </w:instrText>
        </w:r>
        <w:r w:rsidRPr="0005394E">
          <w:rPr>
            <w:rStyle w:val="PageNumber"/>
            <w:rFonts w:ascii="Times New Roman" w:hAnsi="Times New Roman" w:cs="Times New Roman"/>
          </w:rPr>
          <w:fldChar w:fldCharType="separate"/>
        </w:r>
        <w:r w:rsidRPr="0005394E">
          <w:rPr>
            <w:rStyle w:val="PageNumber"/>
            <w:rFonts w:ascii="Times New Roman" w:hAnsi="Times New Roman" w:cs="Times New Roman"/>
            <w:noProof/>
          </w:rPr>
          <w:t>1</w:t>
        </w:r>
        <w:r w:rsidRPr="0005394E">
          <w:rPr>
            <w:rStyle w:val="PageNumber"/>
            <w:rFonts w:ascii="Times New Roman" w:hAnsi="Times New Roman" w:cs="Times New Roman"/>
          </w:rPr>
          <w:fldChar w:fldCharType="end"/>
        </w:r>
      </w:p>
    </w:sdtContent>
  </w:sdt>
  <w:p w14:paraId="119DE60B" w14:textId="77777777" w:rsidR="0005394E" w:rsidRPr="0005394E" w:rsidRDefault="0005394E" w:rsidP="0005394E">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101"/>
    <w:multiLevelType w:val="hybridMultilevel"/>
    <w:tmpl w:val="D93EDC94"/>
    <w:lvl w:ilvl="0" w:tplc="8C143E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A168B"/>
    <w:multiLevelType w:val="multilevel"/>
    <w:tmpl w:val="24B6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1059B"/>
    <w:multiLevelType w:val="multilevel"/>
    <w:tmpl w:val="52C8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75BF1"/>
    <w:multiLevelType w:val="multilevel"/>
    <w:tmpl w:val="CCD8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67045A"/>
    <w:multiLevelType w:val="multilevel"/>
    <w:tmpl w:val="4830F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23BBE"/>
    <w:multiLevelType w:val="multilevel"/>
    <w:tmpl w:val="412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EB5678"/>
    <w:multiLevelType w:val="hybridMultilevel"/>
    <w:tmpl w:val="B330B65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8F"/>
    <w:rsid w:val="000475BB"/>
    <w:rsid w:val="0005394E"/>
    <w:rsid w:val="00087A55"/>
    <w:rsid w:val="0011291D"/>
    <w:rsid w:val="001302F3"/>
    <w:rsid w:val="001A38A9"/>
    <w:rsid w:val="001C7607"/>
    <w:rsid w:val="001F0A24"/>
    <w:rsid w:val="001F4F49"/>
    <w:rsid w:val="002104ED"/>
    <w:rsid w:val="00236FA8"/>
    <w:rsid w:val="00252DCE"/>
    <w:rsid w:val="00263D88"/>
    <w:rsid w:val="002A6F90"/>
    <w:rsid w:val="002B243E"/>
    <w:rsid w:val="002B3127"/>
    <w:rsid w:val="002E6B32"/>
    <w:rsid w:val="00323E92"/>
    <w:rsid w:val="003811F1"/>
    <w:rsid w:val="003B6272"/>
    <w:rsid w:val="003E2B2B"/>
    <w:rsid w:val="00427B48"/>
    <w:rsid w:val="004759C8"/>
    <w:rsid w:val="00494559"/>
    <w:rsid w:val="004B7992"/>
    <w:rsid w:val="004D7B01"/>
    <w:rsid w:val="004E64F1"/>
    <w:rsid w:val="004F35EE"/>
    <w:rsid w:val="00500179"/>
    <w:rsid w:val="00502B46"/>
    <w:rsid w:val="00521369"/>
    <w:rsid w:val="00555B17"/>
    <w:rsid w:val="005623EA"/>
    <w:rsid w:val="0057716F"/>
    <w:rsid w:val="005B7166"/>
    <w:rsid w:val="005C1AE4"/>
    <w:rsid w:val="005C4B29"/>
    <w:rsid w:val="005C6452"/>
    <w:rsid w:val="005D1E8F"/>
    <w:rsid w:val="005E733C"/>
    <w:rsid w:val="006351B9"/>
    <w:rsid w:val="0064658F"/>
    <w:rsid w:val="00672DCD"/>
    <w:rsid w:val="00674B47"/>
    <w:rsid w:val="00694073"/>
    <w:rsid w:val="006B28DB"/>
    <w:rsid w:val="006C0CE1"/>
    <w:rsid w:val="006E1B0B"/>
    <w:rsid w:val="006E2D2F"/>
    <w:rsid w:val="006F0A07"/>
    <w:rsid w:val="006F1986"/>
    <w:rsid w:val="00746B04"/>
    <w:rsid w:val="0074726C"/>
    <w:rsid w:val="00751DD6"/>
    <w:rsid w:val="007B2154"/>
    <w:rsid w:val="00810000"/>
    <w:rsid w:val="00817A83"/>
    <w:rsid w:val="00823415"/>
    <w:rsid w:val="008452D5"/>
    <w:rsid w:val="00852C90"/>
    <w:rsid w:val="008601B8"/>
    <w:rsid w:val="00884C47"/>
    <w:rsid w:val="008A3C85"/>
    <w:rsid w:val="008B47D3"/>
    <w:rsid w:val="008C2520"/>
    <w:rsid w:val="008C6760"/>
    <w:rsid w:val="008E0CED"/>
    <w:rsid w:val="008F4DB0"/>
    <w:rsid w:val="00907D1A"/>
    <w:rsid w:val="009139B4"/>
    <w:rsid w:val="00920FEE"/>
    <w:rsid w:val="009363F3"/>
    <w:rsid w:val="009F2156"/>
    <w:rsid w:val="009F782D"/>
    <w:rsid w:val="00A5750C"/>
    <w:rsid w:val="00A66BD5"/>
    <w:rsid w:val="00A7239B"/>
    <w:rsid w:val="00AB7DCF"/>
    <w:rsid w:val="00AF13DA"/>
    <w:rsid w:val="00AF59A5"/>
    <w:rsid w:val="00B86974"/>
    <w:rsid w:val="00B96AE0"/>
    <w:rsid w:val="00BD2425"/>
    <w:rsid w:val="00C42133"/>
    <w:rsid w:val="00C50258"/>
    <w:rsid w:val="00C54E19"/>
    <w:rsid w:val="00C60B70"/>
    <w:rsid w:val="00C86949"/>
    <w:rsid w:val="00CC042A"/>
    <w:rsid w:val="00D34FFB"/>
    <w:rsid w:val="00D73081"/>
    <w:rsid w:val="00D910CA"/>
    <w:rsid w:val="00DD3156"/>
    <w:rsid w:val="00DE42B7"/>
    <w:rsid w:val="00E541F5"/>
    <w:rsid w:val="00E860D8"/>
    <w:rsid w:val="00E97FAE"/>
    <w:rsid w:val="00EC69C9"/>
    <w:rsid w:val="00F339D6"/>
    <w:rsid w:val="00F35E8E"/>
    <w:rsid w:val="00F74613"/>
    <w:rsid w:val="00F9173C"/>
    <w:rsid w:val="00FC6B98"/>
    <w:rsid w:val="00FC7937"/>
    <w:rsid w:val="00FF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1E49"/>
  <w14:defaultImageDpi w14:val="32767"/>
  <w15:chartTrackingRefBased/>
  <w15:docId w15:val="{3210BE92-E123-6B4B-8E59-99C4B715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58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28DB"/>
    <w:pPr>
      <w:ind w:left="720"/>
      <w:contextualSpacing/>
    </w:pPr>
  </w:style>
  <w:style w:type="character" w:styleId="CommentReference">
    <w:name w:val="annotation reference"/>
    <w:basedOn w:val="DefaultParagraphFont"/>
    <w:uiPriority w:val="99"/>
    <w:semiHidden/>
    <w:unhideWhenUsed/>
    <w:rsid w:val="00E541F5"/>
    <w:rPr>
      <w:sz w:val="16"/>
      <w:szCs w:val="16"/>
    </w:rPr>
  </w:style>
  <w:style w:type="paragraph" w:styleId="CommentText">
    <w:name w:val="annotation text"/>
    <w:basedOn w:val="Normal"/>
    <w:link w:val="CommentTextChar"/>
    <w:uiPriority w:val="99"/>
    <w:semiHidden/>
    <w:unhideWhenUsed/>
    <w:rsid w:val="00E541F5"/>
    <w:rPr>
      <w:sz w:val="20"/>
      <w:szCs w:val="20"/>
    </w:rPr>
  </w:style>
  <w:style w:type="character" w:customStyle="1" w:styleId="CommentTextChar">
    <w:name w:val="Comment Text Char"/>
    <w:basedOn w:val="DefaultParagraphFont"/>
    <w:link w:val="CommentText"/>
    <w:uiPriority w:val="99"/>
    <w:semiHidden/>
    <w:rsid w:val="00E541F5"/>
    <w:rPr>
      <w:sz w:val="20"/>
      <w:szCs w:val="20"/>
    </w:rPr>
  </w:style>
  <w:style w:type="paragraph" w:styleId="CommentSubject">
    <w:name w:val="annotation subject"/>
    <w:basedOn w:val="CommentText"/>
    <w:next w:val="CommentText"/>
    <w:link w:val="CommentSubjectChar"/>
    <w:uiPriority w:val="99"/>
    <w:semiHidden/>
    <w:unhideWhenUsed/>
    <w:rsid w:val="00E541F5"/>
    <w:rPr>
      <w:b/>
      <w:bCs/>
    </w:rPr>
  </w:style>
  <w:style w:type="character" w:customStyle="1" w:styleId="CommentSubjectChar">
    <w:name w:val="Comment Subject Char"/>
    <w:basedOn w:val="CommentTextChar"/>
    <w:link w:val="CommentSubject"/>
    <w:uiPriority w:val="99"/>
    <w:semiHidden/>
    <w:rsid w:val="00E541F5"/>
    <w:rPr>
      <w:b/>
      <w:bCs/>
      <w:sz w:val="20"/>
      <w:szCs w:val="20"/>
    </w:rPr>
  </w:style>
  <w:style w:type="paragraph" w:styleId="BalloonText">
    <w:name w:val="Balloon Text"/>
    <w:basedOn w:val="Normal"/>
    <w:link w:val="BalloonTextChar"/>
    <w:uiPriority w:val="99"/>
    <w:semiHidden/>
    <w:unhideWhenUsed/>
    <w:rsid w:val="00E54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1F5"/>
    <w:rPr>
      <w:rFonts w:ascii="Segoe UI" w:hAnsi="Segoe UI" w:cs="Segoe UI"/>
      <w:sz w:val="18"/>
      <w:szCs w:val="18"/>
    </w:rPr>
  </w:style>
  <w:style w:type="paragraph" w:styleId="Header">
    <w:name w:val="header"/>
    <w:basedOn w:val="Normal"/>
    <w:link w:val="HeaderChar"/>
    <w:uiPriority w:val="99"/>
    <w:unhideWhenUsed/>
    <w:rsid w:val="0005394E"/>
    <w:pPr>
      <w:tabs>
        <w:tab w:val="center" w:pos="4680"/>
        <w:tab w:val="right" w:pos="9360"/>
      </w:tabs>
    </w:pPr>
  </w:style>
  <w:style w:type="character" w:customStyle="1" w:styleId="HeaderChar">
    <w:name w:val="Header Char"/>
    <w:basedOn w:val="DefaultParagraphFont"/>
    <w:link w:val="Header"/>
    <w:uiPriority w:val="99"/>
    <w:rsid w:val="0005394E"/>
  </w:style>
  <w:style w:type="character" w:styleId="PageNumber">
    <w:name w:val="page number"/>
    <w:basedOn w:val="DefaultParagraphFont"/>
    <w:uiPriority w:val="99"/>
    <w:semiHidden/>
    <w:unhideWhenUsed/>
    <w:rsid w:val="0005394E"/>
  </w:style>
  <w:style w:type="paragraph" w:styleId="Footer">
    <w:name w:val="footer"/>
    <w:basedOn w:val="Normal"/>
    <w:link w:val="FooterChar"/>
    <w:uiPriority w:val="99"/>
    <w:unhideWhenUsed/>
    <w:rsid w:val="0005394E"/>
    <w:pPr>
      <w:tabs>
        <w:tab w:val="center" w:pos="4680"/>
        <w:tab w:val="right" w:pos="9360"/>
      </w:tabs>
    </w:pPr>
  </w:style>
  <w:style w:type="character" w:customStyle="1" w:styleId="FooterChar">
    <w:name w:val="Footer Char"/>
    <w:basedOn w:val="DefaultParagraphFont"/>
    <w:link w:val="Footer"/>
    <w:uiPriority w:val="99"/>
    <w:rsid w:val="0005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808205906">
      <w:bodyDiv w:val="1"/>
      <w:marLeft w:val="0"/>
      <w:marRight w:val="0"/>
      <w:marTop w:val="0"/>
      <w:marBottom w:val="0"/>
      <w:divBdr>
        <w:top w:val="none" w:sz="0" w:space="0" w:color="auto"/>
        <w:left w:val="none" w:sz="0" w:space="0" w:color="auto"/>
        <w:bottom w:val="none" w:sz="0" w:space="0" w:color="auto"/>
        <w:right w:val="none" w:sz="0" w:space="0" w:color="auto"/>
      </w:divBdr>
    </w:div>
    <w:div w:id="841357588">
      <w:bodyDiv w:val="1"/>
      <w:marLeft w:val="0"/>
      <w:marRight w:val="0"/>
      <w:marTop w:val="0"/>
      <w:marBottom w:val="0"/>
      <w:divBdr>
        <w:top w:val="none" w:sz="0" w:space="0" w:color="auto"/>
        <w:left w:val="none" w:sz="0" w:space="0" w:color="auto"/>
        <w:bottom w:val="none" w:sz="0" w:space="0" w:color="auto"/>
        <w:right w:val="none" w:sz="0" w:space="0" w:color="auto"/>
      </w:divBdr>
    </w:div>
    <w:div w:id="928847963">
      <w:bodyDiv w:val="1"/>
      <w:marLeft w:val="0"/>
      <w:marRight w:val="0"/>
      <w:marTop w:val="0"/>
      <w:marBottom w:val="0"/>
      <w:divBdr>
        <w:top w:val="none" w:sz="0" w:space="0" w:color="auto"/>
        <w:left w:val="none" w:sz="0" w:space="0" w:color="auto"/>
        <w:bottom w:val="none" w:sz="0" w:space="0" w:color="auto"/>
        <w:right w:val="none" w:sz="0" w:space="0" w:color="auto"/>
      </w:divBdr>
    </w:div>
    <w:div w:id="933243426">
      <w:bodyDiv w:val="1"/>
      <w:marLeft w:val="0"/>
      <w:marRight w:val="0"/>
      <w:marTop w:val="0"/>
      <w:marBottom w:val="0"/>
      <w:divBdr>
        <w:top w:val="none" w:sz="0" w:space="0" w:color="auto"/>
        <w:left w:val="none" w:sz="0" w:space="0" w:color="auto"/>
        <w:bottom w:val="none" w:sz="0" w:space="0" w:color="auto"/>
        <w:right w:val="none" w:sz="0" w:space="0" w:color="auto"/>
      </w:divBdr>
    </w:div>
    <w:div w:id="976647429">
      <w:bodyDiv w:val="1"/>
      <w:marLeft w:val="0"/>
      <w:marRight w:val="0"/>
      <w:marTop w:val="0"/>
      <w:marBottom w:val="0"/>
      <w:divBdr>
        <w:top w:val="none" w:sz="0" w:space="0" w:color="auto"/>
        <w:left w:val="none" w:sz="0" w:space="0" w:color="auto"/>
        <w:bottom w:val="none" w:sz="0" w:space="0" w:color="auto"/>
        <w:right w:val="none" w:sz="0" w:space="0" w:color="auto"/>
      </w:divBdr>
    </w:div>
    <w:div w:id="999036863">
      <w:bodyDiv w:val="1"/>
      <w:marLeft w:val="0"/>
      <w:marRight w:val="0"/>
      <w:marTop w:val="0"/>
      <w:marBottom w:val="0"/>
      <w:divBdr>
        <w:top w:val="none" w:sz="0" w:space="0" w:color="auto"/>
        <w:left w:val="none" w:sz="0" w:space="0" w:color="auto"/>
        <w:bottom w:val="none" w:sz="0" w:space="0" w:color="auto"/>
        <w:right w:val="none" w:sz="0" w:space="0" w:color="auto"/>
      </w:divBdr>
    </w:div>
    <w:div w:id="1182085865">
      <w:bodyDiv w:val="1"/>
      <w:marLeft w:val="0"/>
      <w:marRight w:val="0"/>
      <w:marTop w:val="0"/>
      <w:marBottom w:val="0"/>
      <w:divBdr>
        <w:top w:val="none" w:sz="0" w:space="0" w:color="auto"/>
        <w:left w:val="none" w:sz="0" w:space="0" w:color="auto"/>
        <w:bottom w:val="none" w:sz="0" w:space="0" w:color="auto"/>
        <w:right w:val="none" w:sz="0" w:space="0" w:color="auto"/>
      </w:divBdr>
    </w:div>
    <w:div w:id="1185359160">
      <w:bodyDiv w:val="1"/>
      <w:marLeft w:val="0"/>
      <w:marRight w:val="0"/>
      <w:marTop w:val="0"/>
      <w:marBottom w:val="0"/>
      <w:divBdr>
        <w:top w:val="none" w:sz="0" w:space="0" w:color="auto"/>
        <w:left w:val="none" w:sz="0" w:space="0" w:color="auto"/>
        <w:bottom w:val="none" w:sz="0" w:space="0" w:color="auto"/>
        <w:right w:val="none" w:sz="0" w:space="0" w:color="auto"/>
      </w:divBdr>
    </w:div>
    <w:div w:id="1264337782">
      <w:bodyDiv w:val="1"/>
      <w:marLeft w:val="0"/>
      <w:marRight w:val="0"/>
      <w:marTop w:val="0"/>
      <w:marBottom w:val="0"/>
      <w:divBdr>
        <w:top w:val="none" w:sz="0" w:space="0" w:color="auto"/>
        <w:left w:val="none" w:sz="0" w:space="0" w:color="auto"/>
        <w:bottom w:val="none" w:sz="0" w:space="0" w:color="auto"/>
        <w:right w:val="none" w:sz="0" w:space="0" w:color="auto"/>
      </w:divBdr>
    </w:div>
    <w:div w:id="1562909920">
      <w:bodyDiv w:val="1"/>
      <w:marLeft w:val="0"/>
      <w:marRight w:val="0"/>
      <w:marTop w:val="0"/>
      <w:marBottom w:val="0"/>
      <w:divBdr>
        <w:top w:val="none" w:sz="0" w:space="0" w:color="auto"/>
        <w:left w:val="none" w:sz="0" w:space="0" w:color="auto"/>
        <w:bottom w:val="none" w:sz="0" w:space="0" w:color="auto"/>
        <w:right w:val="none" w:sz="0" w:space="0" w:color="auto"/>
      </w:divBdr>
    </w:div>
    <w:div w:id="1971980654">
      <w:bodyDiv w:val="1"/>
      <w:marLeft w:val="0"/>
      <w:marRight w:val="0"/>
      <w:marTop w:val="0"/>
      <w:marBottom w:val="0"/>
      <w:divBdr>
        <w:top w:val="none" w:sz="0" w:space="0" w:color="auto"/>
        <w:left w:val="none" w:sz="0" w:space="0" w:color="auto"/>
        <w:bottom w:val="none" w:sz="0" w:space="0" w:color="auto"/>
        <w:right w:val="none" w:sz="0" w:space="0" w:color="auto"/>
      </w:divBdr>
    </w:div>
    <w:div w:id="2019190310">
      <w:bodyDiv w:val="1"/>
      <w:marLeft w:val="0"/>
      <w:marRight w:val="0"/>
      <w:marTop w:val="0"/>
      <w:marBottom w:val="0"/>
      <w:divBdr>
        <w:top w:val="none" w:sz="0" w:space="0" w:color="auto"/>
        <w:left w:val="none" w:sz="0" w:space="0" w:color="auto"/>
        <w:bottom w:val="none" w:sz="0" w:space="0" w:color="auto"/>
        <w:right w:val="none" w:sz="0" w:space="0" w:color="auto"/>
      </w:divBdr>
    </w:div>
    <w:div w:id="2039504079">
      <w:bodyDiv w:val="1"/>
      <w:marLeft w:val="0"/>
      <w:marRight w:val="0"/>
      <w:marTop w:val="0"/>
      <w:marBottom w:val="0"/>
      <w:divBdr>
        <w:top w:val="none" w:sz="0" w:space="0" w:color="auto"/>
        <w:left w:val="none" w:sz="0" w:space="0" w:color="auto"/>
        <w:bottom w:val="none" w:sz="0" w:space="0" w:color="auto"/>
        <w:right w:val="none" w:sz="0" w:space="0" w:color="auto"/>
      </w:divBdr>
    </w:div>
    <w:div w:id="21313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11</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Madeline Rose</dc:creator>
  <cp:keywords/>
  <dc:description/>
  <cp:lastModifiedBy>Fox, Madeline Rose</cp:lastModifiedBy>
  <cp:revision>107</cp:revision>
  <dcterms:created xsi:type="dcterms:W3CDTF">2020-03-04T15:53:00Z</dcterms:created>
  <dcterms:modified xsi:type="dcterms:W3CDTF">2020-04-22T18:21:00Z</dcterms:modified>
</cp:coreProperties>
</file>