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7.jpg" ContentType="image/jpe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2:</w:t>
      </w:r>
      <w:r>
        <w:t xml:space="preserve"> </w:t>
      </w:r>
      <w:r>
        <w:t xml:space="preserve">Research</w:t>
      </w:r>
      <w:r>
        <w:t xml:space="preserve"> </w:t>
      </w:r>
      <w:r>
        <w:t xml:space="preserve">Metrics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1" w:name="introduction"/>
    <w:p>
      <w:pPr>
        <w:pStyle w:val="Heading2"/>
      </w:pPr>
      <w:r>
        <w:t xml:space="preserve">Introduction</w:t>
      </w:r>
    </w:p>
    <w:p>
      <w:pPr>
        <w:pStyle w:val="FirstParagraph"/>
      </w:pPr>
      <w:r>
        <w:t xml:space="preserve">Research impact metrics consists of different</w:t>
      </w:r>
      <w:r>
        <w:t xml:space="preserve"> </w:t>
      </w:r>
      <w:r>
        <w:rPr>
          <w:bCs/>
          <w:b/>
        </w:rPr>
        <w:t xml:space="preserve">quantitative</w:t>
      </w:r>
      <w:r>
        <w:t xml:space="preserve"> </w:t>
      </w:r>
      <w:r>
        <w:t xml:space="preserve">indicators that analyze the impact of scholarly works. Most of these indicators are citation-based with a focus on journal articles. Today we will cover some of the most commonly used indicators for articles and authors.</w:t>
      </w:r>
    </w:p>
    <w:bookmarkStart w:id="20" w:name="Xba908c691e68cafb2ddcd7162642eeb65551d32"/>
    <w:p>
      <w:pPr>
        <w:pStyle w:val="Heading3"/>
      </w:pPr>
      <w:r>
        <w:t xml:space="preserve">How can you measure the impact of your research?</w:t>
      </w:r>
    </w:p>
    <w:p>
      <w:pPr>
        <w:pStyle w:val="FirstParagraph"/>
      </w:pPr>
      <w:r>
        <w:rPr>
          <w:bCs/>
          <w:b/>
        </w:rPr>
        <w:t xml:space="preserve">Citations to publications are the most common indicators of impact.</w:t>
      </w:r>
    </w:p>
    <w:p>
      <w:pPr>
        <w:pStyle w:val="BodyText"/>
      </w:pPr>
      <w:r>
        <w:t xml:space="preserve">You can find citation counts, how often an article was cited in other scholarly works, on websites such as Google Scholar or databases such as Web of Science. These counts are collected at the level of an individual publication (article-level indicators) and can be</w:t>
      </w:r>
      <w:r>
        <w:t xml:space="preserve"> </w:t>
      </w:r>
      <w:r>
        <w:t xml:space="preserve">“</w:t>
      </w:r>
      <w:r>
        <w:t xml:space="preserve">rolled up</w:t>
      </w:r>
      <w:r>
        <w:t xml:space="preserve">”</w:t>
      </w:r>
      <w:r>
        <w:t xml:space="preserve"> </w:t>
      </w:r>
      <w:r>
        <w:t xml:space="preserve">to include all publications by an individual author, research group, institution or country. H-Index is an example of an indicator derived from calculating citation counts to a group of publications (traditionally, of an individual author, but also research groups or entire institutions).</w:t>
      </w:r>
    </w:p>
    <w:p>
      <w:pPr>
        <w:pStyle w:val="BodyText"/>
      </w:pPr>
      <w:r>
        <w:rPr>
          <w:bCs/>
          <w:b/>
        </w:rPr>
        <w:t xml:space="preserve">Alternative metrics or altmetrics have potential to show impact of a broader range of research outputs.</w:t>
      </w:r>
    </w:p>
    <w:p>
      <w:pPr>
        <w:pStyle w:val="BodyText"/>
      </w:pPr>
      <w:r>
        <w:t xml:space="preserve">While citation counts have been used for some time to assess impact of research, new modes of scholarly communication enabled by new technologies now allow for capturing a greater variety of impacts. Indicators based on measuring and benchmarking usage of scholarly content outside journal articles are known collectively as alternative metrics or altmetrics. These metrics have potential to show impact of a broader range of research outputs and impact outside the research community. Some examples of alternate metrics include blog or twitter posts, Wikipedia entries, mentions in policy documents, and news media mentions.</w:t>
      </w:r>
    </w:p>
    <w:p>
      <w:pPr>
        <w:pStyle w:val="BodyText"/>
      </w:pPr>
      <w:r>
        <w:rPr>
          <w:bCs/>
          <w:b/>
        </w:rPr>
        <w:t xml:space="preserve">Citation-based and altmetric measures can show impact of an individual research publication. They can help answer the following questions:</w:t>
      </w:r>
    </w:p>
    <w:p>
      <w:pPr>
        <w:numPr>
          <w:ilvl w:val="0"/>
          <w:numId w:val="1001"/>
        </w:numPr>
        <w:pStyle w:val="Compact"/>
      </w:pPr>
      <w:r>
        <w:t xml:space="preserve">How many times was an article cited?</w:t>
      </w:r>
    </w:p>
    <w:p>
      <w:pPr>
        <w:numPr>
          <w:ilvl w:val="0"/>
          <w:numId w:val="1001"/>
        </w:numPr>
        <w:pStyle w:val="Compact"/>
      </w:pPr>
      <w:r>
        <w:t xml:space="preserve">How does it compare to other similar papers? (above/below expected count for its discipline, age or publishing outlet)</w:t>
      </w:r>
    </w:p>
    <w:p>
      <w:pPr>
        <w:numPr>
          <w:ilvl w:val="0"/>
          <w:numId w:val="1001"/>
        </w:numPr>
        <w:pStyle w:val="Compact"/>
      </w:pPr>
      <w:r>
        <w:t xml:space="preserve">Is it in the top 0.1%, 1% or 5%, etc. in its discipline? (measure of excellence)</w:t>
      </w:r>
    </w:p>
    <w:p>
      <w:pPr>
        <w:numPr>
          <w:ilvl w:val="0"/>
          <w:numId w:val="1001"/>
        </w:numPr>
        <w:pStyle w:val="Compact"/>
      </w:pPr>
      <w:r>
        <w:t xml:space="preserve">Is it gaining citations at an unusually rapid rate? (measure of early impact)</w:t>
      </w:r>
    </w:p>
    <w:bookmarkEnd w:id="20"/>
    <w:bookmarkEnd w:id="21"/>
    <w:bookmarkStart w:id="28" w:name="activities"/>
    <w:p>
      <w:pPr>
        <w:pStyle w:val="Heading2"/>
      </w:pPr>
      <w:r>
        <w:t xml:space="preserve">Activities</w:t>
      </w:r>
    </w:p>
    <w:p>
      <w:pPr>
        <w:pStyle w:val="FirstParagraph"/>
      </w:pPr>
      <w:r>
        <w:t xml:space="preserve">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 The more daily tasks you complete, the larger impact you may have on your own research/scholarship and the more chances you will have to win a prize for participation in the 2022 Impact Challenge.</w:t>
      </w:r>
    </w:p>
    <w:bookmarkStart w:id="23" w:name="activity-1"/>
    <w:p>
      <w:pPr>
        <w:pStyle w:val="Heading3"/>
      </w:pPr>
      <w:r>
        <w:t xml:space="preserve">Activity 1</w:t>
      </w:r>
    </w:p>
    <w:p>
      <w:pPr>
        <w:pStyle w:val="FirstParagraph"/>
      </w:pPr>
      <w:r>
        <w:t xml:space="preserve">Execute an author search in</w:t>
      </w:r>
      <w:r>
        <w:t xml:space="preserve"> </w:t>
      </w:r>
      <w:hyperlink r:id="rId22">
        <w:r>
          <w:rPr>
            <w:rStyle w:val="Hyperlink"/>
          </w:rPr>
          <w:t xml:space="preserve">Web of Science</w:t>
        </w:r>
      </w:hyperlink>
      <w:r>
        <w:t xml:space="preserve"> </w:t>
      </w:r>
      <w:r>
        <w:t xml:space="preserve">and select your hyperlinked name from the result list to bring up your author profile.</w:t>
      </w:r>
    </w:p>
    <w:p>
      <w:pPr>
        <w:numPr>
          <w:ilvl w:val="0"/>
          <w:numId w:val="1002"/>
        </w:numPr>
        <w:pStyle w:val="Compact"/>
      </w:pPr>
      <w:r>
        <w:t xml:space="preserve">Claim your author profile if you haven’t already</w:t>
      </w:r>
    </w:p>
    <w:p>
      <w:pPr>
        <w:numPr>
          <w:ilvl w:val="0"/>
          <w:numId w:val="1002"/>
        </w:numPr>
        <w:pStyle w:val="Compact"/>
      </w:pPr>
      <w:r>
        <w:t xml:space="preserve">Locate your H-Index</w:t>
      </w:r>
    </w:p>
    <w:p>
      <w:pPr>
        <w:numPr>
          <w:ilvl w:val="0"/>
          <w:numId w:val="1002"/>
        </w:numPr>
        <w:pStyle w:val="Compact"/>
      </w:pPr>
      <w:r>
        <w:t xml:space="preserve">Find the total number of Web of Science Core Collection citations to all items in your author record</w:t>
      </w:r>
    </w:p>
    <w:p>
      <w:pPr>
        <w:numPr>
          <w:ilvl w:val="0"/>
          <w:numId w:val="1002"/>
        </w:numPr>
        <w:pStyle w:val="Compact"/>
      </w:pPr>
      <w:r>
        <w:t xml:space="preserve">View your citation report</w:t>
      </w:r>
    </w:p>
    <w:p>
      <w:pPr>
        <w:numPr>
          <w:ilvl w:val="0"/>
          <w:numId w:val="1002"/>
        </w:numPr>
        <w:pStyle w:val="Compact"/>
      </w:pPr>
      <w:r>
        <w:t xml:space="preserve">Select analyze next to your citation number on the citation report and then select countries/regions from the drop down menu to see the geographic impact of your work</w:t>
      </w:r>
    </w:p>
    <w:bookmarkEnd w:id="23"/>
    <w:bookmarkStart w:id="25" w:name="activity-2"/>
    <w:p>
      <w:pPr>
        <w:pStyle w:val="Heading3"/>
      </w:pPr>
      <w:r>
        <w:t xml:space="preserve">Activity 2</w:t>
      </w:r>
    </w:p>
    <w:p>
      <w:pPr>
        <w:pStyle w:val="FirstParagraph"/>
      </w:pPr>
      <w:r>
        <w:t xml:space="preserve">Download the</w:t>
      </w:r>
      <w:r>
        <w:t xml:space="preserve"> </w:t>
      </w:r>
      <w:hyperlink r:id="rId24">
        <w:r>
          <w:rPr>
            <w:rStyle w:val="Hyperlink"/>
          </w:rPr>
          <w:t xml:space="preserve">Altmetric Bookmarklet</w:t>
        </w:r>
      </w:hyperlink>
      <w:r>
        <w:t xml:space="preserve">. Navigate to a journal article page, and hit</w:t>
      </w:r>
      <w:r>
        <w:t xml:space="preserve"> </w:t>
      </w:r>
      <w:r>
        <w:t xml:space="preserve">“</w:t>
      </w:r>
      <w:r>
        <w:t xml:space="preserve">Altmetric it!</w:t>
      </w:r>
      <w:r>
        <w:t xml:space="preserve">”</w:t>
      </w:r>
      <w:r>
        <w:t xml:space="preserve"> </w:t>
      </w:r>
      <w:r>
        <w:t xml:space="preserve">to see the Altmetric data for that article and select</w:t>
      </w:r>
      <w:r>
        <w:t xml:space="preserve"> </w:t>
      </w:r>
      <w:r>
        <w:t xml:space="preserve">“</w:t>
      </w:r>
      <w:r>
        <w:t xml:space="preserve">click for more details</w:t>
      </w:r>
      <w:r>
        <w:t xml:space="preserve">”</w:t>
      </w:r>
      <w:r>
        <w:t xml:space="preserve"> </w:t>
      </w:r>
      <w:r>
        <w:t xml:space="preserve">from the Altmetric pop up box</w:t>
      </w:r>
    </w:p>
    <w:p>
      <w:pPr>
        <w:numPr>
          <w:ilvl w:val="0"/>
          <w:numId w:val="1003"/>
        </w:numPr>
        <w:pStyle w:val="Compact"/>
      </w:pPr>
      <w:r>
        <w:t xml:space="preserve">Find what countries are interacting with your research</w:t>
      </w:r>
    </w:p>
    <w:p>
      <w:pPr>
        <w:numPr>
          <w:ilvl w:val="0"/>
          <w:numId w:val="1003"/>
        </w:numPr>
        <w:pStyle w:val="Compact"/>
      </w:pPr>
      <w:r>
        <w:t xml:space="preserve">Count how many different types of outlets interacted with your research</w:t>
      </w:r>
    </w:p>
    <w:bookmarkEnd w:id="25"/>
    <w:bookmarkStart w:id="27" w:name="activity-3"/>
    <w:p>
      <w:pPr>
        <w:pStyle w:val="Heading3"/>
      </w:pPr>
      <w:r>
        <w:t xml:space="preserve">Activity 3</w:t>
      </w:r>
    </w:p>
    <w:p>
      <w:pPr>
        <w:pStyle w:val="FirstParagraph"/>
      </w:pPr>
      <w:r>
        <w:t xml:space="preserve">Join us for office hours and chat with a librarian about research metrics! You are welcome to drop in anytime.</w:t>
      </w:r>
    </w:p>
    <w:p>
      <w:pPr>
        <w:numPr>
          <w:ilvl w:val="0"/>
          <w:numId w:val="1004"/>
        </w:numPr>
        <w:pStyle w:val="Compact"/>
      </w:pPr>
      <w:r>
        <w:rPr>
          <w:bCs/>
          <w:b/>
        </w:rPr>
        <w:t xml:space="preserve">Date:</w:t>
      </w:r>
      <w:r>
        <w:t xml:space="preserve"> </w:t>
      </w:r>
      <w:r>
        <w:t xml:space="preserve">March 29, 1-2 pm</w:t>
      </w:r>
    </w:p>
    <w:p>
      <w:pPr>
        <w:numPr>
          <w:ilvl w:val="0"/>
          <w:numId w:val="1004"/>
        </w:numPr>
        <w:pStyle w:val="Compact"/>
      </w:pPr>
      <w:r>
        <w:rPr>
          <w:bCs/>
          <w:b/>
        </w:rPr>
        <w:t xml:space="preserve">Librarian:</w:t>
      </w:r>
      <w:r>
        <w:t xml:space="preserve"> </w:t>
      </w:r>
      <w:hyperlink r:id="rId26">
        <w:r>
          <w:rPr>
            <w:rStyle w:val="Hyperlink"/>
          </w:rPr>
          <w:t xml:space="preserve">Aimee Sgourakis</w:t>
        </w:r>
      </w:hyperlink>
    </w:p>
    <w:p>
      <w:pPr>
        <w:numPr>
          <w:ilvl w:val="0"/>
          <w:numId w:val="1004"/>
        </w:numPr>
        <w:pStyle w:val="Compact"/>
      </w:pPr>
      <w:r>
        <w:rPr>
          <w:bCs/>
          <w:b/>
        </w:rPr>
        <w:t xml:space="preserve">Zoom meeting:</w:t>
      </w:r>
      <w:r>
        <w:t xml:space="preserve"> </w:t>
      </w:r>
      <w:r>
        <w:t xml:space="preserve">[link removed]</w:t>
      </w:r>
    </w:p>
    <w:bookmarkEnd w:id="27"/>
    <w:bookmarkEnd w:id="28"/>
    <w:bookmarkStart w:id="46" w:name="learning-content"/>
    <w:p>
      <w:pPr>
        <w:pStyle w:val="Heading2"/>
      </w:pPr>
      <w:r>
        <w:t xml:space="preserve">Learning Content</w:t>
      </w:r>
    </w:p>
    <w:bookmarkStart w:id="29" w:name="author-metrics"/>
    <w:p>
      <w:pPr>
        <w:pStyle w:val="Heading3"/>
      </w:pPr>
      <w:r>
        <w:t xml:space="preserve">Author Metrics</w:t>
      </w:r>
    </w:p>
    <w:p>
      <w:pPr>
        <w:pStyle w:val="FirstParagraph"/>
      </w:pPr>
      <w:r>
        <w:rPr>
          <w:bCs/>
          <w:b/>
        </w:rPr>
        <w:t xml:space="preserve">Author-level metrics</w:t>
      </w:r>
      <w:r>
        <w:t xml:space="preserve"> </w:t>
      </w:r>
      <w:r>
        <w:t xml:space="preserve">are citation metrics that measure the bibliometric impact of individual authors.</w:t>
      </w:r>
      <w:r>
        <w:t xml:space="preserve"> </w:t>
      </w:r>
      <w:r>
        <w:rPr>
          <w:bCs/>
          <w:b/>
        </w:rPr>
        <w:t xml:space="preserve">H-index</w:t>
      </w:r>
      <w:r>
        <w:t xml:space="preserve"> </w:t>
      </w:r>
      <w:r>
        <w:t xml:space="preserve">is the best known author-level metric. The h-index measures the productivity and citation impact of an author. Its calculation is based on the number of papers</w:t>
      </w:r>
      <w:r>
        <w:t xml:space="preserve"> </w:t>
      </w:r>
      <w:r>
        <w:rPr>
          <w:iCs/>
          <w:i/>
        </w:rPr>
        <w:t xml:space="preserve">(h)</w:t>
      </w:r>
      <w:r>
        <w:t xml:space="preserve"> </w:t>
      </w:r>
      <w:r>
        <w:t xml:space="preserve">that have received at least</w:t>
      </w:r>
      <w:r>
        <w:t xml:space="preserve"> </w:t>
      </w:r>
      <w:r>
        <w:rPr>
          <w:iCs/>
          <w:i/>
        </w:rPr>
        <w:t xml:space="preserve">h</w:t>
      </w:r>
      <w:r>
        <w:t xml:space="preserve"> </w:t>
      </w:r>
      <w:r>
        <w:t xml:space="preserve">citations.</w:t>
      </w:r>
      <w:r>
        <w:t xml:space="preserve"> </w:t>
      </w:r>
      <w:r>
        <w:rPr>
          <w:bCs/>
          <w:b/>
        </w:rPr>
        <w:t xml:space="preserve">Example:</w:t>
      </w:r>
      <w:r>
        <w:t xml:space="preserve"> </w:t>
      </w:r>
      <w:r>
        <w:t xml:space="preserve">an author’s h-index is 20. This means that they’ve published 20 papers that have been cited at least 20 times each.</w:t>
      </w:r>
    </w:p>
    <w:p>
      <w:pPr>
        <w:pStyle w:val="BodyText"/>
      </w:pPr>
      <w:r>
        <w:t xml:space="preserve">There are a few limitations to the h-index including:</w:t>
      </w:r>
    </w:p>
    <w:p>
      <w:pPr>
        <w:numPr>
          <w:ilvl w:val="0"/>
          <w:numId w:val="1005"/>
        </w:numPr>
        <w:pStyle w:val="Compact"/>
      </w:pPr>
      <w:r>
        <w:t xml:space="preserve">No context for citations or publication types.</w:t>
      </w:r>
    </w:p>
    <w:p>
      <w:pPr>
        <w:numPr>
          <w:ilvl w:val="0"/>
          <w:numId w:val="1005"/>
        </w:numPr>
        <w:pStyle w:val="Compact"/>
      </w:pPr>
      <w:r>
        <w:t xml:space="preserve">First and corresponding authorship is not considered.</w:t>
      </w:r>
    </w:p>
    <w:p>
      <w:pPr>
        <w:numPr>
          <w:ilvl w:val="0"/>
          <w:numId w:val="1005"/>
        </w:numPr>
        <w:pStyle w:val="Compact"/>
      </w:pPr>
      <w:r>
        <w:t xml:space="preserve">Early career researchers will likely have a low h-index.</w:t>
      </w:r>
    </w:p>
    <w:p>
      <w:pPr>
        <w:numPr>
          <w:ilvl w:val="0"/>
          <w:numId w:val="1005"/>
        </w:numPr>
        <w:pStyle w:val="Compact"/>
      </w:pPr>
      <w:r>
        <w:t xml:space="preserve">Cannot be used to compare authors from different disciplines.</w:t>
      </w:r>
    </w:p>
    <w:bookmarkEnd w:id="29"/>
    <w:bookmarkStart w:id="35" w:name="Xb36ef67f2d0bee5bbde1bbca4299ff904240948"/>
    <w:p>
      <w:pPr>
        <w:pStyle w:val="Heading3"/>
      </w:pPr>
      <w:r>
        <w:t xml:space="preserve">Sources of Citations to Publications and Author Metrics</w:t>
      </w:r>
    </w:p>
    <w:p>
      <w:pPr>
        <w:numPr>
          <w:ilvl w:val="0"/>
          <w:numId w:val="1006"/>
        </w:numPr>
        <w:pStyle w:val="Compact"/>
      </w:pPr>
      <w:hyperlink r:id="rId22">
        <w:r>
          <w:rPr>
            <w:rStyle w:val="Hyperlink"/>
            <w:bCs/>
            <w:b/>
          </w:rPr>
          <w:t xml:space="preserve">Web of Science</w:t>
        </w:r>
      </w:hyperlink>
    </w:p>
    <w:p>
      <w:pPr>
        <w:pStyle w:val="FirstParagraph"/>
      </w:pPr>
      <w:r>
        <w:t xml:space="preserve">Web of Science (WoS) is a citation index that provides citation counts to articles in over 30,000 peer-reviewed research journals across all disciplines, through its component indices: Science Citation Index (SCI), Social Sciences Citation Index (SSCI) and Art &amp; Humanities Citation Index (A&amp;HCI). University of Pittsburgh’s subscription allows for searching their content from publications going back to 1945 for SCI and 1992 for SSCI and A&amp;HCI. The newest addition is Emerging Sources Citation Index (ESCI) with content available form 2015, expanding WoS coverage by additional 3000 titles of regional importance and from emerging disciplines .Conference proceedings and book data are also available.</w:t>
      </w:r>
    </w:p>
    <w:p>
      <w:pPr>
        <w:numPr>
          <w:ilvl w:val="0"/>
          <w:numId w:val="1007"/>
        </w:numPr>
        <w:pStyle w:val="Compact"/>
      </w:pPr>
      <w:hyperlink r:id="rId30">
        <w:r>
          <w:rPr>
            <w:rStyle w:val="Hyperlink"/>
            <w:bCs/>
            <w:b/>
          </w:rPr>
          <w:t xml:space="preserve">Scopus Preview</w:t>
        </w:r>
      </w:hyperlink>
    </w:p>
    <w:p>
      <w:pPr>
        <w:pStyle w:val="FirstParagraph"/>
      </w:pPr>
      <w:r>
        <w:t xml:space="preserve">The library’s do not provide full content access to Scopus, however Scopus offers free author profile access to all indexed authors in this database.</w:t>
      </w:r>
    </w:p>
    <w:p>
      <w:pPr>
        <w:numPr>
          <w:ilvl w:val="0"/>
          <w:numId w:val="1008"/>
        </w:numPr>
        <w:pStyle w:val="Compact"/>
      </w:pPr>
      <w:hyperlink r:id="rId31">
        <w:r>
          <w:rPr>
            <w:rStyle w:val="Hyperlink"/>
            <w:bCs/>
            <w:b/>
          </w:rPr>
          <w:t xml:space="preserve">Publish or Perish</w:t>
        </w:r>
      </w:hyperlink>
    </w:p>
    <w:p>
      <w:pPr>
        <w:pStyle w:val="FirstParagraph"/>
      </w:pPr>
      <w:r>
        <w:t xml:space="preserve">Free software program that includes Google Scholar and Microsoft Academic Search as data sources. Can run h-index reports and additional author metrics based upon the h-index calculation.</w:t>
      </w:r>
    </w:p>
    <w:p>
      <w:pPr>
        <w:numPr>
          <w:ilvl w:val="0"/>
          <w:numId w:val="1009"/>
        </w:numPr>
        <w:pStyle w:val="Compact"/>
      </w:pPr>
      <w:hyperlink r:id="rId32">
        <w:r>
          <w:rPr>
            <w:rStyle w:val="Hyperlink"/>
            <w:bCs/>
            <w:b/>
          </w:rPr>
          <w:t xml:space="preserve">Google Scholar</w:t>
        </w:r>
      </w:hyperlink>
    </w:p>
    <w:p>
      <w:pPr>
        <w:pStyle w:val="FirstParagraph"/>
      </w:pPr>
      <w:r>
        <w:t xml:space="preserve">Google Scholar is a good source of citations. It is especially useful for authors and publications in disciplines less well covered by the commercial services, but it can inflate citation counts because it indexes varied content, including college reading lists, library bibliographies, etc. An author search in Google Scholar will produce a list of publications with citations as well as link to Google Scholar Profile (if available).</w:t>
      </w:r>
    </w:p>
    <w:p>
      <w:pPr>
        <w:numPr>
          <w:ilvl w:val="0"/>
          <w:numId w:val="1010"/>
        </w:numPr>
        <w:pStyle w:val="Compact"/>
      </w:pPr>
      <w:r>
        <w:t xml:space="preserve">Clarivate Analytics provides a list of</w:t>
      </w:r>
      <w:r>
        <w:t xml:space="preserve"> </w:t>
      </w:r>
      <w:hyperlink r:id="rId33">
        <w:r>
          <w:rPr>
            <w:rStyle w:val="Hyperlink"/>
            <w:bCs/>
            <w:b/>
          </w:rPr>
          <w:t xml:space="preserve">Highly Cited Authors</w:t>
        </w:r>
      </w:hyperlink>
      <w:r>
        <w:t xml:space="preserve">.</w:t>
      </w:r>
    </w:p>
    <w:p>
      <w:pPr>
        <w:pStyle w:val="FirstParagraph"/>
      </w:pPr>
      <w:r>
        <w:t xml:space="preserve">These are individuals who, in the last 10-year period, boast the highest cumulative number of highly cited papers (papers placing in the top 1% of the distribution) for their publications across 21 broad subject categories.</w:t>
      </w:r>
      <w:r>
        <w:t xml:space="preserve"> </w:t>
      </w:r>
      <w:hyperlink r:id="rId34">
        <w:r>
          <w:rPr>
            <w:rStyle w:val="Hyperlink"/>
            <w:bCs/>
            <w:b/>
          </w:rPr>
          <w:t xml:space="preserve">Essential Science Indicators</w:t>
        </w:r>
      </w:hyperlink>
      <w:r>
        <w:t xml:space="preserve"> </w:t>
      </w:r>
      <w:r>
        <w:t xml:space="preserve">are a great tool in identifying authors within the last 10 years received enough citations, in their respective disciplines, to place them in the top 1% of all authors in Web of Science.</w:t>
      </w:r>
    </w:p>
    <w:bookmarkEnd w:id="35"/>
    <w:bookmarkStart w:id="41" w:name="sources-for-alternative-metrics"/>
    <w:p>
      <w:pPr>
        <w:pStyle w:val="Heading3"/>
      </w:pPr>
      <w:r>
        <w:t xml:space="preserve">Sources for Alternative Metrics</w:t>
      </w:r>
    </w:p>
    <w:p>
      <w:pPr>
        <w:numPr>
          <w:ilvl w:val="0"/>
          <w:numId w:val="1011"/>
        </w:numPr>
        <w:pStyle w:val="Compact"/>
      </w:pPr>
      <w:hyperlink r:id="rId36">
        <w:r>
          <w:rPr>
            <w:rStyle w:val="Hyperlink"/>
            <w:bCs/>
            <w:b/>
          </w:rPr>
          <w:t xml:space="preserve">Almetric</w:t>
        </w:r>
      </w:hyperlink>
    </w:p>
    <w:p>
      <w:pPr>
        <w:pStyle w:val="FirstParagraph"/>
      </w:pPr>
      <w:r>
        <w:t xml:space="preserve">Altmetric.com (not to be confused with altmetrics themselves) is a commercial provider of altmetrics data. Known for their</w:t>
      </w:r>
      <w:r>
        <w:t xml:space="preserve"> </w:t>
      </w:r>
      <w:r>
        <w:t xml:space="preserve">“</w:t>
      </w:r>
      <w:r>
        <w:t xml:space="preserve">doughnut</w:t>
      </w:r>
      <w:r>
        <w:t xml:space="preserve">”</w:t>
      </w:r>
      <w:r>
        <w:t xml:space="preserve"> </w:t>
      </w:r>
      <w:r>
        <w:t xml:space="preserve">with a score, many Altmetric.com widgets appear on publisher websites and even in library catalogues. Some Altmetric.com data is available for free, like the Altmetric</w:t>
      </w:r>
      <w:r>
        <w:t xml:space="preserve"> </w:t>
      </w:r>
      <w:hyperlink r:id="rId24">
        <w:r>
          <w:rPr>
            <w:rStyle w:val="Hyperlink"/>
            <w:bCs/>
            <w:b/>
          </w:rPr>
          <w:t xml:space="preserve">Bookmarklet for Researchers</w:t>
        </w:r>
      </w:hyperlink>
      <w:r>
        <w:t xml:space="preserve">.</w:t>
      </w:r>
    </w:p>
    <w:p>
      <w:pPr>
        <w:pStyle w:val="BodyText"/>
      </w:pPr>
      <w:r>
        <w:drawing>
          <wp:inline>
            <wp:extent cx="5334000" cy="2213105"/>
            <wp:effectExtent b="0" l="0" r="0" t="0"/>
            <wp:docPr descr="" title="" id="38" name="Picture"/>
            <a:graphic>
              <a:graphicData uri="http://schemas.openxmlformats.org/drawingml/2006/picture">
                <pic:pic>
                  <pic:nvPicPr>
                    <pic:cNvPr descr="assets/altmetric_donut.jpg" id="39" name="Picture"/>
                    <pic:cNvPicPr>
                      <a:picLocks noChangeArrowheads="1" noChangeAspect="1"/>
                    </pic:cNvPicPr>
                  </pic:nvPicPr>
                  <pic:blipFill>
                    <a:blip r:embed="rId37"/>
                    <a:stretch>
                      <a:fillRect/>
                    </a:stretch>
                  </pic:blipFill>
                  <pic:spPr bwMode="auto">
                    <a:xfrm>
                      <a:off x="0" y="0"/>
                      <a:ext cx="5334000" cy="2213105"/>
                    </a:xfrm>
                    <a:prstGeom prst="rect">
                      <a:avLst/>
                    </a:prstGeom>
                    <a:noFill/>
                    <a:ln w="9525">
                      <a:noFill/>
                      <a:headEnd/>
                      <a:tailEnd/>
                    </a:ln>
                  </pic:spPr>
                </pic:pic>
              </a:graphicData>
            </a:graphic>
          </wp:inline>
        </w:drawing>
      </w:r>
    </w:p>
    <w:p>
      <w:pPr>
        <w:numPr>
          <w:ilvl w:val="0"/>
          <w:numId w:val="1012"/>
        </w:numPr>
        <w:pStyle w:val="Compact"/>
      </w:pPr>
      <w:hyperlink r:id="rId40">
        <w:r>
          <w:rPr>
            <w:rStyle w:val="Hyperlink"/>
            <w:bCs/>
            <w:b/>
          </w:rPr>
          <w:t xml:space="preserve">ImpactStory</w:t>
        </w:r>
      </w:hyperlink>
    </w:p>
    <w:p>
      <w:pPr>
        <w:pStyle w:val="FirstParagraph"/>
      </w:pPr>
      <w:r>
        <w:t xml:space="preserve">ImpactStory is a free tool that allows researchers to build their own profiles and is not attached to any institution.</w:t>
      </w:r>
    </w:p>
    <w:bookmarkEnd w:id="41"/>
    <w:bookmarkStart w:id="45" w:name="responsible-use-of-metrics"/>
    <w:p>
      <w:pPr>
        <w:pStyle w:val="Heading3"/>
      </w:pPr>
      <w:r>
        <w:t xml:space="preserve">Responsible Use of Metrics</w:t>
      </w:r>
    </w:p>
    <w:p>
      <w:pPr>
        <w:pStyle w:val="FirstParagraph"/>
      </w:pPr>
      <w:r>
        <w:t xml:space="preserve">Keep in mind the following limitations when using indicators for research evaluation:</w:t>
      </w:r>
    </w:p>
    <w:p>
      <w:pPr>
        <w:numPr>
          <w:ilvl w:val="0"/>
          <w:numId w:val="1013"/>
        </w:numPr>
        <w:pStyle w:val="Compact"/>
      </w:pPr>
      <w:r>
        <w:t xml:space="preserve">Indicators only provide a glimpse at impact since no database covers all time periods, publications, and citation data. Results will vary across databases (i.e., the h-index in Web of Science might be different from Google Scholar).</w:t>
      </w:r>
    </w:p>
    <w:p>
      <w:pPr>
        <w:numPr>
          <w:ilvl w:val="0"/>
          <w:numId w:val="1013"/>
        </w:numPr>
        <w:pStyle w:val="Compact"/>
      </w:pPr>
      <w:r>
        <w:t xml:space="preserve">No single indicator can tell us the entire research impact story. All indicators have strengths and weaknesses, so it’s important to use multiple, relevant indicators as appropriate.</w:t>
      </w:r>
    </w:p>
    <w:p>
      <w:pPr>
        <w:numPr>
          <w:ilvl w:val="0"/>
          <w:numId w:val="1013"/>
        </w:numPr>
        <w:pStyle w:val="Compact"/>
      </w:pPr>
      <w:r>
        <w:t xml:space="preserve">Not all indicators can be used to compare different subject fields and groups of researchers. Indicators that cannot be used to compare different groups include citation count, h-index, and journal impact factor.</w:t>
      </w:r>
    </w:p>
    <w:p>
      <w:pPr>
        <w:numPr>
          <w:ilvl w:val="0"/>
          <w:numId w:val="1013"/>
        </w:numPr>
        <w:pStyle w:val="Compact"/>
      </w:pPr>
      <w:r>
        <w:t xml:space="preserve">Bibliometric indicators only provide a number, which makes it difficult to determine context and reasons why works were cited. Using altmetrics with bibliometrics can help give a more balanced analysis.</w:t>
      </w:r>
    </w:p>
    <w:p>
      <w:pPr>
        <w:pStyle w:val="FirstParagraph"/>
      </w:pPr>
      <w:r>
        <w:t xml:space="preserve">For more information on using indicators responsibly, see the</w:t>
      </w:r>
      <w:r>
        <w:t xml:space="preserve"> </w:t>
      </w:r>
      <w:hyperlink r:id="rId42">
        <w:r>
          <w:rPr>
            <w:rStyle w:val="Hyperlink"/>
          </w:rPr>
          <w:t xml:space="preserve">Leiden Manifesto</w:t>
        </w:r>
      </w:hyperlink>
      <w:r>
        <w:t xml:space="preserve">,</w:t>
      </w:r>
      <w:r>
        <w:t xml:space="preserve"> </w:t>
      </w:r>
      <w:hyperlink r:id="rId43">
        <w:r>
          <w:rPr>
            <w:rStyle w:val="Hyperlink"/>
          </w:rPr>
          <w:t xml:space="preserve">DORA</w:t>
        </w:r>
      </w:hyperlink>
      <w:r>
        <w:t xml:space="preserve">, and</w:t>
      </w:r>
      <w:r>
        <w:t xml:space="preserve"> </w:t>
      </w:r>
      <w:hyperlink r:id="rId44">
        <w:r>
          <w:rPr>
            <w:rStyle w:val="Hyperlink"/>
          </w:rPr>
          <w:t xml:space="preserve">The Metric Tide</w:t>
        </w:r>
      </w:hyperlink>
      <w:r>
        <w:t xml:space="preserve">.</w:t>
      </w:r>
    </w:p>
    <w:bookmarkEnd w:id="45"/>
    <w:bookmarkEnd w:id="46"/>
    <w:bookmarkStart w:id="53" w:name="additional-resources"/>
    <w:p>
      <w:pPr>
        <w:pStyle w:val="Heading2"/>
      </w:pPr>
      <w:r>
        <w:t xml:space="preserve">Additional Resources</w:t>
      </w:r>
    </w:p>
    <w:p>
      <w:pPr>
        <w:numPr>
          <w:ilvl w:val="0"/>
          <w:numId w:val="1014"/>
        </w:numPr>
        <w:pStyle w:val="Compact"/>
      </w:pPr>
      <w:hyperlink r:id="rId47">
        <w:r>
          <w:rPr>
            <w:rStyle w:val="Hyperlink"/>
          </w:rPr>
          <w:t xml:space="preserve">Research Impact and Metrics Library Guide</w:t>
        </w:r>
      </w:hyperlink>
    </w:p>
    <w:p>
      <w:pPr>
        <w:numPr>
          <w:ilvl w:val="0"/>
          <w:numId w:val="1014"/>
        </w:numPr>
        <w:pStyle w:val="Compact"/>
      </w:pPr>
      <w:hyperlink r:id="rId48">
        <w:r>
          <w:rPr>
            <w:rStyle w:val="Hyperlink"/>
          </w:rPr>
          <w:t xml:space="preserve">Altmetrics Library Guide</w:t>
        </w:r>
      </w:hyperlink>
    </w:p>
    <w:p>
      <w:pPr>
        <w:numPr>
          <w:ilvl w:val="0"/>
          <w:numId w:val="1014"/>
        </w:numPr>
        <w:pStyle w:val="Compact"/>
      </w:pPr>
      <w:hyperlink r:id="rId49">
        <w:r>
          <w:rPr>
            <w:rStyle w:val="Hyperlink"/>
          </w:rPr>
          <w:t xml:space="preserve">Measuring Research Impact Library Guide</w:t>
        </w:r>
      </w:hyperlink>
    </w:p>
    <w:p>
      <w:pPr>
        <w:numPr>
          <w:ilvl w:val="0"/>
          <w:numId w:val="1014"/>
        </w:numPr>
        <w:pStyle w:val="Compact"/>
      </w:pPr>
      <w:hyperlink r:id="rId50">
        <w:r>
          <w:rPr>
            <w:rStyle w:val="Hyperlink"/>
          </w:rPr>
          <w:t xml:space="preserve">Calrivate Training Resource on Essential Science Indicators</w:t>
        </w:r>
      </w:hyperlink>
    </w:p>
    <w:p>
      <w:pPr>
        <w:numPr>
          <w:ilvl w:val="0"/>
          <w:numId w:val="1014"/>
        </w:numPr>
        <w:pStyle w:val="Compact"/>
      </w:pPr>
      <w:hyperlink r:id="rId51">
        <w:r>
          <w:rPr>
            <w:rStyle w:val="Hyperlink"/>
          </w:rPr>
          <w:t xml:space="preserve">Web of Science Guide on Determining Your Research Impact</w:t>
        </w:r>
      </w:hyperlink>
    </w:p>
    <w:p>
      <w:pPr>
        <w:numPr>
          <w:ilvl w:val="0"/>
          <w:numId w:val="1014"/>
        </w:numPr>
        <w:pStyle w:val="Compact"/>
      </w:pPr>
      <w:hyperlink r:id="rId52">
        <w:r>
          <w:rPr>
            <w:rStyle w:val="Hyperlink"/>
          </w:rPr>
          <w:t xml:space="preserve">How to Use Altmetrics to Showcase Engagement Efforts for Promotion and Tenure</w:t>
        </w:r>
      </w:hyperlink>
    </w:p>
    <w:bookmarkEnd w:id="5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37" Target="media/rId37.jpg" /><Relationship Type="http://schemas.openxmlformats.org/officeDocument/2006/relationships/hyperlink" Id="rId33" Target="http://highlycited.com/" TargetMode="External" /><Relationship Type="http://schemas.openxmlformats.org/officeDocument/2006/relationships/hyperlink" Id="rId32" Target="http://pitt.idm.oclc.org/login?url=http://scholar.google.com/" TargetMode="External" /><Relationship Type="http://schemas.openxmlformats.org/officeDocument/2006/relationships/hyperlink" Id="rId22" Target="http://pitt.idm.oclc.org/login?url=http://www.webofknowledge.com/" TargetMode="External" /><Relationship Type="http://schemas.openxmlformats.org/officeDocument/2006/relationships/hyperlink" Id="rId42" Target="http://www.leidenmanifesto.org/" TargetMode="External" /><Relationship Type="http://schemas.openxmlformats.org/officeDocument/2006/relationships/hyperlink" Id="rId51" Target="https://clarivate.libguides.com/authors/impact" TargetMode="External" /><Relationship Type="http://schemas.openxmlformats.org/officeDocument/2006/relationships/hyperlink" Id="rId50" Target="https://clarivate.libguides.com/esi" TargetMode="External" /><Relationship Type="http://schemas.openxmlformats.org/officeDocument/2006/relationships/hyperlink" Id="rId34" Target="https://esi.clarivate.com/IndicatorsAction.action?app=esi&amp;Init=Yes&amp;authCode=null&amp;SrcApp=IC2LS&amp;SID=H3-3lCx2BjZ4PUIUpEqeJ3Ixxmm9sYUAnx2F3ijy-18x2doEnkx2B9WVOb56ZPQtUZbfUAx3Dx3DIZX4Go6SWbs0x2Fx2B68rVUEwgx3Dx3D-WwpRYkX4Gz8e7T4uNl5SUQx3Dx3D-wBEj1mx2B0mykql8H4kstFLwx3Dx3D" TargetMode="External" /><Relationship Type="http://schemas.openxmlformats.org/officeDocument/2006/relationships/hyperlink" Id="rId31" Target="https://harzing.com/resources/publish-or-perish" TargetMode="External" /><Relationship Type="http://schemas.openxmlformats.org/officeDocument/2006/relationships/hyperlink" Id="rId49" Target="https://hsls.libguides.com/impact" TargetMode="External" /><Relationship Type="http://schemas.openxmlformats.org/officeDocument/2006/relationships/hyperlink" Id="rId48" Target="https://pitt.libguides.com/altmetrics" TargetMode="External" /><Relationship Type="http://schemas.openxmlformats.org/officeDocument/2006/relationships/hyperlink" Id="rId47" Target="https://pitt.libguides.com/bibliometricIndicators" TargetMode="External" /><Relationship Type="http://schemas.openxmlformats.org/officeDocument/2006/relationships/hyperlink" Id="rId26" Target="https://pitt.libguides.com/prf.php?account_id=115188" TargetMode="External" /><Relationship Type="http://schemas.openxmlformats.org/officeDocument/2006/relationships/hyperlink" Id="rId40" Target="https://profiles.impactstory.org/" TargetMode="External" /><Relationship Type="http://schemas.openxmlformats.org/officeDocument/2006/relationships/hyperlink" Id="rId44" Target="https://responsiblemetrics.org/the-metric-tide/" TargetMode="External" /><Relationship Type="http://schemas.openxmlformats.org/officeDocument/2006/relationships/hyperlink" Id="rId43" Target="https://sfdora.org/" TargetMode="External" /><Relationship Type="http://schemas.openxmlformats.org/officeDocument/2006/relationships/hyperlink" Id="rId36" Target="https://www.altmetric.com/" TargetMode="External" /><Relationship Type="http://schemas.openxmlformats.org/officeDocument/2006/relationships/hyperlink" Id="rId52" Target="https://www.altmetric.com/blog/how-to-use-altmetrics-to-showcase-engagement-efforts-for-promotion-and-tenure/" TargetMode="External" /><Relationship Type="http://schemas.openxmlformats.org/officeDocument/2006/relationships/hyperlink" Id="rId24" Target="https://www.altmetric.com/products/free-tools/bookmarklet/" TargetMode="External" /><Relationship Type="http://schemas.openxmlformats.org/officeDocument/2006/relationships/hyperlink" Id="rId30" Target="https://www.scopus.com/home.uri" TargetMode="External" /></Relationships>
</file>

<file path=word/_rels/footnotes.xml.rels><?xml version="1.0" encoding="UTF-8"?><Relationships xmlns="http://schemas.openxmlformats.org/package/2006/relationships"><Relationship Type="http://schemas.openxmlformats.org/officeDocument/2006/relationships/hyperlink" Id="rId33" Target="http://highlycited.com/" TargetMode="External" /><Relationship Type="http://schemas.openxmlformats.org/officeDocument/2006/relationships/hyperlink" Id="rId32" Target="http://pitt.idm.oclc.org/login?url=http://scholar.google.com/" TargetMode="External" /><Relationship Type="http://schemas.openxmlformats.org/officeDocument/2006/relationships/hyperlink" Id="rId22" Target="http://pitt.idm.oclc.org/login?url=http://www.webofknowledge.com/" TargetMode="External" /><Relationship Type="http://schemas.openxmlformats.org/officeDocument/2006/relationships/hyperlink" Id="rId42" Target="http://www.leidenmanifesto.org/" TargetMode="External" /><Relationship Type="http://schemas.openxmlformats.org/officeDocument/2006/relationships/hyperlink" Id="rId51" Target="https://clarivate.libguides.com/authors/impact" TargetMode="External" /><Relationship Type="http://schemas.openxmlformats.org/officeDocument/2006/relationships/hyperlink" Id="rId50" Target="https://clarivate.libguides.com/esi" TargetMode="External" /><Relationship Type="http://schemas.openxmlformats.org/officeDocument/2006/relationships/hyperlink" Id="rId34" Target="https://esi.clarivate.com/IndicatorsAction.action?app=esi&amp;Init=Yes&amp;authCode=null&amp;SrcApp=IC2LS&amp;SID=H3-3lCx2BjZ4PUIUpEqeJ3Ixxmm9sYUAnx2F3ijy-18x2doEnkx2B9WVOb56ZPQtUZbfUAx3Dx3DIZX4Go6SWbs0x2Fx2B68rVUEwgx3Dx3D-WwpRYkX4Gz8e7T4uNl5SUQx3Dx3D-wBEj1mx2B0mykql8H4kstFLwx3Dx3D" TargetMode="External" /><Relationship Type="http://schemas.openxmlformats.org/officeDocument/2006/relationships/hyperlink" Id="rId31" Target="https://harzing.com/resources/publish-or-perish" TargetMode="External" /><Relationship Type="http://schemas.openxmlformats.org/officeDocument/2006/relationships/hyperlink" Id="rId49" Target="https://hsls.libguides.com/impact" TargetMode="External" /><Relationship Type="http://schemas.openxmlformats.org/officeDocument/2006/relationships/hyperlink" Id="rId48" Target="https://pitt.libguides.com/altmetrics" TargetMode="External" /><Relationship Type="http://schemas.openxmlformats.org/officeDocument/2006/relationships/hyperlink" Id="rId47" Target="https://pitt.libguides.com/bibliometricIndicators" TargetMode="External" /><Relationship Type="http://schemas.openxmlformats.org/officeDocument/2006/relationships/hyperlink" Id="rId26" Target="https://pitt.libguides.com/prf.php?account_id=115188" TargetMode="External" /><Relationship Type="http://schemas.openxmlformats.org/officeDocument/2006/relationships/hyperlink" Id="rId40" Target="https://profiles.impactstory.org/" TargetMode="External" /><Relationship Type="http://schemas.openxmlformats.org/officeDocument/2006/relationships/hyperlink" Id="rId44" Target="https://responsiblemetrics.org/the-metric-tide/" TargetMode="External" /><Relationship Type="http://schemas.openxmlformats.org/officeDocument/2006/relationships/hyperlink" Id="rId43" Target="https://sfdora.org/" TargetMode="External" /><Relationship Type="http://schemas.openxmlformats.org/officeDocument/2006/relationships/hyperlink" Id="rId36" Target="https://www.altmetric.com/" TargetMode="External" /><Relationship Type="http://schemas.openxmlformats.org/officeDocument/2006/relationships/hyperlink" Id="rId52" Target="https://www.altmetric.com/blog/how-to-use-altmetrics-to-showcase-engagement-efforts-for-promotion-and-tenure/" TargetMode="External" /><Relationship Type="http://schemas.openxmlformats.org/officeDocument/2006/relationships/hyperlink" Id="rId24" Target="https://www.altmetric.com/products/free-tools/bookmarklet/" TargetMode="External" /><Relationship Type="http://schemas.openxmlformats.org/officeDocument/2006/relationships/hyperlink" Id="rId30" Target="https://www.scopus.com/home.ur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2: Research Metrics</dc:title>
  <dc:creator>Health Sciences Library System; University Library System; University of Pittsburgh</dc:creator>
  <cp:keywords/>
  <dcterms:created xsi:type="dcterms:W3CDTF">2022-05-24T19:34:30Z</dcterms:created>
  <dcterms:modified xsi:type="dcterms:W3CDTF">2022-05-24T19:34:30Z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