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Day</w:t>
      </w:r>
      <w:r>
        <w:t xml:space="preserve"> </w:t>
      </w:r>
      <w:r>
        <w:t xml:space="preserve">10:</w:t>
      </w:r>
      <w:r>
        <w:t xml:space="preserve"> </w:t>
      </w:r>
      <w:r>
        <w:t xml:space="preserve">Open</w:t>
      </w:r>
      <w:r>
        <w:t xml:space="preserve"> </w:t>
      </w:r>
      <w:r>
        <w:t xml:space="preserve">Educational</w:t>
      </w:r>
      <w:r>
        <w:t xml:space="preserve"> </w:t>
      </w:r>
      <w:r>
        <w:t xml:space="preserve">Resources</w:t>
      </w:r>
      <w:r>
        <w:t xml:space="preserve"> </w:t>
      </w:r>
      <w:r>
        <w:t xml:space="preserve">(OERs)</w:t>
      </w:r>
    </w:p>
    <w:p>
      <w:pPr>
        <w:pStyle w:val="Subtitle"/>
      </w:pPr>
      <w:r>
        <w:t xml:space="preserve">2022</w:t>
      </w:r>
      <w:r>
        <w:t xml:space="preserve"> </w:t>
      </w:r>
      <w:r>
        <w:t xml:space="preserve">Open</w:t>
      </w:r>
      <w:r>
        <w:t xml:space="preserve"> </w:t>
      </w:r>
      <w:r>
        <w:t xml:space="preserve">Scholarship</w:t>
      </w:r>
      <w:r>
        <w:t xml:space="preserve"> </w:t>
      </w:r>
      <w:r>
        <w:t xml:space="preserve">and</w:t>
      </w:r>
      <w:r>
        <w:t xml:space="preserve"> </w:t>
      </w:r>
      <w:r>
        <w:t xml:space="preserve">Research</w:t>
      </w:r>
      <w:r>
        <w:t xml:space="preserve"> </w:t>
      </w:r>
      <w:r>
        <w:t xml:space="preserve">Impact</w:t>
      </w:r>
      <w:r>
        <w:t xml:space="preserve"> </w:t>
      </w:r>
      <w:r>
        <w:t xml:space="preserve">Challenge</w:t>
      </w:r>
    </w:p>
    <w:p>
      <w:pPr>
        <w:pStyle w:val="Author"/>
      </w:pPr>
      <w:r>
        <w:t xml:space="preserve">Health</w:t>
      </w:r>
      <w:r>
        <w:t xml:space="preserve"> </w:t>
      </w:r>
      <w:r>
        <w:t xml:space="preserve">Sciences</w:t>
      </w:r>
      <w:r>
        <w:t xml:space="preserve"> </w:t>
      </w:r>
      <w:r>
        <w:t xml:space="preserve">Library</w:t>
      </w:r>
      <w:r>
        <w:t xml:space="preserve"> </w:t>
      </w:r>
      <w:r>
        <w:t xml:space="preserve">System</w:t>
      </w:r>
    </w:p>
    <w:p>
      <w:pPr>
        <w:pStyle w:val="Author"/>
      </w:pPr>
      <w:r>
        <w:t xml:space="preserve">University</w:t>
      </w:r>
      <w:r>
        <w:t xml:space="preserve"> </w:t>
      </w:r>
      <w:r>
        <w:t xml:space="preserve">Library</w:t>
      </w:r>
      <w:r>
        <w:t xml:space="preserve"> </w:t>
      </w:r>
      <w:r>
        <w:t xml:space="preserve">System</w:t>
      </w:r>
    </w:p>
    <w:p>
      <w:pPr>
        <w:pStyle w:val="Author"/>
      </w:pPr>
      <w:r>
        <w:t xml:space="preserve">University</w:t>
      </w:r>
      <w:r>
        <w:t xml:space="preserve"> </w:t>
      </w:r>
      <w:r>
        <w:t xml:space="preserve">of</w:t>
      </w:r>
      <w:r>
        <w:t xml:space="preserve"> </w:t>
      </w:r>
      <w:r>
        <w:t xml:space="preserve">Pittsburgh</w:t>
      </w:r>
    </w:p>
    <w:bookmarkStart w:id="20" w:name="introduction"/>
    <w:p>
      <w:pPr>
        <w:pStyle w:val="Heading2"/>
      </w:pPr>
      <w:r>
        <w:t xml:space="preserve">Introduction</w:t>
      </w:r>
    </w:p>
    <w:p>
      <w:pPr>
        <w:pStyle w:val="FirstParagraph"/>
      </w:pPr>
      <w:r>
        <w:t xml:space="preserve">Using current and ongoing research in an educational setting can have a huge impact on both the students who encounter your research and your research team. In this section, we will identify ways that research outputs and materials can be used in teaching, and how to make openly licensed educational resources (OER) based on your research work. We will share the best outlets to share and discover OER.</w:t>
      </w:r>
    </w:p>
    <w:bookmarkEnd w:id="20"/>
    <w:bookmarkStart w:id="26" w:name="activity"/>
    <w:p>
      <w:pPr>
        <w:pStyle w:val="Heading2"/>
      </w:pPr>
      <w:r>
        <w:t xml:space="preserve">Activity</w:t>
      </w:r>
    </w:p>
    <w:p>
      <w:pPr>
        <w:pStyle w:val="FirstParagraph"/>
      </w:pPr>
      <w:r>
        <w:t xml:space="preserve">If you need help completing these activities, review the information in the</w:t>
      </w:r>
      <w:r>
        <w:t xml:space="preserve"> </w:t>
      </w:r>
      <w:hyperlink w:anchor="learning-content">
        <w:r>
          <w:rPr>
            <w:rStyle w:val="Hyperlink"/>
          </w:rPr>
          <w:t xml:space="preserve">Learning Content</w:t>
        </w:r>
      </w:hyperlink>
      <w:r>
        <w:t xml:space="preserve"> </w:t>
      </w:r>
      <w:r>
        <w:t xml:space="preserve">section below.</w:t>
      </w:r>
    </w:p>
    <w:p>
      <w:pPr>
        <w:pStyle w:val="BodyText"/>
      </w:pPr>
      <w:r>
        <w:t xml:space="preserve">Please fill out this form after completing 1 or more of today’s activities. [link removed] The more daily tasks you complete, the larger impact you may have on your own research/scholarship and the more chances you will have to win a prize for participation in the 2022 Impact Challenge.</w:t>
      </w:r>
    </w:p>
    <w:bookmarkStart w:id="23" w:name="activity-1"/>
    <w:p>
      <w:pPr>
        <w:pStyle w:val="Heading3"/>
      </w:pPr>
      <w:r>
        <w:t xml:space="preserve">Activity 1</w:t>
      </w:r>
    </w:p>
    <w:p>
      <w:pPr>
        <w:pStyle w:val="FirstParagraph"/>
      </w:pPr>
      <w:r>
        <w:t xml:space="preserve">Depending on your involvement with teaching and your familiarity with Open Educational Resources, choose one of the following activities:</w:t>
      </w:r>
    </w:p>
    <w:p>
      <w:pPr>
        <w:pStyle w:val="BodyText"/>
      </w:pPr>
      <w:r>
        <w:rPr>
          <w:bCs/>
          <w:b/>
        </w:rPr>
        <w:t xml:space="preserve">Option A:</w:t>
      </w:r>
      <w:r>
        <w:t xml:space="preserve"> </w:t>
      </w:r>
      <w:r>
        <w:t xml:space="preserve">Browse the</w:t>
      </w:r>
      <w:r>
        <w:t xml:space="preserve"> </w:t>
      </w:r>
      <w:hyperlink r:id="rId21">
        <w:r>
          <w:rPr>
            <w:rStyle w:val="Hyperlink"/>
          </w:rPr>
          <w:t xml:space="preserve">OER LibGuide</w:t>
        </w:r>
        <w:r>
          <w:rPr>
            <w:rStyle w:val="Hyperlink"/>
          </w:rPr>
          <w:t xml:space="preserve"> </w:t>
        </w:r>
        <w:r>
          <w:rPr>
            <w:rStyle w:val="Hyperlink"/>
          </w:rPr>
          <w:t xml:space="preserve">“</w:t>
        </w:r>
        <w:r>
          <w:rPr>
            <w:rStyle w:val="Hyperlink"/>
          </w:rPr>
          <w:t xml:space="preserve">Big List</w:t>
        </w:r>
        <w:r>
          <w:rPr>
            <w:rStyle w:val="Hyperlink"/>
          </w:rPr>
          <w:t xml:space="preserve">”</w:t>
        </w:r>
      </w:hyperlink>
      <w:r>
        <w:t xml:space="preserve"> </w:t>
      </w:r>
      <w:r>
        <w:t xml:space="preserve">to identify OER collections for your discipline. This list contains textbooks, video courses, multimedia, simulations, and more. Explore one of the collections that are relevant to your work and tell us about what you found via the participation form [link removed]. Did you find anything you would recommend to students or colleagues? Did anything surprise you?</w:t>
      </w:r>
    </w:p>
    <w:p>
      <w:pPr>
        <w:pStyle w:val="BodyText"/>
      </w:pPr>
      <w:r>
        <w:rPr>
          <w:bCs/>
          <w:b/>
        </w:rPr>
        <w:t xml:space="preserve">Option B:</w:t>
      </w:r>
      <w:r>
        <w:t xml:space="preserve"> </w:t>
      </w:r>
      <w:r>
        <w:t xml:space="preserve">For those who have already taught about their research in their classroom: Identify educational material that you have created that could be licensed openly and made into an OER. Use the</w:t>
      </w:r>
      <w:r>
        <w:t xml:space="preserve"> </w:t>
      </w:r>
      <w:hyperlink r:id="rId22">
        <w:r>
          <w:rPr>
            <w:rStyle w:val="Hyperlink"/>
          </w:rPr>
          <w:t xml:space="preserve">Creative Commons</w:t>
        </w:r>
        <w:r>
          <w:rPr>
            <w:rStyle w:val="Hyperlink"/>
          </w:rPr>
          <w:t xml:space="preserve"> </w:t>
        </w:r>
        <w:r>
          <w:rPr>
            <w:rStyle w:val="Hyperlink"/>
          </w:rPr>
          <w:t xml:space="preserve">“</w:t>
        </w:r>
        <w:r>
          <w:rPr>
            <w:rStyle w:val="Hyperlink"/>
          </w:rPr>
          <w:t xml:space="preserve">Choose a License</w:t>
        </w:r>
        <w:r>
          <w:rPr>
            <w:rStyle w:val="Hyperlink"/>
          </w:rPr>
          <w:t xml:space="preserve">”</w:t>
        </w:r>
      </w:hyperlink>
      <w:r>
        <w:t xml:space="preserve"> </w:t>
      </w:r>
      <w:r>
        <w:t xml:space="preserve">tool to pick an appropriate CC license for your work and identify a good OER repository that you could share it in. Then tell us about it in the participation form [link removed]. We would love to follow up with you and make some new OER!</w:t>
      </w:r>
    </w:p>
    <w:p>
      <w:pPr>
        <w:pStyle w:val="BodyText"/>
      </w:pPr>
      <w:r>
        <w:rPr>
          <w:bCs/>
          <w:b/>
        </w:rPr>
        <w:t xml:space="preserve">Extra credit for Option B:</w:t>
      </w:r>
      <w:r>
        <w:t xml:space="preserve"> </w:t>
      </w:r>
      <w:r>
        <w:t xml:space="preserve">If you’re ready, go ahead and deposit your OER in an appropriate repository with a Creative Commons license!</w:t>
      </w:r>
    </w:p>
    <w:p>
      <w:pPr>
        <w:pStyle w:val="BodyText"/>
      </w:pPr>
      <w:r>
        <w:rPr>
          <w:bCs/>
          <w:b/>
        </w:rPr>
        <w:t xml:space="preserve">Option C:</w:t>
      </w:r>
      <w:r>
        <w:t xml:space="preserve"> </w:t>
      </w:r>
      <w:r>
        <w:t xml:space="preserve">If you are a seasoned OER creator: Brainstorm how your research material might be incorporated into new kinds of OER, perhaps for other disciplines or classes beyond the ones you teach. Could you write a problem set using your data, for instance? Could a failed experiment be repurposed to show how a methodology might not work in certain conditions?</w:t>
      </w:r>
    </w:p>
    <w:bookmarkEnd w:id="23"/>
    <w:bookmarkStart w:id="25" w:name="activity-2"/>
    <w:p>
      <w:pPr>
        <w:pStyle w:val="Heading3"/>
      </w:pPr>
      <w:r>
        <w:t xml:space="preserve">Activity 2</w:t>
      </w:r>
    </w:p>
    <w:p>
      <w:pPr>
        <w:pStyle w:val="FirstParagraph"/>
      </w:pPr>
      <w:r>
        <w:t xml:space="preserve">Join us for office hours and chat with a librarian about Open Educational Resources! You are welcome to drop in anytime. Remember that as librarians, we cannot offer legal advice or make legal decisions for you, but we can discuss the basics and connect you with a legal expert at Pitt if needed.</w:t>
      </w:r>
    </w:p>
    <w:p>
      <w:pPr>
        <w:numPr>
          <w:ilvl w:val="0"/>
          <w:numId w:val="1001"/>
        </w:numPr>
        <w:pStyle w:val="Compact"/>
      </w:pPr>
      <w:r>
        <w:rPr>
          <w:bCs/>
          <w:b/>
        </w:rPr>
        <w:t xml:space="preserve">Date:</w:t>
      </w:r>
      <w:r>
        <w:t xml:space="preserve"> </w:t>
      </w:r>
      <w:r>
        <w:t xml:space="preserve">April 8, 1-2pm</w:t>
      </w:r>
    </w:p>
    <w:p>
      <w:pPr>
        <w:numPr>
          <w:ilvl w:val="0"/>
          <w:numId w:val="1001"/>
        </w:numPr>
        <w:pStyle w:val="Compact"/>
      </w:pPr>
      <w:r>
        <w:rPr>
          <w:bCs/>
          <w:b/>
        </w:rPr>
        <w:t xml:space="preserve">Librarian:</w:t>
      </w:r>
      <w:r>
        <w:t xml:space="preserve"> </w:t>
      </w:r>
      <w:hyperlink r:id="rId24">
        <w:r>
          <w:rPr>
            <w:rStyle w:val="Hyperlink"/>
          </w:rPr>
          <w:t xml:space="preserve">Lauren Collister</w:t>
        </w:r>
      </w:hyperlink>
    </w:p>
    <w:p>
      <w:pPr>
        <w:numPr>
          <w:ilvl w:val="0"/>
          <w:numId w:val="1001"/>
        </w:numPr>
        <w:pStyle w:val="Compact"/>
      </w:pPr>
      <w:r>
        <w:rPr>
          <w:bCs/>
          <w:b/>
        </w:rPr>
        <w:t xml:space="preserve">Zoom meeting:</w:t>
      </w:r>
      <w:r>
        <w:t xml:space="preserve"> </w:t>
      </w:r>
      <w:r>
        <w:t xml:space="preserve">[link removed]</w:t>
      </w:r>
    </w:p>
    <w:bookmarkEnd w:id="25"/>
    <w:bookmarkEnd w:id="26"/>
    <w:bookmarkStart w:id="36" w:name="learning-content"/>
    <w:p>
      <w:pPr>
        <w:pStyle w:val="Heading2"/>
      </w:pPr>
      <w:r>
        <w:t xml:space="preserve">Learning Content</w:t>
      </w:r>
    </w:p>
    <w:bookmarkStart w:id="28" w:name="what-are-open-educational-resources"/>
    <w:p>
      <w:pPr>
        <w:pStyle w:val="Heading3"/>
      </w:pPr>
      <w:r>
        <w:t xml:space="preserve">What are Open Educational Resources?</w:t>
      </w:r>
    </w:p>
    <w:p>
      <w:pPr>
        <w:pStyle w:val="FirstParagraph"/>
      </w:pPr>
      <w:r>
        <w:rPr>
          <w:bCs/>
          <w:b/>
        </w:rPr>
        <w:t xml:space="preserve">Open Educational Resources (OER) are any type of educational material freely available for teachers and students to use, adapt, share, and reuse</w:t>
      </w:r>
      <w:r>
        <w:t xml:space="preserve">.</w:t>
      </w:r>
    </w:p>
    <w:p>
      <w:pPr>
        <w:pStyle w:val="BodyText"/>
      </w:pPr>
      <w:r>
        <w:t xml:space="preserve">Examples of OER include learning content (such as lesson plans, assignments, textbooks, exams, and videos) as well as tools for learning (like software for creating videos and websites, course management systems, word processing programs, and training materials).</w:t>
      </w:r>
    </w:p>
    <w:p>
      <w:pPr>
        <w:pStyle w:val="BodyText"/>
      </w:pPr>
      <w:r>
        <w:t xml:space="preserve">To learn more about OER and why it is sorely needed in today’s higher education environment, watch the video below from Open Oregon.</w:t>
      </w:r>
    </w:p>
    <w:p>
      <w:pPr>
        <w:pStyle w:val="BodyText"/>
      </w:pPr>
      <w:r>
        <w:t xml:space="preserve">Link to YouTube video:</w:t>
      </w:r>
      <w:r>
        <w:t xml:space="preserve"> </w:t>
      </w:r>
      <w:hyperlink r:id="rId27">
        <w:r>
          <w:rPr>
            <w:rStyle w:val="Hyperlink"/>
          </w:rPr>
          <w:t xml:space="preserve">https://www.youtube.com/watch?v=-O1RftQowCs</w:t>
        </w:r>
      </w:hyperlink>
    </w:p>
    <w:bookmarkEnd w:id="28"/>
    <w:bookmarkStart w:id="29" w:name="how-can-oer-help-with-my-research-impact"/>
    <w:p>
      <w:pPr>
        <w:pStyle w:val="Heading3"/>
      </w:pPr>
      <w:r>
        <w:t xml:space="preserve">How can OER help with my research impact?</w:t>
      </w:r>
    </w:p>
    <w:p>
      <w:pPr>
        <w:pStyle w:val="FirstParagraph"/>
      </w:pPr>
      <w:r>
        <w:t xml:space="preserve">Your research may be a great way to introduce students to your field. Today’s students are tomorrow’s colleagues, and your research may be able to have a hand in shaping their education and inspiring the scholars who follow you. You may have already started using your research in your own classroom; by making those lessons available as open educational resources, you can help your research reach more people.</w:t>
      </w:r>
    </w:p>
    <w:p>
      <w:pPr>
        <w:pStyle w:val="BodyText"/>
      </w:pPr>
      <w:r>
        <w:t xml:space="preserve">Some ideas:</w:t>
      </w:r>
    </w:p>
    <w:p>
      <w:pPr>
        <w:numPr>
          <w:ilvl w:val="0"/>
          <w:numId w:val="1002"/>
        </w:numPr>
      </w:pPr>
      <w:r>
        <w:t xml:space="preserve">Does your research build on a well-established methodology, framework, approach, or theory? Make that connection explicit and frame your study as an application of that foundational approach.</w:t>
      </w:r>
    </w:p>
    <w:p>
      <w:pPr>
        <w:numPr>
          <w:ilvl w:val="0"/>
          <w:numId w:val="1002"/>
        </w:numPr>
      </w:pPr>
      <w:r>
        <w:t xml:space="preserve">Have you collected data that would be a good example for a particular data science approach, tool, or problem? Release your data, or part of it, as a problem set for students in these classes to tackle. Write a quick guide for the instructor on how you approached the same problem.</w:t>
      </w:r>
    </w:p>
    <w:p>
      <w:pPr>
        <w:pStyle w:val="FirstParagraph"/>
      </w:pPr>
      <w:r>
        <w:t xml:space="preserve">Students who engage with your research topic in their classes may come back to your work again and again as they look for examples to deepen their learning. You may even find citations to your work, or possibly future collaborators.</w:t>
      </w:r>
    </w:p>
    <w:bookmarkEnd w:id="29"/>
    <w:bookmarkStart w:id="31" w:name="what-makes-something-an-oer"/>
    <w:p>
      <w:pPr>
        <w:pStyle w:val="Heading3"/>
      </w:pPr>
      <w:r>
        <w:t xml:space="preserve">What makes something an OER?</w:t>
      </w:r>
    </w:p>
    <w:p>
      <w:pPr>
        <w:pStyle w:val="FirstParagraph"/>
      </w:pPr>
      <w:r>
        <w:t xml:space="preserve">At its core, to be an Open Educational Resource, all you need is an open license. If you already have something that you’ve created for your own classes, you can clean it up and apply a Creative Commons (or similar) license to it, which is what makes it shareable and reusable. (</w:t>
      </w:r>
      <w:hyperlink r:id="rId30">
        <w:r>
          <w:rPr>
            <w:rStyle w:val="Hyperlink"/>
          </w:rPr>
          <w:t xml:space="preserve">To get up to speed on open licensing, we really recommend the ULS’s OER LibGuide, under the</w:t>
        </w:r>
        <w:r>
          <w:rPr>
            <w:rStyle w:val="Hyperlink"/>
          </w:rPr>
          <w:t xml:space="preserve"> </w:t>
        </w:r>
        <w:r>
          <w:rPr>
            <w:rStyle w:val="Hyperlink"/>
          </w:rPr>
          <w:t xml:space="preserve">“</w:t>
        </w:r>
        <w:r>
          <w:rPr>
            <w:rStyle w:val="Hyperlink"/>
          </w:rPr>
          <w:t xml:space="preserve">Copyright</w:t>
        </w:r>
        <w:r>
          <w:rPr>
            <w:rStyle w:val="Hyperlink"/>
          </w:rPr>
          <w:t xml:space="preserve">”</w:t>
        </w:r>
        <w:r>
          <w:rPr>
            <w:rStyle w:val="Hyperlink"/>
          </w:rPr>
          <w:t xml:space="preserve"> </w:t>
        </w:r>
        <w:r>
          <w:rPr>
            <w:rStyle w:val="Hyperlink"/>
          </w:rPr>
          <w:t xml:space="preserve">tab.</w:t>
        </w:r>
      </w:hyperlink>
      <w:r>
        <w:t xml:space="preserve">)</w:t>
      </w:r>
    </w:p>
    <w:p>
      <w:pPr>
        <w:pStyle w:val="BodyText"/>
      </w:pPr>
      <w:r>
        <w:t xml:space="preserve">To be truly effective, OER need to be discoverable. That’s where Open Education Repositories come in! When you’re ready to share your OER with the world, choose a repository and make a deposit (just as you did with your open access scholarly material on Day 8).</w:t>
      </w:r>
    </w:p>
    <w:bookmarkEnd w:id="31"/>
    <w:bookmarkStart w:id="35" w:name="Xf570b7b43da2fe0723572a467533e6a14f1d62d"/>
    <w:p>
      <w:pPr>
        <w:pStyle w:val="Heading3"/>
      </w:pPr>
      <w:r>
        <w:t xml:space="preserve">Finding and Sharing OER in Open Education Repositories</w:t>
      </w:r>
    </w:p>
    <w:p>
      <w:pPr>
        <w:pStyle w:val="FirstParagraph"/>
      </w:pPr>
      <w:r>
        <w:t xml:space="preserve">On Day 8, we learned about subject and institutional repositories for open access research materials. There are other repositories dealing spcifically with educational materials.</w:t>
      </w:r>
    </w:p>
    <w:p>
      <w:pPr>
        <w:pStyle w:val="BodyText"/>
      </w:pPr>
      <w:r>
        <w:t xml:space="preserve">Two of our favorite OER Repositories for all disciplines are:</w:t>
      </w:r>
    </w:p>
    <w:p>
      <w:pPr>
        <w:numPr>
          <w:ilvl w:val="0"/>
          <w:numId w:val="1003"/>
        </w:numPr>
      </w:pPr>
      <w:hyperlink r:id="rId32">
        <w:r>
          <w:rPr>
            <w:rStyle w:val="Hyperlink"/>
          </w:rPr>
          <w:t xml:space="preserve">MERLOT</w:t>
        </w:r>
      </w:hyperlink>
      <w:r>
        <w:t xml:space="preserve">: One of the biggest OER repositories, started in 1995, and home to a wide variety of materials across all disciplines. MERLOT also offers user reviews and peer review for OER. The staff conduct training for peer reviewers. MERLOT is an excellent resource for those looking to dive deeper into the realm of OER.</w:t>
      </w:r>
    </w:p>
    <w:p>
      <w:pPr>
        <w:numPr>
          <w:ilvl w:val="0"/>
          <w:numId w:val="1003"/>
        </w:numPr>
      </w:pPr>
      <w:hyperlink r:id="rId33">
        <w:r>
          <w:rPr>
            <w:rStyle w:val="Hyperlink"/>
          </w:rPr>
          <w:t xml:space="preserve">OER Commons</w:t>
        </w:r>
      </w:hyperlink>
      <w:r>
        <w:t xml:space="preserve">: Offers a variety of OER at a variety of levels and subjects, including K-12 education. This repository has</w:t>
      </w:r>
      <w:r>
        <w:t xml:space="preserve"> </w:t>
      </w:r>
      <w:r>
        <w:t xml:space="preserve">“</w:t>
      </w:r>
      <w:r>
        <w:t xml:space="preserve">groups</w:t>
      </w:r>
      <w:r>
        <w:t xml:space="preserve">”</w:t>
      </w:r>
      <w:r>
        <w:t xml:space="preserve"> </w:t>
      </w:r>
      <w:r>
        <w:t xml:space="preserve">for creators from different organizations as well as in different fields. This is a very collaborative repository and easy to submit to.</w:t>
      </w:r>
    </w:p>
    <w:p>
      <w:pPr>
        <w:pStyle w:val="FirstParagraph"/>
      </w:pPr>
      <w:r>
        <w:t xml:space="preserve">The OER Team at the ULS has also been compiling a</w:t>
      </w:r>
      <w:r>
        <w:t xml:space="preserve"> </w:t>
      </w:r>
      <w:hyperlink r:id="rId21">
        <w:r>
          <w:rPr>
            <w:rStyle w:val="Hyperlink"/>
          </w:rPr>
          <w:t xml:space="preserve">Big List</w:t>
        </w:r>
      </w:hyperlink>
      <w:r>
        <w:t xml:space="preserve"> </w:t>
      </w:r>
      <w:r>
        <w:t xml:space="preserve">for OER, which includes discipline-specific repositories, multimedia, and more. Head to the Big List if you are looking for something more specific, at a higher level, or want to explore entire courses and collections of material.</w:t>
      </w:r>
    </w:p>
    <w:p>
      <w:pPr>
        <w:pStyle w:val="BodyText"/>
      </w:pPr>
      <w:r>
        <w:t xml:space="preserve">For a deeper dive into OER Repositories, check out the Affordable Learning PA Webinar,</w:t>
      </w:r>
      <w:r>
        <w:t xml:space="preserve"> </w:t>
      </w:r>
      <w:r>
        <w:t xml:space="preserve">“</w:t>
      </w:r>
      <w:hyperlink r:id="rId34">
        <w:r>
          <w:rPr>
            <w:rStyle w:val="Hyperlink"/>
          </w:rPr>
          <w:t xml:space="preserve">A Home for Your OER</w:t>
        </w:r>
      </w:hyperlink>
      <w:r>
        <w:t xml:space="preserve">”</w:t>
      </w:r>
      <w:r>
        <w:t xml:space="preserve">, presented by Pitt librarians Marian Hampton and Lauren Collister.</w:t>
      </w:r>
    </w:p>
    <w:bookmarkEnd w:id="35"/>
    <w:bookmarkEnd w:id="36"/>
    <w:bookmarkStart w:id="42" w:name="additional-resources"/>
    <w:p>
      <w:pPr>
        <w:pStyle w:val="Heading2"/>
      </w:pPr>
      <w:r>
        <w:t xml:space="preserve">Additional Resources</w:t>
      </w:r>
    </w:p>
    <w:p>
      <w:pPr>
        <w:numPr>
          <w:ilvl w:val="0"/>
          <w:numId w:val="1004"/>
        </w:numPr>
      </w:pPr>
      <w:hyperlink r:id="rId37">
        <w:r>
          <w:rPr>
            <w:rStyle w:val="Hyperlink"/>
          </w:rPr>
          <w:t xml:space="preserve">ULS OER LibGuide</w:t>
        </w:r>
      </w:hyperlink>
      <w:r>
        <w:t xml:space="preserve"> </w:t>
      </w:r>
      <w:r>
        <w:t xml:space="preserve">The ULS OER LibGuide is a wealth of information on finding, adopting, creating, and researching OER.</w:t>
      </w:r>
    </w:p>
    <w:p>
      <w:pPr>
        <w:numPr>
          <w:ilvl w:val="0"/>
          <w:numId w:val="1004"/>
        </w:numPr>
      </w:pPr>
      <w:hyperlink r:id="rId38">
        <w:r>
          <w:rPr>
            <w:rStyle w:val="Hyperlink"/>
          </w:rPr>
          <w:t xml:space="preserve">Pitt Office of the Provost OER Program</w:t>
        </w:r>
      </w:hyperlink>
      <w:r>
        <w:t xml:space="preserve"> </w:t>
      </w:r>
      <w:r>
        <w:t xml:space="preserve">Pitt’s Office of the Provost has recommendations about OER. It also offers an annual grant for OER creation and adoption, and you can learn more about OER at Pitt from this site.</w:t>
      </w:r>
    </w:p>
    <w:p>
      <w:pPr>
        <w:numPr>
          <w:ilvl w:val="0"/>
          <w:numId w:val="1004"/>
        </w:numPr>
      </w:pPr>
      <w:hyperlink r:id="rId39">
        <w:r>
          <w:rPr>
            <w:rStyle w:val="Hyperlink"/>
          </w:rPr>
          <w:t xml:space="preserve">Pitt Faculty Discuss OER</w:t>
        </w:r>
      </w:hyperlink>
      <w:r>
        <w:t xml:space="preserve"> </w:t>
      </w:r>
      <w:r>
        <w:t xml:space="preserve">This recording of a panel presentation from 2019 features four Pitt faculty members sharing how they approach using OER in the classroom.</w:t>
      </w:r>
    </w:p>
    <w:p>
      <w:pPr>
        <w:numPr>
          <w:ilvl w:val="0"/>
          <w:numId w:val="1004"/>
        </w:numPr>
      </w:pPr>
      <w:hyperlink r:id="rId40">
        <w:r>
          <w:rPr>
            <w:rStyle w:val="Hyperlink"/>
          </w:rPr>
          <w:t xml:space="preserve">Affordable Learning PA</w:t>
        </w:r>
      </w:hyperlink>
      <w:r>
        <w:t xml:space="preserve"> </w:t>
      </w:r>
      <w:r>
        <w:t xml:space="preserve">ALPA is a community of practice for academic libraries and higher education partners to advance textbook affordability for our students through education, collaboration, and advocacy at the state level to support open education in Pennsylvania. They have a number of resources, guides, and professional development events to help with OER creation, adoption, and support.</w:t>
      </w:r>
    </w:p>
    <w:p>
      <w:pPr>
        <w:numPr>
          <w:ilvl w:val="0"/>
          <w:numId w:val="1004"/>
        </w:numPr>
      </w:pPr>
      <w:hyperlink r:id="rId41">
        <w:r>
          <w:rPr>
            <w:rStyle w:val="Hyperlink"/>
          </w:rPr>
          <w:t xml:space="preserve">The Facts about Inclusive Access</w:t>
        </w:r>
      </w:hyperlink>
      <w:r>
        <w:t xml:space="preserve"> </w:t>
      </w:r>
      <w:r>
        <w:t xml:space="preserve">Inclusive Access is sometimes discussed alongside OER, but is a very different (and, to some, troubling) trend. Learn more about Inclusive Access and its issues here.</w:t>
      </w:r>
    </w:p>
    <w:bookmarkEnd w:id="4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color w:val="5e5e5e"/>
      <w:shd w:val="clear" w:fill="f1f3f5"/>
      <w:i/>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color w:val="5e5e5e"/>
      <w:shd w:val="clear" w:fill="f1f3f5"/>
      <w:i/>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color w:val="5e5e5e"/>
      <w:shd w:val="clear" w:fill="f1f3f5"/>
      <w:i/>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37" Target="http://pitt.libguides.com/openeducation" TargetMode="External" /><Relationship Type="http://schemas.openxmlformats.org/officeDocument/2006/relationships/hyperlink" Id="rId32" Target="http://www.merlot.org/merlot/index.htm" TargetMode="External" /><Relationship Type="http://schemas.openxmlformats.org/officeDocument/2006/relationships/hyperlink" Id="rId33" Target="http://www.oercommons.org/" TargetMode="External" /><Relationship Type="http://schemas.openxmlformats.org/officeDocument/2006/relationships/hyperlink" Id="rId22" Target="https://creativecommons.org/choose/" TargetMode="External" /><Relationship Type="http://schemas.openxmlformats.org/officeDocument/2006/relationships/hyperlink" Id="rId39" Target="https://pitt.hosted.panopto.com/Panopto/Pages/Viewer.aspx?id=19ef0b75-05cf-4cda-8724-aa060141d644" TargetMode="External" /><Relationship Type="http://schemas.openxmlformats.org/officeDocument/2006/relationships/hyperlink" Id="rId24" Target="https://pitt.libguides.com/lbcollister" TargetMode="External" /><Relationship Type="http://schemas.openxmlformats.org/officeDocument/2006/relationships/hyperlink" Id="rId21" Target="https://pitt.libguides.com/openeducation/biglist" TargetMode="External" /><Relationship Type="http://schemas.openxmlformats.org/officeDocument/2006/relationships/hyperlink" Id="rId30" Target="https://pitt.libguides.com/openeducation/copyright" TargetMode="External" /><Relationship Type="http://schemas.openxmlformats.org/officeDocument/2006/relationships/hyperlink" Id="rId34" Target="https://vums-web.villanova.edu/Mediasite/Play/3a4d2c240daa48e68542d971686584ac1d" TargetMode="External" /><Relationship Type="http://schemas.openxmlformats.org/officeDocument/2006/relationships/hyperlink" Id="rId40" Target="https://www.affordablelearningpa.org/" TargetMode="External" /><Relationship Type="http://schemas.openxmlformats.org/officeDocument/2006/relationships/hyperlink" Id="rId41" Target="https://www.inclusiveaccess.org/" TargetMode="External" /><Relationship Type="http://schemas.openxmlformats.org/officeDocument/2006/relationships/hyperlink" Id="rId38" Target="https://www.provost.pitt.edu/OER" TargetMode="External" /><Relationship Type="http://schemas.openxmlformats.org/officeDocument/2006/relationships/hyperlink" Id="rId27" Target="https://www.youtube.com/watch?v=-O1RftQowCs" TargetMode="External" /></Relationships>
</file>

<file path=word/_rels/footnotes.xml.rels><?xml version="1.0" encoding="UTF-8"?><Relationships xmlns="http://schemas.openxmlformats.org/package/2006/relationships"><Relationship Type="http://schemas.openxmlformats.org/officeDocument/2006/relationships/hyperlink" Id="rId37" Target="http://pitt.libguides.com/openeducation" TargetMode="External" /><Relationship Type="http://schemas.openxmlformats.org/officeDocument/2006/relationships/hyperlink" Id="rId32" Target="http://www.merlot.org/merlot/index.htm" TargetMode="External" /><Relationship Type="http://schemas.openxmlformats.org/officeDocument/2006/relationships/hyperlink" Id="rId33" Target="http://www.oercommons.org/" TargetMode="External" /><Relationship Type="http://schemas.openxmlformats.org/officeDocument/2006/relationships/hyperlink" Id="rId22" Target="https://creativecommons.org/choose/" TargetMode="External" /><Relationship Type="http://schemas.openxmlformats.org/officeDocument/2006/relationships/hyperlink" Id="rId39" Target="https://pitt.hosted.panopto.com/Panopto/Pages/Viewer.aspx?id=19ef0b75-05cf-4cda-8724-aa060141d644" TargetMode="External" /><Relationship Type="http://schemas.openxmlformats.org/officeDocument/2006/relationships/hyperlink" Id="rId24" Target="https://pitt.libguides.com/lbcollister" TargetMode="External" /><Relationship Type="http://schemas.openxmlformats.org/officeDocument/2006/relationships/hyperlink" Id="rId21" Target="https://pitt.libguides.com/openeducation/biglist" TargetMode="External" /><Relationship Type="http://schemas.openxmlformats.org/officeDocument/2006/relationships/hyperlink" Id="rId30" Target="https://pitt.libguides.com/openeducation/copyright" TargetMode="External" /><Relationship Type="http://schemas.openxmlformats.org/officeDocument/2006/relationships/hyperlink" Id="rId34" Target="https://vums-web.villanova.edu/Mediasite/Play/3a4d2c240daa48e68542d971686584ac1d" TargetMode="External" /><Relationship Type="http://schemas.openxmlformats.org/officeDocument/2006/relationships/hyperlink" Id="rId40" Target="https://www.affordablelearningpa.org/" TargetMode="External" /><Relationship Type="http://schemas.openxmlformats.org/officeDocument/2006/relationships/hyperlink" Id="rId41" Target="https://www.inclusiveaccess.org/" TargetMode="External" /><Relationship Type="http://schemas.openxmlformats.org/officeDocument/2006/relationships/hyperlink" Id="rId38" Target="https://www.provost.pitt.edu/OER" TargetMode="External" /><Relationship Type="http://schemas.openxmlformats.org/officeDocument/2006/relationships/hyperlink" Id="rId27" Target="https://www.youtube.com/watch?v=-O1RftQowCs"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 10: Open Educational Resources (OERs)</dc:title>
  <dc:creator>Health Sciences Library System; University Library System; University of Pittsburgh</dc:creator>
  <cp:keywords/>
  <dcterms:created xsi:type="dcterms:W3CDTF">2022-05-24T22:25:39Z</dcterms:created>
  <dcterms:modified xsi:type="dcterms:W3CDTF">2022-05-24T22:25:39Z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editor">
    <vt:lpwstr>visual</vt:lpwstr>
  </property>
  <property fmtid="{D5CDD505-2E9C-101B-9397-08002B2CF9AE}" pid="4" name="header-includes">
    <vt:lpwstr/>
  </property>
  <property fmtid="{D5CDD505-2E9C-101B-9397-08002B2CF9AE}" pid="5" name="include-after">
    <vt:lpwstr/>
  </property>
  <property fmtid="{D5CDD505-2E9C-101B-9397-08002B2CF9AE}" pid="6" name="include-before">
    <vt:lpwstr/>
  </property>
  <property fmtid="{D5CDD505-2E9C-101B-9397-08002B2CF9AE}" pid="7" name="subtitle">
    <vt:lpwstr>2022 Open Scholarship and Research Impact Challenge</vt:lpwstr>
  </property>
  <property fmtid="{D5CDD505-2E9C-101B-9397-08002B2CF9AE}" pid="8" name="toc-title">
    <vt:lpwstr>Table of contents</vt:lpwstr>
  </property>
</Properties>
</file>